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8D6C" w14:textId="671FDB40" w:rsidR="003B152F" w:rsidRDefault="0044029B">
      <w:pPr>
        <w:rPr>
          <w:rFonts w:ascii="Arial" w:hAnsi="Arial" w:cs="Arial"/>
          <w:noProof/>
          <w:sz w:val="22"/>
          <w:szCs w:val="22"/>
        </w:rPr>
      </w:pPr>
      <w:r w:rsidRPr="0044029B">
        <w:rPr>
          <w:rFonts w:ascii="Arial" w:hAnsi="Arial" w:cs="Arial"/>
          <w:noProof/>
          <w:sz w:val="22"/>
          <w:szCs w:val="22"/>
        </w:rPr>
        <w:t>Riigi Tugiteenuste Keskus</w:t>
      </w:r>
    </w:p>
    <w:p w14:paraId="5AD5B424" w14:textId="06426714" w:rsidR="00D57024" w:rsidRPr="0044029B" w:rsidRDefault="00D57024">
      <w:pPr>
        <w:rPr>
          <w:rFonts w:ascii="Arial" w:hAnsi="Arial" w:cs="Arial"/>
          <w:noProof/>
          <w:sz w:val="22"/>
          <w:szCs w:val="22"/>
        </w:rPr>
      </w:pPr>
      <w:r w:rsidRPr="00D57024">
        <w:rPr>
          <w:rFonts w:ascii="Arial" w:hAnsi="Arial" w:cs="Arial"/>
          <w:noProof/>
          <w:sz w:val="22"/>
          <w:szCs w:val="22"/>
        </w:rPr>
        <w:t>Lõkke 4, 10142 Tallinn</w:t>
      </w:r>
    </w:p>
    <w:p w14:paraId="29B7B822" w14:textId="12827FF9" w:rsidR="0044029B" w:rsidRPr="007147DA" w:rsidRDefault="007147DA">
      <w:pPr>
        <w:rPr>
          <w:rFonts w:ascii="Arial" w:hAnsi="Arial" w:cs="Arial"/>
          <w:noProof/>
          <w:sz w:val="22"/>
          <w:szCs w:val="22"/>
        </w:rPr>
      </w:pPr>
      <w:r w:rsidRPr="007147DA">
        <w:rPr>
          <w:rFonts w:ascii="Arial" w:hAnsi="Arial" w:cs="Arial"/>
          <w:noProof/>
          <w:sz w:val="22"/>
          <w:szCs w:val="22"/>
        </w:rPr>
        <w:t>E-post: </w:t>
      </w:r>
      <w:hyperlink r:id="rId4" w:history="1">
        <w:r w:rsidRPr="007147DA">
          <w:rPr>
            <w:rStyle w:val="Hyperlink"/>
            <w:rFonts w:ascii="Arial" w:hAnsi="Arial" w:cs="Arial"/>
            <w:noProof/>
            <w:color w:val="auto"/>
            <w:sz w:val="22"/>
            <w:szCs w:val="22"/>
            <w:u w:val="none"/>
          </w:rPr>
          <w:t>info@rtk.ee</w:t>
        </w:r>
      </w:hyperlink>
    </w:p>
    <w:p w14:paraId="417806B4" w14:textId="77777777" w:rsidR="0044029B" w:rsidRPr="0044029B" w:rsidRDefault="0044029B">
      <w:pPr>
        <w:rPr>
          <w:rFonts w:ascii="Arial" w:hAnsi="Arial" w:cs="Arial"/>
          <w:noProof/>
          <w:sz w:val="22"/>
          <w:szCs w:val="22"/>
        </w:rPr>
      </w:pPr>
    </w:p>
    <w:p w14:paraId="609DF9B0" w14:textId="5E6E4292" w:rsidR="0044029B" w:rsidRPr="0044029B" w:rsidRDefault="0044029B">
      <w:pPr>
        <w:rPr>
          <w:rFonts w:ascii="Arial" w:hAnsi="Arial" w:cs="Arial"/>
          <w:noProof/>
          <w:sz w:val="22"/>
          <w:szCs w:val="22"/>
        </w:rPr>
      </w:pPr>
      <w:r w:rsidRPr="0044029B">
        <w:rPr>
          <w:rFonts w:ascii="Arial" w:hAnsi="Arial" w:cs="Arial"/>
          <w:noProof/>
          <w:sz w:val="22"/>
          <w:szCs w:val="22"/>
        </w:rPr>
        <w:t>TAOTLUS</w:t>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r>
      <w:r w:rsidRPr="0044029B">
        <w:rPr>
          <w:rFonts w:ascii="Arial" w:hAnsi="Arial" w:cs="Arial"/>
          <w:noProof/>
          <w:sz w:val="22"/>
          <w:szCs w:val="22"/>
        </w:rPr>
        <w:tab/>
        <w:t xml:space="preserve">  25.07.2024</w:t>
      </w:r>
    </w:p>
    <w:p w14:paraId="2833BA04" w14:textId="77777777" w:rsidR="0044029B" w:rsidRPr="0044029B" w:rsidRDefault="0044029B">
      <w:pPr>
        <w:rPr>
          <w:rFonts w:ascii="Arial" w:hAnsi="Arial" w:cs="Arial"/>
          <w:noProof/>
          <w:sz w:val="22"/>
          <w:szCs w:val="22"/>
        </w:rPr>
      </w:pPr>
    </w:p>
    <w:p w14:paraId="5478EFDF" w14:textId="476EBD81" w:rsidR="0044029B" w:rsidRPr="0044029B" w:rsidRDefault="0044029B" w:rsidP="0044029B">
      <w:pPr>
        <w:jc w:val="both"/>
        <w:rPr>
          <w:rFonts w:ascii="Arial" w:hAnsi="Arial" w:cs="Arial"/>
          <w:noProof/>
          <w:sz w:val="22"/>
          <w:szCs w:val="22"/>
        </w:rPr>
      </w:pPr>
      <w:r w:rsidRPr="0044029B">
        <w:rPr>
          <w:rFonts w:ascii="Arial" w:hAnsi="Arial" w:cs="Arial"/>
          <w:noProof/>
          <w:sz w:val="22"/>
          <w:szCs w:val="22"/>
        </w:rPr>
        <w:t>Maa-ameti peadirektori 13. veebruari 2024 korraldusega nr 1-17/24/388 „Maa ostueesõigusega erastamine (Lääne-Harju vald, Aiandusühistu Mareka liikmete ühiskasutuses olevad maad)“ otsustati AÜ-le Mareka (registrikood 80088196) erastada AÜ Mareka liikmete ühiskasutuses olev maa.</w:t>
      </w:r>
    </w:p>
    <w:p w14:paraId="578E7E26" w14:textId="7CC1AF14" w:rsidR="007F3D8D" w:rsidRDefault="0044029B" w:rsidP="0044029B">
      <w:pPr>
        <w:jc w:val="both"/>
        <w:rPr>
          <w:rFonts w:ascii="Arial" w:hAnsi="Arial" w:cs="Arial"/>
          <w:noProof/>
          <w:sz w:val="22"/>
          <w:szCs w:val="22"/>
        </w:rPr>
      </w:pPr>
      <w:r w:rsidRPr="0044029B">
        <w:rPr>
          <w:rFonts w:ascii="Arial" w:hAnsi="Arial" w:cs="Arial"/>
          <w:noProof/>
          <w:sz w:val="22"/>
          <w:szCs w:val="22"/>
        </w:rPr>
        <w:t>Aiandusühistu Mareka liikmed on tasunud MaaRS § 22</w:t>
      </w:r>
      <w:r>
        <w:rPr>
          <w:rFonts w:ascii="Arial" w:hAnsi="Arial" w:cs="Arial"/>
          <w:noProof/>
          <w:sz w:val="22"/>
          <w:szCs w:val="22"/>
          <w:vertAlign w:val="superscript"/>
        </w:rPr>
        <w:t>4</w:t>
      </w:r>
      <w:r w:rsidRPr="0044029B">
        <w:rPr>
          <w:rFonts w:ascii="Arial" w:hAnsi="Arial" w:cs="Arial"/>
          <w:noProof/>
          <w:sz w:val="22"/>
          <w:szCs w:val="22"/>
        </w:rPr>
        <w:t xml:space="preserve"> lõike 1 alusel maa müügihinna 37 176 krooni (2375,98 eurot) erastamisväärtpaberites ettemaksuna 8. novembril 2000. a väljastatud ettemaksu teatise alusel. </w:t>
      </w:r>
      <w:r w:rsidR="000B04DA">
        <w:rPr>
          <w:rFonts w:ascii="Arial" w:hAnsi="Arial" w:cs="Arial"/>
          <w:noProof/>
          <w:sz w:val="22"/>
          <w:szCs w:val="22"/>
        </w:rPr>
        <w:t xml:space="preserve">Maa-ameti </w:t>
      </w:r>
      <w:r w:rsidR="00AC448B">
        <w:rPr>
          <w:rFonts w:ascii="Arial" w:hAnsi="Arial" w:cs="Arial"/>
          <w:noProof/>
          <w:sz w:val="22"/>
          <w:szCs w:val="22"/>
        </w:rPr>
        <w:t>peadirektori korraldusega määrati e</w:t>
      </w:r>
      <w:r w:rsidR="00BF1C53" w:rsidRPr="00BF1C53">
        <w:rPr>
          <w:rFonts w:ascii="Arial" w:hAnsi="Arial" w:cs="Arial"/>
          <w:noProof/>
          <w:sz w:val="22"/>
          <w:szCs w:val="22"/>
        </w:rPr>
        <w:t>rastatava maa müügihinnaks 1054,83 eurot</w:t>
      </w:r>
      <w:r w:rsidR="00BF1C53">
        <w:rPr>
          <w:rFonts w:ascii="Arial" w:hAnsi="Arial" w:cs="Arial"/>
          <w:noProof/>
          <w:sz w:val="22"/>
          <w:szCs w:val="22"/>
        </w:rPr>
        <w:t xml:space="preserve">. </w:t>
      </w:r>
    </w:p>
    <w:p w14:paraId="37A5A125" w14:textId="3D9BB746" w:rsidR="0044029B" w:rsidRDefault="0044029B" w:rsidP="0044029B">
      <w:pPr>
        <w:jc w:val="both"/>
        <w:rPr>
          <w:rFonts w:ascii="Arial" w:hAnsi="Arial" w:cs="Arial"/>
          <w:noProof/>
          <w:sz w:val="22"/>
          <w:szCs w:val="22"/>
        </w:rPr>
      </w:pPr>
      <w:r w:rsidRPr="0044029B">
        <w:rPr>
          <w:rFonts w:ascii="Arial" w:hAnsi="Arial" w:cs="Arial"/>
          <w:noProof/>
          <w:sz w:val="22"/>
          <w:szCs w:val="22"/>
        </w:rPr>
        <w:t>Enne 1. jaanuari 2007. a erastamisväärtpaberites tasutud summa võetakse arvesse maa müügihinna tasumisel. MaaRS § 22</w:t>
      </w:r>
      <w:r>
        <w:rPr>
          <w:rFonts w:ascii="Arial" w:hAnsi="Arial" w:cs="Arial"/>
          <w:noProof/>
          <w:sz w:val="22"/>
          <w:szCs w:val="22"/>
          <w:vertAlign w:val="superscript"/>
        </w:rPr>
        <w:t>4</w:t>
      </w:r>
      <w:r w:rsidRPr="0044029B">
        <w:rPr>
          <w:rFonts w:ascii="Arial" w:hAnsi="Arial" w:cs="Arial"/>
          <w:noProof/>
          <w:sz w:val="22"/>
          <w:szCs w:val="22"/>
        </w:rPr>
        <w:t xml:space="preserve"> lõikes 5 sätestatu kohaselt ettemaksuna tasutud summat tagasi ei maksta, välja arvatud samas sättes märgitud erandjuhtudel, s.h juhul, kui ettemaksu summa ei ole määratud õigesti. Kuna Keila Vallavalitsus määras Aiandusühistu Mareka poolt ettemaksuna tasumiseks suurema maa maksustamishinna, on ostjal õigus esitada Riigi Tugiteenuste Keskusele taotlus enammaks</w:t>
      </w:r>
      <w:r>
        <w:rPr>
          <w:rFonts w:ascii="Arial" w:hAnsi="Arial" w:cs="Arial"/>
          <w:noProof/>
          <w:sz w:val="22"/>
          <w:szCs w:val="22"/>
        </w:rPr>
        <w:t>t</w:t>
      </w:r>
      <w:r w:rsidRPr="0044029B">
        <w:rPr>
          <w:rFonts w:ascii="Arial" w:hAnsi="Arial" w:cs="Arial"/>
          <w:noProof/>
          <w:sz w:val="22"/>
          <w:szCs w:val="22"/>
        </w:rPr>
        <w:t>ud ettemaksu 1321,</w:t>
      </w:r>
      <w:r w:rsidR="0018608E">
        <w:rPr>
          <w:rFonts w:ascii="Arial" w:hAnsi="Arial" w:cs="Arial"/>
          <w:noProof/>
          <w:sz w:val="22"/>
          <w:szCs w:val="22"/>
        </w:rPr>
        <w:t>1</w:t>
      </w:r>
      <w:r w:rsidRPr="0044029B">
        <w:rPr>
          <w:rFonts w:ascii="Arial" w:hAnsi="Arial" w:cs="Arial"/>
          <w:noProof/>
          <w:sz w:val="22"/>
          <w:szCs w:val="22"/>
        </w:rPr>
        <w:t>5 euro tagastamiseks.</w:t>
      </w:r>
    </w:p>
    <w:p w14:paraId="250526B1" w14:textId="1238D58A" w:rsidR="0044029B" w:rsidRDefault="0044029B" w:rsidP="0044029B">
      <w:pPr>
        <w:jc w:val="both"/>
        <w:rPr>
          <w:rFonts w:ascii="Arial" w:hAnsi="Arial" w:cs="Arial"/>
          <w:noProof/>
          <w:sz w:val="22"/>
          <w:szCs w:val="22"/>
        </w:rPr>
      </w:pPr>
      <w:r>
        <w:rPr>
          <w:rFonts w:ascii="Arial" w:hAnsi="Arial" w:cs="Arial"/>
          <w:noProof/>
          <w:sz w:val="22"/>
          <w:szCs w:val="22"/>
        </w:rPr>
        <w:t>Lähtudes eeltoodust palun tagastada AÜ-le Mareka enam</w:t>
      </w:r>
      <w:r w:rsidR="003A0847">
        <w:rPr>
          <w:rFonts w:ascii="Arial" w:hAnsi="Arial" w:cs="Arial"/>
          <w:noProof/>
          <w:sz w:val="22"/>
          <w:szCs w:val="22"/>
        </w:rPr>
        <w:t xml:space="preserve">makstud </w:t>
      </w:r>
      <w:r>
        <w:rPr>
          <w:rFonts w:ascii="Arial" w:hAnsi="Arial" w:cs="Arial"/>
          <w:noProof/>
          <w:sz w:val="22"/>
          <w:szCs w:val="22"/>
        </w:rPr>
        <w:t xml:space="preserve">ettemaks summas </w:t>
      </w:r>
      <w:r w:rsidRPr="0044029B">
        <w:rPr>
          <w:rFonts w:ascii="Arial" w:hAnsi="Arial" w:cs="Arial"/>
          <w:noProof/>
          <w:sz w:val="22"/>
          <w:szCs w:val="22"/>
        </w:rPr>
        <w:t>1321,</w:t>
      </w:r>
      <w:r w:rsidR="0018608E">
        <w:rPr>
          <w:rFonts w:ascii="Arial" w:hAnsi="Arial" w:cs="Arial"/>
          <w:noProof/>
          <w:sz w:val="22"/>
          <w:szCs w:val="22"/>
        </w:rPr>
        <w:t>1</w:t>
      </w:r>
      <w:r w:rsidRPr="0044029B">
        <w:rPr>
          <w:rFonts w:ascii="Arial" w:hAnsi="Arial" w:cs="Arial"/>
          <w:noProof/>
          <w:sz w:val="22"/>
          <w:szCs w:val="22"/>
        </w:rPr>
        <w:t>5 euro</w:t>
      </w:r>
      <w:r>
        <w:rPr>
          <w:rFonts w:ascii="Arial" w:hAnsi="Arial" w:cs="Arial"/>
          <w:noProof/>
          <w:sz w:val="22"/>
          <w:szCs w:val="22"/>
        </w:rPr>
        <w:t xml:space="preserve">t AÜ Mareka </w:t>
      </w:r>
      <w:r w:rsidR="00BA5922">
        <w:rPr>
          <w:rFonts w:ascii="Arial" w:hAnsi="Arial" w:cs="Arial"/>
          <w:noProof/>
          <w:sz w:val="22"/>
          <w:szCs w:val="22"/>
        </w:rPr>
        <w:t>pangakontole nr EE152200001120294342</w:t>
      </w:r>
      <w:r w:rsidR="0047602D">
        <w:rPr>
          <w:rFonts w:ascii="Arial" w:hAnsi="Arial" w:cs="Arial"/>
          <w:noProof/>
          <w:sz w:val="22"/>
          <w:szCs w:val="22"/>
        </w:rPr>
        <w:t xml:space="preserve"> Swedbankis</w:t>
      </w:r>
      <w:r w:rsidR="00BA5922">
        <w:rPr>
          <w:rFonts w:ascii="Arial" w:hAnsi="Arial" w:cs="Arial"/>
          <w:noProof/>
          <w:sz w:val="22"/>
          <w:szCs w:val="22"/>
        </w:rPr>
        <w:t>.</w:t>
      </w:r>
    </w:p>
    <w:p w14:paraId="63349D32" w14:textId="6EE8824C" w:rsidR="00BA5922" w:rsidRDefault="00BA5922" w:rsidP="0044029B">
      <w:pPr>
        <w:jc w:val="both"/>
        <w:rPr>
          <w:rFonts w:ascii="Arial" w:hAnsi="Arial" w:cs="Arial"/>
          <w:noProof/>
          <w:sz w:val="22"/>
          <w:szCs w:val="22"/>
          <w:u w:val="single"/>
        </w:rPr>
      </w:pPr>
    </w:p>
    <w:p w14:paraId="4AE35616" w14:textId="1BA9E8FC" w:rsidR="008C2A05" w:rsidRDefault="008C2A05" w:rsidP="0044029B">
      <w:pPr>
        <w:jc w:val="both"/>
        <w:rPr>
          <w:rFonts w:ascii="Arial" w:hAnsi="Arial" w:cs="Arial"/>
          <w:noProof/>
          <w:sz w:val="22"/>
          <w:szCs w:val="22"/>
        </w:rPr>
      </w:pPr>
      <w:r w:rsidRPr="008C2A05">
        <w:rPr>
          <w:rFonts w:ascii="Arial" w:hAnsi="Arial" w:cs="Arial"/>
          <w:noProof/>
          <w:sz w:val="22"/>
          <w:szCs w:val="22"/>
        </w:rPr>
        <w:t>Lugupidamisega</w:t>
      </w:r>
    </w:p>
    <w:p w14:paraId="3A23C1B5" w14:textId="07699DF7" w:rsidR="008C2A05" w:rsidRDefault="008C2A05" w:rsidP="0044029B">
      <w:pPr>
        <w:jc w:val="both"/>
        <w:rPr>
          <w:rFonts w:ascii="Arial" w:hAnsi="Arial" w:cs="Arial"/>
          <w:noProof/>
          <w:sz w:val="22"/>
          <w:szCs w:val="22"/>
        </w:rPr>
      </w:pPr>
      <w:r>
        <w:rPr>
          <w:rFonts w:ascii="Arial" w:hAnsi="Arial" w:cs="Arial"/>
          <w:noProof/>
          <w:sz w:val="22"/>
          <w:szCs w:val="22"/>
        </w:rPr>
        <w:t>/allkirjastatud digitaalselt/</w:t>
      </w:r>
    </w:p>
    <w:p w14:paraId="705A0BF8" w14:textId="688ADC25" w:rsidR="008C2A05" w:rsidRDefault="008C2A05" w:rsidP="008C2A05">
      <w:pPr>
        <w:spacing w:after="0"/>
        <w:jc w:val="both"/>
        <w:rPr>
          <w:rFonts w:ascii="Arial" w:hAnsi="Arial" w:cs="Arial"/>
          <w:noProof/>
          <w:sz w:val="22"/>
          <w:szCs w:val="22"/>
        </w:rPr>
      </w:pPr>
      <w:r>
        <w:rPr>
          <w:rFonts w:ascii="Arial" w:hAnsi="Arial" w:cs="Arial"/>
          <w:noProof/>
          <w:sz w:val="22"/>
          <w:szCs w:val="22"/>
        </w:rPr>
        <w:t>Guido Gritsenko</w:t>
      </w:r>
    </w:p>
    <w:p w14:paraId="6D085CDB" w14:textId="23B6E22C" w:rsidR="008C2A05" w:rsidRDefault="008C2A05" w:rsidP="008C2A05">
      <w:pPr>
        <w:spacing w:after="0"/>
        <w:jc w:val="both"/>
        <w:rPr>
          <w:rFonts w:ascii="Arial" w:hAnsi="Arial" w:cs="Arial"/>
          <w:noProof/>
          <w:sz w:val="22"/>
          <w:szCs w:val="22"/>
        </w:rPr>
      </w:pPr>
      <w:r>
        <w:rPr>
          <w:rFonts w:ascii="Arial" w:hAnsi="Arial" w:cs="Arial"/>
          <w:noProof/>
          <w:sz w:val="22"/>
          <w:szCs w:val="22"/>
        </w:rPr>
        <w:t>juhatuse liige</w:t>
      </w:r>
    </w:p>
    <w:p w14:paraId="7C04ADEA" w14:textId="7DA12AB2" w:rsidR="008C2A05" w:rsidRPr="008C2A05" w:rsidRDefault="008C2A05" w:rsidP="0044029B">
      <w:pPr>
        <w:jc w:val="both"/>
        <w:rPr>
          <w:rFonts w:ascii="Arial" w:hAnsi="Arial" w:cs="Arial"/>
          <w:noProof/>
          <w:sz w:val="22"/>
          <w:szCs w:val="22"/>
        </w:rPr>
      </w:pPr>
      <w:r>
        <w:rPr>
          <w:rFonts w:ascii="Arial" w:hAnsi="Arial" w:cs="Arial"/>
          <w:noProof/>
          <w:sz w:val="22"/>
          <w:szCs w:val="22"/>
        </w:rPr>
        <w:t>AÜ Mareka</w:t>
      </w:r>
    </w:p>
    <w:p w14:paraId="57B31E46" w14:textId="77777777" w:rsidR="00BA5922" w:rsidRDefault="00BA5922" w:rsidP="0044029B">
      <w:pPr>
        <w:jc w:val="both"/>
        <w:rPr>
          <w:rFonts w:ascii="Arial" w:hAnsi="Arial" w:cs="Arial"/>
          <w:noProof/>
          <w:sz w:val="22"/>
          <w:szCs w:val="22"/>
        </w:rPr>
      </w:pPr>
    </w:p>
    <w:p w14:paraId="032A0CC5" w14:textId="77777777" w:rsidR="0044029B" w:rsidRPr="0044029B" w:rsidRDefault="0044029B" w:rsidP="0044029B">
      <w:pPr>
        <w:jc w:val="both"/>
        <w:rPr>
          <w:rFonts w:ascii="Arial" w:hAnsi="Arial" w:cs="Arial"/>
          <w:noProof/>
          <w:sz w:val="22"/>
          <w:szCs w:val="22"/>
        </w:rPr>
      </w:pPr>
    </w:p>
    <w:p w14:paraId="42A161DB" w14:textId="77777777" w:rsidR="0044029B" w:rsidRPr="0044029B" w:rsidRDefault="0044029B" w:rsidP="0044029B">
      <w:pPr>
        <w:jc w:val="both"/>
        <w:rPr>
          <w:rFonts w:ascii="Arial" w:hAnsi="Arial" w:cs="Arial"/>
          <w:sz w:val="22"/>
          <w:szCs w:val="22"/>
        </w:rPr>
      </w:pPr>
    </w:p>
    <w:p w14:paraId="3E9728F0" w14:textId="77777777" w:rsidR="0044029B" w:rsidRPr="0044029B" w:rsidRDefault="0044029B" w:rsidP="0044029B">
      <w:pPr>
        <w:jc w:val="both"/>
        <w:rPr>
          <w:rFonts w:ascii="Arial" w:hAnsi="Arial" w:cs="Arial"/>
          <w:sz w:val="22"/>
          <w:szCs w:val="22"/>
        </w:rPr>
      </w:pPr>
      <w:r w:rsidRPr="0044029B">
        <w:rPr>
          <w:rFonts w:ascii="Arial" w:hAnsi="Arial" w:cs="Arial"/>
          <w:sz w:val="22"/>
          <w:szCs w:val="22"/>
        </w:rPr>
        <w:t> </w:t>
      </w:r>
    </w:p>
    <w:p w14:paraId="72B17A4C" w14:textId="480A5162" w:rsidR="0044029B" w:rsidRPr="0044029B" w:rsidRDefault="0044029B">
      <w:pPr>
        <w:rPr>
          <w:rFonts w:ascii="Arial" w:hAnsi="Arial" w:cs="Arial"/>
          <w:sz w:val="22"/>
          <w:szCs w:val="22"/>
          <w:lang w:val="en-US"/>
        </w:rPr>
      </w:pPr>
    </w:p>
    <w:sectPr w:rsidR="0044029B" w:rsidRPr="0044029B" w:rsidSect="00004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9B"/>
    <w:rsid w:val="00004008"/>
    <w:rsid w:val="000137D6"/>
    <w:rsid w:val="0006569B"/>
    <w:rsid w:val="000B04DA"/>
    <w:rsid w:val="001844ED"/>
    <w:rsid w:val="0018608E"/>
    <w:rsid w:val="003147CF"/>
    <w:rsid w:val="003A0847"/>
    <w:rsid w:val="003B152F"/>
    <w:rsid w:val="003D5301"/>
    <w:rsid w:val="0044029B"/>
    <w:rsid w:val="004516D1"/>
    <w:rsid w:val="0047602D"/>
    <w:rsid w:val="00504A4D"/>
    <w:rsid w:val="00632D83"/>
    <w:rsid w:val="007147DA"/>
    <w:rsid w:val="007F3D8D"/>
    <w:rsid w:val="008C2A05"/>
    <w:rsid w:val="009F3C75"/>
    <w:rsid w:val="00AC448B"/>
    <w:rsid w:val="00BA5922"/>
    <w:rsid w:val="00BF1C53"/>
    <w:rsid w:val="00D57024"/>
    <w:rsid w:val="00F8149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56A0"/>
  <w15:chartTrackingRefBased/>
  <w15:docId w15:val="{7DC1D307-FE37-4F81-A157-E9704425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2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02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02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02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02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0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2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02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02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02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02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0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29B"/>
    <w:rPr>
      <w:rFonts w:eastAsiaTheme="majorEastAsia" w:cstheme="majorBidi"/>
      <w:color w:val="272727" w:themeColor="text1" w:themeTint="D8"/>
    </w:rPr>
  </w:style>
  <w:style w:type="paragraph" w:styleId="Title">
    <w:name w:val="Title"/>
    <w:basedOn w:val="Normal"/>
    <w:next w:val="Normal"/>
    <w:link w:val="TitleChar"/>
    <w:uiPriority w:val="10"/>
    <w:qFormat/>
    <w:rsid w:val="00440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29B"/>
    <w:pPr>
      <w:spacing w:before="160"/>
      <w:jc w:val="center"/>
    </w:pPr>
    <w:rPr>
      <w:i/>
      <w:iCs/>
      <w:color w:val="404040" w:themeColor="text1" w:themeTint="BF"/>
    </w:rPr>
  </w:style>
  <w:style w:type="character" w:customStyle="1" w:styleId="QuoteChar">
    <w:name w:val="Quote Char"/>
    <w:basedOn w:val="DefaultParagraphFont"/>
    <w:link w:val="Quote"/>
    <w:uiPriority w:val="29"/>
    <w:rsid w:val="0044029B"/>
    <w:rPr>
      <w:i/>
      <w:iCs/>
      <w:color w:val="404040" w:themeColor="text1" w:themeTint="BF"/>
    </w:rPr>
  </w:style>
  <w:style w:type="paragraph" w:styleId="ListParagraph">
    <w:name w:val="List Paragraph"/>
    <w:basedOn w:val="Normal"/>
    <w:uiPriority w:val="34"/>
    <w:qFormat/>
    <w:rsid w:val="0044029B"/>
    <w:pPr>
      <w:ind w:left="720"/>
      <w:contextualSpacing/>
    </w:pPr>
  </w:style>
  <w:style w:type="character" w:styleId="IntenseEmphasis">
    <w:name w:val="Intense Emphasis"/>
    <w:basedOn w:val="DefaultParagraphFont"/>
    <w:uiPriority w:val="21"/>
    <w:qFormat/>
    <w:rsid w:val="0044029B"/>
    <w:rPr>
      <w:i/>
      <w:iCs/>
      <w:color w:val="2F5496" w:themeColor="accent1" w:themeShade="BF"/>
    </w:rPr>
  </w:style>
  <w:style w:type="paragraph" w:styleId="IntenseQuote">
    <w:name w:val="Intense Quote"/>
    <w:basedOn w:val="Normal"/>
    <w:next w:val="Normal"/>
    <w:link w:val="IntenseQuoteChar"/>
    <w:uiPriority w:val="30"/>
    <w:qFormat/>
    <w:rsid w:val="00440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029B"/>
    <w:rPr>
      <w:i/>
      <w:iCs/>
      <w:color w:val="2F5496" w:themeColor="accent1" w:themeShade="BF"/>
    </w:rPr>
  </w:style>
  <w:style w:type="character" w:styleId="IntenseReference">
    <w:name w:val="Intense Reference"/>
    <w:basedOn w:val="DefaultParagraphFont"/>
    <w:uiPriority w:val="32"/>
    <w:qFormat/>
    <w:rsid w:val="0044029B"/>
    <w:rPr>
      <w:b/>
      <w:bCs/>
      <w:smallCaps/>
      <w:color w:val="2F5496" w:themeColor="accent1" w:themeShade="BF"/>
      <w:spacing w:val="5"/>
    </w:rPr>
  </w:style>
  <w:style w:type="character" w:styleId="Hyperlink">
    <w:name w:val="Hyperlink"/>
    <w:basedOn w:val="DefaultParagraphFont"/>
    <w:uiPriority w:val="99"/>
    <w:unhideWhenUsed/>
    <w:rsid w:val="00BA5922"/>
    <w:rPr>
      <w:color w:val="0563C1" w:themeColor="hyperlink"/>
      <w:u w:val="single"/>
    </w:rPr>
  </w:style>
  <w:style w:type="character" w:styleId="UnresolvedMention">
    <w:name w:val="Unresolved Mention"/>
    <w:basedOn w:val="DefaultParagraphFont"/>
    <w:uiPriority w:val="99"/>
    <w:semiHidden/>
    <w:unhideWhenUsed/>
    <w:rsid w:val="00BA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t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216</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Gritsenko</dc:creator>
  <cp:keywords/>
  <dc:description/>
  <cp:lastModifiedBy>Guido Gritsenko</cp:lastModifiedBy>
  <cp:revision>13</cp:revision>
  <dcterms:created xsi:type="dcterms:W3CDTF">2024-07-25T10:17:00Z</dcterms:created>
  <dcterms:modified xsi:type="dcterms:W3CDTF">2024-07-25T12:38:00Z</dcterms:modified>
</cp:coreProperties>
</file>