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Kai Helm</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Keskkonnainvesteeringute Keskus SA</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Kai.Helm@kik.ee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1-46.10.11/2023/372</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Tihu järvede ja Õngu soo taastamistööde lepingu lõpetamisest</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Kai Helm</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Teavitame, et seoses Tihu järvede ja Õngu soo taastamistöödel toimunud nõuete rikkumisega lõpetas RMK töövõtjaga lepingu. Tulenevalt kaitseala valitseja poolt töödele seatud ajalistest piirangutest ei ole võimalik sel aastal töödega jätkata, mistõttu tööde lõpetamine 2023 aastal pole võimalik. Sellest tulenevalt leme nõus finantskorrektsiooniga lõpetatud lepingu alusel juba väljamakstud summa (13211,85 EUR) ulatuses. Plaanime Tihu järvede ja Õngu soo taastamistööd teostada 2024 aastal projekti "Liikide ja elupaikade soodsa seisundi ning maastike mitmekesisuse tagamine" vahenditest.</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Ahti Bleive</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projektijuht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5011614 ahti.bleive@rmk.ee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