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317"/>
        <w:gridCol w:w="4203"/>
      </w:tblGrid>
      <w:tr w:rsidR="006C5B5F" w:rsidRPr="00CD6EC5" w14:paraId="3038D8E4" w14:textId="77777777" w:rsidTr="009C656D">
        <w:trPr>
          <w:trHeight w:val="1693"/>
        </w:trPr>
        <w:tc>
          <w:tcPr>
            <w:tcW w:w="4928" w:type="dxa"/>
            <w:gridSpan w:val="2"/>
          </w:tcPr>
          <w:p w14:paraId="3038D8DC" w14:textId="77777777" w:rsidR="006C5B5F" w:rsidRPr="00CD6EC5" w:rsidRDefault="00271C29" w:rsidP="0089567D">
            <w:pPr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038D8FF" wp14:editId="3038D90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3038D8E3" w14:textId="77777777" w:rsidR="006C5B5F" w:rsidRPr="00CD6EC5" w:rsidRDefault="006C5B5F" w:rsidP="002A4D96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5F" w:rsidRPr="00CD6EC5" w14:paraId="3038D8EA" w14:textId="77777777" w:rsidTr="009C656D">
        <w:trPr>
          <w:trHeight w:val="1848"/>
        </w:trPr>
        <w:tc>
          <w:tcPr>
            <w:tcW w:w="4928" w:type="dxa"/>
            <w:gridSpan w:val="2"/>
          </w:tcPr>
          <w:p w14:paraId="3038D8E5" w14:textId="77777777" w:rsidR="002B6007" w:rsidRPr="00CD6EC5" w:rsidRDefault="00B74547" w:rsidP="002311CE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>KÄSKKIRI</w:t>
            </w:r>
          </w:p>
        </w:tc>
        <w:tc>
          <w:tcPr>
            <w:tcW w:w="4283" w:type="dxa"/>
          </w:tcPr>
          <w:p w14:paraId="3038D8E6" w14:textId="77777777" w:rsidR="006C5B5F" w:rsidRPr="00CD6EC5" w:rsidRDefault="006C5B5F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E7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E8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E9" w14:textId="0DAEE04F" w:rsidR="006C5B5F" w:rsidRPr="00CD6EC5" w:rsidRDefault="00AF5F00" w:rsidP="00AB698A">
            <w:pPr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1A4AAD" w:rsidRPr="00CD6EC5" w14:paraId="3038D8ED" w14:textId="77777777" w:rsidTr="00B74547">
        <w:trPr>
          <w:trHeight w:val="379"/>
        </w:trPr>
        <w:tc>
          <w:tcPr>
            <w:tcW w:w="4605" w:type="dxa"/>
          </w:tcPr>
          <w:p w14:paraId="3038D8EB" w14:textId="613E778F" w:rsidR="001A4AAD" w:rsidRPr="002311CE" w:rsidRDefault="002311CE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2563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2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Siseministeeriumi valitsemisala </w:t>
            </w:r>
            <w:r w:rsidR="00C25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maismaasõidukite kasutamise kord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3038D8EC" w14:textId="77777777" w:rsidR="001A4AAD" w:rsidRPr="00CD6EC5" w:rsidRDefault="001A4AAD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8D8EE" w14:textId="77777777" w:rsidR="005442C4" w:rsidRPr="00CD6EC5" w:rsidRDefault="005442C4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38D8EF" w14:textId="77777777" w:rsidR="00AF5F00" w:rsidRPr="00CD6EC5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32042D" w14:textId="77777777" w:rsidR="002A4D96" w:rsidRPr="005339E2" w:rsidRDefault="002A4D96" w:rsidP="002A4D96">
      <w:pPr>
        <w:pStyle w:val="BodyText"/>
        <w:tabs>
          <w:tab w:val="left" w:pos="6521"/>
        </w:tabs>
        <w:rPr>
          <w:szCs w:val="24"/>
        </w:rPr>
      </w:pPr>
      <w:r>
        <w:rPr>
          <w:szCs w:val="24"/>
        </w:rPr>
        <w:t xml:space="preserve">Käskkiri kehtestatakse </w:t>
      </w:r>
      <w:r w:rsidRPr="005339E2">
        <w:rPr>
          <w:szCs w:val="24"/>
        </w:rPr>
        <w:t>Vabariigi Valitsuse 31. mai 2012. a määruse nr 39 „Siseministeeriumi põhimäärus“ § 28 punkti 2 alusel</w:t>
      </w:r>
      <w:r>
        <w:rPr>
          <w:szCs w:val="24"/>
        </w:rPr>
        <w:t>.</w:t>
      </w:r>
    </w:p>
    <w:p w14:paraId="74D6FACD" w14:textId="77777777" w:rsidR="002A4D96" w:rsidRPr="005339E2" w:rsidRDefault="002A4D96" w:rsidP="002A4D96">
      <w:pPr>
        <w:spacing w:after="0"/>
        <w:rPr>
          <w:szCs w:val="24"/>
        </w:rPr>
      </w:pPr>
    </w:p>
    <w:p w14:paraId="76607D1C" w14:textId="77777777" w:rsidR="002A4D96" w:rsidRPr="005339E2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6EAC9813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Siseministeeriumi valitsemisala maismaasõidukite kasutamise korra (edaspidi </w:t>
      </w:r>
      <w:r w:rsidRPr="00AE410C">
        <w:rPr>
          <w:rFonts w:ascii="Times New Roman" w:hAnsi="Times New Roman" w:cs="Times New Roman"/>
          <w:i/>
          <w:sz w:val="24"/>
          <w:szCs w:val="24"/>
        </w:rPr>
        <w:t>kord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39E2">
        <w:rPr>
          <w:rFonts w:ascii="Times New Roman" w:hAnsi="Times New Roman" w:cs="Times New Roman"/>
          <w:sz w:val="24"/>
          <w:szCs w:val="24"/>
        </w:rPr>
        <w:t xml:space="preserve"> eesmärk on reguleerida maismaasõidukite kasutamise, hankimise, tähistamise, sõidukite üle arvestuse pidamise ja isikliku sõiduki kasutamise korda </w:t>
      </w:r>
      <w:r w:rsidRPr="009F1E50">
        <w:rPr>
          <w:rFonts w:ascii="Times New Roman" w:hAnsi="Times New Roman" w:cs="Times New Roman"/>
          <w:sz w:val="24"/>
          <w:szCs w:val="24"/>
        </w:rPr>
        <w:t>Siseministeeriumis</w:t>
      </w:r>
      <w:r w:rsidRPr="005339E2">
        <w:rPr>
          <w:rFonts w:ascii="Times New Roman" w:hAnsi="Times New Roman" w:cs="Times New Roman"/>
          <w:sz w:val="24"/>
          <w:szCs w:val="24"/>
        </w:rPr>
        <w:t xml:space="preserve"> (edaspidi</w:t>
      </w:r>
      <w:r w:rsidRPr="005339E2">
        <w:rPr>
          <w:rFonts w:ascii="Times New Roman" w:hAnsi="Times New Roman" w:cs="Times New Roman"/>
          <w:i/>
          <w:sz w:val="24"/>
          <w:szCs w:val="24"/>
        </w:rPr>
        <w:t xml:space="preserve"> ministeerium</w:t>
      </w:r>
      <w:r w:rsidRPr="005339E2">
        <w:rPr>
          <w:rFonts w:ascii="Times New Roman" w:hAnsi="Times New Roman" w:cs="Times New Roman"/>
          <w:sz w:val="24"/>
          <w:szCs w:val="24"/>
        </w:rPr>
        <w:t xml:space="preserve">) ja ministeeriumi valitsemisala asutustes. </w:t>
      </w:r>
    </w:p>
    <w:p w14:paraId="6E53094F" w14:textId="77777777" w:rsidR="002A4D96" w:rsidRPr="001859F4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4">
        <w:rPr>
          <w:rFonts w:ascii="Times New Roman" w:hAnsi="Times New Roman" w:cs="Times New Roman"/>
          <w:sz w:val="24"/>
          <w:szCs w:val="24"/>
        </w:rPr>
        <w:t xml:space="preserve">Kui seaduses või määruses või käesolevas korras ei ole sätestatud teisiti, kehtib kord kõikide ministeeriumi ja ministeeriumi valitsemisala asutuste omandis või valduses </w:t>
      </w:r>
      <w:r w:rsidRPr="001859F4">
        <w:rPr>
          <w:rFonts w:ascii="Times New Roman" w:hAnsi="Times New Roman" w:cs="Times New Roman"/>
          <w:spacing w:val="4"/>
          <w:sz w:val="24"/>
          <w:szCs w:val="24"/>
        </w:rPr>
        <w:t xml:space="preserve">olevatele </w:t>
      </w:r>
      <w:r w:rsidRPr="00987609">
        <w:rPr>
          <w:rFonts w:ascii="Times New Roman" w:hAnsi="Times New Roman" w:cs="Times New Roman"/>
          <w:spacing w:val="4"/>
          <w:sz w:val="24"/>
          <w:szCs w:val="24"/>
        </w:rPr>
        <w:t xml:space="preserve">mootori jõul liikuvatele sõidukitele, mille valmistajakiirus on suurem kui 25 km/h ja </w:t>
      </w:r>
      <w:r w:rsidRPr="001859F4">
        <w:rPr>
          <w:rFonts w:ascii="Times New Roman" w:hAnsi="Times New Roman" w:cs="Times New Roman"/>
          <w:spacing w:val="4"/>
          <w:sz w:val="24"/>
          <w:szCs w:val="24"/>
        </w:rPr>
        <w:t>haagistele</w:t>
      </w:r>
      <w:r w:rsidRPr="001859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91802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Kaitsepolitseiameti ning Politsei- ja Piirivalveameti riigisaladusega kaitstud sõidukitele kohaldatakse korda niivõrd, kuivõrd see ei lähe vastuollu riigisaladuse ja salastatud välisteabe seaduse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9E2">
        <w:rPr>
          <w:rFonts w:ascii="Times New Roman" w:hAnsi="Times New Roman" w:cs="Times New Roman"/>
          <w:sz w:val="24"/>
          <w:szCs w:val="24"/>
        </w:rPr>
        <w:t xml:space="preserve"> ning teistes riigisaladuse tagamist reguleerivates õigusaktides sätestatuga.</w:t>
      </w:r>
    </w:p>
    <w:p w14:paraId="463AC564" w14:textId="77777777" w:rsidR="002A4D96" w:rsidRPr="005339E2" w:rsidRDefault="002A4D96" w:rsidP="002A4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35DCD" w14:textId="77777777" w:rsidR="002A4D96" w:rsidRPr="005339E2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Terminid</w:t>
      </w:r>
    </w:p>
    <w:p w14:paraId="17227577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Korras on kasutatud järgmisi termineid:</w:t>
      </w:r>
    </w:p>
    <w:p w14:paraId="2001109A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b/>
          <w:sz w:val="24"/>
          <w:szCs w:val="24"/>
        </w:rPr>
        <w:t>sõiduauto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9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0F0">
        <w:rPr>
          <w:rFonts w:ascii="Times New Roman" w:hAnsi="Times New Roman" w:cs="Times New Roman"/>
          <w:sz w:val="24"/>
          <w:szCs w:val="24"/>
        </w:rPr>
        <w:t>majandus- ja kommunikatsiooniministri 13. juuni 2011. a määruses nr 42 „Mootorsõiduki ja selle haagise tehnonõuded ning nõuded varustusele“ sätestatud M</w:t>
      </w:r>
      <w:r w:rsidRPr="00AE41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40F0">
        <w:rPr>
          <w:rFonts w:ascii="Times New Roman" w:hAnsi="Times New Roman" w:cs="Times New Roman"/>
          <w:sz w:val="24"/>
          <w:szCs w:val="24"/>
        </w:rPr>
        <w:t>-kategooria sõidu</w:t>
      </w:r>
      <w:r>
        <w:rPr>
          <w:rFonts w:ascii="Times New Roman" w:hAnsi="Times New Roman" w:cs="Times New Roman"/>
          <w:sz w:val="24"/>
          <w:szCs w:val="24"/>
        </w:rPr>
        <w:t>k;</w:t>
      </w:r>
    </w:p>
    <w:p w14:paraId="63E6AA87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üldotstarbeline 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– majandus- ja kommunikatsiooniministri </w:t>
      </w:r>
      <w:r>
        <w:rPr>
          <w:rFonts w:ascii="Times New Roman" w:hAnsi="Times New Roman" w:cs="Times New Roman"/>
          <w:sz w:val="24"/>
          <w:szCs w:val="24"/>
        </w:rPr>
        <w:br/>
      </w:r>
      <w:r w:rsidRPr="005339E2">
        <w:rPr>
          <w:rFonts w:ascii="Times New Roman" w:hAnsi="Times New Roman" w:cs="Times New Roman"/>
          <w:sz w:val="24"/>
          <w:szCs w:val="24"/>
        </w:rPr>
        <w:t>13. juuni 2011. a määruses nr 42 „Mootorsõiduki ja selle haagise tehnonõuded ning nõuded varustusele“ sätestatud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-kategooria sõiduauto,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-kategooria buss,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339E2">
        <w:rPr>
          <w:rFonts w:ascii="Times New Roman" w:hAnsi="Times New Roman" w:cs="Times New Roman"/>
          <w:sz w:val="24"/>
          <w:szCs w:val="24"/>
        </w:rPr>
        <w:t>-kategooria buss ja N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-kategooria veoauto, v.a spetsiaalselt kohandatud kere ja varustusega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- ja N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 xml:space="preserve">-kategooria sõiduk, </w:t>
      </w:r>
      <w:r>
        <w:rPr>
          <w:rFonts w:ascii="Times New Roman" w:hAnsi="Times New Roman" w:cs="Times New Roman"/>
          <w:sz w:val="24"/>
          <w:szCs w:val="24"/>
        </w:rPr>
        <w:t>mille keretüübiks on Transpordiameti</w:t>
      </w:r>
      <w:r w:rsidRPr="005339E2">
        <w:rPr>
          <w:rFonts w:ascii="Times New Roman" w:hAnsi="Times New Roman" w:cs="Times New Roman"/>
          <w:sz w:val="24"/>
          <w:szCs w:val="24"/>
        </w:rPr>
        <w:t xml:space="preserve"> liiklusregistris märgitud „</w:t>
      </w:r>
      <w:r w:rsidRPr="008C1634">
        <w:rPr>
          <w:rFonts w:ascii="Times New Roman" w:hAnsi="Times New Roman" w:cs="Times New Roman"/>
          <w:i/>
          <w:sz w:val="24"/>
          <w:szCs w:val="24"/>
        </w:rPr>
        <w:t>sihtotstarbeline</w:t>
      </w:r>
      <w:r w:rsidRPr="005339E2">
        <w:rPr>
          <w:rFonts w:ascii="Times New Roman" w:hAnsi="Times New Roman" w:cs="Times New Roman"/>
          <w:sz w:val="24"/>
          <w:szCs w:val="24"/>
        </w:rPr>
        <w:t>“;</w:t>
      </w:r>
    </w:p>
    <w:p w14:paraId="2328DAEE" w14:textId="240B6078" w:rsidR="002A4D96" w:rsidRPr="00253EE9" w:rsidRDefault="002A4D96" w:rsidP="002A4D96">
      <w:pPr>
        <w:pStyle w:val="ListParagraph"/>
        <w:numPr>
          <w:ilvl w:val="2"/>
          <w:numId w:val="1"/>
        </w:numPr>
        <w:rPr>
          <w:rFonts w:eastAsiaTheme="minorHAnsi"/>
          <w:szCs w:val="24"/>
          <w:lang w:val="et-EE"/>
        </w:rPr>
      </w:pPr>
      <w:r w:rsidRPr="00253EE9">
        <w:rPr>
          <w:b/>
          <w:szCs w:val="24"/>
          <w:lang w:val="et-EE"/>
        </w:rPr>
        <w:t>eriotstarbeline sõiduk</w:t>
      </w:r>
      <w:r w:rsidRPr="00253EE9">
        <w:rPr>
          <w:szCs w:val="24"/>
          <w:lang w:val="et-EE"/>
        </w:rPr>
        <w:t xml:space="preserve"> – </w:t>
      </w:r>
      <w:r w:rsidRPr="0063450F">
        <w:rPr>
          <w:lang w:val="et-EE"/>
        </w:rPr>
        <w:t xml:space="preserve">majandus- ja kommunikatsiooniministri </w:t>
      </w:r>
      <w:r w:rsidRPr="0063450F">
        <w:rPr>
          <w:lang w:val="et-EE"/>
        </w:rPr>
        <w:br/>
        <w:t xml:space="preserve">13. juuni 2011. a määruses nr 42 „Mootorsõiduki ja selle haagise tehnonõuded </w:t>
      </w:r>
      <w:r w:rsidRPr="000A1708">
        <w:rPr>
          <w:spacing w:val="16"/>
          <w:lang w:val="et-EE"/>
        </w:rPr>
        <w:t>ning nõuded varustusele“ sätestatud N</w:t>
      </w:r>
      <w:r w:rsidRPr="000A1708">
        <w:rPr>
          <w:spacing w:val="16"/>
          <w:vertAlign w:val="subscript"/>
          <w:lang w:val="et-EE"/>
        </w:rPr>
        <w:t>2</w:t>
      </w:r>
      <w:r w:rsidRPr="000A1708">
        <w:rPr>
          <w:spacing w:val="16"/>
          <w:lang w:val="et-EE"/>
        </w:rPr>
        <w:t>- ja N</w:t>
      </w:r>
      <w:r w:rsidRPr="000A1708">
        <w:rPr>
          <w:spacing w:val="16"/>
          <w:vertAlign w:val="subscript"/>
          <w:lang w:val="et-EE"/>
        </w:rPr>
        <w:t>3</w:t>
      </w:r>
      <w:r w:rsidRPr="000A1708">
        <w:rPr>
          <w:spacing w:val="16"/>
          <w:lang w:val="et-EE"/>
        </w:rPr>
        <w:t>-kategooria veoauto, L-</w:t>
      </w:r>
      <w:r w:rsidRPr="0063450F">
        <w:rPr>
          <w:lang w:val="et-EE"/>
        </w:rPr>
        <w:t xml:space="preserve">kategooria sõiduk (mootorratas, mopeed, ATV jne), O-kategooria haagis, T- ning C-kategooria traktor ja LM-kategooria liikurmasin ning majandus- ja kommunikatsiooniministri 22. juuni 2011. a määruses nr 52 „Maastikusõiduki tehnonõuded ja nõuded selle varustusele ning nendele nõuetele vastavuse </w:t>
      </w:r>
      <w:r w:rsidRPr="0063450F">
        <w:rPr>
          <w:lang w:val="et-EE"/>
        </w:rPr>
        <w:lastRenderedPageBreak/>
        <w:t>kontrollimise tingimused ja kord“ sätestatud MS-kategooria sõiduk. Samuti käsitatakse eriotstarbelise sõidukina spetsiaalselt kohandatud kere ja varustusega M</w:t>
      </w:r>
      <w:r w:rsidRPr="0063450F">
        <w:rPr>
          <w:vertAlign w:val="subscript"/>
          <w:lang w:val="et-EE"/>
        </w:rPr>
        <w:t>1</w:t>
      </w:r>
      <w:r w:rsidRPr="0063450F">
        <w:rPr>
          <w:lang w:val="et-EE"/>
        </w:rPr>
        <w:t>-, M</w:t>
      </w:r>
      <w:r w:rsidRPr="0063450F">
        <w:rPr>
          <w:vertAlign w:val="subscript"/>
          <w:lang w:val="et-EE"/>
        </w:rPr>
        <w:t>2</w:t>
      </w:r>
      <w:r w:rsidRPr="0063450F">
        <w:rPr>
          <w:lang w:val="et-EE"/>
        </w:rPr>
        <w:t>- ja N</w:t>
      </w:r>
      <w:r w:rsidRPr="0063450F">
        <w:rPr>
          <w:vertAlign w:val="subscript"/>
          <w:lang w:val="et-EE"/>
        </w:rPr>
        <w:t>1</w:t>
      </w:r>
      <w:r w:rsidRPr="0063450F">
        <w:rPr>
          <w:lang w:val="et-EE"/>
        </w:rPr>
        <w:t>-kategooria sõidukit, mille keretüübiks on Transpordiameti liiklusregistris märgitud „</w:t>
      </w:r>
      <w:r w:rsidRPr="00987609">
        <w:rPr>
          <w:i/>
          <w:iCs/>
          <w:lang w:val="et-EE"/>
        </w:rPr>
        <w:t>sihtotstarbeline</w:t>
      </w:r>
      <w:r w:rsidRPr="0063450F">
        <w:rPr>
          <w:lang w:val="et-EE"/>
        </w:rPr>
        <w:t>“</w:t>
      </w:r>
      <w:r w:rsidRPr="00253EE9">
        <w:rPr>
          <w:rFonts w:eastAsiaTheme="minorHAnsi"/>
          <w:szCs w:val="24"/>
          <w:lang w:val="et-EE"/>
        </w:rPr>
        <w:t xml:space="preserve">; </w:t>
      </w:r>
    </w:p>
    <w:p w14:paraId="7163A6CA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 xml:space="preserve">määrus </w:t>
      </w:r>
      <w:r w:rsidRPr="005339E2">
        <w:rPr>
          <w:rFonts w:ascii="Times New Roman" w:hAnsi="Times New Roman" w:cs="Times New Roman"/>
          <w:sz w:val="24"/>
          <w:szCs w:val="24"/>
        </w:rPr>
        <w:t>– Vabariigi Valitsuse 16. juuni 2011. a määrus nr 77 „Alarm- ja jälitussõidukite loetelu, nende tähistamise ja liiklemise kord“;</w:t>
      </w:r>
    </w:p>
    <w:p w14:paraId="1702746B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 xml:space="preserve">alarmsõiduk </w:t>
      </w:r>
      <w:r w:rsidRPr="00987609">
        <w:rPr>
          <w:rFonts w:ascii="Times New Roman" w:hAnsi="Times New Roman" w:cs="Times New Roman"/>
          <w:sz w:val="24"/>
          <w:szCs w:val="24"/>
        </w:rPr>
        <w:t xml:space="preserve">– määruses nimetatud alarmsõiduki nõuetele vastav sõiduk; </w:t>
      </w:r>
    </w:p>
    <w:p w14:paraId="5438E90A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jälitussõiduk</w:t>
      </w:r>
      <w:r w:rsidRPr="00987609">
        <w:rPr>
          <w:rFonts w:ascii="Times New Roman" w:hAnsi="Times New Roman" w:cs="Times New Roman"/>
          <w:sz w:val="24"/>
          <w:szCs w:val="24"/>
        </w:rPr>
        <w:t xml:space="preserve"> – määruses nimetatud jälitussõiduk;</w:t>
      </w:r>
    </w:p>
    <w:p w14:paraId="2650F901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 xml:space="preserve">üldsõiduk </w:t>
      </w:r>
      <w:r w:rsidRPr="00987609">
        <w:rPr>
          <w:rFonts w:ascii="Times New Roman" w:hAnsi="Times New Roman" w:cs="Times New Roman"/>
          <w:sz w:val="24"/>
          <w:szCs w:val="24"/>
        </w:rPr>
        <w:t>– tsiviilvärvides üldotstarbeline sõiduk, v.a alarm- ja jälitussõiduk;</w:t>
      </w:r>
    </w:p>
    <w:p w14:paraId="0B6D6313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konfiskeeritud sõiduk</w:t>
      </w:r>
      <w:r w:rsidRPr="00987609">
        <w:rPr>
          <w:rFonts w:ascii="Times New Roman" w:hAnsi="Times New Roman" w:cs="Times New Roman"/>
          <w:sz w:val="24"/>
          <w:szCs w:val="24"/>
        </w:rPr>
        <w:t xml:space="preserve"> – maismaasõiduk, mis on konfiskeeritud kohtuotsuse või -määrusega kriminaalasjas või konfiskeeritud kohtuvälise menetleja otsuse või määruse alusel väärteoasjas;</w:t>
      </w:r>
    </w:p>
    <w:p w14:paraId="7E7E7CDB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kasutusala</w:t>
      </w:r>
      <w:bookmarkStart w:id="1" w:name="_Hlk194064913"/>
      <w:r w:rsidRPr="0098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09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Pr="00987609">
        <w:rPr>
          <w:rFonts w:ascii="Times New Roman" w:hAnsi="Times New Roman" w:cs="Times New Roman"/>
          <w:sz w:val="24"/>
          <w:szCs w:val="24"/>
        </w:rPr>
        <w:t>kasutusvaldkond või teenus, mida sõidukiga peamiselt tagatakse;</w:t>
      </w:r>
    </w:p>
    <w:p w14:paraId="5588DD29" w14:textId="77777777" w:rsidR="002A4D96" w:rsidRPr="00A96C9D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9D">
        <w:rPr>
          <w:rFonts w:ascii="Times New Roman" w:hAnsi="Times New Roman" w:cs="Times New Roman"/>
          <w:b/>
          <w:bCs/>
          <w:sz w:val="24"/>
          <w:szCs w:val="24"/>
        </w:rPr>
        <w:t>rahastamise viis</w:t>
      </w:r>
      <w:r w:rsidRPr="0098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B3">
        <w:rPr>
          <w:rFonts w:ascii="Times New Roman" w:hAnsi="Times New Roman" w:cs="Times New Roman"/>
          <w:sz w:val="24"/>
          <w:szCs w:val="24"/>
        </w:rPr>
        <w:t>sõiduki soetamine või rentimine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99549E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 xml:space="preserve">rent </w:t>
      </w:r>
      <w:r w:rsidRPr="00987609">
        <w:rPr>
          <w:rFonts w:ascii="Times New Roman" w:hAnsi="Times New Roman" w:cs="Times New Roman"/>
          <w:sz w:val="24"/>
          <w:szCs w:val="24"/>
        </w:rPr>
        <w:t xml:space="preserve">– sõiduki lühiajaline rent kuni 12 kuud, kasutusrent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987609">
        <w:rPr>
          <w:rFonts w:ascii="Times New Roman" w:hAnsi="Times New Roman" w:cs="Times New Roman"/>
          <w:sz w:val="24"/>
          <w:szCs w:val="24"/>
        </w:rPr>
        <w:t xml:space="preserve"> kapitalirent järgides Raamatupidamise Toimkonna juhendis nr 9 „Rendiarvestus“ esitatud tingimusi;</w:t>
      </w:r>
    </w:p>
    <w:p w14:paraId="5B5032B9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9D">
        <w:rPr>
          <w:rFonts w:ascii="Times New Roman" w:hAnsi="Times New Roman" w:cs="Times New Roman"/>
          <w:b/>
          <w:bCs/>
          <w:sz w:val="24"/>
          <w:szCs w:val="24"/>
        </w:rPr>
        <w:t>sisepõlemismootoriga sõiduk</w:t>
      </w:r>
      <w:r w:rsidRPr="0098760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liikumiseks osaliselt või täielikult diisli-, bensiin- või gaaskütust kasutav sõiduk;</w:t>
      </w:r>
    </w:p>
    <w:p w14:paraId="2EB6D0D4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standardigrupp</w:t>
      </w:r>
      <w:r w:rsidRPr="00987609">
        <w:rPr>
          <w:rFonts w:ascii="Times New Roman" w:hAnsi="Times New Roman" w:cs="Times New Roman"/>
          <w:sz w:val="24"/>
          <w:szCs w:val="24"/>
        </w:rPr>
        <w:t xml:space="preserve"> – ministeeriumi valitsemisala üleselt sõidukite elueapõhise asendamise ja hangete planeerimiseks kasutatav kategooria, suurusklassi ja kasutusala põhiselt kokkulepitud sõidukite grupp koos prognoositava keskmise soetusmaksumusega</w:t>
      </w:r>
      <w:r w:rsidRPr="00987609">
        <w:rPr>
          <w:rFonts w:ascii="Times New Roman" w:hAnsi="Times New Roman" w:cs="Times New Roman"/>
          <w:iCs/>
          <w:sz w:val="24"/>
          <w:szCs w:val="24"/>
        </w:rPr>
        <w:t>;</w:t>
      </w:r>
    </w:p>
    <w:p w14:paraId="367624E4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sõiduki ühiskasutus</w:t>
      </w:r>
      <w:r w:rsidRPr="00987609">
        <w:rPr>
          <w:rFonts w:ascii="Times New Roman" w:hAnsi="Times New Roman" w:cs="Times New Roman"/>
          <w:sz w:val="24"/>
          <w:szCs w:val="24"/>
        </w:rPr>
        <w:t xml:space="preserve"> – kokkulepitud tingimustel ministeeriumi ja selle valitsemisala asutuse omandis või valduses oleva üldsõiduki kasutamise võimaldamine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F7CB4">
        <w:rPr>
          <w:rFonts w:ascii="Times New Roman" w:hAnsi="Times New Roman" w:cs="Times New Roman"/>
          <w:sz w:val="24"/>
          <w:szCs w:val="24"/>
        </w:rPr>
        <w:t>eenistus-, töö- või ametiülesan</w:t>
      </w:r>
      <w:r>
        <w:rPr>
          <w:rFonts w:ascii="Times New Roman" w:hAnsi="Times New Roman" w:cs="Times New Roman"/>
          <w:sz w:val="24"/>
          <w:szCs w:val="24"/>
        </w:rPr>
        <w:t xml:space="preserve">nete (edaspidi ühiselt  </w:t>
      </w:r>
      <w:r w:rsidRPr="004E42A0">
        <w:rPr>
          <w:rFonts w:ascii="Times New Roman" w:hAnsi="Times New Roman" w:cs="Times New Roman"/>
          <w:i/>
          <w:iCs/>
          <w:sz w:val="24"/>
          <w:szCs w:val="24"/>
        </w:rPr>
        <w:t>teenistusülesanne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F7CB4">
        <w:rPr>
          <w:rFonts w:ascii="Times New Roman" w:hAnsi="Times New Roman" w:cs="Times New Roman"/>
          <w:sz w:val="24"/>
          <w:szCs w:val="24"/>
        </w:rPr>
        <w:t xml:space="preserve"> </w:t>
      </w:r>
      <w:r w:rsidRPr="00987609">
        <w:rPr>
          <w:rFonts w:ascii="Times New Roman" w:hAnsi="Times New Roman" w:cs="Times New Roman"/>
          <w:sz w:val="24"/>
          <w:szCs w:val="24"/>
        </w:rPr>
        <w:t>täitmiseks kõikidele ministeeriumi ja selle valitsemisala asutuste teenistujatele</w:t>
      </w:r>
      <w:r w:rsidRPr="00987609">
        <w:rPr>
          <w:rFonts w:ascii="Times New Roman" w:hAnsi="Times New Roman" w:cs="Times New Roman"/>
          <w:i/>
          <w:sz w:val="24"/>
          <w:szCs w:val="24"/>
        </w:rPr>
        <w:t>.</w:t>
      </w:r>
    </w:p>
    <w:p w14:paraId="6D720A6E" w14:textId="77777777" w:rsidR="002A4D96" w:rsidRPr="00074EDD" w:rsidRDefault="002A4D96" w:rsidP="002A4D96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07025D" w14:textId="77777777" w:rsidR="002A4D96" w:rsidRPr="00074EDD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DD">
        <w:rPr>
          <w:rFonts w:ascii="Times New Roman" w:hAnsi="Times New Roman" w:cs="Times New Roman"/>
          <w:b/>
          <w:sz w:val="24"/>
          <w:szCs w:val="24"/>
        </w:rPr>
        <w:t>Sõiduki hankimise ja rahastamise põhimõtted</w:t>
      </w:r>
    </w:p>
    <w:p w14:paraId="66F292E8" w14:textId="77777777" w:rsidR="002A4D96" w:rsidRPr="00ED720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064919"/>
      <w:r w:rsidRPr="00ED7206">
        <w:rPr>
          <w:rFonts w:ascii="Times New Roman" w:hAnsi="Times New Roman" w:cs="Times New Roman"/>
          <w:sz w:val="24"/>
          <w:szCs w:val="24"/>
        </w:rPr>
        <w:t>Sõiduki hankimine on sõiduki soetamine või rentimine</w:t>
      </w:r>
      <w:bookmarkEnd w:id="2"/>
      <w:r w:rsidRPr="00A96C9D">
        <w:rPr>
          <w:rFonts w:ascii="Times New Roman" w:hAnsi="Times New Roman" w:cs="Times New Roman"/>
          <w:sz w:val="24"/>
          <w:szCs w:val="24"/>
        </w:rPr>
        <w:t>.</w:t>
      </w:r>
      <w:r w:rsidRPr="00ED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AC86B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 xml:space="preserve">Sõiduki </w:t>
      </w:r>
      <w:r>
        <w:rPr>
          <w:rFonts w:ascii="Times New Roman" w:hAnsi="Times New Roman" w:cs="Times New Roman"/>
          <w:sz w:val="24"/>
          <w:szCs w:val="24"/>
        </w:rPr>
        <w:t>rahastamise viisi</w:t>
      </w:r>
      <w:r w:rsidRPr="00987609">
        <w:rPr>
          <w:rFonts w:ascii="Times New Roman" w:hAnsi="Times New Roman" w:cs="Times New Roman"/>
          <w:sz w:val="24"/>
          <w:szCs w:val="24"/>
        </w:rPr>
        <w:t xml:space="preserve"> valikul lähtutakse sõiduki kasut</w:t>
      </w:r>
      <w:r>
        <w:rPr>
          <w:rFonts w:ascii="Times New Roman" w:hAnsi="Times New Roman" w:cs="Times New Roman"/>
          <w:sz w:val="24"/>
          <w:szCs w:val="24"/>
        </w:rPr>
        <w:t>amise eesmärgist</w:t>
      </w:r>
      <w:r w:rsidRPr="00987609">
        <w:rPr>
          <w:rFonts w:ascii="Times New Roman" w:hAnsi="Times New Roman" w:cs="Times New Roman"/>
          <w:sz w:val="24"/>
          <w:szCs w:val="24"/>
        </w:rPr>
        <w:t xml:space="preserve">, planeeritavast kasulikust elueast ja majanduslikust otstarbekusest. </w:t>
      </w:r>
    </w:p>
    <w:p w14:paraId="69E76731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 hangitakse olemasoleva sõiduki asendamiseks, tähtajalise ülesande täitmiseks või täiendava võimekuse toetamiseks.</w:t>
      </w:r>
    </w:p>
    <w:p w14:paraId="6D6EB717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 xml:space="preserve">Sõiduk hangitakse hankeplaani alusel ja kooskõlas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87609">
        <w:rPr>
          <w:rFonts w:ascii="Times New Roman" w:hAnsi="Times New Roman" w:cs="Times New Roman"/>
          <w:sz w:val="24"/>
          <w:szCs w:val="24"/>
        </w:rPr>
        <w:t xml:space="preserve">iigieelarve seaduse,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87609">
        <w:rPr>
          <w:rFonts w:ascii="Times New Roman" w:hAnsi="Times New Roman" w:cs="Times New Roman"/>
          <w:sz w:val="24"/>
          <w:szCs w:val="24"/>
        </w:rPr>
        <w:t xml:space="preserve">iigihangete seaduse, ministeeriumi riigihangete läbiviimise korra ja asutuse samasisulise korraga. </w:t>
      </w:r>
    </w:p>
    <w:p w14:paraId="4B72DA9A" w14:textId="77777777" w:rsidR="002A4D96" w:rsidRPr="00ED7206" w:rsidRDefault="002A4D96" w:rsidP="002A4D96">
      <w:pPr>
        <w:pStyle w:val="ListParagraph"/>
        <w:numPr>
          <w:ilvl w:val="2"/>
          <w:numId w:val="1"/>
        </w:numPr>
        <w:rPr>
          <w:szCs w:val="24"/>
          <w:lang w:val="et-EE"/>
        </w:rPr>
      </w:pPr>
      <w:r w:rsidRPr="00987609">
        <w:rPr>
          <w:szCs w:val="24"/>
          <w:lang w:val="et-EE"/>
        </w:rPr>
        <w:t xml:space="preserve">Sõiduki hankimiseks kapitalirendi tingimustel peab järgima </w:t>
      </w:r>
      <w:r>
        <w:rPr>
          <w:szCs w:val="24"/>
          <w:lang w:val="et-EE"/>
        </w:rPr>
        <w:t>r</w:t>
      </w:r>
      <w:r w:rsidRPr="00987609">
        <w:rPr>
          <w:szCs w:val="24"/>
          <w:lang w:val="et-EE"/>
        </w:rPr>
        <w:t xml:space="preserve">iigieelarve seaduse § 60 nõudeid. </w:t>
      </w:r>
    </w:p>
    <w:p w14:paraId="1039197E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074528"/>
      <w:r w:rsidRPr="00987609">
        <w:rPr>
          <w:rFonts w:ascii="Times New Roman" w:hAnsi="Times New Roman" w:cs="Times New Roman"/>
          <w:sz w:val="24"/>
          <w:szCs w:val="24"/>
        </w:rPr>
        <w:t xml:space="preserve">Ministeeriumi transportvara investeeringute baaseelarvest planeeritud </w:t>
      </w:r>
      <w:r>
        <w:rPr>
          <w:rFonts w:ascii="Times New Roman" w:hAnsi="Times New Roman" w:cs="Times New Roman"/>
          <w:sz w:val="24"/>
          <w:szCs w:val="24"/>
        </w:rPr>
        <w:t>hangete</w:t>
      </w:r>
      <w:r w:rsidRPr="00987609">
        <w:rPr>
          <w:rFonts w:ascii="Times New Roman" w:hAnsi="Times New Roman" w:cs="Times New Roman"/>
          <w:sz w:val="24"/>
          <w:szCs w:val="24"/>
        </w:rPr>
        <w:t xml:space="preserve"> puhul peab järgima ministeeriumi varade asekantsleri (edaspidi </w:t>
      </w:r>
      <w:r w:rsidRPr="00987609">
        <w:rPr>
          <w:rFonts w:ascii="Times New Roman" w:hAnsi="Times New Roman" w:cs="Times New Roman"/>
          <w:i/>
          <w:iCs/>
          <w:sz w:val="24"/>
          <w:szCs w:val="24"/>
        </w:rPr>
        <w:t>asekantsler</w:t>
      </w:r>
      <w:r w:rsidRPr="00987609">
        <w:rPr>
          <w:rFonts w:ascii="Times New Roman" w:hAnsi="Times New Roman" w:cs="Times New Roman"/>
          <w:sz w:val="24"/>
          <w:szCs w:val="24"/>
        </w:rPr>
        <w:t xml:space="preserve">) kirjaga kinnitatud eelarve piirsummasid ja kasutamise põhimõtteid.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Välisvahendite või muude toetuste kaasabil </w:t>
      </w:r>
      <w:r w:rsidRPr="00987609">
        <w:rPr>
          <w:rFonts w:ascii="Times New Roman" w:hAnsi="Times New Roman" w:cs="Times New Roman"/>
          <w:sz w:val="24"/>
          <w:szCs w:val="24"/>
        </w:rPr>
        <w:t>planeeritavate hangete puhul peab</w:t>
      </w:r>
      <w:r>
        <w:rPr>
          <w:rFonts w:ascii="Times New Roman" w:hAnsi="Times New Roman" w:cs="Times New Roman"/>
          <w:sz w:val="24"/>
          <w:szCs w:val="24"/>
        </w:rPr>
        <w:t xml:space="preserve"> lisaks</w:t>
      </w:r>
      <w:r w:rsidRPr="00987609">
        <w:rPr>
          <w:rFonts w:ascii="Times New Roman" w:hAnsi="Times New Roman" w:cs="Times New Roman"/>
          <w:sz w:val="24"/>
          <w:szCs w:val="24"/>
        </w:rPr>
        <w:t xml:space="preserve"> järgima toetuse andmise tingimusi.</w:t>
      </w:r>
      <w:bookmarkStart w:id="4" w:name="_Hlk190074593"/>
    </w:p>
    <w:p w14:paraId="7993BE8D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Sõiduki hankimine tuleb kirjalikult kooskõlastada asekantsleriga järgmisel juhul:</w:t>
      </w:r>
    </w:p>
    <w:p w14:paraId="340227E0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hanke tulemusena suurendatakse asutuse sõidukite koguarvu, v.a juhul kui hangitavate sõidukite vajaduse kirjeldus ja arv sisaldub ministeeriumi juhtkonna kirjalikus otsuses või kehtivas ministeeriumi valitsemisala või riigiüleses arengukavas.</w:t>
      </w:r>
    </w:p>
    <w:bookmarkEnd w:id="4"/>
    <w:p w14:paraId="51C09191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Sõiduki hankimise kooskõlastustaotlus peab sisaldama vähemalt järgmisi andmeid:</w:t>
      </w:r>
    </w:p>
    <w:p w14:paraId="639D55AB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 xml:space="preserve">põhjendus sõiduki hankimise vajaduse kohta; </w:t>
      </w:r>
    </w:p>
    <w:p w14:paraId="25EC73D7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lastRenderedPageBreak/>
        <w:t>sõiduki standardigrupp ja kasutusala;</w:t>
      </w:r>
    </w:p>
    <w:p w14:paraId="7B24B619" w14:textId="77777777" w:rsidR="002A4D96" w:rsidRPr="00ED720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06">
        <w:rPr>
          <w:rFonts w:ascii="Times New Roman" w:hAnsi="Times New Roman" w:cs="Times New Roman"/>
          <w:sz w:val="24"/>
          <w:szCs w:val="24"/>
        </w:rPr>
        <w:t>sõiduki hinnanguli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D7206">
        <w:rPr>
          <w:rFonts w:ascii="Times New Roman" w:hAnsi="Times New Roman" w:cs="Times New Roman"/>
          <w:sz w:val="24"/>
          <w:szCs w:val="24"/>
        </w:rPr>
        <w:t xml:space="preserve"> kasutusperioodi pikkus; </w:t>
      </w:r>
    </w:p>
    <w:p w14:paraId="4A6AE9B9" w14:textId="77777777" w:rsidR="002A4D96" w:rsidRPr="00ED720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06">
        <w:rPr>
          <w:rFonts w:ascii="Times New Roman" w:hAnsi="Times New Roman" w:cs="Times New Roman"/>
          <w:sz w:val="24"/>
          <w:szCs w:val="24"/>
        </w:rPr>
        <w:t xml:space="preserve">sõiduki prognoositav maksumus; </w:t>
      </w:r>
    </w:p>
    <w:p w14:paraId="029535CD" w14:textId="77777777" w:rsidR="002A4D96" w:rsidRPr="00ED720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06">
        <w:rPr>
          <w:rFonts w:ascii="Times New Roman" w:hAnsi="Times New Roman" w:cs="Times New Roman"/>
          <w:sz w:val="24"/>
          <w:szCs w:val="24"/>
        </w:rPr>
        <w:t>sõiduki rahastamise viis ja kinnitus hanke läbiviimiseks vajaliku eelarve olemasolu kohta;</w:t>
      </w:r>
    </w:p>
    <w:p w14:paraId="313DB9EA" w14:textId="77777777" w:rsidR="002A4D96" w:rsidRPr="00ED720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06">
        <w:rPr>
          <w:rFonts w:ascii="Times New Roman" w:hAnsi="Times New Roman" w:cs="Times New Roman"/>
          <w:sz w:val="24"/>
          <w:szCs w:val="24"/>
        </w:rPr>
        <w:t>viide hankeplaanile</w:t>
      </w:r>
      <w:r w:rsidRPr="00ED7206">
        <w:rPr>
          <w:rFonts w:ascii="Times New Roman" w:hAnsi="Times New Roman" w:cs="Times New Roman"/>
          <w:bCs/>
          <w:sz w:val="24"/>
          <w:szCs w:val="24"/>
        </w:rPr>
        <w:t xml:space="preserve"> või põhjendus selle puudumise kohta. </w:t>
      </w:r>
    </w:p>
    <w:p w14:paraId="28120194" w14:textId="77777777" w:rsidR="002A4D96" w:rsidRPr="005339E2" w:rsidRDefault="002A4D96" w:rsidP="002A4D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D364C1" w14:textId="77777777" w:rsidR="002A4D96" w:rsidRPr="005339E2" w:rsidRDefault="002A4D96" w:rsidP="002A4D96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Sõiduki värvilahendus ja tähistamine</w:t>
      </w:r>
    </w:p>
    <w:p w14:paraId="29CD1FB9" w14:textId="77777777" w:rsidR="002A4D96" w:rsidRPr="002F113F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9D">
        <w:rPr>
          <w:rFonts w:ascii="Times New Roman" w:hAnsi="Times New Roman" w:cs="Times New Roman"/>
          <w:sz w:val="24"/>
          <w:szCs w:val="24"/>
        </w:rPr>
        <w:t>S</w:t>
      </w:r>
      <w:r w:rsidRPr="002F113F">
        <w:rPr>
          <w:rFonts w:ascii="Times New Roman" w:hAnsi="Times New Roman" w:cs="Times New Roman"/>
          <w:sz w:val="24"/>
          <w:szCs w:val="24"/>
        </w:rPr>
        <w:t xml:space="preserve">õidukid jagunevad kasutustüübi alusel üldsõidukiteks, alarmsõidukiteks ja jälitussõidukiteks. </w:t>
      </w:r>
    </w:p>
    <w:p w14:paraId="3D46CD5B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</w:t>
      </w:r>
      <w:r w:rsidRPr="005339E2">
        <w:rPr>
          <w:rFonts w:ascii="Times New Roman" w:hAnsi="Times New Roman" w:cs="Times New Roman"/>
          <w:sz w:val="24"/>
          <w:szCs w:val="24"/>
        </w:rPr>
        <w:t>sõidukid tähistatakse asutuse sümboolikaga</w:t>
      </w:r>
      <w:r>
        <w:rPr>
          <w:rFonts w:ascii="Times New Roman" w:hAnsi="Times New Roman" w:cs="Times New Roman"/>
          <w:sz w:val="24"/>
          <w:szCs w:val="24"/>
        </w:rPr>
        <w:t xml:space="preserve">, mis sisaldab vähemalt asutuse </w:t>
      </w:r>
      <w:r w:rsidRPr="00DD2572">
        <w:rPr>
          <w:rFonts w:ascii="Times New Roman" w:hAnsi="Times New Roman" w:cs="Times New Roman"/>
          <w:sz w:val="24"/>
          <w:szCs w:val="24"/>
        </w:rPr>
        <w:t>vappi/tunnuslogo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40EB08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Asutuse vapi/tunnuslogo minimaalne läbimõõt on 100 mm ja see kantakse sõiduki juhi ja juhi kõrvalistuja ukse välisküljele. </w:t>
      </w:r>
    </w:p>
    <w:p w14:paraId="35857CFB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Sõidukid, mille puhul ei ole võimalik punktis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.1. kirjeldatud tähistuse paiknemise nõudeid täita, tähistatakse</w:t>
      </w:r>
      <w:r>
        <w:rPr>
          <w:rFonts w:ascii="Times New Roman" w:hAnsi="Times New Roman" w:cs="Times New Roman"/>
          <w:sz w:val="24"/>
          <w:szCs w:val="24"/>
        </w:rPr>
        <w:t xml:space="preserve"> 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vastavalt asutuses väljakujunenud tavale. </w:t>
      </w:r>
    </w:p>
    <w:p w14:paraId="5D187250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Asutuse sümboolika peab vastama Eesti Vabariigi kehtivates standardites ja tähistust reguleerivates õigusaktides sätestatud nõuetele. </w:t>
      </w:r>
    </w:p>
    <w:p w14:paraId="0DE64BB2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Alarmsõidukid tähistatakse vastavalt määrusele.</w:t>
      </w:r>
    </w:p>
    <w:p w14:paraId="56F29CF7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Sõidukid, mille </w:t>
      </w:r>
      <w:r w:rsidRPr="00987609">
        <w:rPr>
          <w:rFonts w:ascii="Times New Roman" w:hAnsi="Times New Roman" w:cs="Times New Roman"/>
          <w:sz w:val="24"/>
          <w:szCs w:val="24"/>
        </w:rPr>
        <w:t xml:space="preserve">tähistamine asutuse sümboolikaga ei ole kohustuslik: </w:t>
      </w:r>
    </w:p>
    <w:p w14:paraId="347C9D80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ministri, kantsleri, peadirektori ja rektori sõiduk;</w:t>
      </w:r>
    </w:p>
    <w:p w14:paraId="2BB31550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 xml:space="preserve">Kaitsepolitseiameti sõiduk; </w:t>
      </w:r>
    </w:p>
    <w:p w14:paraId="1045616D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Politsei- ja Piirivalveameti sõiduk, mida kasutatakse julgestus- ja saatesõitude teostamiseks ning korrakaitse, piirivalve, kriminaal-, kodakondsus- ja migratsiooni valdkonnas varjatud tegevuste teostamiseks;</w:t>
      </w:r>
    </w:p>
    <w:p w14:paraId="50B75163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Päästeameti sõiduk, mida kasutatakse demineerimisalastele sündmustele reageerimiseks ja lõhkeainete veoks</w:t>
      </w:r>
      <w:r w:rsidRPr="00987609">
        <w:t xml:space="preserve"> </w:t>
      </w:r>
      <w:r w:rsidRPr="00987609">
        <w:rPr>
          <w:rFonts w:ascii="Times New Roman" w:hAnsi="Times New Roman" w:cs="Times New Roman"/>
          <w:sz w:val="24"/>
          <w:szCs w:val="24"/>
        </w:rPr>
        <w:t>ning elukohajärgse valmisoleku tagamise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987609">
        <w:rPr>
          <w:rFonts w:ascii="Times New Roman" w:hAnsi="Times New Roman" w:cs="Times New Roman"/>
          <w:sz w:val="24"/>
          <w:szCs w:val="24"/>
        </w:rPr>
        <w:t>.</w:t>
      </w:r>
    </w:p>
    <w:p w14:paraId="23BA250C" w14:textId="77777777" w:rsidR="002A4D96" w:rsidRPr="00987609" w:rsidRDefault="002A4D96" w:rsidP="002A4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C0E48" w14:textId="77777777" w:rsidR="002A4D96" w:rsidRPr="00987609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09">
        <w:rPr>
          <w:rFonts w:ascii="Times New Roman" w:hAnsi="Times New Roman" w:cs="Times New Roman"/>
          <w:b/>
          <w:sz w:val="24"/>
          <w:szCs w:val="24"/>
        </w:rPr>
        <w:t>Sõiduki kasutamine</w:t>
      </w:r>
    </w:p>
    <w:p w14:paraId="302CC097" w14:textId="77777777" w:rsidR="002A4D9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Sõidukit kasutatakse kooskõlas kehtivate õigusaktidega eesmärgipäraselt</w:t>
      </w:r>
      <w:r w:rsidRPr="00253EE9">
        <w:rPr>
          <w:rFonts w:ascii="Times New Roman" w:hAnsi="Times New Roman" w:cs="Times New Roman"/>
          <w:sz w:val="24"/>
          <w:szCs w:val="24"/>
        </w:rPr>
        <w:t>, otstarbekalt, säästlikult ja heaperemehelikult.</w:t>
      </w:r>
    </w:p>
    <w:p w14:paraId="3FE531EE" w14:textId="77777777" w:rsidR="002A4D96" w:rsidRPr="00C83D21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>Sõiduki kasutamise, va punktides 5.4.1.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21">
        <w:rPr>
          <w:rFonts w:ascii="Times New Roman" w:hAnsi="Times New Roman" w:cs="Times New Roman"/>
          <w:sz w:val="24"/>
          <w:szCs w:val="24"/>
        </w:rPr>
        <w:t xml:space="preserve">5.4.6. loetletud juhud, kohta peab </w:t>
      </w:r>
      <w:r>
        <w:rPr>
          <w:rFonts w:ascii="Times New Roman" w:hAnsi="Times New Roman" w:cs="Times New Roman"/>
          <w:sz w:val="24"/>
          <w:szCs w:val="24"/>
        </w:rPr>
        <w:t xml:space="preserve">iga sõidu kohta </w:t>
      </w:r>
      <w:r w:rsidRPr="00C83D21">
        <w:rPr>
          <w:rFonts w:ascii="Times New Roman" w:hAnsi="Times New Roman" w:cs="Times New Roman"/>
          <w:sz w:val="24"/>
          <w:szCs w:val="24"/>
        </w:rPr>
        <w:t>taasesitamist võimaldavas vormis olema tuvastatav vähemalt:</w:t>
      </w:r>
    </w:p>
    <w:p w14:paraId="56B93F77" w14:textId="77777777" w:rsidR="002A4D96" w:rsidRPr="00C83D21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 xml:space="preserve">sõidukit kasutanud isiku ees- ja perekonnanimi; </w:t>
      </w:r>
    </w:p>
    <w:p w14:paraId="1BC4A76D" w14:textId="77777777" w:rsidR="002A4D96" w:rsidRPr="00C83D21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>sõiduki riikliku registreerimismärgi andmed;</w:t>
      </w:r>
    </w:p>
    <w:p w14:paraId="6257C95A" w14:textId="77777777" w:rsidR="002A4D96" w:rsidRPr="00C83D21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>sõiduki kasutamise algus- ja lõppaeg;</w:t>
      </w:r>
    </w:p>
    <w:p w14:paraId="5CD469D8" w14:textId="77777777" w:rsidR="002A4D96" w:rsidRPr="00423334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 xml:space="preserve">sõiduki läbisõidumõõdiku alg- ja lõppnäit iga </w:t>
      </w:r>
      <w:r w:rsidRPr="004A7820">
        <w:rPr>
          <w:rFonts w:ascii="Times New Roman" w:hAnsi="Times New Roman" w:cs="Times New Roman"/>
          <w:sz w:val="24"/>
          <w:szCs w:val="24"/>
        </w:rPr>
        <w:t>teenistusülesan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A7820">
        <w:rPr>
          <w:rFonts w:ascii="Times New Roman" w:hAnsi="Times New Roman" w:cs="Times New Roman"/>
          <w:sz w:val="24"/>
          <w:szCs w:val="24"/>
        </w:rPr>
        <w:t xml:space="preserve"> </w:t>
      </w:r>
      <w:r w:rsidRPr="00423334">
        <w:rPr>
          <w:rFonts w:ascii="Times New Roman" w:hAnsi="Times New Roman" w:cs="Times New Roman"/>
          <w:sz w:val="24"/>
          <w:szCs w:val="24"/>
        </w:rPr>
        <w:t>täitmisel tehtud sõidu korral;</w:t>
      </w:r>
    </w:p>
    <w:p w14:paraId="5BED6FBD" w14:textId="77777777" w:rsidR="002A4D96" w:rsidRPr="00423334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334">
        <w:rPr>
          <w:rFonts w:ascii="Times New Roman" w:hAnsi="Times New Roman" w:cs="Times New Roman"/>
          <w:sz w:val="24"/>
          <w:szCs w:val="24"/>
        </w:rPr>
        <w:t>sõidu eesmärk või</w:t>
      </w:r>
      <w:r w:rsidRPr="00423334">
        <w:t xml:space="preserve"> </w:t>
      </w:r>
      <w:r w:rsidRPr="00423334">
        <w:rPr>
          <w:rFonts w:ascii="Times New Roman" w:hAnsi="Times New Roman" w:cs="Times New Roman"/>
          <w:sz w:val="24"/>
          <w:szCs w:val="24"/>
        </w:rPr>
        <w:t>GPS seireseadmel põhineva elektroonilise sõidupäeviku kasutamisel</w:t>
      </w:r>
      <w:r w:rsidRPr="00423334">
        <w:t xml:space="preserve"> </w:t>
      </w:r>
      <w:r w:rsidRPr="00423334">
        <w:rPr>
          <w:rFonts w:ascii="Times New Roman" w:hAnsi="Times New Roman" w:cs="Times New Roman"/>
          <w:sz w:val="24"/>
          <w:szCs w:val="24"/>
        </w:rPr>
        <w:t xml:space="preserve">aadressi täpsusega sõidu algus- ja lõpp-punkt. </w:t>
      </w:r>
    </w:p>
    <w:p w14:paraId="3EE4918F" w14:textId="77777777" w:rsidR="002A4D9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E49C9">
        <w:rPr>
          <w:rFonts w:ascii="Times New Roman" w:hAnsi="Times New Roman" w:cs="Times New Roman"/>
          <w:sz w:val="24"/>
          <w:szCs w:val="24"/>
        </w:rPr>
        <w:t>õiduki</w:t>
      </w:r>
      <w:r>
        <w:rPr>
          <w:rFonts w:ascii="Times New Roman" w:hAnsi="Times New Roman" w:cs="Times New Roman"/>
          <w:sz w:val="24"/>
          <w:szCs w:val="24"/>
        </w:rPr>
        <w:t xml:space="preserve"> kasutamine</w:t>
      </w:r>
      <w:r w:rsidRPr="000E49C9">
        <w:rPr>
          <w:rFonts w:ascii="Times New Roman" w:hAnsi="Times New Roman" w:cs="Times New Roman"/>
          <w:sz w:val="24"/>
          <w:szCs w:val="24"/>
        </w:rPr>
        <w:t xml:space="preserve"> </w:t>
      </w:r>
      <w:r w:rsidRPr="004A7820">
        <w:rPr>
          <w:rFonts w:ascii="Times New Roman" w:hAnsi="Times New Roman" w:cs="Times New Roman"/>
          <w:sz w:val="24"/>
          <w:szCs w:val="24"/>
        </w:rPr>
        <w:t>teenistusülesande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4A7820">
        <w:rPr>
          <w:rFonts w:ascii="Times New Roman" w:hAnsi="Times New Roman" w:cs="Times New Roman"/>
          <w:sz w:val="24"/>
          <w:szCs w:val="24"/>
        </w:rPr>
        <w:t xml:space="preserve"> </w:t>
      </w:r>
      <w:r w:rsidRPr="000E49C9">
        <w:rPr>
          <w:rFonts w:ascii="Times New Roman" w:hAnsi="Times New Roman" w:cs="Times New Roman"/>
          <w:sz w:val="24"/>
          <w:szCs w:val="24"/>
        </w:rPr>
        <w:t>mitteseotud tege</w:t>
      </w:r>
      <w:r>
        <w:rPr>
          <w:rFonts w:ascii="Times New Roman" w:hAnsi="Times New Roman" w:cs="Times New Roman"/>
          <w:sz w:val="24"/>
          <w:szCs w:val="24"/>
        </w:rPr>
        <w:t>vuseks on keelatud, va punktis 5.4</w:t>
      </w:r>
      <w:r w:rsidRPr="000E49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nimetatud isikutel.</w:t>
      </w:r>
      <w:r w:rsidRPr="00A96C9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1B0E401" w14:textId="77777777" w:rsidR="002A4D96" w:rsidRPr="00327FE7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7FE7">
        <w:rPr>
          <w:rFonts w:ascii="Times New Roman" w:hAnsi="Times New Roman" w:cs="Times New Roman"/>
          <w:sz w:val="24"/>
          <w:szCs w:val="24"/>
        </w:rPr>
        <w:t xml:space="preserve">õiduauto kasutamist </w:t>
      </w:r>
      <w:r w:rsidRPr="004A7820">
        <w:rPr>
          <w:rFonts w:ascii="Times New Roman" w:hAnsi="Times New Roman" w:cs="Times New Roman"/>
          <w:sz w:val="24"/>
          <w:szCs w:val="24"/>
        </w:rPr>
        <w:t>teenistusülesande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4A7820">
        <w:rPr>
          <w:rFonts w:ascii="Times New Roman" w:hAnsi="Times New Roman" w:cs="Times New Roman"/>
          <w:sz w:val="24"/>
          <w:szCs w:val="24"/>
        </w:rPr>
        <w:t xml:space="preserve"> </w:t>
      </w:r>
      <w:r w:rsidRPr="00327FE7">
        <w:rPr>
          <w:rFonts w:ascii="Times New Roman" w:hAnsi="Times New Roman" w:cs="Times New Roman"/>
          <w:sz w:val="24"/>
          <w:szCs w:val="24"/>
        </w:rPr>
        <w:t>mitteseotud tegevusteks võimaldatakse:</w:t>
      </w:r>
    </w:p>
    <w:p w14:paraId="5A27D806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>Politsei- ja Piirivalveameti peadirektorile;</w:t>
      </w:r>
    </w:p>
    <w:p w14:paraId="459739F8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>Kaitsepolitseiameti peadirektorile;</w:t>
      </w:r>
    </w:p>
    <w:p w14:paraId="5597A620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>Päästeameti peadirektorile;</w:t>
      </w:r>
    </w:p>
    <w:p w14:paraId="35CCFAF5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>Häirekeskuse peadirektorile;</w:t>
      </w:r>
    </w:p>
    <w:p w14:paraId="13C460F9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>Sisekaitseakadeemia rektorile;</w:t>
      </w:r>
    </w:p>
    <w:p w14:paraId="6FC8ED5F" w14:textId="77777777" w:rsidR="002A4D96" w:rsidRPr="00327FE7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E7">
        <w:rPr>
          <w:rFonts w:ascii="Times New Roman" w:hAnsi="Times New Roman" w:cs="Times New Roman"/>
          <w:sz w:val="24"/>
          <w:szCs w:val="24"/>
        </w:rPr>
        <w:t xml:space="preserve">Siseministeeriumi infotehnoloogia- ja arenduskeskuse </w:t>
      </w:r>
      <w:r>
        <w:rPr>
          <w:rFonts w:ascii="Times New Roman" w:hAnsi="Times New Roman" w:cs="Times New Roman"/>
          <w:sz w:val="24"/>
          <w:szCs w:val="24"/>
        </w:rPr>
        <w:t>pea</w:t>
      </w:r>
      <w:r w:rsidRPr="00327FE7">
        <w:rPr>
          <w:rFonts w:ascii="Times New Roman" w:hAnsi="Times New Roman" w:cs="Times New Roman"/>
          <w:sz w:val="24"/>
          <w:szCs w:val="24"/>
        </w:rPr>
        <w:t>direktorile;</w:t>
      </w:r>
    </w:p>
    <w:p w14:paraId="0A474934" w14:textId="77777777" w:rsidR="002A4D96" w:rsidRPr="00987609" w:rsidRDefault="002A4D96" w:rsidP="002A4D96">
      <w:pPr>
        <w:pStyle w:val="ListParagraph"/>
        <w:numPr>
          <w:ilvl w:val="2"/>
          <w:numId w:val="1"/>
        </w:numPr>
        <w:rPr>
          <w:rFonts w:eastAsiaTheme="minorEastAsia"/>
          <w:lang w:val="et-EE"/>
        </w:rPr>
      </w:pPr>
      <w:r w:rsidRPr="00D109B1">
        <w:rPr>
          <w:lang w:val="et-EE"/>
        </w:rPr>
        <w:lastRenderedPageBreak/>
        <w:t>teistele ministeeriumi ja ministeeriumi valitsemisala asutuste teenistujatele erandkorras asutuse juhi või tema määratud isiku kirjalikul loal. Kirjalik luba peab sisaldama lisaks punktides 5.2.1.</w:t>
      </w:r>
      <w:r>
        <w:rPr>
          <w:lang w:val="et-EE"/>
        </w:rPr>
        <w:t xml:space="preserve"> </w:t>
      </w:r>
      <w:r w:rsidRPr="00CB32C9">
        <w:rPr>
          <w:lang w:val="et-EE"/>
        </w:rPr>
        <w:t>–</w:t>
      </w:r>
      <w:r>
        <w:rPr>
          <w:lang w:val="et-EE"/>
        </w:rPr>
        <w:t xml:space="preserve"> </w:t>
      </w:r>
      <w:r w:rsidRPr="00D109B1">
        <w:rPr>
          <w:lang w:val="et-EE"/>
        </w:rPr>
        <w:t xml:space="preserve">5.2.3. loetletud tingimustele viidet asutusesisesele </w:t>
      </w:r>
      <w:r w:rsidRPr="00987609">
        <w:rPr>
          <w:rFonts w:eastAsiaTheme="minorEastAsia"/>
          <w:lang w:val="et-EE"/>
        </w:rPr>
        <w:t>vastava kategooria sõiduauto kohta kehtestatud kulupõhisele hinnakirjale, mille alusel hüvitab kasutaja asutusele sõiduauto kasutamise kulud.</w:t>
      </w:r>
    </w:p>
    <w:p w14:paraId="6BD014BF" w14:textId="77777777" w:rsidR="002A4D9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7FE7">
        <w:rPr>
          <w:rFonts w:ascii="Times New Roman" w:hAnsi="Times New Roman" w:cs="Times New Roman"/>
          <w:sz w:val="24"/>
          <w:szCs w:val="24"/>
        </w:rPr>
        <w:t xml:space="preserve">õiduauto kasutamisel </w:t>
      </w:r>
      <w:r w:rsidRPr="004A7820">
        <w:rPr>
          <w:rFonts w:ascii="Times New Roman" w:hAnsi="Times New Roman" w:cs="Times New Roman"/>
          <w:sz w:val="24"/>
          <w:szCs w:val="24"/>
        </w:rPr>
        <w:t>teenistusülesande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4A7820">
        <w:rPr>
          <w:rFonts w:ascii="Times New Roman" w:hAnsi="Times New Roman" w:cs="Times New Roman"/>
          <w:sz w:val="24"/>
          <w:szCs w:val="24"/>
        </w:rPr>
        <w:t xml:space="preserve"> </w:t>
      </w:r>
      <w:r w:rsidRPr="00327FE7">
        <w:rPr>
          <w:rFonts w:ascii="Times New Roman" w:hAnsi="Times New Roman" w:cs="Times New Roman"/>
          <w:sz w:val="24"/>
          <w:szCs w:val="24"/>
        </w:rPr>
        <w:t>mitteseotud tegevuseks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FE7">
        <w:rPr>
          <w:rFonts w:ascii="Times New Roman" w:hAnsi="Times New Roman" w:cs="Times New Roman"/>
          <w:sz w:val="24"/>
          <w:szCs w:val="24"/>
        </w:rPr>
        <w:t xml:space="preserve"> tuleb järgida tulumaksuseadusega kehtestatud tingimusi.</w:t>
      </w:r>
    </w:p>
    <w:p w14:paraId="28B8E0D2" w14:textId="77777777" w:rsidR="002A4D96" w:rsidRPr="00382D11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Sõiduki kasutamine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940">
        <w:rPr>
          <w:rFonts w:ascii="Times New Roman" w:hAnsi="Times New Roman" w:cs="Times New Roman"/>
          <w:sz w:val="24"/>
          <w:szCs w:val="24"/>
        </w:rPr>
        <w:t>teenistussuhte peatumise ajal</w:t>
      </w:r>
      <w:r w:rsidRPr="005339E2">
        <w:rPr>
          <w:rFonts w:ascii="Times New Roman" w:hAnsi="Times New Roman" w:cs="Times New Roman"/>
          <w:sz w:val="24"/>
          <w:szCs w:val="24"/>
        </w:rPr>
        <w:t xml:space="preserve"> on keelatud</w:t>
      </w:r>
      <w:r>
        <w:rPr>
          <w:rFonts w:ascii="Times New Roman" w:hAnsi="Times New Roman" w:cs="Times New Roman"/>
          <w:sz w:val="24"/>
          <w:szCs w:val="24"/>
        </w:rPr>
        <w:t xml:space="preserve">, v.a erakorralise </w:t>
      </w:r>
      <w:r w:rsidRPr="004A7820">
        <w:rPr>
          <w:rFonts w:ascii="Times New Roman" w:hAnsi="Times New Roman" w:cs="Times New Roman"/>
          <w:sz w:val="24"/>
          <w:szCs w:val="24"/>
        </w:rPr>
        <w:t xml:space="preserve">teenistusülesande </w:t>
      </w:r>
      <w:r>
        <w:rPr>
          <w:rFonts w:ascii="Times New Roman" w:hAnsi="Times New Roman" w:cs="Times New Roman"/>
          <w:sz w:val="24"/>
          <w:szCs w:val="24"/>
        </w:rPr>
        <w:t>täitmiseks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</w:p>
    <w:p w14:paraId="57958E76" w14:textId="77777777" w:rsidR="002A4D96" w:rsidRPr="00AE410C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Arestitud või asitõendiks võetud sõiduki kasutamine on keelatud.</w:t>
      </w:r>
    </w:p>
    <w:p w14:paraId="1F872B39" w14:textId="77777777" w:rsidR="002A4D9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A">
        <w:rPr>
          <w:rFonts w:ascii="Times New Roman" w:hAnsi="Times New Roman" w:cs="Times New Roman"/>
          <w:sz w:val="24"/>
          <w:szCs w:val="24"/>
        </w:rPr>
        <w:t>Konfiskeeritud sõidukit on lubatud kasutusele võtta olemasoleva sõiduki asendamiseks järgmistel juhtudel:</w:t>
      </w:r>
    </w:p>
    <w:p w14:paraId="1F91E1D5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A">
        <w:rPr>
          <w:rFonts w:ascii="Times New Roman" w:hAnsi="Times New Roman" w:cs="Times New Roman"/>
          <w:sz w:val="24"/>
          <w:szCs w:val="24"/>
        </w:rPr>
        <w:t>väljaõppe ja koolituse läbiviimine;</w:t>
      </w:r>
    </w:p>
    <w:p w14:paraId="3A915DBA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A">
        <w:rPr>
          <w:rFonts w:ascii="Times New Roman" w:hAnsi="Times New Roman" w:cs="Times New Roman"/>
          <w:sz w:val="24"/>
          <w:szCs w:val="24"/>
        </w:rPr>
        <w:t>jälitustegevuse toetamine, teabe kogumine ja isikute kinnipidamine;</w:t>
      </w:r>
    </w:p>
    <w:p w14:paraId="75C58EFF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A">
        <w:rPr>
          <w:rFonts w:ascii="Times New Roman" w:hAnsi="Times New Roman" w:cs="Times New Roman"/>
          <w:sz w:val="24"/>
          <w:szCs w:val="24"/>
        </w:rPr>
        <w:t>isikukaitse teenuse toetamine;</w:t>
      </w:r>
    </w:p>
    <w:p w14:paraId="370BB217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A">
        <w:rPr>
          <w:rFonts w:ascii="Times New Roman" w:hAnsi="Times New Roman" w:cs="Times New Roman"/>
          <w:sz w:val="24"/>
          <w:szCs w:val="24"/>
        </w:rPr>
        <w:t>tugitegevuse teenuse toetamine, sh:</w:t>
      </w:r>
    </w:p>
    <w:p w14:paraId="56BBF418" w14:textId="77777777" w:rsidR="002A4D96" w:rsidRDefault="002A4D96" w:rsidP="002A4D96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</w:t>
      </w:r>
      <w:r w:rsidRPr="00A463EA">
        <w:rPr>
          <w:rFonts w:ascii="Times New Roman" w:hAnsi="Times New Roman" w:cs="Times New Roman"/>
          <w:sz w:val="24"/>
          <w:szCs w:val="24"/>
        </w:rPr>
        <w:t>sõiduki asendamine M1-kategooria sõiduautoga, mille keretüübiks on Transpordiameti liiklusregistris märgitud „mahtuniversaal“ või N1-kategooria kaubikuga;</w:t>
      </w:r>
    </w:p>
    <w:p w14:paraId="03903176" w14:textId="77777777" w:rsidR="002A4D96" w:rsidRPr="00987609" w:rsidRDefault="002A4D96" w:rsidP="002A4D96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eriotstarbelise sõiduki asendamine.</w:t>
      </w:r>
    </w:p>
    <w:p w14:paraId="4DC62F31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Konfiskeeritud sõiduki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7609">
        <w:rPr>
          <w:rFonts w:ascii="Times New Roman" w:hAnsi="Times New Roman" w:cs="Times New Roman"/>
          <w:sz w:val="24"/>
          <w:szCs w:val="24"/>
        </w:rPr>
        <w:t xml:space="preserve"> hariliku väärtusega 30 000 eurot või rohkem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7609">
        <w:rPr>
          <w:rFonts w:ascii="Times New Roman" w:hAnsi="Times New Roman" w:cs="Times New Roman"/>
          <w:sz w:val="24"/>
          <w:szCs w:val="24"/>
        </w:rPr>
        <w:t xml:space="preserve"> kasutusele võtmine tuleb kirjalikult kooskõlastada varade asekantsleriga.</w:t>
      </w:r>
    </w:p>
    <w:p w14:paraId="470D54E6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0356211"/>
      <w:r>
        <w:rPr>
          <w:rFonts w:ascii="Times New Roman" w:hAnsi="Times New Roman" w:cs="Times New Roman"/>
          <w:sz w:val="24"/>
          <w:szCs w:val="24"/>
        </w:rPr>
        <w:t>Ü</w:t>
      </w:r>
      <w:r w:rsidRPr="00987609">
        <w:rPr>
          <w:rFonts w:ascii="Times New Roman" w:hAnsi="Times New Roman" w:cs="Times New Roman"/>
          <w:sz w:val="24"/>
          <w:szCs w:val="24"/>
        </w:rPr>
        <w:t>ldsõiduki ühiskasutamise võimaldamisel lähtutakse korra lisast 1.</w:t>
      </w:r>
    </w:p>
    <w:bookmarkEnd w:id="5"/>
    <w:p w14:paraId="657EDD2F" w14:textId="77777777" w:rsidR="002A4D96" w:rsidRPr="00987609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Vajadusel reguleeritakse sõiduki kasutamise täpsem kord asutusesiseselt.</w:t>
      </w:r>
    </w:p>
    <w:p w14:paraId="4EF847EA" w14:textId="77777777" w:rsidR="002A4D96" w:rsidRPr="00987609" w:rsidRDefault="002A4D96" w:rsidP="002A4D96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25EBAECE" w14:textId="77777777" w:rsidR="002A4D96" w:rsidRPr="00987609" w:rsidRDefault="002A4D96" w:rsidP="002A4D96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90356494"/>
      <w:r w:rsidRPr="00987609">
        <w:rPr>
          <w:rFonts w:ascii="Times New Roman" w:hAnsi="Times New Roman" w:cs="Times New Roman"/>
          <w:b/>
          <w:bCs/>
          <w:sz w:val="24"/>
          <w:szCs w:val="24"/>
        </w:rPr>
        <w:t>Toimepidevuse tagamine</w:t>
      </w:r>
    </w:p>
    <w:p w14:paraId="5D9DE3A9" w14:textId="77777777" w:rsidR="002A4D96" w:rsidRPr="00987609" w:rsidRDefault="002A4D96" w:rsidP="002A4D96">
      <w:pPr>
        <w:keepNext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0358367"/>
      <w:r>
        <w:rPr>
          <w:rFonts w:ascii="Times New Roman" w:hAnsi="Times New Roman" w:cs="Times New Roman"/>
          <w:sz w:val="24"/>
          <w:szCs w:val="24"/>
        </w:rPr>
        <w:t>S</w:t>
      </w:r>
      <w:r w:rsidRPr="00987609">
        <w:rPr>
          <w:rFonts w:ascii="Times New Roman" w:hAnsi="Times New Roman" w:cs="Times New Roman"/>
          <w:sz w:val="24"/>
          <w:szCs w:val="24"/>
        </w:rPr>
        <w:t xml:space="preserve">isepõlemismootoriga sõiduki tagastamisel püsivasse parkimiskohta, peab olema tagatud kütusepaagi jääk vähemalt ½ sõiduki kütusepaagi maksimaalsest mahust. </w:t>
      </w:r>
    </w:p>
    <w:p w14:paraId="0D33A789" w14:textId="77777777" w:rsidR="002A4D96" w:rsidRPr="00987609" w:rsidRDefault="002A4D96" w:rsidP="002A4D96">
      <w:pPr>
        <w:keepNext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Nädalavahetusele või riigipühale eelneva tööpäeva lõpuks peab sisepõlemismootoriga sõiduki,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E38">
        <w:rPr>
          <w:rFonts w:ascii="Times New Roman" w:hAnsi="Times New Roman" w:cs="Times New Roman"/>
          <w:sz w:val="24"/>
          <w:szCs w:val="24"/>
        </w:rPr>
        <w:t>muuhulgas sõiduki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7609">
        <w:rPr>
          <w:rFonts w:ascii="Times New Roman" w:hAnsi="Times New Roman" w:cs="Times New Roman"/>
          <w:sz w:val="24"/>
          <w:szCs w:val="24"/>
        </w:rPr>
        <w:t xml:space="preserve"> mida nädalavahetusel või riigipühal ei kasutata, kütusepaak olema täis.</w:t>
      </w:r>
    </w:p>
    <w:p w14:paraId="11AEDDC8" w14:textId="1F6B5564" w:rsidR="002A4D96" w:rsidRPr="00987609" w:rsidRDefault="002A4D96" w:rsidP="002A4D96">
      <w:pPr>
        <w:keepNext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38">
        <w:rPr>
          <w:rFonts w:ascii="Times New Roman" w:hAnsi="Times New Roman" w:cs="Times New Roman"/>
          <w:sz w:val="24"/>
          <w:szCs w:val="24"/>
        </w:rPr>
        <w:t>T</w:t>
      </w:r>
      <w:r w:rsidRPr="00987609">
        <w:rPr>
          <w:rFonts w:ascii="Times New Roman" w:hAnsi="Times New Roman" w:cs="Times New Roman"/>
          <w:sz w:val="24"/>
          <w:szCs w:val="24"/>
        </w:rPr>
        <w:t>äiselektrilise</w:t>
      </w:r>
      <w:r w:rsidR="00447ABC">
        <w:rPr>
          <w:rFonts w:ascii="Times New Roman" w:hAnsi="Times New Roman" w:cs="Times New Roman"/>
          <w:sz w:val="24"/>
          <w:szCs w:val="24"/>
        </w:rPr>
        <w:t xml:space="preserve"> sõiduki</w:t>
      </w:r>
      <w:r w:rsidRPr="00987609">
        <w:rPr>
          <w:rFonts w:ascii="Times New Roman" w:hAnsi="Times New Roman" w:cs="Times New Roman"/>
          <w:sz w:val="24"/>
          <w:szCs w:val="24"/>
        </w:rPr>
        <w:t xml:space="preserve"> </w:t>
      </w:r>
      <w:r w:rsidR="00447ABC">
        <w:rPr>
          <w:rFonts w:ascii="Times New Roman" w:hAnsi="Times New Roman" w:cs="Times New Roman"/>
          <w:sz w:val="24"/>
          <w:szCs w:val="24"/>
        </w:rPr>
        <w:t>või</w:t>
      </w:r>
      <w:r w:rsidRPr="00987609">
        <w:rPr>
          <w:rFonts w:ascii="Times New Roman" w:hAnsi="Times New Roman" w:cs="Times New Roman"/>
          <w:sz w:val="24"/>
          <w:szCs w:val="24"/>
        </w:rPr>
        <w:t xml:space="preserve"> pistikhübriidsõiduki tagastamisel püsivasse parkimiskohta, peab sõiduki ühendama sobiva laadimispunktiga.</w:t>
      </w:r>
    </w:p>
    <w:bookmarkEnd w:id="7"/>
    <w:p w14:paraId="7C7EFF2B" w14:textId="77777777" w:rsidR="002A4D96" w:rsidRPr="00987609" w:rsidRDefault="002A4D96" w:rsidP="002A4D96">
      <w:pPr>
        <w:keepNext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019B2" w14:textId="77777777" w:rsidR="002A4D96" w:rsidRPr="00987609" w:rsidRDefault="002A4D96" w:rsidP="002A4D96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609">
        <w:rPr>
          <w:rFonts w:ascii="Times New Roman" w:hAnsi="Times New Roman" w:cs="Times New Roman"/>
          <w:b/>
          <w:bCs/>
          <w:sz w:val="24"/>
          <w:szCs w:val="24"/>
        </w:rPr>
        <w:t>Sõiduki tuvastamine</w:t>
      </w:r>
    </w:p>
    <w:p w14:paraId="17B68BEC" w14:textId="77777777" w:rsidR="002A4D96" w:rsidRPr="00437AEA" w:rsidRDefault="002A4D96" w:rsidP="002A4D96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Sõiduki parkimisõiguse tõendamiseks, ministeeriumi valitsemisala asutuse kütusetanklate kasutamiseks ja kriisiolukorras elutähtsate teenuste osutajatele mõeldud kütusetanklatele ligipääsu tagamiseks, väljastatakse sõidukipõhiselt sõiduki tuvastamise kaart.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EA">
        <w:rPr>
          <w:rFonts w:ascii="Times New Roman" w:hAnsi="Times New Roman" w:cs="Times New Roman"/>
          <w:sz w:val="24"/>
          <w:szCs w:val="24"/>
        </w:rPr>
        <w:t xml:space="preserve">Kaardi näidis on esitatud korra lisas 2. </w:t>
      </w:r>
    </w:p>
    <w:p w14:paraId="5122906F" w14:textId="77777777" w:rsidR="002A4D96" w:rsidRPr="00987609" w:rsidRDefault="002A4D96" w:rsidP="002A4D96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09">
        <w:rPr>
          <w:rFonts w:ascii="Times New Roman" w:hAnsi="Times New Roman" w:cs="Times New Roman"/>
          <w:sz w:val="24"/>
          <w:szCs w:val="24"/>
        </w:rPr>
        <w:t>Sõiduki tuvastamise kaardi väljastamise ja haldamise täpsem kord reguleeritakse asutusesiseselt.</w:t>
      </w:r>
    </w:p>
    <w:bookmarkEnd w:id="6"/>
    <w:p w14:paraId="360BD8E7" w14:textId="77777777" w:rsidR="002A4D96" w:rsidRDefault="002A4D96" w:rsidP="002A4D96">
      <w:pPr>
        <w:keepNext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CE2F1" w14:textId="77777777" w:rsidR="002A4D96" w:rsidRPr="00C93EB6" w:rsidRDefault="002A4D96" w:rsidP="002A4D96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90358481"/>
      <w:r w:rsidRPr="00C93EB6">
        <w:rPr>
          <w:rFonts w:ascii="Times New Roman" w:hAnsi="Times New Roman" w:cs="Times New Roman"/>
          <w:b/>
          <w:sz w:val="24"/>
          <w:szCs w:val="24"/>
        </w:rPr>
        <w:t xml:space="preserve">Isikliku sõiduki kasutamine </w:t>
      </w:r>
      <w:r w:rsidRPr="004A7820">
        <w:rPr>
          <w:rFonts w:ascii="Times New Roman" w:hAnsi="Times New Roman" w:cs="Times New Roman"/>
          <w:b/>
          <w:sz w:val="24"/>
          <w:szCs w:val="24"/>
        </w:rPr>
        <w:t xml:space="preserve">teenistusülesande </w:t>
      </w:r>
      <w:r w:rsidRPr="00C93EB6">
        <w:rPr>
          <w:rFonts w:ascii="Times New Roman" w:hAnsi="Times New Roman" w:cs="Times New Roman"/>
          <w:b/>
          <w:sz w:val="24"/>
          <w:szCs w:val="24"/>
        </w:rPr>
        <w:t>täitmisel</w:t>
      </w:r>
    </w:p>
    <w:p w14:paraId="5AEB2D43" w14:textId="77777777" w:rsidR="002A4D96" w:rsidRPr="00C83D21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0358866"/>
      <w:bookmarkEnd w:id="8"/>
      <w:r w:rsidRPr="00C83D21">
        <w:rPr>
          <w:rFonts w:ascii="Times New Roman" w:hAnsi="Times New Roman" w:cs="Times New Roman"/>
          <w:sz w:val="24"/>
          <w:szCs w:val="24"/>
        </w:rPr>
        <w:t xml:space="preserve">Asutusel on lubatud hüvitada teenistujale </w:t>
      </w:r>
      <w:r w:rsidRPr="004A7820">
        <w:rPr>
          <w:rFonts w:ascii="Times New Roman" w:hAnsi="Times New Roman" w:cs="Times New Roman"/>
          <w:sz w:val="24"/>
          <w:szCs w:val="24"/>
        </w:rPr>
        <w:t xml:space="preserve">teenistusülesande </w:t>
      </w:r>
      <w:r w:rsidRPr="00C83D21">
        <w:rPr>
          <w:rFonts w:ascii="Times New Roman" w:hAnsi="Times New Roman" w:cs="Times New Roman"/>
          <w:sz w:val="24"/>
          <w:szCs w:val="24"/>
        </w:rPr>
        <w:t>täitmiseks kasutatud isikliku sõiduki kasutamisel tekkinud kulusid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A26547">
        <w:rPr>
          <w:rFonts w:ascii="Times New Roman" w:hAnsi="Times New Roman" w:cs="Times New Roman"/>
          <w:sz w:val="24"/>
          <w:szCs w:val="24"/>
        </w:rPr>
        <w:t>üvita</w:t>
      </w:r>
      <w:r>
        <w:rPr>
          <w:rFonts w:ascii="Times New Roman" w:hAnsi="Times New Roman" w:cs="Times New Roman"/>
          <w:sz w:val="24"/>
          <w:szCs w:val="24"/>
        </w:rPr>
        <w:t>misele ei kuulu teenistuja</w:t>
      </w:r>
      <w:r w:rsidRPr="00A26547">
        <w:rPr>
          <w:rFonts w:ascii="Times New Roman" w:hAnsi="Times New Roman" w:cs="Times New Roman"/>
          <w:sz w:val="24"/>
          <w:szCs w:val="24"/>
        </w:rPr>
        <w:t xml:space="preserve"> elukohast isikliku sõiduki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A26547">
        <w:rPr>
          <w:rFonts w:ascii="Times New Roman" w:hAnsi="Times New Roman" w:cs="Times New Roman"/>
          <w:sz w:val="24"/>
          <w:szCs w:val="24"/>
        </w:rPr>
        <w:t xml:space="preserve"> põhitöökohale sõitmisega</w:t>
      </w:r>
      <w:r>
        <w:rPr>
          <w:rFonts w:ascii="Times New Roman" w:hAnsi="Times New Roman" w:cs="Times New Roman"/>
          <w:sz w:val="24"/>
          <w:szCs w:val="24"/>
        </w:rPr>
        <w:t xml:space="preserve"> tekkinud kulud.</w:t>
      </w:r>
    </w:p>
    <w:bookmarkEnd w:id="9"/>
    <w:p w14:paraId="0B344AF8" w14:textId="77777777" w:rsidR="002A4D96" w:rsidRPr="00C83D21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>Teenistusülesan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83D21">
        <w:rPr>
          <w:rFonts w:ascii="Times New Roman" w:hAnsi="Times New Roman" w:cs="Times New Roman"/>
          <w:sz w:val="24"/>
          <w:szCs w:val="24"/>
        </w:rPr>
        <w:t xml:space="preserve">e täitmisel isikliku sõiduki kasutamise kohta arvestuse pidamisel ja kulude hüvitamisel lähtutakse Vabariigi Valitsuse </w:t>
      </w:r>
      <w:r>
        <w:rPr>
          <w:rFonts w:ascii="Times New Roman" w:hAnsi="Times New Roman" w:cs="Times New Roman"/>
          <w:sz w:val="24"/>
          <w:szCs w:val="24"/>
        </w:rPr>
        <w:br/>
      </w:r>
      <w:r w:rsidRPr="00C83D21">
        <w:rPr>
          <w:rFonts w:ascii="Times New Roman" w:hAnsi="Times New Roman" w:cs="Times New Roman"/>
          <w:sz w:val="24"/>
          <w:szCs w:val="24"/>
        </w:rPr>
        <w:t>14. juuli 2006. a määrusest nr 164 „</w:t>
      </w:r>
      <w:bookmarkStart w:id="10" w:name="_Hlk194064623"/>
      <w:r w:rsidRPr="00C83D21">
        <w:rPr>
          <w:rFonts w:ascii="Times New Roman" w:hAnsi="Times New Roman" w:cs="Times New Roman"/>
          <w:sz w:val="24"/>
          <w:szCs w:val="24"/>
        </w:rPr>
        <w:t xml:space="preserve">Teenistus-, töö- või ametiülesannete </w:t>
      </w:r>
      <w:bookmarkEnd w:id="10"/>
      <w:r w:rsidRPr="00C83D21">
        <w:rPr>
          <w:rFonts w:ascii="Times New Roman" w:hAnsi="Times New Roman" w:cs="Times New Roman"/>
          <w:sz w:val="24"/>
          <w:szCs w:val="24"/>
        </w:rPr>
        <w:t>täitmisel isikliku sõiduauto kasutamise kohta arvestuse pidamise ja hüvitise maksmise kord“.</w:t>
      </w:r>
    </w:p>
    <w:p w14:paraId="702CC796" w14:textId="77777777" w:rsidR="002A4D96" w:rsidRPr="00C83D21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lastRenderedPageBreak/>
        <w:t>Lähetuses isikliku sõiduki kasutamisel hüvitatakse vaid lähetusega otseselt seotud kulud Vabariigi Valitsuse 19. detsembri 2012. a määruses nr 112 „Ametniku teenistuslähetusse saatmise, lähetuskulude hüvitamise ning päevaraha maksmise tingimused ja kord ning päevaraha määr“ ja Vabariigi Valitsuse 25. juuni 2009. a määruses nr 110 „Töölähetuse kulude hüvitiste maksmise kord ning välislähetuse päevaraha alammäär, maksmise tingimused ja kord“ kehtestatud tingimustel ja piirmäärade alusel.</w:t>
      </w:r>
    </w:p>
    <w:p w14:paraId="00F1A7E1" w14:textId="77777777" w:rsidR="002A4D96" w:rsidRPr="00C83D21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21">
        <w:rPr>
          <w:rFonts w:ascii="Times New Roman" w:hAnsi="Times New Roman" w:cs="Times New Roman"/>
          <w:sz w:val="24"/>
          <w:szCs w:val="24"/>
        </w:rPr>
        <w:t>Asutus ei hüvita isikliku sõiduauto kasutamise kulusid, kui teenistujal on võimalik ja otstarbekam kasutada teenistusülesan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C83D21">
        <w:rPr>
          <w:rFonts w:ascii="Times New Roman" w:hAnsi="Times New Roman" w:cs="Times New Roman"/>
          <w:sz w:val="24"/>
          <w:szCs w:val="24"/>
        </w:rPr>
        <w:t xml:space="preserve"> täitmiseks asutuse sõidukit.</w:t>
      </w:r>
    </w:p>
    <w:p w14:paraId="51C202E2" w14:textId="77777777" w:rsidR="002A4D96" w:rsidRPr="00C93EB6" w:rsidRDefault="002A4D96" w:rsidP="002A4D96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1AF56F06" w14:textId="77777777" w:rsidR="002A4D96" w:rsidRPr="00C93EB6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190358533"/>
      <w:r w:rsidRPr="00C93EB6">
        <w:rPr>
          <w:rFonts w:ascii="Times New Roman" w:hAnsi="Times New Roman" w:cs="Times New Roman"/>
          <w:b/>
          <w:sz w:val="24"/>
          <w:szCs w:val="24"/>
        </w:rPr>
        <w:t>Sõiduki haldamine ja kasutamise üle arvestuse pidamine</w:t>
      </w:r>
    </w:p>
    <w:bookmarkEnd w:id="11"/>
    <w:p w14:paraId="54B0ECBB" w14:textId="77777777" w:rsidR="002A4D96" w:rsidRPr="00C93EB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Ministeeriumi ja tema valitsemisala asutuste ning</w:t>
      </w:r>
      <w:r>
        <w:rPr>
          <w:rFonts w:ascii="Times New Roman" w:hAnsi="Times New Roman" w:cs="Times New Roman"/>
          <w:sz w:val="24"/>
          <w:szCs w:val="24"/>
        </w:rPr>
        <w:t xml:space="preserve"> Päästeametiga tsiviilõigusliku lepingu sõlminud </w:t>
      </w:r>
      <w:r w:rsidRPr="00C93EB6">
        <w:rPr>
          <w:rFonts w:ascii="Times New Roman" w:hAnsi="Times New Roman" w:cs="Times New Roman"/>
          <w:sz w:val="24"/>
          <w:szCs w:val="24"/>
        </w:rPr>
        <w:t>vabatahtlike pääste</w:t>
      </w:r>
      <w:r>
        <w:rPr>
          <w:rFonts w:ascii="Times New Roman" w:hAnsi="Times New Roman" w:cs="Times New Roman"/>
          <w:sz w:val="24"/>
          <w:szCs w:val="24"/>
        </w:rPr>
        <w:t>organisatsioonide omandis või</w:t>
      </w:r>
      <w:r w:rsidRPr="00C93EB6">
        <w:rPr>
          <w:rFonts w:ascii="Times New Roman" w:hAnsi="Times New Roman" w:cs="Times New Roman"/>
          <w:sz w:val="24"/>
          <w:szCs w:val="24"/>
        </w:rPr>
        <w:t xml:space="preserve"> valduses olevate sõidukite, v.a punktis 1.3. nimetatud sõidukid, haldamine ning kasutamise üle arvestuse pidamine toimub elektrooniliselt infosüsteemis Sõiduk (edaspidi</w:t>
      </w:r>
      <w:r w:rsidRPr="00C93EB6">
        <w:rPr>
          <w:rFonts w:ascii="Times New Roman" w:hAnsi="Times New Roman" w:cs="Times New Roman"/>
          <w:i/>
          <w:sz w:val="24"/>
          <w:szCs w:val="24"/>
        </w:rPr>
        <w:t xml:space="preserve"> infosüsteem</w:t>
      </w:r>
      <w:r w:rsidRPr="00C93EB6">
        <w:rPr>
          <w:rFonts w:ascii="Times New Roman" w:hAnsi="Times New Roman" w:cs="Times New Roman"/>
          <w:sz w:val="24"/>
          <w:szCs w:val="24"/>
        </w:rPr>
        <w:t>). Infosüsteemi pidamise, juurdepääsu ja kasutajate haldamise kord sätestatakse ministeeriumi kantsleri käskkirjaga.</w:t>
      </w:r>
    </w:p>
    <w:p w14:paraId="22769A93" w14:textId="77777777" w:rsidR="002A4D96" w:rsidRPr="00AE410C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Kasutusele võetud konfiskeeritud sõiduk kajastatakse infosüsteemis vastava märkega. Selgelt peab olema tuvastatav sõiduki kasutusala. </w:t>
      </w:r>
    </w:p>
    <w:p w14:paraId="3B14CEAC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Infosüsteemi sisestatakse sõiduki põhiselt hiljemalt iga kalendrikuu</w:t>
      </w:r>
      <w:r w:rsidRPr="005339E2">
        <w:rPr>
          <w:rFonts w:ascii="Times New Roman" w:hAnsi="Times New Roman" w:cs="Times New Roman"/>
          <w:sz w:val="24"/>
          <w:szCs w:val="24"/>
        </w:rPr>
        <w:t xml:space="preserve"> 15. kuupäevaks sellele eelnenud kuu kohta vähemalt järgmised andmed:</w:t>
      </w:r>
    </w:p>
    <w:p w14:paraId="28496B16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läbisõidumõõdiku alg- ja lõppnäit;</w:t>
      </w:r>
    </w:p>
    <w:p w14:paraId="239DF33A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kasutamise algus- ja lõppaeg;</w:t>
      </w:r>
    </w:p>
    <w:p w14:paraId="7D88AF70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tangitud kütuse või elektri kogus;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F64CD" w14:textId="77777777" w:rsidR="002A4D96" w:rsidRPr="005339E2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kasutatud</w:t>
      </w:r>
      <w:r w:rsidRPr="005339E2">
        <w:rPr>
          <w:rFonts w:ascii="Times New Roman" w:hAnsi="Times New Roman" w:cs="Times New Roman"/>
          <w:sz w:val="24"/>
          <w:szCs w:val="24"/>
        </w:rPr>
        <w:t xml:space="preserve"> kütuse või elektri kogus. </w:t>
      </w:r>
    </w:p>
    <w:p w14:paraId="6C8B1C42" w14:textId="77777777" w:rsidR="002A4D96" w:rsidRPr="005339E2" w:rsidRDefault="002A4D96" w:rsidP="002A4D9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FC7FFB2" w14:textId="77777777" w:rsidR="002A4D96" w:rsidRPr="005339E2" w:rsidRDefault="002A4D96" w:rsidP="002A4D96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lk190358549"/>
      <w:r w:rsidRPr="005339E2">
        <w:rPr>
          <w:rFonts w:ascii="Times New Roman" w:hAnsi="Times New Roman" w:cs="Times New Roman"/>
          <w:b/>
          <w:sz w:val="24"/>
          <w:szCs w:val="24"/>
        </w:rPr>
        <w:t xml:space="preserve">Sõiduki võõrandamine ja kõlbmatuks tunnistamine </w:t>
      </w:r>
    </w:p>
    <w:bookmarkEnd w:id="12"/>
    <w:p w14:paraId="26A922E9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 võõrandatakse ja tunnistatakse kõlbmatuks riigivaraseaduse alusel ja kooskõlas ministeeriumi</w:t>
      </w:r>
      <w:r>
        <w:rPr>
          <w:rFonts w:ascii="Times New Roman" w:hAnsi="Times New Roman" w:cs="Times New Roman"/>
          <w:sz w:val="24"/>
          <w:szCs w:val="24"/>
        </w:rPr>
        <w:t xml:space="preserve"> riigivara valitsemise korraga.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16EB" w14:textId="77777777" w:rsidR="002A4D96" w:rsidRPr="007F2ADA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DA">
        <w:rPr>
          <w:rFonts w:ascii="Times New Roman" w:hAnsi="Times New Roman" w:cs="Times New Roman"/>
          <w:sz w:val="24"/>
          <w:szCs w:val="24"/>
        </w:rPr>
        <w:t>Sõiduki võõrandamisel või kõlbmatuks tunnistamisel peab olema üldjuhul täidetud vähemalt üks järgmistest tingimustest:</w:t>
      </w:r>
    </w:p>
    <w:p w14:paraId="2854F9C8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0358573"/>
      <w:r w:rsidRPr="00987609">
        <w:rPr>
          <w:rFonts w:ascii="Times New Roman" w:hAnsi="Times New Roman" w:cs="Times New Roman"/>
          <w:sz w:val="24"/>
          <w:szCs w:val="24"/>
        </w:rPr>
        <w:t>sõiduk on muutunud mittevajalikuks;</w:t>
      </w:r>
    </w:p>
    <w:p w14:paraId="5EFF4146" w14:textId="77777777" w:rsidR="002A4D96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90358667"/>
      <w:bookmarkEnd w:id="13"/>
      <w:r w:rsidRPr="00987609">
        <w:rPr>
          <w:rFonts w:ascii="Times New Roman" w:hAnsi="Times New Roman" w:cs="Times New Roman"/>
          <w:sz w:val="24"/>
          <w:szCs w:val="24"/>
        </w:rPr>
        <w:t>sõiduk on muutunud taastamiskõlbmatuks;</w:t>
      </w:r>
    </w:p>
    <w:p w14:paraId="01780F8C" w14:textId="77777777" w:rsidR="002A4D96" w:rsidRPr="00987609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remont ei ole majanduslikult otstarbekas;</w:t>
      </w:r>
    </w:p>
    <w:bookmarkEnd w:id="14"/>
    <w:p w14:paraId="75F91DA9" w14:textId="77777777" w:rsidR="002A4D96" w:rsidRPr="007F2ADA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DA">
        <w:rPr>
          <w:rFonts w:ascii="Times New Roman" w:hAnsi="Times New Roman" w:cs="Times New Roman"/>
          <w:sz w:val="24"/>
          <w:szCs w:val="24"/>
        </w:rPr>
        <w:t>sõiduki läbisõit on vähemalt 300 000 km;</w:t>
      </w:r>
    </w:p>
    <w:p w14:paraId="70F3D840" w14:textId="77777777" w:rsidR="002A4D96" w:rsidRPr="007F2ADA" w:rsidRDefault="002A4D96" w:rsidP="002A4D9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ADA">
        <w:rPr>
          <w:rFonts w:ascii="Times New Roman" w:hAnsi="Times New Roman" w:cs="Times New Roman"/>
          <w:sz w:val="24"/>
          <w:szCs w:val="24"/>
        </w:rPr>
        <w:t xml:space="preserve">sõiduki eeldatav kasuliku eluea määr on täitunud. </w:t>
      </w:r>
    </w:p>
    <w:p w14:paraId="55BBFE5E" w14:textId="77777777" w:rsidR="002A4D9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Sõidukite</w:t>
      </w:r>
      <w:r w:rsidRPr="005339E2">
        <w:rPr>
          <w:rFonts w:ascii="Times New Roman" w:hAnsi="Times New Roman" w:cs="Times New Roman"/>
          <w:sz w:val="24"/>
          <w:szCs w:val="24"/>
        </w:rPr>
        <w:t xml:space="preserve"> eeldatavad kasuliku eluea määrad on sätestatud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9E2">
        <w:rPr>
          <w:rFonts w:ascii="Times New Roman" w:hAnsi="Times New Roman" w:cs="Times New Roman"/>
          <w:sz w:val="24"/>
          <w:szCs w:val="24"/>
        </w:rPr>
        <w:t>iseministeeriumi valitsemisala raamatupidamise sise-eeskir</w:t>
      </w:r>
      <w:r>
        <w:rPr>
          <w:rFonts w:ascii="Times New Roman" w:hAnsi="Times New Roman" w:cs="Times New Roman"/>
          <w:sz w:val="24"/>
          <w:szCs w:val="24"/>
        </w:rPr>
        <w:t>jas</w:t>
      </w:r>
      <w:r w:rsidRPr="005339E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1A4460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võõrandamise või kõlbmatuks tunnistamise</w:t>
      </w:r>
      <w:r w:rsidRPr="00701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339E2">
        <w:rPr>
          <w:rFonts w:ascii="Times New Roman" w:hAnsi="Times New Roman" w:cs="Times New Roman"/>
          <w:sz w:val="24"/>
          <w:szCs w:val="24"/>
        </w:rPr>
        <w:t xml:space="preserve">aotluse esitamisel peab olema juurde lisatud sõiduki </w:t>
      </w:r>
      <w:r>
        <w:rPr>
          <w:rFonts w:ascii="Times New Roman" w:hAnsi="Times New Roman" w:cs="Times New Roman"/>
          <w:sz w:val="24"/>
          <w:szCs w:val="24"/>
        </w:rPr>
        <w:t>tehnilise seisukorra hinnang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</w:p>
    <w:p w14:paraId="12BDE3C1" w14:textId="77777777" w:rsidR="002A4D96" w:rsidRPr="005339E2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Punktides</w:t>
      </w:r>
      <w:r w:rsidRPr="005339E2" w:rsidDel="001E7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39E2" w:rsidDel="001E717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CB32C9">
        <w:t>–</w:t>
      </w:r>
      <w:r>
        <w:rPr>
          <w:rFonts w:ascii="Times New Roman" w:hAnsi="Times New Roman" w:cs="Times New Roman"/>
          <w:sz w:val="24"/>
          <w:szCs w:val="24"/>
        </w:rPr>
        <w:t xml:space="preserve"> 10.2.4. sätestatud tingimust</w:t>
      </w:r>
      <w:r w:rsidRPr="005339E2" w:rsidDel="001E7172">
        <w:rPr>
          <w:rFonts w:ascii="Times New Roman" w:hAnsi="Times New Roman" w:cs="Times New Roman"/>
          <w:sz w:val="24"/>
          <w:szCs w:val="24"/>
        </w:rPr>
        <w:t>e mitteesinemisel kooskõlastatakse erijuhud asekantsleriga.</w:t>
      </w:r>
    </w:p>
    <w:p w14:paraId="19D72487" w14:textId="77777777" w:rsidR="002A4D96" w:rsidRPr="008E55CA" w:rsidRDefault="002A4D96" w:rsidP="002A4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11878" w14:textId="77777777" w:rsidR="002A4D96" w:rsidRPr="005339E2" w:rsidRDefault="002A4D96" w:rsidP="002A4D96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Käskkirja rakendamine</w:t>
      </w:r>
    </w:p>
    <w:p w14:paraId="5A43DB7A" w14:textId="77777777" w:rsidR="002A4D96" w:rsidRPr="00673086" w:rsidRDefault="002A4D96" w:rsidP="002A4D9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88">
        <w:rPr>
          <w:rFonts w:ascii="Times New Roman" w:hAnsi="Times New Roman" w:cs="Times New Roman"/>
          <w:sz w:val="24"/>
          <w:szCs w:val="24"/>
        </w:rPr>
        <w:t xml:space="preserve">Käesoleva korra täitmist kontrollib ministeeriumi varahaldusosakonna transportvara </w:t>
      </w:r>
      <w:r>
        <w:rPr>
          <w:rFonts w:ascii="Times New Roman" w:hAnsi="Times New Roman" w:cs="Times New Roman"/>
          <w:sz w:val="24"/>
          <w:szCs w:val="24"/>
        </w:rPr>
        <w:t>valdkonna juht</w:t>
      </w:r>
      <w:r w:rsidRPr="00673086">
        <w:rPr>
          <w:rFonts w:ascii="Times New Roman" w:hAnsi="Times New Roman" w:cs="Times New Roman"/>
          <w:sz w:val="24"/>
          <w:szCs w:val="24"/>
        </w:rPr>
        <w:t>.</w:t>
      </w:r>
    </w:p>
    <w:p w14:paraId="7847C96F" w14:textId="77777777" w:rsidR="002A4D96" w:rsidRDefault="002A4D96" w:rsidP="002A4D96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750799A9" w14:textId="77777777" w:rsidR="002A4D96" w:rsidRPr="006D105F" w:rsidRDefault="002A4D96" w:rsidP="002A4D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05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äskkirja</w:t>
      </w:r>
      <w:r w:rsidRPr="006D105F">
        <w:rPr>
          <w:rFonts w:ascii="Times New Roman" w:hAnsi="Times New Roman" w:cs="Times New Roman"/>
          <w:b/>
          <w:sz w:val="24"/>
          <w:szCs w:val="24"/>
        </w:rPr>
        <w:t xml:space="preserve"> kehtetuks tunnistamine</w:t>
      </w:r>
    </w:p>
    <w:p w14:paraId="3F9EEFCA" w14:textId="77777777" w:rsidR="002A4D96" w:rsidRPr="00CD6EC5" w:rsidRDefault="002A4D96" w:rsidP="002A4D96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4D96">
        <w:rPr>
          <w:rFonts w:ascii="Times New Roman" w:hAnsi="Times New Roman" w:cs="Times New Roman"/>
          <w:sz w:val="24"/>
          <w:szCs w:val="24"/>
        </w:rPr>
        <w:t>Tunnistan kehtetuks kantsleri 2. aprilli 2025. a käskkirja nr 1-5/26 „Siseministeeriumi valitsemisala maismaasõidukite kasutamise kord“.</w:t>
      </w:r>
    </w:p>
    <w:p w14:paraId="3038D8F2" w14:textId="77777777" w:rsidR="00AF5F00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47"/>
      </w:tblGrid>
      <w:tr w:rsidR="00BA6F24" w14:paraId="3038D8F9" w14:textId="77777777" w:rsidTr="00BA6F24">
        <w:tc>
          <w:tcPr>
            <w:tcW w:w="4662" w:type="dxa"/>
          </w:tcPr>
          <w:p w14:paraId="3038D8F3" w14:textId="77777777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F4" w14:textId="77777777" w:rsidR="00BA6F24" w:rsidRPr="002311CE" w:rsidRDefault="00BA6F24" w:rsidP="002311CE">
            <w:pPr>
              <w:pStyle w:val="Snum"/>
            </w:pPr>
            <w:r w:rsidRPr="002311CE">
              <w:lastRenderedPageBreak/>
              <w:t>(allkirjastatud digitaalselt)</w:t>
            </w:r>
          </w:p>
          <w:p w14:paraId="3038D8F5" w14:textId="77777777" w:rsidR="00BA6F24" w:rsidRPr="00CD6EC5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D8F6" w14:textId="4FDB3C5D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563C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563C">
              <w:rPr>
                <w:rFonts w:ascii="Times New Roman" w:hAnsi="Times New Roman" w:cs="Times New Roman"/>
                <w:sz w:val="24"/>
                <w:szCs w:val="24"/>
              </w:rPr>
              <w:t>{signerName}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038D8F7" w14:textId="3EFEB9FD" w:rsidR="00BA6F24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563C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563C">
              <w:rPr>
                <w:rFonts w:ascii="Times New Roman" w:hAnsi="Times New Roman" w:cs="Times New Roman"/>
                <w:sz w:val="24"/>
                <w:szCs w:val="24"/>
              </w:rPr>
              <w:t>{signerJobTitle}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62" w:type="dxa"/>
          </w:tcPr>
          <w:p w14:paraId="3038D8F8" w14:textId="77777777" w:rsidR="00BA6F24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8D8FA" w14:textId="77777777" w:rsidR="00765B50" w:rsidRDefault="00765B50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38D8FB" w14:textId="77777777" w:rsidR="00D8149E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D9BD72" w14:textId="210A78B0" w:rsidR="002A4D96" w:rsidRDefault="002A4D96" w:rsidP="002A4D9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1: </w:t>
      </w:r>
      <w:r w:rsidRPr="00EC0715">
        <w:rPr>
          <w:rFonts w:ascii="Times New Roman" w:hAnsi="Times New Roman" w:cs="Times New Roman"/>
          <w:sz w:val="24"/>
          <w:szCs w:val="24"/>
        </w:rPr>
        <w:t>Ühiskasutusse antud sõidukite kasutamise tingimused</w:t>
      </w:r>
    </w:p>
    <w:p w14:paraId="09458BBE" w14:textId="77777777" w:rsidR="002A4D96" w:rsidRDefault="002A4D96" w:rsidP="002A4D9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2: </w:t>
      </w:r>
      <w:r w:rsidRPr="00EC0715">
        <w:rPr>
          <w:rFonts w:ascii="Times New Roman" w:hAnsi="Times New Roman" w:cs="Times New Roman"/>
          <w:sz w:val="24"/>
          <w:szCs w:val="24"/>
        </w:rPr>
        <w:t>Sõiduki tuvastamise kaart</w:t>
      </w:r>
    </w:p>
    <w:p w14:paraId="3038D8FE" w14:textId="77777777" w:rsidR="009D675B" w:rsidRPr="00CD6EC5" w:rsidRDefault="009D675B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D675B" w:rsidRPr="00CD6EC5" w:rsidSect="009D675B">
      <w:headerReference w:type="default" r:id="rId8"/>
      <w:footerReference w:type="default" r:id="rId9"/>
      <w:footerReference w:type="first" r:id="rId10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D4C0" w14:textId="77777777" w:rsidR="00FB0119" w:rsidRDefault="00FB0119" w:rsidP="006C5B5F">
      <w:pPr>
        <w:spacing w:after="0" w:line="240" w:lineRule="auto"/>
      </w:pPr>
      <w:r>
        <w:separator/>
      </w:r>
    </w:p>
  </w:endnote>
  <w:endnote w:type="continuationSeparator" w:id="0">
    <w:p w14:paraId="49E60398" w14:textId="77777777" w:rsidR="00FB0119" w:rsidRDefault="00FB0119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D906" w14:textId="3EE14E39" w:rsidR="006C5B5F" w:rsidRPr="009B061D" w:rsidRDefault="009D675B" w:rsidP="009B061D">
    <w:pPr>
      <w:pStyle w:val="Footer"/>
      <w:tabs>
        <w:tab w:val="clear" w:pos="4536"/>
        <w:tab w:val="clear" w:pos="9072"/>
      </w:tabs>
      <w:ind w:left="0"/>
      <w:jc w:val="center"/>
      <w:rPr>
        <w:rFonts w:ascii="Times New Roman" w:hAnsi="Times New Roman" w:cs="Times New Roman"/>
      </w:rPr>
    </w:pPr>
    <w:r w:rsidRPr="009B061D">
      <w:rPr>
        <w:rFonts w:ascii="Times New Roman" w:hAnsi="Times New Roman" w:cs="Times New Roman"/>
      </w:rPr>
      <w:fldChar w:fldCharType="begin"/>
    </w:r>
    <w:r w:rsidRPr="009B061D">
      <w:rPr>
        <w:rFonts w:ascii="Times New Roman" w:hAnsi="Times New Roman" w:cs="Times New Roman"/>
      </w:rPr>
      <w:instrText xml:space="preserve"> PAGE </w:instrText>
    </w:r>
    <w:r w:rsidRPr="009B061D">
      <w:rPr>
        <w:rFonts w:ascii="Times New Roman" w:hAnsi="Times New Roman" w:cs="Times New Roman"/>
      </w:rPr>
      <w:fldChar w:fldCharType="separate"/>
    </w:r>
    <w:r w:rsidR="00C2563C">
      <w:rPr>
        <w:rFonts w:ascii="Times New Roman" w:hAnsi="Times New Roman" w:cs="Times New Roman"/>
        <w:noProof/>
      </w:rPr>
      <w:t>6</w:t>
    </w:r>
    <w:r w:rsidRPr="009B061D">
      <w:rPr>
        <w:rFonts w:ascii="Times New Roman" w:hAnsi="Times New Roman" w:cs="Times New Roman"/>
      </w:rPr>
      <w:fldChar w:fldCharType="end"/>
    </w:r>
    <w:r w:rsidRPr="009B061D">
      <w:rPr>
        <w:rFonts w:ascii="Times New Roman" w:hAnsi="Times New Roman" w:cs="Times New Roman"/>
      </w:rPr>
      <w:t xml:space="preserve"> (</w:t>
    </w:r>
    <w:r w:rsidRPr="009B061D">
      <w:rPr>
        <w:rFonts w:ascii="Times New Roman" w:hAnsi="Times New Roman" w:cs="Times New Roman"/>
      </w:rPr>
      <w:fldChar w:fldCharType="begin"/>
    </w:r>
    <w:r w:rsidRPr="009B061D">
      <w:rPr>
        <w:rFonts w:ascii="Times New Roman" w:hAnsi="Times New Roman" w:cs="Times New Roman"/>
      </w:rPr>
      <w:instrText xml:space="preserve"> NUMPAGES </w:instrText>
    </w:r>
    <w:r w:rsidRPr="009B061D">
      <w:rPr>
        <w:rFonts w:ascii="Times New Roman" w:hAnsi="Times New Roman" w:cs="Times New Roman"/>
      </w:rPr>
      <w:fldChar w:fldCharType="separate"/>
    </w:r>
    <w:r w:rsidR="00C2563C">
      <w:rPr>
        <w:rFonts w:ascii="Times New Roman" w:hAnsi="Times New Roman" w:cs="Times New Roman"/>
        <w:noProof/>
      </w:rPr>
      <w:t>6</w:t>
    </w:r>
    <w:r w:rsidRPr="009B061D">
      <w:rPr>
        <w:rFonts w:ascii="Times New Roman" w:hAnsi="Times New Roman" w:cs="Times New Roman"/>
      </w:rPr>
      <w:fldChar w:fldCharType="end"/>
    </w:r>
    <w:r w:rsidRPr="009B061D">
      <w:rPr>
        <w:rFonts w:ascii="Times New Roman" w:hAnsi="Times New Roman" w:cs="Times New Roma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D907" w14:textId="77777777" w:rsidR="009D675B" w:rsidRPr="009D675B" w:rsidRDefault="009D675B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10CC" w14:textId="77777777" w:rsidR="00FB0119" w:rsidRDefault="00FB0119" w:rsidP="006C5B5F">
      <w:pPr>
        <w:spacing w:after="0" w:line="240" w:lineRule="auto"/>
      </w:pPr>
      <w:r>
        <w:separator/>
      </w:r>
    </w:p>
  </w:footnote>
  <w:footnote w:type="continuationSeparator" w:id="0">
    <w:p w14:paraId="60660316" w14:textId="77777777" w:rsidR="00FB0119" w:rsidRDefault="00FB0119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D905" w14:textId="77777777" w:rsidR="009D675B" w:rsidRPr="009D675B" w:rsidRDefault="009D675B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3FFF"/>
    <w:multiLevelType w:val="multilevel"/>
    <w:tmpl w:val="24367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4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9"/>
    <w:rsid w:val="00050593"/>
    <w:rsid w:val="000A1708"/>
    <w:rsid w:val="000D4782"/>
    <w:rsid w:val="000F402F"/>
    <w:rsid w:val="001A4AAD"/>
    <w:rsid w:val="002311CE"/>
    <w:rsid w:val="00271C29"/>
    <w:rsid w:val="00282E09"/>
    <w:rsid w:val="002A4D96"/>
    <w:rsid w:val="002B6007"/>
    <w:rsid w:val="002C7FC3"/>
    <w:rsid w:val="002F71AA"/>
    <w:rsid w:val="00315069"/>
    <w:rsid w:val="003C6EFC"/>
    <w:rsid w:val="00421E1F"/>
    <w:rsid w:val="004332E8"/>
    <w:rsid w:val="00447ABC"/>
    <w:rsid w:val="004E1881"/>
    <w:rsid w:val="0054123C"/>
    <w:rsid w:val="005442C4"/>
    <w:rsid w:val="00627303"/>
    <w:rsid w:val="0063372B"/>
    <w:rsid w:val="00671945"/>
    <w:rsid w:val="006C5B5F"/>
    <w:rsid w:val="00765B50"/>
    <w:rsid w:val="007A4F9D"/>
    <w:rsid w:val="007D2708"/>
    <w:rsid w:val="007D527F"/>
    <w:rsid w:val="007E0BD8"/>
    <w:rsid w:val="00870CB7"/>
    <w:rsid w:val="0089567D"/>
    <w:rsid w:val="00926CD5"/>
    <w:rsid w:val="00933056"/>
    <w:rsid w:val="0093570B"/>
    <w:rsid w:val="009B061D"/>
    <w:rsid w:val="009C656D"/>
    <w:rsid w:val="009D675B"/>
    <w:rsid w:val="00A06C5B"/>
    <w:rsid w:val="00A24A3F"/>
    <w:rsid w:val="00A27F56"/>
    <w:rsid w:val="00AB698A"/>
    <w:rsid w:val="00AF5F00"/>
    <w:rsid w:val="00B21E4C"/>
    <w:rsid w:val="00B74547"/>
    <w:rsid w:val="00BA6F24"/>
    <w:rsid w:val="00BB6D6E"/>
    <w:rsid w:val="00C2563C"/>
    <w:rsid w:val="00C63996"/>
    <w:rsid w:val="00C837E6"/>
    <w:rsid w:val="00C8536F"/>
    <w:rsid w:val="00CD6EC5"/>
    <w:rsid w:val="00D21FBE"/>
    <w:rsid w:val="00D307D8"/>
    <w:rsid w:val="00D73579"/>
    <w:rsid w:val="00D8149E"/>
    <w:rsid w:val="00D919DE"/>
    <w:rsid w:val="00DC4A13"/>
    <w:rsid w:val="00E26533"/>
    <w:rsid w:val="00E73E50"/>
    <w:rsid w:val="00F74ECE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D8DC"/>
  <w15:docId w15:val="{3828A409-5D5B-4E0F-94F7-2C69510E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2311CE"/>
    <w:pPr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rsid w:val="002A4D96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4D9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A4D9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4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11924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DELTA</cp:lastModifiedBy>
  <cp:revision>2</cp:revision>
  <dcterms:created xsi:type="dcterms:W3CDTF">2025-10-02T10:19:00Z</dcterms:created>
  <dcterms:modified xsi:type="dcterms:W3CDTF">2025-10-02T10:19:00Z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