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10DBA" w14:textId="19E8D803" w:rsidR="00CB5179" w:rsidRPr="00AF7ADF" w:rsidRDefault="00CB5179" w:rsidP="00277D39">
      <w:pPr>
        <w:pStyle w:val="Heading2"/>
        <w:numPr>
          <w:ilvl w:val="0"/>
          <w:numId w:val="14"/>
        </w:numPr>
        <w:spacing w:before="120" w:after="120"/>
        <w:jc w:val="both"/>
        <w:rPr>
          <w:rFonts w:ascii="Arial" w:hAnsi="Arial" w:cs="Arial"/>
          <w:color w:val="auto"/>
          <w:sz w:val="22"/>
          <w:szCs w:val="22"/>
        </w:rPr>
      </w:pPr>
      <w:bookmarkStart w:id="0" w:name="_Toc130551663"/>
      <w:r w:rsidRPr="00AF7ADF">
        <w:rPr>
          <w:rFonts w:ascii="Arial" w:hAnsi="Arial" w:cs="Arial"/>
          <w:color w:val="auto"/>
          <w:sz w:val="22"/>
          <w:szCs w:val="22"/>
        </w:rPr>
        <w:t>SISUKORD</w:t>
      </w:r>
      <w:bookmarkEnd w:id="0"/>
    </w:p>
    <w:sdt>
      <w:sdtPr>
        <w:rPr>
          <w:rFonts w:ascii="Arial" w:hAnsi="Arial" w:cs="Arial"/>
          <w:sz w:val="22"/>
          <w:szCs w:val="22"/>
        </w:rPr>
        <w:id w:val="-174037448"/>
        <w:docPartObj>
          <w:docPartGallery w:val="Table of Contents"/>
          <w:docPartUnique/>
        </w:docPartObj>
      </w:sdtPr>
      <w:sdtEndPr>
        <w:rPr>
          <w:b/>
          <w:bCs/>
          <w:noProof/>
        </w:rPr>
      </w:sdtEndPr>
      <w:sdtContent>
        <w:p w14:paraId="15B57F84" w14:textId="50DF0318" w:rsidR="008439C2" w:rsidRDefault="00C13406">
          <w:pPr>
            <w:pStyle w:val="TOC2"/>
            <w:tabs>
              <w:tab w:val="left" w:pos="800"/>
            </w:tabs>
            <w:rPr>
              <w:noProof/>
              <w:sz w:val="22"/>
              <w:szCs w:val="22"/>
              <w:lang w:eastAsia="et-EE"/>
            </w:rPr>
          </w:pPr>
          <w:r w:rsidRPr="00AF7ADF">
            <w:rPr>
              <w:rFonts w:ascii="Arial" w:hAnsi="Arial" w:cs="Arial"/>
              <w:b/>
              <w:bCs/>
              <w:noProof/>
              <w:sz w:val="22"/>
              <w:szCs w:val="22"/>
            </w:rPr>
            <w:fldChar w:fldCharType="begin"/>
          </w:r>
          <w:r w:rsidRPr="00AF7ADF">
            <w:rPr>
              <w:rFonts w:ascii="Arial" w:hAnsi="Arial" w:cs="Arial"/>
              <w:b/>
              <w:bCs/>
              <w:noProof/>
              <w:sz w:val="22"/>
              <w:szCs w:val="22"/>
            </w:rPr>
            <w:instrText xml:space="preserve"> TOC \o "1-3" \h \z \u </w:instrText>
          </w:r>
          <w:r w:rsidRPr="00AF7ADF">
            <w:rPr>
              <w:rFonts w:ascii="Arial" w:hAnsi="Arial" w:cs="Arial"/>
              <w:b/>
              <w:bCs/>
              <w:noProof/>
              <w:sz w:val="22"/>
              <w:szCs w:val="22"/>
            </w:rPr>
            <w:fldChar w:fldCharType="separate"/>
          </w:r>
          <w:hyperlink w:anchor="_Toc130551663" w:history="1">
            <w:r w:rsidR="008439C2" w:rsidRPr="00CB1602">
              <w:rPr>
                <w:rStyle w:val="Hyperlink"/>
                <w:rFonts w:ascii="Arial" w:hAnsi="Arial" w:cs="Arial"/>
                <w:noProof/>
              </w:rPr>
              <w:t>0.</w:t>
            </w:r>
            <w:r w:rsidR="008439C2">
              <w:rPr>
                <w:noProof/>
                <w:sz w:val="22"/>
                <w:szCs w:val="22"/>
                <w:lang w:eastAsia="et-EE"/>
              </w:rPr>
              <w:tab/>
            </w:r>
            <w:r w:rsidR="008439C2" w:rsidRPr="00CB1602">
              <w:rPr>
                <w:rStyle w:val="Hyperlink"/>
                <w:rFonts w:ascii="Arial" w:hAnsi="Arial" w:cs="Arial"/>
                <w:noProof/>
              </w:rPr>
              <w:t>SISUKORD</w:t>
            </w:r>
            <w:r w:rsidR="008439C2">
              <w:rPr>
                <w:noProof/>
                <w:webHidden/>
              </w:rPr>
              <w:tab/>
            </w:r>
            <w:r w:rsidR="008439C2">
              <w:rPr>
                <w:noProof/>
                <w:webHidden/>
              </w:rPr>
              <w:fldChar w:fldCharType="begin"/>
            </w:r>
            <w:r w:rsidR="008439C2">
              <w:rPr>
                <w:noProof/>
                <w:webHidden/>
              </w:rPr>
              <w:instrText xml:space="preserve"> PAGEREF _Toc130551663 \h </w:instrText>
            </w:r>
            <w:r w:rsidR="008439C2">
              <w:rPr>
                <w:noProof/>
                <w:webHidden/>
              </w:rPr>
            </w:r>
            <w:r w:rsidR="008439C2">
              <w:rPr>
                <w:noProof/>
                <w:webHidden/>
              </w:rPr>
              <w:fldChar w:fldCharType="separate"/>
            </w:r>
            <w:r w:rsidR="008439C2">
              <w:rPr>
                <w:noProof/>
                <w:webHidden/>
              </w:rPr>
              <w:t>1</w:t>
            </w:r>
            <w:r w:rsidR="008439C2">
              <w:rPr>
                <w:noProof/>
                <w:webHidden/>
              </w:rPr>
              <w:fldChar w:fldCharType="end"/>
            </w:r>
          </w:hyperlink>
        </w:p>
        <w:p w14:paraId="6EE9956F" w14:textId="1DD99B46" w:rsidR="008439C2" w:rsidRDefault="008439C2">
          <w:pPr>
            <w:pStyle w:val="TOC2"/>
            <w:tabs>
              <w:tab w:val="left" w:pos="800"/>
            </w:tabs>
            <w:rPr>
              <w:noProof/>
              <w:sz w:val="22"/>
              <w:szCs w:val="22"/>
              <w:lang w:eastAsia="et-EE"/>
            </w:rPr>
          </w:pPr>
          <w:hyperlink w:anchor="_Toc130551664" w:history="1">
            <w:r w:rsidRPr="00CB1602">
              <w:rPr>
                <w:rStyle w:val="Hyperlink"/>
                <w:rFonts w:ascii="Arial" w:hAnsi="Arial" w:cs="Arial"/>
                <w:noProof/>
              </w:rPr>
              <w:t>1.</w:t>
            </w:r>
            <w:r>
              <w:rPr>
                <w:noProof/>
                <w:sz w:val="22"/>
                <w:szCs w:val="22"/>
                <w:lang w:eastAsia="et-EE"/>
              </w:rPr>
              <w:tab/>
            </w:r>
            <w:r w:rsidRPr="00CB1602">
              <w:rPr>
                <w:rStyle w:val="Hyperlink"/>
                <w:rFonts w:ascii="Arial" w:hAnsi="Arial" w:cs="Arial"/>
                <w:noProof/>
              </w:rPr>
              <w:t>ÜLDANDMED</w:t>
            </w:r>
            <w:r>
              <w:rPr>
                <w:noProof/>
                <w:webHidden/>
              </w:rPr>
              <w:tab/>
            </w:r>
            <w:r>
              <w:rPr>
                <w:noProof/>
                <w:webHidden/>
              </w:rPr>
              <w:fldChar w:fldCharType="begin"/>
            </w:r>
            <w:r>
              <w:rPr>
                <w:noProof/>
                <w:webHidden/>
              </w:rPr>
              <w:instrText xml:space="preserve"> PAGEREF _Toc130551664 \h </w:instrText>
            </w:r>
            <w:r>
              <w:rPr>
                <w:noProof/>
                <w:webHidden/>
              </w:rPr>
            </w:r>
            <w:r>
              <w:rPr>
                <w:noProof/>
                <w:webHidden/>
              </w:rPr>
              <w:fldChar w:fldCharType="separate"/>
            </w:r>
            <w:r>
              <w:rPr>
                <w:noProof/>
                <w:webHidden/>
              </w:rPr>
              <w:t>2</w:t>
            </w:r>
            <w:r>
              <w:rPr>
                <w:noProof/>
                <w:webHidden/>
              </w:rPr>
              <w:fldChar w:fldCharType="end"/>
            </w:r>
          </w:hyperlink>
        </w:p>
        <w:p w14:paraId="1216C328" w14:textId="70FCF788" w:rsidR="008439C2" w:rsidRDefault="008439C2">
          <w:pPr>
            <w:pStyle w:val="TOC3"/>
            <w:tabs>
              <w:tab w:val="right" w:leader="dot" w:pos="9062"/>
            </w:tabs>
            <w:rPr>
              <w:noProof/>
              <w:sz w:val="22"/>
              <w:szCs w:val="22"/>
              <w:lang w:eastAsia="et-EE"/>
            </w:rPr>
          </w:pPr>
          <w:hyperlink w:anchor="_Toc130551665" w:history="1">
            <w:r w:rsidRPr="00CB1602">
              <w:rPr>
                <w:rStyle w:val="Hyperlink"/>
                <w:rFonts w:ascii="Arial" w:hAnsi="Arial" w:cs="Arial"/>
                <w:noProof/>
              </w:rPr>
              <w:t>1.1 PROJEKTEERIMISTÖÖ PIIRITLUS</w:t>
            </w:r>
            <w:r>
              <w:rPr>
                <w:noProof/>
                <w:webHidden/>
              </w:rPr>
              <w:tab/>
            </w:r>
            <w:r>
              <w:rPr>
                <w:noProof/>
                <w:webHidden/>
              </w:rPr>
              <w:fldChar w:fldCharType="begin"/>
            </w:r>
            <w:r>
              <w:rPr>
                <w:noProof/>
                <w:webHidden/>
              </w:rPr>
              <w:instrText xml:space="preserve"> PAGEREF _Toc130551665 \h </w:instrText>
            </w:r>
            <w:r>
              <w:rPr>
                <w:noProof/>
                <w:webHidden/>
              </w:rPr>
            </w:r>
            <w:r>
              <w:rPr>
                <w:noProof/>
                <w:webHidden/>
              </w:rPr>
              <w:fldChar w:fldCharType="separate"/>
            </w:r>
            <w:r>
              <w:rPr>
                <w:noProof/>
                <w:webHidden/>
              </w:rPr>
              <w:t>2</w:t>
            </w:r>
            <w:r>
              <w:rPr>
                <w:noProof/>
                <w:webHidden/>
              </w:rPr>
              <w:fldChar w:fldCharType="end"/>
            </w:r>
          </w:hyperlink>
        </w:p>
        <w:p w14:paraId="0E498484" w14:textId="04F7D5CF" w:rsidR="008439C2" w:rsidRDefault="008439C2">
          <w:pPr>
            <w:pStyle w:val="TOC3"/>
            <w:tabs>
              <w:tab w:val="left" w:pos="1200"/>
              <w:tab w:val="right" w:leader="dot" w:pos="9062"/>
            </w:tabs>
            <w:rPr>
              <w:noProof/>
              <w:sz w:val="22"/>
              <w:szCs w:val="22"/>
              <w:lang w:eastAsia="et-EE"/>
            </w:rPr>
          </w:pPr>
          <w:hyperlink w:anchor="_Toc130551666" w:history="1">
            <w:r w:rsidRPr="00CB1602">
              <w:rPr>
                <w:rStyle w:val="Hyperlink"/>
                <w:rFonts w:ascii="Arial" w:hAnsi="Arial" w:cs="Arial"/>
                <w:noProof/>
              </w:rPr>
              <w:t>1.1.1</w:t>
            </w:r>
            <w:r>
              <w:rPr>
                <w:noProof/>
                <w:sz w:val="22"/>
                <w:szCs w:val="22"/>
                <w:lang w:eastAsia="et-EE"/>
              </w:rPr>
              <w:tab/>
            </w:r>
            <w:r w:rsidRPr="00CB1602">
              <w:rPr>
                <w:rStyle w:val="Hyperlink"/>
                <w:rFonts w:ascii="Arial" w:hAnsi="Arial" w:cs="Arial"/>
                <w:noProof/>
              </w:rPr>
              <w:t>ÜLDINE PIIRITLUS</w:t>
            </w:r>
            <w:r>
              <w:rPr>
                <w:noProof/>
                <w:webHidden/>
              </w:rPr>
              <w:tab/>
            </w:r>
            <w:r>
              <w:rPr>
                <w:noProof/>
                <w:webHidden/>
              </w:rPr>
              <w:fldChar w:fldCharType="begin"/>
            </w:r>
            <w:r>
              <w:rPr>
                <w:noProof/>
                <w:webHidden/>
              </w:rPr>
              <w:instrText xml:space="preserve"> PAGEREF _Toc130551666 \h </w:instrText>
            </w:r>
            <w:r>
              <w:rPr>
                <w:noProof/>
                <w:webHidden/>
              </w:rPr>
            </w:r>
            <w:r>
              <w:rPr>
                <w:noProof/>
                <w:webHidden/>
              </w:rPr>
              <w:fldChar w:fldCharType="separate"/>
            </w:r>
            <w:r>
              <w:rPr>
                <w:noProof/>
                <w:webHidden/>
              </w:rPr>
              <w:t>2</w:t>
            </w:r>
            <w:r>
              <w:rPr>
                <w:noProof/>
                <w:webHidden/>
              </w:rPr>
              <w:fldChar w:fldCharType="end"/>
            </w:r>
          </w:hyperlink>
        </w:p>
        <w:p w14:paraId="356D6B29" w14:textId="74AB21EB" w:rsidR="008439C2" w:rsidRDefault="008439C2">
          <w:pPr>
            <w:pStyle w:val="TOC3"/>
            <w:tabs>
              <w:tab w:val="left" w:pos="1200"/>
              <w:tab w:val="right" w:leader="dot" w:pos="9062"/>
            </w:tabs>
            <w:rPr>
              <w:noProof/>
              <w:sz w:val="22"/>
              <w:szCs w:val="22"/>
              <w:lang w:eastAsia="et-EE"/>
            </w:rPr>
          </w:pPr>
          <w:hyperlink w:anchor="_Toc130551667" w:history="1">
            <w:r w:rsidRPr="00CB1602">
              <w:rPr>
                <w:rStyle w:val="Hyperlink"/>
                <w:rFonts w:ascii="Arial" w:hAnsi="Arial" w:cs="Arial"/>
                <w:noProof/>
              </w:rPr>
              <w:t>1.1.2</w:t>
            </w:r>
            <w:r>
              <w:rPr>
                <w:noProof/>
                <w:sz w:val="22"/>
                <w:szCs w:val="22"/>
                <w:lang w:eastAsia="et-EE"/>
              </w:rPr>
              <w:tab/>
            </w:r>
            <w:r w:rsidRPr="00CB1602">
              <w:rPr>
                <w:rStyle w:val="Hyperlink"/>
                <w:rFonts w:ascii="Arial" w:hAnsi="Arial" w:cs="Arial"/>
                <w:noProof/>
              </w:rPr>
              <w:t>PROJEKTI EESMÄRK</w:t>
            </w:r>
            <w:r>
              <w:rPr>
                <w:noProof/>
                <w:webHidden/>
              </w:rPr>
              <w:tab/>
            </w:r>
            <w:r>
              <w:rPr>
                <w:noProof/>
                <w:webHidden/>
              </w:rPr>
              <w:fldChar w:fldCharType="begin"/>
            </w:r>
            <w:r>
              <w:rPr>
                <w:noProof/>
                <w:webHidden/>
              </w:rPr>
              <w:instrText xml:space="preserve"> PAGEREF _Toc130551667 \h </w:instrText>
            </w:r>
            <w:r>
              <w:rPr>
                <w:noProof/>
                <w:webHidden/>
              </w:rPr>
            </w:r>
            <w:r>
              <w:rPr>
                <w:noProof/>
                <w:webHidden/>
              </w:rPr>
              <w:fldChar w:fldCharType="separate"/>
            </w:r>
            <w:r>
              <w:rPr>
                <w:noProof/>
                <w:webHidden/>
              </w:rPr>
              <w:t>2</w:t>
            </w:r>
            <w:r>
              <w:rPr>
                <w:noProof/>
                <w:webHidden/>
              </w:rPr>
              <w:fldChar w:fldCharType="end"/>
            </w:r>
          </w:hyperlink>
        </w:p>
        <w:p w14:paraId="41B4C801" w14:textId="6AF74614" w:rsidR="008439C2" w:rsidRDefault="008439C2">
          <w:pPr>
            <w:pStyle w:val="TOC3"/>
            <w:tabs>
              <w:tab w:val="left" w:pos="1000"/>
              <w:tab w:val="right" w:leader="dot" w:pos="9062"/>
            </w:tabs>
            <w:rPr>
              <w:noProof/>
              <w:sz w:val="22"/>
              <w:szCs w:val="22"/>
              <w:lang w:eastAsia="et-EE"/>
            </w:rPr>
          </w:pPr>
          <w:hyperlink w:anchor="_Toc130551668" w:history="1">
            <w:r w:rsidRPr="00CB1602">
              <w:rPr>
                <w:rStyle w:val="Hyperlink"/>
                <w:rFonts w:ascii="Arial" w:hAnsi="Arial" w:cs="Arial"/>
                <w:noProof/>
              </w:rPr>
              <w:t>1.2</w:t>
            </w:r>
            <w:r>
              <w:rPr>
                <w:noProof/>
                <w:sz w:val="22"/>
                <w:szCs w:val="22"/>
                <w:lang w:eastAsia="et-EE"/>
              </w:rPr>
              <w:tab/>
            </w:r>
            <w:r w:rsidRPr="00CB1602">
              <w:rPr>
                <w:rStyle w:val="Hyperlink"/>
                <w:rFonts w:ascii="Arial" w:hAnsi="Arial" w:cs="Arial"/>
                <w:noProof/>
              </w:rPr>
              <w:t>ALUSDOKUMENDID</w:t>
            </w:r>
            <w:r>
              <w:rPr>
                <w:noProof/>
                <w:webHidden/>
              </w:rPr>
              <w:tab/>
            </w:r>
            <w:r>
              <w:rPr>
                <w:noProof/>
                <w:webHidden/>
              </w:rPr>
              <w:fldChar w:fldCharType="begin"/>
            </w:r>
            <w:r>
              <w:rPr>
                <w:noProof/>
                <w:webHidden/>
              </w:rPr>
              <w:instrText xml:space="preserve"> PAGEREF _Toc130551668 \h </w:instrText>
            </w:r>
            <w:r>
              <w:rPr>
                <w:noProof/>
                <w:webHidden/>
              </w:rPr>
            </w:r>
            <w:r>
              <w:rPr>
                <w:noProof/>
                <w:webHidden/>
              </w:rPr>
              <w:fldChar w:fldCharType="separate"/>
            </w:r>
            <w:r>
              <w:rPr>
                <w:noProof/>
                <w:webHidden/>
              </w:rPr>
              <w:t>2</w:t>
            </w:r>
            <w:r>
              <w:rPr>
                <w:noProof/>
                <w:webHidden/>
              </w:rPr>
              <w:fldChar w:fldCharType="end"/>
            </w:r>
          </w:hyperlink>
        </w:p>
        <w:p w14:paraId="4F69AC79" w14:textId="4F4D322D" w:rsidR="008439C2" w:rsidRDefault="008439C2">
          <w:pPr>
            <w:pStyle w:val="TOC3"/>
            <w:tabs>
              <w:tab w:val="right" w:leader="dot" w:pos="9062"/>
            </w:tabs>
            <w:rPr>
              <w:noProof/>
              <w:sz w:val="22"/>
              <w:szCs w:val="22"/>
              <w:lang w:eastAsia="et-EE"/>
            </w:rPr>
          </w:pPr>
          <w:hyperlink w:anchor="_Toc130551669" w:history="1">
            <w:r w:rsidRPr="00CB1602">
              <w:rPr>
                <w:rStyle w:val="Hyperlink"/>
                <w:rFonts w:ascii="Arial" w:hAnsi="Arial" w:cs="Arial"/>
                <w:noProof/>
              </w:rPr>
              <w:t>1.2.1 LÄHTEANDMED</w:t>
            </w:r>
            <w:r>
              <w:rPr>
                <w:noProof/>
                <w:webHidden/>
              </w:rPr>
              <w:tab/>
            </w:r>
            <w:r>
              <w:rPr>
                <w:noProof/>
                <w:webHidden/>
              </w:rPr>
              <w:fldChar w:fldCharType="begin"/>
            </w:r>
            <w:r>
              <w:rPr>
                <w:noProof/>
                <w:webHidden/>
              </w:rPr>
              <w:instrText xml:space="preserve"> PAGEREF _Toc130551669 \h </w:instrText>
            </w:r>
            <w:r>
              <w:rPr>
                <w:noProof/>
                <w:webHidden/>
              </w:rPr>
            </w:r>
            <w:r>
              <w:rPr>
                <w:noProof/>
                <w:webHidden/>
              </w:rPr>
              <w:fldChar w:fldCharType="separate"/>
            </w:r>
            <w:r>
              <w:rPr>
                <w:noProof/>
                <w:webHidden/>
              </w:rPr>
              <w:t>2</w:t>
            </w:r>
            <w:r>
              <w:rPr>
                <w:noProof/>
                <w:webHidden/>
              </w:rPr>
              <w:fldChar w:fldCharType="end"/>
            </w:r>
          </w:hyperlink>
        </w:p>
        <w:p w14:paraId="240A7D31" w14:textId="42104AA1" w:rsidR="008439C2" w:rsidRDefault="008439C2">
          <w:pPr>
            <w:pStyle w:val="TOC3"/>
            <w:tabs>
              <w:tab w:val="left" w:pos="1200"/>
              <w:tab w:val="right" w:leader="dot" w:pos="9062"/>
            </w:tabs>
            <w:rPr>
              <w:noProof/>
              <w:sz w:val="22"/>
              <w:szCs w:val="22"/>
              <w:lang w:eastAsia="et-EE"/>
            </w:rPr>
          </w:pPr>
          <w:hyperlink w:anchor="_Toc130551670" w:history="1">
            <w:r w:rsidRPr="00CB1602">
              <w:rPr>
                <w:rStyle w:val="Hyperlink"/>
                <w:rFonts w:ascii="Arial" w:hAnsi="Arial" w:cs="Arial"/>
                <w:noProof/>
              </w:rPr>
              <w:t>1.2.2</w:t>
            </w:r>
            <w:r>
              <w:rPr>
                <w:noProof/>
                <w:sz w:val="22"/>
                <w:szCs w:val="22"/>
                <w:lang w:eastAsia="et-EE"/>
              </w:rPr>
              <w:tab/>
            </w:r>
            <w:r w:rsidRPr="00CB1602">
              <w:rPr>
                <w:rStyle w:val="Hyperlink"/>
                <w:rFonts w:ascii="Arial" w:hAnsi="Arial" w:cs="Arial"/>
                <w:noProof/>
              </w:rPr>
              <w:t>NORMDOKUMENDID</w:t>
            </w:r>
            <w:r>
              <w:rPr>
                <w:noProof/>
                <w:webHidden/>
              </w:rPr>
              <w:tab/>
            </w:r>
            <w:r>
              <w:rPr>
                <w:noProof/>
                <w:webHidden/>
              </w:rPr>
              <w:fldChar w:fldCharType="begin"/>
            </w:r>
            <w:r>
              <w:rPr>
                <w:noProof/>
                <w:webHidden/>
              </w:rPr>
              <w:instrText xml:space="preserve"> PAGEREF _Toc130551670 \h </w:instrText>
            </w:r>
            <w:r>
              <w:rPr>
                <w:noProof/>
                <w:webHidden/>
              </w:rPr>
            </w:r>
            <w:r>
              <w:rPr>
                <w:noProof/>
                <w:webHidden/>
              </w:rPr>
              <w:fldChar w:fldCharType="separate"/>
            </w:r>
            <w:r>
              <w:rPr>
                <w:noProof/>
                <w:webHidden/>
              </w:rPr>
              <w:t>2</w:t>
            </w:r>
            <w:r>
              <w:rPr>
                <w:noProof/>
                <w:webHidden/>
              </w:rPr>
              <w:fldChar w:fldCharType="end"/>
            </w:r>
          </w:hyperlink>
        </w:p>
        <w:p w14:paraId="41719578" w14:textId="33D641FD" w:rsidR="008439C2" w:rsidRDefault="008439C2">
          <w:pPr>
            <w:pStyle w:val="TOC3"/>
            <w:tabs>
              <w:tab w:val="right" w:leader="dot" w:pos="9062"/>
            </w:tabs>
            <w:rPr>
              <w:noProof/>
              <w:sz w:val="22"/>
              <w:szCs w:val="22"/>
              <w:lang w:eastAsia="et-EE"/>
            </w:rPr>
          </w:pPr>
          <w:hyperlink w:anchor="_Toc130551671" w:history="1">
            <w:r w:rsidRPr="00CB1602">
              <w:rPr>
                <w:rStyle w:val="Hyperlink"/>
                <w:rFonts w:ascii="Arial" w:hAnsi="Arial" w:cs="Arial"/>
                <w:noProof/>
              </w:rPr>
              <w:t>1.2.1 MAAPINNA RELJEEF JA GEOLOOGIA</w:t>
            </w:r>
            <w:r>
              <w:rPr>
                <w:noProof/>
                <w:webHidden/>
              </w:rPr>
              <w:tab/>
            </w:r>
            <w:r>
              <w:rPr>
                <w:noProof/>
                <w:webHidden/>
              </w:rPr>
              <w:fldChar w:fldCharType="begin"/>
            </w:r>
            <w:r>
              <w:rPr>
                <w:noProof/>
                <w:webHidden/>
              </w:rPr>
              <w:instrText xml:space="preserve"> PAGEREF _Toc130551671 \h </w:instrText>
            </w:r>
            <w:r>
              <w:rPr>
                <w:noProof/>
                <w:webHidden/>
              </w:rPr>
            </w:r>
            <w:r>
              <w:rPr>
                <w:noProof/>
                <w:webHidden/>
              </w:rPr>
              <w:fldChar w:fldCharType="separate"/>
            </w:r>
            <w:r>
              <w:rPr>
                <w:noProof/>
                <w:webHidden/>
              </w:rPr>
              <w:t>2</w:t>
            </w:r>
            <w:r>
              <w:rPr>
                <w:noProof/>
                <w:webHidden/>
              </w:rPr>
              <w:fldChar w:fldCharType="end"/>
            </w:r>
          </w:hyperlink>
        </w:p>
        <w:p w14:paraId="3D80002D" w14:textId="4EC0DE5D" w:rsidR="008439C2" w:rsidRDefault="008439C2">
          <w:pPr>
            <w:pStyle w:val="TOC3"/>
            <w:tabs>
              <w:tab w:val="left" w:pos="1000"/>
              <w:tab w:val="right" w:leader="dot" w:pos="9062"/>
            </w:tabs>
            <w:rPr>
              <w:noProof/>
              <w:sz w:val="22"/>
              <w:szCs w:val="22"/>
              <w:lang w:eastAsia="et-EE"/>
            </w:rPr>
          </w:pPr>
          <w:hyperlink w:anchor="_Toc130551672" w:history="1">
            <w:r w:rsidRPr="00CB1602">
              <w:rPr>
                <w:rStyle w:val="Hyperlink"/>
                <w:rFonts w:ascii="Arial" w:hAnsi="Arial" w:cs="Arial"/>
                <w:noProof/>
              </w:rPr>
              <w:t>1.3</w:t>
            </w:r>
            <w:r>
              <w:rPr>
                <w:noProof/>
                <w:sz w:val="22"/>
                <w:szCs w:val="22"/>
                <w:lang w:eastAsia="et-EE"/>
              </w:rPr>
              <w:tab/>
            </w:r>
            <w:r w:rsidRPr="00CB1602">
              <w:rPr>
                <w:rStyle w:val="Hyperlink"/>
                <w:rFonts w:ascii="Arial" w:hAnsi="Arial" w:cs="Arial"/>
                <w:noProof/>
              </w:rPr>
              <w:t>TORUSTIKE EHITUSTÖÖD RIIGIMAANTEEL JA SELLE KAITSEVÖÖNDIS</w:t>
            </w:r>
            <w:r>
              <w:rPr>
                <w:noProof/>
                <w:webHidden/>
              </w:rPr>
              <w:tab/>
            </w:r>
            <w:r>
              <w:rPr>
                <w:noProof/>
                <w:webHidden/>
              </w:rPr>
              <w:fldChar w:fldCharType="begin"/>
            </w:r>
            <w:r>
              <w:rPr>
                <w:noProof/>
                <w:webHidden/>
              </w:rPr>
              <w:instrText xml:space="preserve"> PAGEREF _Toc130551672 \h </w:instrText>
            </w:r>
            <w:r>
              <w:rPr>
                <w:noProof/>
                <w:webHidden/>
              </w:rPr>
            </w:r>
            <w:r>
              <w:rPr>
                <w:noProof/>
                <w:webHidden/>
              </w:rPr>
              <w:fldChar w:fldCharType="separate"/>
            </w:r>
            <w:r>
              <w:rPr>
                <w:noProof/>
                <w:webHidden/>
              </w:rPr>
              <w:t>3</w:t>
            </w:r>
            <w:r>
              <w:rPr>
                <w:noProof/>
                <w:webHidden/>
              </w:rPr>
              <w:fldChar w:fldCharType="end"/>
            </w:r>
          </w:hyperlink>
        </w:p>
        <w:p w14:paraId="7293812E" w14:textId="2A7D721F" w:rsidR="008439C2" w:rsidRDefault="008439C2">
          <w:pPr>
            <w:pStyle w:val="TOC2"/>
            <w:tabs>
              <w:tab w:val="left" w:pos="800"/>
            </w:tabs>
            <w:rPr>
              <w:noProof/>
              <w:sz w:val="22"/>
              <w:szCs w:val="22"/>
              <w:lang w:eastAsia="et-EE"/>
            </w:rPr>
          </w:pPr>
          <w:hyperlink w:anchor="_Toc130551673" w:history="1">
            <w:r w:rsidRPr="00CB1602">
              <w:rPr>
                <w:rStyle w:val="Hyperlink"/>
                <w:rFonts w:ascii="Arial" w:hAnsi="Arial" w:cs="Arial"/>
                <w:noProof/>
              </w:rPr>
              <w:t>2.</w:t>
            </w:r>
            <w:r>
              <w:rPr>
                <w:noProof/>
                <w:sz w:val="22"/>
                <w:szCs w:val="22"/>
                <w:lang w:eastAsia="et-EE"/>
              </w:rPr>
              <w:tab/>
            </w:r>
            <w:r w:rsidRPr="00CB1602">
              <w:rPr>
                <w:rStyle w:val="Hyperlink"/>
                <w:rFonts w:ascii="Arial" w:hAnsi="Arial" w:cs="Arial"/>
                <w:noProof/>
              </w:rPr>
              <w:t>VEEVARUSTUS</w:t>
            </w:r>
            <w:r>
              <w:rPr>
                <w:noProof/>
                <w:webHidden/>
              </w:rPr>
              <w:tab/>
            </w:r>
            <w:r>
              <w:rPr>
                <w:noProof/>
                <w:webHidden/>
              </w:rPr>
              <w:fldChar w:fldCharType="begin"/>
            </w:r>
            <w:r>
              <w:rPr>
                <w:noProof/>
                <w:webHidden/>
              </w:rPr>
              <w:instrText xml:space="preserve"> PAGEREF _Toc130551673 \h </w:instrText>
            </w:r>
            <w:r>
              <w:rPr>
                <w:noProof/>
                <w:webHidden/>
              </w:rPr>
            </w:r>
            <w:r>
              <w:rPr>
                <w:noProof/>
                <w:webHidden/>
              </w:rPr>
              <w:fldChar w:fldCharType="separate"/>
            </w:r>
            <w:r>
              <w:rPr>
                <w:noProof/>
                <w:webHidden/>
              </w:rPr>
              <w:t>4</w:t>
            </w:r>
            <w:r>
              <w:rPr>
                <w:noProof/>
                <w:webHidden/>
              </w:rPr>
              <w:fldChar w:fldCharType="end"/>
            </w:r>
          </w:hyperlink>
        </w:p>
        <w:p w14:paraId="1FCFC2D1" w14:textId="0A78125B" w:rsidR="008439C2" w:rsidRDefault="008439C2">
          <w:pPr>
            <w:pStyle w:val="TOC3"/>
            <w:tabs>
              <w:tab w:val="right" w:leader="dot" w:pos="9062"/>
            </w:tabs>
            <w:rPr>
              <w:noProof/>
              <w:sz w:val="22"/>
              <w:szCs w:val="22"/>
              <w:lang w:eastAsia="et-EE"/>
            </w:rPr>
          </w:pPr>
          <w:hyperlink w:anchor="_Toc130551674" w:history="1">
            <w:r w:rsidRPr="00CB1602">
              <w:rPr>
                <w:rStyle w:val="Hyperlink"/>
                <w:rFonts w:ascii="Arial" w:hAnsi="Arial" w:cs="Arial"/>
                <w:noProof/>
              </w:rPr>
              <w:t>2.1 PROJEKTEERITUD LAHENDUS</w:t>
            </w:r>
            <w:r>
              <w:rPr>
                <w:noProof/>
                <w:webHidden/>
              </w:rPr>
              <w:tab/>
            </w:r>
            <w:r>
              <w:rPr>
                <w:noProof/>
                <w:webHidden/>
              </w:rPr>
              <w:fldChar w:fldCharType="begin"/>
            </w:r>
            <w:r>
              <w:rPr>
                <w:noProof/>
                <w:webHidden/>
              </w:rPr>
              <w:instrText xml:space="preserve"> PAGEREF _Toc130551674 \h </w:instrText>
            </w:r>
            <w:r>
              <w:rPr>
                <w:noProof/>
                <w:webHidden/>
              </w:rPr>
            </w:r>
            <w:r>
              <w:rPr>
                <w:noProof/>
                <w:webHidden/>
              </w:rPr>
              <w:fldChar w:fldCharType="separate"/>
            </w:r>
            <w:r>
              <w:rPr>
                <w:noProof/>
                <w:webHidden/>
              </w:rPr>
              <w:t>4</w:t>
            </w:r>
            <w:r>
              <w:rPr>
                <w:noProof/>
                <w:webHidden/>
              </w:rPr>
              <w:fldChar w:fldCharType="end"/>
            </w:r>
          </w:hyperlink>
        </w:p>
        <w:p w14:paraId="00717E35" w14:textId="177686C8" w:rsidR="008439C2" w:rsidRDefault="008439C2">
          <w:pPr>
            <w:pStyle w:val="TOC3"/>
            <w:tabs>
              <w:tab w:val="right" w:leader="dot" w:pos="9062"/>
            </w:tabs>
            <w:rPr>
              <w:noProof/>
              <w:sz w:val="22"/>
              <w:szCs w:val="22"/>
              <w:lang w:eastAsia="et-EE"/>
            </w:rPr>
          </w:pPr>
          <w:hyperlink w:anchor="_Toc130551675" w:history="1">
            <w:r w:rsidRPr="00CB1602">
              <w:rPr>
                <w:rStyle w:val="Hyperlink"/>
                <w:rFonts w:ascii="Arial" w:hAnsi="Arial" w:cs="Arial"/>
                <w:noProof/>
              </w:rPr>
              <w:t>2.3 MATERJAL</w:t>
            </w:r>
            <w:r>
              <w:rPr>
                <w:noProof/>
                <w:webHidden/>
              </w:rPr>
              <w:tab/>
            </w:r>
            <w:r>
              <w:rPr>
                <w:noProof/>
                <w:webHidden/>
              </w:rPr>
              <w:fldChar w:fldCharType="begin"/>
            </w:r>
            <w:r>
              <w:rPr>
                <w:noProof/>
                <w:webHidden/>
              </w:rPr>
              <w:instrText xml:space="preserve"> PAGEREF _Toc130551675 \h </w:instrText>
            </w:r>
            <w:r>
              <w:rPr>
                <w:noProof/>
                <w:webHidden/>
              </w:rPr>
            </w:r>
            <w:r>
              <w:rPr>
                <w:noProof/>
                <w:webHidden/>
              </w:rPr>
              <w:fldChar w:fldCharType="separate"/>
            </w:r>
            <w:r>
              <w:rPr>
                <w:noProof/>
                <w:webHidden/>
              </w:rPr>
              <w:t>5</w:t>
            </w:r>
            <w:r>
              <w:rPr>
                <w:noProof/>
                <w:webHidden/>
              </w:rPr>
              <w:fldChar w:fldCharType="end"/>
            </w:r>
          </w:hyperlink>
        </w:p>
        <w:p w14:paraId="1D036629" w14:textId="54068D40" w:rsidR="008439C2" w:rsidRDefault="008439C2">
          <w:pPr>
            <w:pStyle w:val="TOC2"/>
            <w:tabs>
              <w:tab w:val="left" w:pos="800"/>
            </w:tabs>
            <w:rPr>
              <w:noProof/>
              <w:sz w:val="22"/>
              <w:szCs w:val="22"/>
              <w:lang w:eastAsia="et-EE"/>
            </w:rPr>
          </w:pPr>
          <w:hyperlink w:anchor="_Toc130551676" w:history="1">
            <w:r w:rsidRPr="00CB1602">
              <w:rPr>
                <w:rStyle w:val="Hyperlink"/>
                <w:rFonts w:ascii="Arial" w:hAnsi="Arial" w:cs="Arial"/>
                <w:noProof/>
              </w:rPr>
              <w:t>3.</w:t>
            </w:r>
            <w:r>
              <w:rPr>
                <w:noProof/>
                <w:sz w:val="22"/>
                <w:szCs w:val="22"/>
                <w:lang w:eastAsia="et-EE"/>
              </w:rPr>
              <w:tab/>
            </w:r>
            <w:r w:rsidRPr="00CB1602">
              <w:rPr>
                <w:rStyle w:val="Hyperlink"/>
                <w:rFonts w:ascii="Arial" w:hAnsi="Arial" w:cs="Arial"/>
                <w:noProof/>
              </w:rPr>
              <w:t>KANALISATSIOON</w:t>
            </w:r>
            <w:r>
              <w:rPr>
                <w:noProof/>
                <w:webHidden/>
              </w:rPr>
              <w:tab/>
            </w:r>
            <w:r>
              <w:rPr>
                <w:noProof/>
                <w:webHidden/>
              </w:rPr>
              <w:fldChar w:fldCharType="begin"/>
            </w:r>
            <w:r>
              <w:rPr>
                <w:noProof/>
                <w:webHidden/>
              </w:rPr>
              <w:instrText xml:space="preserve"> PAGEREF _Toc130551676 \h </w:instrText>
            </w:r>
            <w:r>
              <w:rPr>
                <w:noProof/>
                <w:webHidden/>
              </w:rPr>
            </w:r>
            <w:r>
              <w:rPr>
                <w:noProof/>
                <w:webHidden/>
              </w:rPr>
              <w:fldChar w:fldCharType="separate"/>
            </w:r>
            <w:r>
              <w:rPr>
                <w:noProof/>
                <w:webHidden/>
              </w:rPr>
              <w:t>6</w:t>
            </w:r>
            <w:r>
              <w:rPr>
                <w:noProof/>
                <w:webHidden/>
              </w:rPr>
              <w:fldChar w:fldCharType="end"/>
            </w:r>
          </w:hyperlink>
        </w:p>
        <w:p w14:paraId="2673017F" w14:textId="704B0F3F" w:rsidR="008439C2" w:rsidRDefault="008439C2">
          <w:pPr>
            <w:pStyle w:val="TOC3"/>
            <w:tabs>
              <w:tab w:val="right" w:leader="dot" w:pos="9062"/>
            </w:tabs>
            <w:rPr>
              <w:noProof/>
              <w:sz w:val="22"/>
              <w:szCs w:val="22"/>
              <w:lang w:eastAsia="et-EE"/>
            </w:rPr>
          </w:pPr>
          <w:hyperlink w:anchor="_Toc130551677" w:history="1">
            <w:r w:rsidRPr="00CB1602">
              <w:rPr>
                <w:rStyle w:val="Hyperlink"/>
                <w:rFonts w:ascii="Arial" w:hAnsi="Arial" w:cs="Arial"/>
                <w:noProof/>
              </w:rPr>
              <w:t>3.1 PROJEKTEERITUD LAHENDUS</w:t>
            </w:r>
            <w:r>
              <w:rPr>
                <w:noProof/>
                <w:webHidden/>
              </w:rPr>
              <w:tab/>
            </w:r>
            <w:r>
              <w:rPr>
                <w:noProof/>
                <w:webHidden/>
              </w:rPr>
              <w:fldChar w:fldCharType="begin"/>
            </w:r>
            <w:r>
              <w:rPr>
                <w:noProof/>
                <w:webHidden/>
              </w:rPr>
              <w:instrText xml:space="preserve"> PAGEREF _Toc130551677 \h </w:instrText>
            </w:r>
            <w:r>
              <w:rPr>
                <w:noProof/>
                <w:webHidden/>
              </w:rPr>
            </w:r>
            <w:r>
              <w:rPr>
                <w:noProof/>
                <w:webHidden/>
              </w:rPr>
              <w:fldChar w:fldCharType="separate"/>
            </w:r>
            <w:r>
              <w:rPr>
                <w:noProof/>
                <w:webHidden/>
              </w:rPr>
              <w:t>6</w:t>
            </w:r>
            <w:r>
              <w:rPr>
                <w:noProof/>
                <w:webHidden/>
              </w:rPr>
              <w:fldChar w:fldCharType="end"/>
            </w:r>
          </w:hyperlink>
        </w:p>
        <w:p w14:paraId="250D38DF" w14:textId="375BA172" w:rsidR="008439C2" w:rsidRDefault="008439C2">
          <w:pPr>
            <w:pStyle w:val="TOC3"/>
            <w:tabs>
              <w:tab w:val="right" w:leader="dot" w:pos="9062"/>
            </w:tabs>
            <w:rPr>
              <w:noProof/>
              <w:sz w:val="22"/>
              <w:szCs w:val="22"/>
              <w:lang w:eastAsia="et-EE"/>
            </w:rPr>
          </w:pPr>
          <w:hyperlink w:anchor="_Toc130551678" w:history="1">
            <w:r w:rsidRPr="00CB1602">
              <w:rPr>
                <w:rStyle w:val="Hyperlink"/>
                <w:rFonts w:ascii="Arial" w:hAnsi="Arial" w:cs="Arial"/>
                <w:noProof/>
              </w:rPr>
              <w:t>3.3 MATERJAL</w:t>
            </w:r>
            <w:r>
              <w:rPr>
                <w:noProof/>
                <w:webHidden/>
              </w:rPr>
              <w:tab/>
            </w:r>
            <w:r>
              <w:rPr>
                <w:noProof/>
                <w:webHidden/>
              </w:rPr>
              <w:fldChar w:fldCharType="begin"/>
            </w:r>
            <w:r>
              <w:rPr>
                <w:noProof/>
                <w:webHidden/>
              </w:rPr>
              <w:instrText xml:space="preserve"> PAGEREF _Toc130551678 \h </w:instrText>
            </w:r>
            <w:r>
              <w:rPr>
                <w:noProof/>
                <w:webHidden/>
              </w:rPr>
            </w:r>
            <w:r>
              <w:rPr>
                <w:noProof/>
                <w:webHidden/>
              </w:rPr>
              <w:fldChar w:fldCharType="separate"/>
            </w:r>
            <w:r>
              <w:rPr>
                <w:noProof/>
                <w:webHidden/>
              </w:rPr>
              <w:t>8</w:t>
            </w:r>
            <w:r>
              <w:rPr>
                <w:noProof/>
                <w:webHidden/>
              </w:rPr>
              <w:fldChar w:fldCharType="end"/>
            </w:r>
          </w:hyperlink>
        </w:p>
        <w:p w14:paraId="074B8909" w14:textId="44954570" w:rsidR="008439C2" w:rsidRDefault="008439C2">
          <w:pPr>
            <w:pStyle w:val="TOC2"/>
            <w:tabs>
              <w:tab w:val="left" w:pos="800"/>
            </w:tabs>
            <w:rPr>
              <w:noProof/>
              <w:sz w:val="22"/>
              <w:szCs w:val="22"/>
              <w:lang w:eastAsia="et-EE"/>
            </w:rPr>
          </w:pPr>
          <w:hyperlink w:anchor="_Toc130551679" w:history="1">
            <w:r w:rsidRPr="00CB1602">
              <w:rPr>
                <w:rStyle w:val="Hyperlink"/>
                <w:rFonts w:ascii="Arial" w:hAnsi="Arial" w:cs="Arial"/>
                <w:noProof/>
              </w:rPr>
              <w:t>4.</w:t>
            </w:r>
            <w:r>
              <w:rPr>
                <w:noProof/>
                <w:sz w:val="22"/>
                <w:szCs w:val="22"/>
                <w:lang w:eastAsia="et-EE"/>
              </w:rPr>
              <w:tab/>
            </w:r>
            <w:r w:rsidRPr="00CB1602">
              <w:rPr>
                <w:rStyle w:val="Hyperlink"/>
                <w:rFonts w:ascii="Arial" w:hAnsi="Arial" w:cs="Arial"/>
                <w:noProof/>
              </w:rPr>
              <w:t>PAIGALDUSNÕUDED</w:t>
            </w:r>
            <w:r>
              <w:rPr>
                <w:noProof/>
                <w:webHidden/>
              </w:rPr>
              <w:tab/>
            </w:r>
            <w:r>
              <w:rPr>
                <w:noProof/>
                <w:webHidden/>
              </w:rPr>
              <w:fldChar w:fldCharType="begin"/>
            </w:r>
            <w:r>
              <w:rPr>
                <w:noProof/>
                <w:webHidden/>
              </w:rPr>
              <w:instrText xml:space="preserve"> PAGEREF _Toc130551679 \h </w:instrText>
            </w:r>
            <w:r>
              <w:rPr>
                <w:noProof/>
                <w:webHidden/>
              </w:rPr>
            </w:r>
            <w:r>
              <w:rPr>
                <w:noProof/>
                <w:webHidden/>
              </w:rPr>
              <w:fldChar w:fldCharType="separate"/>
            </w:r>
            <w:r>
              <w:rPr>
                <w:noProof/>
                <w:webHidden/>
              </w:rPr>
              <w:t>10</w:t>
            </w:r>
            <w:r>
              <w:rPr>
                <w:noProof/>
                <w:webHidden/>
              </w:rPr>
              <w:fldChar w:fldCharType="end"/>
            </w:r>
          </w:hyperlink>
        </w:p>
        <w:p w14:paraId="77D4DB12" w14:textId="038E867B" w:rsidR="008439C2" w:rsidRDefault="008439C2">
          <w:pPr>
            <w:pStyle w:val="TOC3"/>
            <w:tabs>
              <w:tab w:val="right" w:leader="dot" w:pos="9062"/>
            </w:tabs>
            <w:rPr>
              <w:noProof/>
              <w:sz w:val="22"/>
              <w:szCs w:val="22"/>
              <w:lang w:eastAsia="et-EE"/>
            </w:rPr>
          </w:pPr>
          <w:hyperlink w:anchor="_Toc130551680" w:history="1">
            <w:r w:rsidRPr="00CB1602">
              <w:rPr>
                <w:rStyle w:val="Hyperlink"/>
                <w:rFonts w:ascii="Arial" w:hAnsi="Arial" w:cs="Arial"/>
                <w:noProof/>
              </w:rPr>
              <w:t>4.1 TORUSTIKE JA KAEVUDE PAIGALDUS</w:t>
            </w:r>
            <w:r>
              <w:rPr>
                <w:noProof/>
                <w:webHidden/>
              </w:rPr>
              <w:tab/>
            </w:r>
            <w:r>
              <w:rPr>
                <w:noProof/>
                <w:webHidden/>
              </w:rPr>
              <w:fldChar w:fldCharType="begin"/>
            </w:r>
            <w:r>
              <w:rPr>
                <w:noProof/>
                <w:webHidden/>
              </w:rPr>
              <w:instrText xml:space="preserve"> PAGEREF _Toc130551680 \h </w:instrText>
            </w:r>
            <w:r>
              <w:rPr>
                <w:noProof/>
                <w:webHidden/>
              </w:rPr>
            </w:r>
            <w:r>
              <w:rPr>
                <w:noProof/>
                <w:webHidden/>
              </w:rPr>
              <w:fldChar w:fldCharType="separate"/>
            </w:r>
            <w:r>
              <w:rPr>
                <w:noProof/>
                <w:webHidden/>
              </w:rPr>
              <w:t>11</w:t>
            </w:r>
            <w:r>
              <w:rPr>
                <w:noProof/>
                <w:webHidden/>
              </w:rPr>
              <w:fldChar w:fldCharType="end"/>
            </w:r>
          </w:hyperlink>
        </w:p>
        <w:p w14:paraId="3BE53DF5" w14:textId="785DAD12" w:rsidR="008439C2" w:rsidRDefault="008439C2">
          <w:pPr>
            <w:pStyle w:val="TOC3"/>
            <w:tabs>
              <w:tab w:val="right" w:leader="dot" w:pos="9062"/>
            </w:tabs>
            <w:rPr>
              <w:noProof/>
              <w:sz w:val="22"/>
              <w:szCs w:val="22"/>
              <w:lang w:eastAsia="et-EE"/>
            </w:rPr>
          </w:pPr>
          <w:hyperlink w:anchor="_Toc130551681" w:history="1">
            <w:r w:rsidRPr="00CB1602">
              <w:rPr>
                <w:rStyle w:val="Hyperlink"/>
                <w:rFonts w:ascii="Arial" w:hAnsi="Arial" w:cs="Arial"/>
                <w:noProof/>
              </w:rPr>
              <w:t>4.2 KAEVIK</w:t>
            </w:r>
            <w:r>
              <w:rPr>
                <w:noProof/>
                <w:webHidden/>
              </w:rPr>
              <w:tab/>
            </w:r>
            <w:r>
              <w:rPr>
                <w:noProof/>
                <w:webHidden/>
              </w:rPr>
              <w:fldChar w:fldCharType="begin"/>
            </w:r>
            <w:r>
              <w:rPr>
                <w:noProof/>
                <w:webHidden/>
              </w:rPr>
              <w:instrText xml:space="preserve"> PAGEREF _Toc130551681 \h </w:instrText>
            </w:r>
            <w:r>
              <w:rPr>
                <w:noProof/>
                <w:webHidden/>
              </w:rPr>
            </w:r>
            <w:r>
              <w:rPr>
                <w:noProof/>
                <w:webHidden/>
              </w:rPr>
              <w:fldChar w:fldCharType="separate"/>
            </w:r>
            <w:r>
              <w:rPr>
                <w:noProof/>
                <w:webHidden/>
              </w:rPr>
              <w:t>11</w:t>
            </w:r>
            <w:r>
              <w:rPr>
                <w:noProof/>
                <w:webHidden/>
              </w:rPr>
              <w:fldChar w:fldCharType="end"/>
            </w:r>
          </w:hyperlink>
        </w:p>
        <w:p w14:paraId="6486BE56" w14:textId="079FF501" w:rsidR="008439C2" w:rsidRDefault="008439C2">
          <w:pPr>
            <w:pStyle w:val="TOC3"/>
            <w:tabs>
              <w:tab w:val="right" w:leader="dot" w:pos="9062"/>
            </w:tabs>
            <w:rPr>
              <w:noProof/>
              <w:sz w:val="22"/>
              <w:szCs w:val="22"/>
              <w:lang w:eastAsia="et-EE"/>
            </w:rPr>
          </w:pPr>
          <w:hyperlink w:anchor="_Toc130551682" w:history="1">
            <w:r w:rsidRPr="00CB1602">
              <w:rPr>
                <w:rStyle w:val="Hyperlink"/>
                <w:rFonts w:ascii="Arial" w:hAnsi="Arial" w:cs="Arial"/>
                <w:noProof/>
              </w:rPr>
              <w:t>4.3 TASANDUSKIHT</w:t>
            </w:r>
            <w:r>
              <w:rPr>
                <w:noProof/>
                <w:webHidden/>
              </w:rPr>
              <w:tab/>
            </w:r>
            <w:r>
              <w:rPr>
                <w:noProof/>
                <w:webHidden/>
              </w:rPr>
              <w:fldChar w:fldCharType="begin"/>
            </w:r>
            <w:r>
              <w:rPr>
                <w:noProof/>
                <w:webHidden/>
              </w:rPr>
              <w:instrText xml:space="preserve"> PAGEREF _Toc130551682 \h </w:instrText>
            </w:r>
            <w:r>
              <w:rPr>
                <w:noProof/>
                <w:webHidden/>
              </w:rPr>
            </w:r>
            <w:r>
              <w:rPr>
                <w:noProof/>
                <w:webHidden/>
              </w:rPr>
              <w:fldChar w:fldCharType="separate"/>
            </w:r>
            <w:r>
              <w:rPr>
                <w:noProof/>
                <w:webHidden/>
              </w:rPr>
              <w:t>13</w:t>
            </w:r>
            <w:r>
              <w:rPr>
                <w:noProof/>
                <w:webHidden/>
              </w:rPr>
              <w:fldChar w:fldCharType="end"/>
            </w:r>
          </w:hyperlink>
        </w:p>
        <w:p w14:paraId="2040DD62" w14:textId="5913732C" w:rsidR="008439C2" w:rsidRDefault="008439C2">
          <w:pPr>
            <w:pStyle w:val="TOC3"/>
            <w:tabs>
              <w:tab w:val="right" w:leader="dot" w:pos="9062"/>
            </w:tabs>
            <w:rPr>
              <w:noProof/>
              <w:sz w:val="22"/>
              <w:szCs w:val="22"/>
              <w:lang w:eastAsia="et-EE"/>
            </w:rPr>
          </w:pPr>
          <w:hyperlink w:anchor="_Toc130551683" w:history="1">
            <w:r w:rsidRPr="00CB1602">
              <w:rPr>
                <w:rStyle w:val="Hyperlink"/>
                <w:rFonts w:ascii="Arial" w:hAnsi="Arial" w:cs="Arial"/>
                <w:noProof/>
              </w:rPr>
              <w:t>4.4 TORUSTIKE PAIGALDUS JA KAEVIKU TÄIDE</w:t>
            </w:r>
            <w:r>
              <w:rPr>
                <w:noProof/>
                <w:webHidden/>
              </w:rPr>
              <w:tab/>
            </w:r>
            <w:r>
              <w:rPr>
                <w:noProof/>
                <w:webHidden/>
              </w:rPr>
              <w:fldChar w:fldCharType="begin"/>
            </w:r>
            <w:r>
              <w:rPr>
                <w:noProof/>
                <w:webHidden/>
              </w:rPr>
              <w:instrText xml:space="preserve"> PAGEREF _Toc130551683 \h </w:instrText>
            </w:r>
            <w:r>
              <w:rPr>
                <w:noProof/>
                <w:webHidden/>
              </w:rPr>
            </w:r>
            <w:r>
              <w:rPr>
                <w:noProof/>
                <w:webHidden/>
              </w:rPr>
              <w:fldChar w:fldCharType="separate"/>
            </w:r>
            <w:r>
              <w:rPr>
                <w:noProof/>
                <w:webHidden/>
              </w:rPr>
              <w:t>13</w:t>
            </w:r>
            <w:r>
              <w:rPr>
                <w:noProof/>
                <w:webHidden/>
              </w:rPr>
              <w:fldChar w:fldCharType="end"/>
            </w:r>
          </w:hyperlink>
        </w:p>
        <w:p w14:paraId="7379C0E8" w14:textId="2491E702" w:rsidR="008439C2" w:rsidRDefault="008439C2">
          <w:pPr>
            <w:pStyle w:val="TOC3"/>
            <w:tabs>
              <w:tab w:val="right" w:leader="dot" w:pos="9062"/>
            </w:tabs>
            <w:rPr>
              <w:noProof/>
              <w:sz w:val="22"/>
              <w:szCs w:val="22"/>
              <w:lang w:eastAsia="et-EE"/>
            </w:rPr>
          </w:pPr>
          <w:hyperlink w:anchor="_Toc130551684" w:history="1">
            <w:r w:rsidRPr="00CB1602">
              <w:rPr>
                <w:rStyle w:val="Hyperlink"/>
                <w:rFonts w:ascii="Arial" w:hAnsi="Arial" w:cs="Arial"/>
                <w:noProof/>
              </w:rPr>
              <w:t>4.5 KÜLMUMISKAITSE, SOOJUSISOLATSIOON</w:t>
            </w:r>
            <w:r>
              <w:rPr>
                <w:noProof/>
                <w:webHidden/>
              </w:rPr>
              <w:tab/>
            </w:r>
            <w:r>
              <w:rPr>
                <w:noProof/>
                <w:webHidden/>
              </w:rPr>
              <w:fldChar w:fldCharType="begin"/>
            </w:r>
            <w:r>
              <w:rPr>
                <w:noProof/>
                <w:webHidden/>
              </w:rPr>
              <w:instrText xml:space="preserve"> PAGEREF _Toc130551684 \h </w:instrText>
            </w:r>
            <w:r>
              <w:rPr>
                <w:noProof/>
                <w:webHidden/>
              </w:rPr>
            </w:r>
            <w:r>
              <w:rPr>
                <w:noProof/>
                <w:webHidden/>
              </w:rPr>
              <w:fldChar w:fldCharType="separate"/>
            </w:r>
            <w:r>
              <w:rPr>
                <w:noProof/>
                <w:webHidden/>
              </w:rPr>
              <w:t>14</w:t>
            </w:r>
            <w:r>
              <w:rPr>
                <w:noProof/>
                <w:webHidden/>
              </w:rPr>
              <w:fldChar w:fldCharType="end"/>
            </w:r>
          </w:hyperlink>
        </w:p>
        <w:p w14:paraId="20EA68FD" w14:textId="12828EB6" w:rsidR="008439C2" w:rsidRDefault="008439C2">
          <w:pPr>
            <w:pStyle w:val="TOC3"/>
            <w:tabs>
              <w:tab w:val="right" w:leader="dot" w:pos="9062"/>
            </w:tabs>
            <w:rPr>
              <w:noProof/>
              <w:sz w:val="22"/>
              <w:szCs w:val="22"/>
              <w:lang w:eastAsia="et-EE"/>
            </w:rPr>
          </w:pPr>
          <w:hyperlink w:anchor="_Toc130551685" w:history="1">
            <w:r w:rsidRPr="00CB1602">
              <w:rPr>
                <w:rStyle w:val="Hyperlink"/>
                <w:rFonts w:ascii="Arial" w:hAnsi="Arial" w:cs="Arial"/>
                <w:noProof/>
              </w:rPr>
              <w:t>4.6 MAHUTITE JA PUMPLATE PAIGALDUS</w:t>
            </w:r>
            <w:r>
              <w:rPr>
                <w:noProof/>
                <w:webHidden/>
              </w:rPr>
              <w:tab/>
            </w:r>
            <w:r>
              <w:rPr>
                <w:noProof/>
                <w:webHidden/>
              </w:rPr>
              <w:fldChar w:fldCharType="begin"/>
            </w:r>
            <w:r>
              <w:rPr>
                <w:noProof/>
                <w:webHidden/>
              </w:rPr>
              <w:instrText xml:space="preserve"> PAGEREF _Toc130551685 \h </w:instrText>
            </w:r>
            <w:r>
              <w:rPr>
                <w:noProof/>
                <w:webHidden/>
              </w:rPr>
            </w:r>
            <w:r>
              <w:rPr>
                <w:noProof/>
                <w:webHidden/>
              </w:rPr>
              <w:fldChar w:fldCharType="separate"/>
            </w:r>
            <w:r>
              <w:rPr>
                <w:noProof/>
                <w:webHidden/>
              </w:rPr>
              <w:t>14</w:t>
            </w:r>
            <w:r>
              <w:rPr>
                <w:noProof/>
                <w:webHidden/>
              </w:rPr>
              <w:fldChar w:fldCharType="end"/>
            </w:r>
          </w:hyperlink>
        </w:p>
        <w:p w14:paraId="5BCA6A2E" w14:textId="1FF4582C" w:rsidR="008439C2" w:rsidRDefault="008439C2">
          <w:pPr>
            <w:pStyle w:val="TOC3"/>
            <w:tabs>
              <w:tab w:val="right" w:leader="dot" w:pos="9062"/>
            </w:tabs>
            <w:rPr>
              <w:noProof/>
              <w:sz w:val="22"/>
              <w:szCs w:val="22"/>
              <w:lang w:eastAsia="et-EE"/>
            </w:rPr>
          </w:pPr>
          <w:hyperlink w:anchor="_Toc130551686" w:history="1">
            <w:r w:rsidRPr="00CB1602">
              <w:rPr>
                <w:rStyle w:val="Hyperlink"/>
                <w:rFonts w:ascii="Arial" w:hAnsi="Arial" w:cs="Arial"/>
                <w:noProof/>
              </w:rPr>
              <w:t>4.7 KINNISEL MEETODIL TORUDE RAJAMINE</w:t>
            </w:r>
            <w:r>
              <w:rPr>
                <w:noProof/>
                <w:webHidden/>
              </w:rPr>
              <w:tab/>
            </w:r>
            <w:r>
              <w:rPr>
                <w:noProof/>
                <w:webHidden/>
              </w:rPr>
              <w:fldChar w:fldCharType="begin"/>
            </w:r>
            <w:r>
              <w:rPr>
                <w:noProof/>
                <w:webHidden/>
              </w:rPr>
              <w:instrText xml:space="preserve"> PAGEREF _Toc130551686 \h </w:instrText>
            </w:r>
            <w:r>
              <w:rPr>
                <w:noProof/>
                <w:webHidden/>
              </w:rPr>
            </w:r>
            <w:r>
              <w:rPr>
                <w:noProof/>
                <w:webHidden/>
              </w:rPr>
              <w:fldChar w:fldCharType="separate"/>
            </w:r>
            <w:r>
              <w:rPr>
                <w:noProof/>
                <w:webHidden/>
              </w:rPr>
              <w:t>15</w:t>
            </w:r>
            <w:r>
              <w:rPr>
                <w:noProof/>
                <w:webHidden/>
              </w:rPr>
              <w:fldChar w:fldCharType="end"/>
            </w:r>
          </w:hyperlink>
        </w:p>
        <w:p w14:paraId="7F58505B" w14:textId="1F507640" w:rsidR="008439C2" w:rsidRDefault="008439C2">
          <w:pPr>
            <w:pStyle w:val="TOC3"/>
            <w:tabs>
              <w:tab w:val="right" w:leader="dot" w:pos="9062"/>
            </w:tabs>
            <w:rPr>
              <w:noProof/>
              <w:sz w:val="22"/>
              <w:szCs w:val="22"/>
              <w:lang w:eastAsia="et-EE"/>
            </w:rPr>
          </w:pPr>
          <w:hyperlink w:anchor="_Toc130551687" w:history="1">
            <w:r w:rsidRPr="00CB1602">
              <w:rPr>
                <w:rStyle w:val="Hyperlink"/>
                <w:rFonts w:ascii="Arial" w:hAnsi="Arial" w:cs="Arial"/>
                <w:noProof/>
              </w:rPr>
              <w:t>4.8 RAJATISTE LIKVIDEERIMINE</w:t>
            </w:r>
            <w:r>
              <w:rPr>
                <w:noProof/>
                <w:webHidden/>
              </w:rPr>
              <w:tab/>
            </w:r>
            <w:r>
              <w:rPr>
                <w:noProof/>
                <w:webHidden/>
              </w:rPr>
              <w:fldChar w:fldCharType="begin"/>
            </w:r>
            <w:r>
              <w:rPr>
                <w:noProof/>
                <w:webHidden/>
              </w:rPr>
              <w:instrText xml:space="preserve"> PAGEREF _Toc130551687 \h </w:instrText>
            </w:r>
            <w:r>
              <w:rPr>
                <w:noProof/>
                <w:webHidden/>
              </w:rPr>
            </w:r>
            <w:r>
              <w:rPr>
                <w:noProof/>
                <w:webHidden/>
              </w:rPr>
              <w:fldChar w:fldCharType="separate"/>
            </w:r>
            <w:r>
              <w:rPr>
                <w:noProof/>
                <w:webHidden/>
              </w:rPr>
              <w:t>15</w:t>
            </w:r>
            <w:r>
              <w:rPr>
                <w:noProof/>
                <w:webHidden/>
              </w:rPr>
              <w:fldChar w:fldCharType="end"/>
            </w:r>
          </w:hyperlink>
        </w:p>
        <w:p w14:paraId="7A0FB79B" w14:textId="6F288084" w:rsidR="008439C2" w:rsidRDefault="008439C2">
          <w:pPr>
            <w:pStyle w:val="TOC3"/>
            <w:tabs>
              <w:tab w:val="right" w:leader="dot" w:pos="9062"/>
            </w:tabs>
            <w:rPr>
              <w:noProof/>
              <w:sz w:val="22"/>
              <w:szCs w:val="22"/>
              <w:lang w:eastAsia="et-EE"/>
            </w:rPr>
          </w:pPr>
          <w:hyperlink w:anchor="_Toc130551688" w:history="1">
            <w:r w:rsidRPr="00CB1602">
              <w:rPr>
                <w:rStyle w:val="Hyperlink"/>
                <w:rFonts w:ascii="Arial" w:hAnsi="Arial" w:cs="Arial"/>
                <w:noProof/>
              </w:rPr>
              <w:t>4.9 OLEMASOLEVATE EHITISTE JA RAJATISTE ARVESTAMINE</w:t>
            </w:r>
            <w:r>
              <w:rPr>
                <w:noProof/>
                <w:webHidden/>
              </w:rPr>
              <w:tab/>
            </w:r>
            <w:r>
              <w:rPr>
                <w:noProof/>
                <w:webHidden/>
              </w:rPr>
              <w:fldChar w:fldCharType="begin"/>
            </w:r>
            <w:r>
              <w:rPr>
                <w:noProof/>
                <w:webHidden/>
              </w:rPr>
              <w:instrText xml:space="preserve"> PAGEREF _Toc130551688 \h </w:instrText>
            </w:r>
            <w:r>
              <w:rPr>
                <w:noProof/>
                <w:webHidden/>
              </w:rPr>
            </w:r>
            <w:r>
              <w:rPr>
                <w:noProof/>
                <w:webHidden/>
              </w:rPr>
              <w:fldChar w:fldCharType="separate"/>
            </w:r>
            <w:r>
              <w:rPr>
                <w:noProof/>
                <w:webHidden/>
              </w:rPr>
              <w:t>15</w:t>
            </w:r>
            <w:r>
              <w:rPr>
                <w:noProof/>
                <w:webHidden/>
              </w:rPr>
              <w:fldChar w:fldCharType="end"/>
            </w:r>
          </w:hyperlink>
        </w:p>
        <w:p w14:paraId="48039B96" w14:textId="2901ABE2" w:rsidR="008439C2" w:rsidRDefault="008439C2">
          <w:pPr>
            <w:pStyle w:val="TOC2"/>
            <w:tabs>
              <w:tab w:val="left" w:pos="800"/>
            </w:tabs>
            <w:rPr>
              <w:noProof/>
              <w:sz w:val="22"/>
              <w:szCs w:val="22"/>
              <w:lang w:eastAsia="et-EE"/>
            </w:rPr>
          </w:pPr>
          <w:hyperlink w:anchor="_Toc130551689" w:history="1">
            <w:r w:rsidRPr="00CB1602">
              <w:rPr>
                <w:rStyle w:val="Hyperlink"/>
                <w:rFonts w:ascii="Arial" w:hAnsi="Arial" w:cs="Arial"/>
                <w:noProof/>
              </w:rPr>
              <w:t>5.</w:t>
            </w:r>
            <w:r>
              <w:rPr>
                <w:noProof/>
                <w:sz w:val="22"/>
                <w:szCs w:val="22"/>
                <w:lang w:eastAsia="et-EE"/>
              </w:rPr>
              <w:tab/>
            </w:r>
            <w:r w:rsidRPr="00CB1602">
              <w:rPr>
                <w:rStyle w:val="Hyperlink"/>
                <w:rFonts w:ascii="Arial" w:hAnsi="Arial" w:cs="Arial"/>
                <w:noProof/>
              </w:rPr>
              <w:t>KESKKONNAKAITSE</w:t>
            </w:r>
            <w:r>
              <w:rPr>
                <w:noProof/>
                <w:webHidden/>
              </w:rPr>
              <w:tab/>
            </w:r>
            <w:r>
              <w:rPr>
                <w:noProof/>
                <w:webHidden/>
              </w:rPr>
              <w:fldChar w:fldCharType="begin"/>
            </w:r>
            <w:r>
              <w:rPr>
                <w:noProof/>
                <w:webHidden/>
              </w:rPr>
              <w:instrText xml:space="preserve"> PAGEREF _Toc130551689 \h </w:instrText>
            </w:r>
            <w:r>
              <w:rPr>
                <w:noProof/>
                <w:webHidden/>
              </w:rPr>
            </w:r>
            <w:r>
              <w:rPr>
                <w:noProof/>
                <w:webHidden/>
              </w:rPr>
              <w:fldChar w:fldCharType="separate"/>
            </w:r>
            <w:r>
              <w:rPr>
                <w:noProof/>
                <w:webHidden/>
              </w:rPr>
              <w:t>16</w:t>
            </w:r>
            <w:r>
              <w:rPr>
                <w:noProof/>
                <w:webHidden/>
              </w:rPr>
              <w:fldChar w:fldCharType="end"/>
            </w:r>
          </w:hyperlink>
        </w:p>
        <w:p w14:paraId="4D74A115" w14:textId="1F3CC8C8" w:rsidR="008439C2" w:rsidRDefault="008439C2">
          <w:pPr>
            <w:pStyle w:val="TOC2"/>
            <w:tabs>
              <w:tab w:val="left" w:pos="800"/>
            </w:tabs>
            <w:rPr>
              <w:noProof/>
              <w:sz w:val="22"/>
              <w:szCs w:val="22"/>
              <w:lang w:eastAsia="et-EE"/>
            </w:rPr>
          </w:pPr>
          <w:hyperlink w:anchor="_Toc130551690" w:history="1">
            <w:r w:rsidRPr="00CB1602">
              <w:rPr>
                <w:rStyle w:val="Hyperlink"/>
                <w:rFonts w:ascii="Arial" w:hAnsi="Arial" w:cs="Arial"/>
                <w:noProof/>
              </w:rPr>
              <w:t>6.</w:t>
            </w:r>
            <w:r>
              <w:rPr>
                <w:noProof/>
                <w:sz w:val="22"/>
                <w:szCs w:val="22"/>
                <w:lang w:eastAsia="et-EE"/>
              </w:rPr>
              <w:tab/>
            </w:r>
            <w:r w:rsidRPr="00CB1602">
              <w:rPr>
                <w:rStyle w:val="Hyperlink"/>
                <w:rFonts w:ascii="Arial" w:hAnsi="Arial" w:cs="Arial"/>
                <w:noProof/>
              </w:rPr>
              <w:t>KVALITEEDI- JA KONTROLLINÕUDED EHITAJALE</w:t>
            </w:r>
            <w:r>
              <w:rPr>
                <w:noProof/>
                <w:webHidden/>
              </w:rPr>
              <w:tab/>
            </w:r>
            <w:r>
              <w:rPr>
                <w:noProof/>
                <w:webHidden/>
              </w:rPr>
              <w:fldChar w:fldCharType="begin"/>
            </w:r>
            <w:r>
              <w:rPr>
                <w:noProof/>
                <w:webHidden/>
              </w:rPr>
              <w:instrText xml:space="preserve"> PAGEREF _Toc130551690 \h </w:instrText>
            </w:r>
            <w:r>
              <w:rPr>
                <w:noProof/>
                <w:webHidden/>
              </w:rPr>
            </w:r>
            <w:r>
              <w:rPr>
                <w:noProof/>
                <w:webHidden/>
              </w:rPr>
              <w:fldChar w:fldCharType="separate"/>
            </w:r>
            <w:r>
              <w:rPr>
                <w:noProof/>
                <w:webHidden/>
              </w:rPr>
              <w:t>17</w:t>
            </w:r>
            <w:r>
              <w:rPr>
                <w:noProof/>
                <w:webHidden/>
              </w:rPr>
              <w:fldChar w:fldCharType="end"/>
            </w:r>
          </w:hyperlink>
        </w:p>
        <w:p w14:paraId="0E54896F" w14:textId="46F84CD9" w:rsidR="008439C2" w:rsidRDefault="008439C2">
          <w:pPr>
            <w:pStyle w:val="TOC3"/>
            <w:tabs>
              <w:tab w:val="left" w:pos="1000"/>
              <w:tab w:val="right" w:leader="dot" w:pos="9062"/>
            </w:tabs>
            <w:rPr>
              <w:noProof/>
              <w:sz w:val="22"/>
              <w:szCs w:val="22"/>
              <w:lang w:eastAsia="et-EE"/>
            </w:rPr>
          </w:pPr>
          <w:hyperlink w:anchor="_Toc130551691" w:history="1">
            <w:r w:rsidRPr="00CB1602">
              <w:rPr>
                <w:rStyle w:val="Hyperlink"/>
                <w:rFonts w:ascii="Arial" w:hAnsi="Arial" w:cs="Arial"/>
                <w:noProof/>
              </w:rPr>
              <w:t>7.1</w:t>
            </w:r>
            <w:r>
              <w:rPr>
                <w:noProof/>
                <w:sz w:val="22"/>
                <w:szCs w:val="22"/>
                <w:lang w:eastAsia="et-EE"/>
              </w:rPr>
              <w:tab/>
            </w:r>
            <w:r w:rsidRPr="00CB1602">
              <w:rPr>
                <w:rStyle w:val="Hyperlink"/>
                <w:rFonts w:ascii="Arial" w:hAnsi="Arial" w:cs="Arial"/>
                <w:noProof/>
              </w:rPr>
              <w:t>ÜLDNÕUDED</w:t>
            </w:r>
            <w:r>
              <w:rPr>
                <w:noProof/>
                <w:webHidden/>
              </w:rPr>
              <w:tab/>
            </w:r>
            <w:r>
              <w:rPr>
                <w:noProof/>
                <w:webHidden/>
              </w:rPr>
              <w:fldChar w:fldCharType="begin"/>
            </w:r>
            <w:r>
              <w:rPr>
                <w:noProof/>
                <w:webHidden/>
              </w:rPr>
              <w:instrText xml:space="preserve"> PAGEREF _Toc130551691 \h </w:instrText>
            </w:r>
            <w:r>
              <w:rPr>
                <w:noProof/>
                <w:webHidden/>
              </w:rPr>
            </w:r>
            <w:r>
              <w:rPr>
                <w:noProof/>
                <w:webHidden/>
              </w:rPr>
              <w:fldChar w:fldCharType="separate"/>
            </w:r>
            <w:r>
              <w:rPr>
                <w:noProof/>
                <w:webHidden/>
              </w:rPr>
              <w:t>17</w:t>
            </w:r>
            <w:r>
              <w:rPr>
                <w:noProof/>
                <w:webHidden/>
              </w:rPr>
              <w:fldChar w:fldCharType="end"/>
            </w:r>
          </w:hyperlink>
        </w:p>
        <w:p w14:paraId="5C2922E4" w14:textId="451C632E" w:rsidR="008439C2" w:rsidRDefault="008439C2">
          <w:pPr>
            <w:pStyle w:val="TOC3"/>
            <w:tabs>
              <w:tab w:val="left" w:pos="1000"/>
              <w:tab w:val="right" w:leader="dot" w:pos="9062"/>
            </w:tabs>
            <w:rPr>
              <w:noProof/>
              <w:sz w:val="22"/>
              <w:szCs w:val="22"/>
              <w:lang w:eastAsia="et-EE"/>
            </w:rPr>
          </w:pPr>
          <w:hyperlink w:anchor="_Toc130551692" w:history="1">
            <w:r w:rsidRPr="00CB1602">
              <w:rPr>
                <w:rStyle w:val="Hyperlink"/>
                <w:rFonts w:ascii="Arial" w:hAnsi="Arial" w:cs="Arial"/>
                <w:noProof/>
              </w:rPr>
              <w:t>7.2</w:t>
            </w:r>
            <w:r>
              <w:rPr>
                <w:noProof/>
                <w:sz w:val="22"/>
                <w:szCs w:val="22"/>
                <w:lang w:eastAsia="et-EE"/>
              </w:rPr>
              <w:tab/>
            </w:r>
            <w:r w:rsidRPr="00CB1602">
              <w:rPr>
                <w:rStyle w:val="Hyperlink"/>
                <w:rFonts w:ascii="Arial" w:hAnsi="Arial" w:cs="Arial"/>
                <w:noProof/>
              </w:rPr>
              <w:t>KATSETUSED</w:t>
            </w:r>
            <w:r>
              <w:rPr>
                <w:noProof/>
                <w:webHidden/>
              </w:rPr>
              <w:tab/>
            </w:r>
            <w:r>
              <w:rPr>
                <w:noProof/>
                <w:webHidden/>
              </w:rPr>
              <w:fldChar w:fldCharType="begin"/>
            </w:r>
            <w:r>
              <w:rPr>
                <w:noProof/>
                <w:webHidden/>
              </w:rPr>
              <w:instrText xml:space="preserve"> PAGEREF _Toc130551692 \h </w:instrText>
            </w:r>
            <w:r>
              <w:rPr>
                <w:noProof/>
                <w:webHidden/>
              </w:rPr>
            </w:r>
            <w:r>
              <w:rPr>
                <w:noProof/>
                <w:webHidden/>
              </w:rPr>
              <w:fldChar w:fldCharType="separate"/>
            </w:r>
            <w:r>
              <w:rPr>
                <w:noProof/>
                <w:webHidden/>
              </w:rPr>
              <w:t>17</w:t>
            </w:r>
            <w:r>
              <w:rPr>
                <w:noProof/>
                <w:webHidden/>
              </w:rPr>
              <w:fldChar w:fldCharType="end"/>
            </w:r>
          </w:hyperlink>
        </w:p>
        <w:p w14:paraId="312C6E2E" w14:textId="46271CAB" w:rsidR="008439C2" w:rsidRDefault="008439C2">
          <w:pPr>
            <w:pStyle w:val="TOC2"/>
            <w:rPr>
              <w:noProof/>
              <w:sz w:val="22"/>
              <w:szCs w:val="22"/>
              <w:lang w:eastAsia="et-EE"/>
            </w:rPr>
          </w:pPr>
          <w:hyperlink w:anchor="_Toc130551693" w:history="1">
            <w:r w:rsidRPr="00CB1602">
              <w:rPr>
                <w:rStyle w:val="Hyperlink"/>
                <w:rFonts w:ascii="Arial" w:hAnsi="Arial" w:cs="Arial"/>
                <w:noProof/>
              </w:rPr>
              <w:t>7.4 HOOLDUS</w:t>
            </w:r>
            <w:r>
              <w:rPr>
                <w:noProof/>
                <w:webHidden/>
              </w:rPr>
              <w:tab/>
            </w:r>
            <w:r>
              <w:rPr>
                <w:noProof/>
                <w:webHidden/>
              </w:rPr>
              <w:fldChar w:fldCharType="begin"/>
            </w:r>
            <w:r>
              <w:rPr>
                <w:noProof/>
                <w:webHidden/>
              </w:rPr>
              <w:instrText xml:space="preserve"> PAGEREF _Toc130551693 \h </w:instrText>
            </w:r>
            <w:r>
              <w:rPr>
                <w:noProof/>
                <w:webHidden/>
              </w:rPr>
            </w:r>
            <w:r>
              <w:rPr>
                <w:noProof/>
                <w:webHidden/>
              </w:rPr>
              <w:fldChar w:fldCharType="separate"/>
            </w:r>
            <w:r>
              <w:rPr>
                <w:noProof/>
                <w:webHidden/>
              </w:rPr>
              <w:t>19</w:t>
            </w:r>
            <w:r>
              <w:rPr>
                <w:noProof/>
                <w:webHidden/>
              </w:rPr>
              <w:fldChar w:fldCharType="end"/>
            </w:r>
          </w:hyperlink>
        </w:p>
        <w:p w14:paraId="108B9D07" w14:textId="65C4ED57" w:rsidR="008439C2" w:rsidRDefault="008439C2">
          <w:pPr>
            <w:pStyle w:val="TOC2"/>
            <w:tabs>
              <w:tab w:val="left" w:pos="800"/>
            </w:tabs>
            <w:rPr>
              <w:noProof/>
              <w:sz w:val="22"/>
              <w:szCs w:val="22"/>
              <w:lang w:eastAsia="et-EE"/>
            </w:rPr>
          </w:pPr>
          <w:hyperlink w:anchor="_Toc130551694" w:history="1">
            <w:r w:rsidRPr="00CB1602">
              <w:rPr>
                <w:rStyle w:val="Hyperlink"/>
                <w:rFonts w:ascii="Arial" w:hAnsi="Arial" w:cs="Arial"/>
                <w:noProof/>
              </w:rPr>
              <w:t>7.</w:t>
            </w:r>
            <w:r>
              <w:rPr>
                <w:noProof/>
                <w:sz w:val="22"/>
                <w:szCs w:val="22"/>
                <w:lang w:eastAsia="et-EE"/>
              </w:rPr>
              <w:tab/>
            </w:r>
            <w:r w:rsidRPr="00CB1602">
              <w:rPr>
                <w:rStyle w:val="Hyperlink"/>
                <w:rFonts w:ascii="Arial" w:hAnsi="Arial" w:cs="Arial"/>
                <w:noProof/>
              </w:rPr>
              <w:t>KATENDITE TAASTAMINE</w:t>
            </w:r>
            <w:r>
              <w:rPr>
                <w:noProof/>
                <w:webHidden/>
              </w:rPr>
              <w:tab/>
            </w:r>
            <w:r>
              <w:rPr>
                <w:noProof/>
                <w:webHidden/>
              </w:rPr>
              <w:fldChar w:fldCharType="begin"/>
            </w:r>
            <w:r>
              <w:rPr>
                <w:noProof/>
                <w:webHidden/>
              </w:rPr>
              <w:instrText xml:space="preserve"> PAGEREF _Toc130551694 \h </w:instrText>
            </w:r>
            <w:r>
              <w:rPr>
                <w:noProof/>
                <w:webHidden/>
              </w:rPr>
            </w:r>
            <w:r>
              <w:rPr>
                <w:noProof/>
                <w:webHidden/>
              </w:rPr>
              <w:fldChar w:fldCharType="separate"/>
            </w:r>
            <w:r>
              <w:rPr>
                <w:noProof/>
                <w:webHidden/>
              </w:rPr>
              <w:t>20</w:t>
            </w:r>
            <w:r>
              <w:rPr>
                <w:noProof/>
                <w:webHidden/>
              </w:rPr>
              <w:fldChar w:fldCharType="end"/>
            </w:r>
          </w:hyperlink>
        </w:p>
        <w:p w14:paraId="5713BF80" w14:textId="31384CE8" w:rsidR="008439C2" w:rsidRDefault="008439C2">
          <w:pPr>
            <w:pStyle w:val="TOC3"/>
            <w:tabs>
              <w:tab w:val="right" w:leader="dot" w:pos="9062"/>
            </w:tabs>
            <w:rPr>
              <w:noProof/>
              <w:sz w:val="22"/>
              <w:szCs w:val="22"/>
              <w:lang w:eastAsia="et-EE"/>
            </w:rPr>
          </w:pPr>
          <w:hyperlink w:anchor="_Toc130551695" w:history="1">
            <w:r w:rsidRPr="00CB1602">
              <w:rPr>
                <w:rStyle w:val="Hyperlink"/>
                <w:rFonts w:ascii="Arial" w:hAnsi="Arial" w:cs="Arial"/>
                <w:noProof/>
              </w:rPr>
              <w:t>8.1 ÜLDIST</w:t>
            </w:r>
            <w:r>
              <w:rPr>
                <w:noProof/>
                <w:webHidden/>
              </w:rPr>
              <w:tab/>
            </w:r>
            <w:r>
              <w:rPr>
                <w:noProof/>
                <w:webHidden/>
              </w:rPr>
              <w:fldChar w:fldCharType="begin"/>
            </w:r>
            <w:r>
              <w:rPr>
                <w:noProof/>
                <w:webHidden/>
              </w:rPr>
              <w:instrText xml:space="preserve"> PAGEREF _Toc130551695 \h </w:instrText>
            </w:r>
            <w:r>
              <w:rPr>
                <w:noProof/>
                <w:webHidden/>
              </w:rPr>
            </w:r>
            <w:r>
              <w:rPr>
                <w:noProof/>
                <w:webHidden/>
              </w:rPr>
              <w:fldChar w:fldCharType="separate"/>
            </w:r>
            <w:r>
              <w:rPr>
                <w:noProof/>
                <w:webHidden/>
              </w:rPr>
              <w:t>20</w:t>
            </w:r>
            <w:r>
              <w:rPr>
                <w:noProof/>
                <w:webHidden/>
              </w:rPr>
              <w:fldChar w:fldCharType="end"/>
            </w:r>
          </w:hyperlink>
        </w:p>
        <w:p w14:paraId="2BA686EA" w14:textId="54421B86" w:rsidR="008439C2" w:rsidRDefault="008439C2">
          <w:pPr>
            <w:pStyle w:val="TOC3"/>
            <w:tabs>
              <w:tab w:val="right" w:leader="dot" w:pos="9062"/>
            </w:tabs>
            <w:rPr>
              <w:noProof/>
              <w:sz w:val="22"/>
              <w:szCs w:val="22"/>
              <w:lang w:eastAsia="et-EE"/>
            </w:rPr>
          </w:pPr>
          <w:hyperlink w:anchor="_Toc130551696" w:history="1">
            <w:r w:rsidRPr="00CB1602">
              <w:rPr>
                <w:rStyle w:val="Hyperlink"/>
                <w:rFonts w:ascii="Arial" w:hAnsi="Arial" w:cs="Arial"/>
                <w:noProof/>
              </w:rPr>
              <w:t>8.2 PROJEKTLAHENDUS</w:t>
            </w:r>
            <w:r>
              <w:rPr>
                <w:noProof/>
                <w:webHidden/>
              </w:rPr>
              <w:tab/>
            </w:r>
            <w:r>
              <w:rPr>
                <w:noProof/>
                <w:webHidden/>
              </w:rPr>
              <w:fldChar w:fldCharType="begin"/>
            </w:r>
            <w:r>
              <w:rPr>
                <w:noProof/>
                <w:webHidden/>
              </w:rPr>
              <w:instrText xml:space="preserve"> PAGEREF _Toc130551696 \h </w:instrText>
            </w:r>
            <w:r>
              <w:rPr>
                <w:noProof/>
                <w:webHidden/>
              </w:rPr>
            </w:r>
            <w:r>
              <w:rPr>
                <w:noProof/>
                <w:webHidden/>
              </w:rPr>
              <w:fldChar w:fldCharType="separate"/>
            </w:r>
            <w:r>
              <w:rPr>
                <w:noProof/>
                <w:webHidden/>
              </w:rPr>
              <w:t>21</w:t>
            </w:r>
            <w:r>
              <w:rPr>
                <w:noProof/>
                <w:webHidden/>
              </w:rPr>
              <w:fldChar w:fldCharType="end"/>
            </w:r>
          </w:hyperlink>
        </w:p>
        <w:p w14:paraId="2E928AB0" w14:textId="6A5CCEB7" w:rsidR="008439C2" w:rsidRDefault="008439C2">
          <w:pPr>
            <w:pStyle w:val="TOC3"/>
            <w:tabs>
              <w:tab w:val="right" w:leader="dot" w:pos="9062"/>
            </w:tabs>
            <w:rPr>
              <w:noProof/>
              <w:sz w:val="22"/>
              <w:szCs w:val="22"/>
              <w:lang w:eastAsia="et-EE"/>
            </w:rPr>
          </w:pPr>
          <w:hyperlink w:anchor="_Toc130551697" w:history="1">
            <w:r w:rsidRPr="00CB1602">
              <w:rPr>
                <w:rStyle w:val="Hyperlink"/>
                <w:rFonts w:ascii="Arial" w:hAnsi="Arial" w:cs="Arial"/>
                <w:noProof/>
              </w:rPr>
              <w:t>8.3 TÖÖDE KIRJELDUS</w:t>
            </w:r>
            <w:r>
              <w:rPr>
                <w:noProof/>
                <w:webHidden/>
              </w:rPr>
              <w:tab/>
            </w:r>
            <w:r>
              <w:rPr>
                <w:noProof/>
                <w:webHidden/>
              </w:rPr>
              <w:fldChar w:fldCharType="begin"/>
            </w:r>
            <w:r>
              <w:rPr>
                <w:noProof/>
                <w:webHidden/>
              </w:rPr>
              <w:instrText xml:space="preserve"> PAGEREF _Toc130551697 \h </w:instrText>
            </w:r>
            <w:r>
              <w:rPr>
                <w:noProof/>
                <w:webHidden/>
              </w:rPr>
            </w:r>
            <w:r>
              <w:rPr>
                <w:noProof/>
                <w:webHidden/>
              </w:rPr>
              <w:fldChar w:fldCharType="separate"/>
            </w:r>
            <w:r>
              <w:rPr>
                <w:noProof/>
                <w:webHidden/>
              </w:rPr>
              <w:t>24</w:t>
            </w:r>
            <w:r>
              <w:rPr>
                <w:noProof/>
                <w:webHidden/>
              </w:rPr>
              <w:fldChar w:fldCharType="end"/>
            </w:r>
          </w:hyperlink>
        </w:p>
        <w:p w14:paraId="05CC3D5F" w14:textId="46DF46F2" w:rsidR="00C13406" w:rsidRPr="00AF7ADF" w:rsidRDefault="00C13406" w:rsidP="006745A2">
          <w:pPr>
            <w:spacing w:before="120" w:line="240" w:lineRule="auto"/>
            <w:contextualSpacing/>
            <w:jc w:val="both"/>
            <w:rPr>
              <w:rFonts w:ascii="Arial" w:hAnsi="Arial" w:cs="Arial"/>
              <w:sz w:val="22"/>
              <w:szCs w:val="22"/>
            </w:rPr>
          </w:pPr>
          <w:r w:rsidRPr="00AF7ADF">
            <w:rPr>
              <w:rFonts w:ascii="Arial" w:hAnsi="Arial" w:cs="Arial"/>
              <w:b/>
              <w:bCs/>
              <w:noProof/>
              <w:sz w:val="22"/>
              <w:szCs w:val="22"/>
            </w:rPr>
            <w:fldChar w:fldCharType="end"/>
          </w:r>
        </w:p>
      </w:sdtContent>
    </w:sdt>
    <w:p w14:paraId="31F1DA5F" w14:textId="348EFF5F" w:rsidR="00C13406" w:rsidRPr="00AF7ADF" w:rsidRDefault="00C13406" w:rsidP="00277D39">
      <w:pPr>
        <w:spacing w:before="120" w:line="240" w:lineRule="auto"/>
        <w:jc w:val="both"/>
        <w:rPr>
          <w:rFonts w:ascii="Arial" w:hAnsi="Arial" w:cs="Arial"/>
          <w:sz w:val="22"/>
          <w:szCs w:val="22"/>
        </w:rPr>
      </w:pPr>
    </w:p>
    <w:p w14:paraId="2F656D8C" w14:textId="77777777" w:rsidR="00B26D52" w:rsidRPr="00AF7ADF" w:rsidRDefault="00AA542E" w:rsidP="00277D39">
      <w:pPr>
        <w:pStyle w:val="Heading2"/>
        <w:numPr>
          <w:ilvl w:val="0"/>
          <w:numId w:val="10"/>
        </w:numPr>
        <w:spacing w:before="120" w:after="120"/>
        <w:jc w:val="both"/>
        <w:rPr>
          <w:rFonts w:ascii="Arial" w:hAnsi="Arial" w:cs="Arial"/>
          <w:color w:val="auto"/>
          <w:sz w:val="22"/>
          <w:szCs w:val="22"/>
        </w:rPr>
      </w:pPr>
      <w:bookmarkStart w:id="1" w:name="_Toc518376615"/>
      <w:bookmarkStart w:id="2" w:name="_Toc130551664"/>
      <w:bookmarkStart w:id="3" w:name="_Toc241759057"/>
      <w:bookmarkStart w:id="4" w:name="_Toc243474755"/>
      <w:bookmarkStart w:id="5" w:name="_Toc330304132"/>
      <w:bookmarkStart w:id="6" w:name="_Toc330306489"/>
      <w:bookmarkStart w:id="7" w:name="_Toc330306558"/>
      <w:bookmarkStart w:id="8" w:name="_Toc330306696"/>
      <w:bookmarkStart w:id="9" w:name="_Ref241758536"/>
      <w:bookmarkStart w:id="10" w:name="_Toc330382266"/>
      <w:r w:rsidRPr="00AF7ADF">
        <w:rPr>
          <w:rFonts w:ascii="Arial" w:hAnsi="Arial" w:cs="Arial"/>
          <w:color w:val="auto"/>
          <w:sz w:val="22"/>
          <w:szCs w:val="22"/>
        </w:rPr>
        <w:t>ÜLDANDMED</w:t>
      </w:r>
      <w:bookmarkStart w:id="11" w:name="_Toc518376616"/>
      <w:bookmarkEnd w:id="1"/>
      <w:bookmarkEnd w:id="2"/>
    </w:p>
    <w:p w14:paraId="42092997" w14:textId="207D900D" w:rsidR="00C13406" w:rsidRPr="00AF7ADF" w:rsidRDefault="00D67E43" w:rsidP="00277D39">
      <w:pPr>
        <w:pStyle w:val="Heading3"/>
        <w:spacing w:before="120" w:after="120"/>
        <w:jc w:val="both"/>
        <w:rPr>
          <w:rFonts w:ascii="Arial" w:hAnsi="Arial" w:cs="Arial"/>
          <w:color w:val="auto"/>
          <w:sz w:val="22"/>
          <w:szCs w:val="22"/>
        </w:rPr>
      </w:pPr>
      <w:bookmarkStart w:id="12" w:name="_Toc130551665"/>
      <w:r w:rsidRPr="00AF7ADF">
        <w:rPr>
          <w:rFonts w:ascii="Arial" w:hAnsi="Arial" w:cs="Arial"/>
          <w:color w:val="auto"/>
          <w:sz w:val="22"/>
          <w:szCs w:val="22"/>
        </w:rPr>
        <w:t xml:space="preserve">1.1 </w:t>
      </w:r>
      <w:r w:rsidR="00AA542E" w:rsidRPr="00AF7ADF">
        <w:rPr>
          <w:rFonts w:ascii="Arial" w:hAnsi="Arial" w:cs="Arial"/>
          <w:color w:val="auto"/>
          <w:sz w:val="22"/>
          <w:szCs w:val="22"/>
        </w:rPr>
        <w:t>PROJEKTEERIMISTÖÖ PIIRITLUS</w:t>
      </w:r>
      <w:bookmarkStart w:id="13" w:name="_Toc518376617"/>
      <w:bookmarkEnd w:id="11"/>
      <w:bookmarkEnd w:id="12"/>
    </w:p>
    <w:p w14:paraId="6006211F" w14:textId="0FEBC760" w:rsidR="00AA542E" w:rsidRPr="00AF7ADF" w:rsidRDefault="00AA542E" w:rsidP="00277D39">
      <w:pPr>
        <w:pStyle w:val="Heading3"/>
        <w:numPr>
          <w:ilvl w:val="2"/>
          <w:numId w:val="11"/>
        </w:numPr>
        <w:spacing w:before="120" w:after="120"/>
        <w:jc w:val="both"/>
        <w:rPr>
          <w:rFonts w:ascii="Arial" w:hAnsi="Arial" w:cs="Arial"/>
          <w:color w:val="auto"/>
          <w:sz w:val="22"/>
          <w:szCs w:val="22"/>
        </w:rPr>
      </w:pPr>
      <w:bookmarkStart w:id="14" w:name="_Toc130551666"/>
      <w:r w:rsidRPr="00AF7ADF">
        <w:rPr>
          <w:rFonts w:ascii="Arial" w:hAnsi="Arial" w:cs="Arial"/>
          <w:color w:val="auto"/>
          <w:sz w:val="22"/>
          <w:szCs w:val="22"/>
        </w:rPr>
        <w:t>ÜLDINE PIIRITLUS</w:t>
      </w:r>
      <w:bookmarkEnd w:id="13"/>
      <w:bookmarkEnd w:id="14"/>
      <w:r w:rsidR="00BC26AC" w:rsidRPr="00AF7ADF">
        <w:rPr>
          <w:rFonts w:ascii="Arial" w:hAnsi="Arial" w:cs="Arial"/>
          <w:color w:val="auto"/>
          <w:sz w:val="22"/>
          <w:szCs w:val="22"/>
        </w:rPr>
        <w:t xml:space="preserve"> </w:t>
      </w:r>
    </w:p>
    <w:p w14:paraId="7C98C114" w14:textId="02FF6062" w:rsidR="00771845" w:rsidRDefault="008D28ED" w:rsidP="00AF7ADF">
      <w:pPr>
        <w:spacing w:line="360" w:lineRule="auto"/>
        <w:rPr>
          <w:rFonts w:ascii="Arial" w:hAnsi="Arial" w:cs="Arial"/>
          <w:sz w:val="22"/>
          <w:szCs w:val="22"/>
        </w:rPr>
      </w:pPr>
      <w:r w:rsidRPr="00AF7ADF">
        <w:rPr>
          <w:rFonts w:ascii="Arial" w:hAnsi="Arial" w:cs="Arial"/>
          <w:sz w:val="22"/>
          <w:szCs w:val="22"/>
        </w:rPr>
        <w:t>Antud</w:t>
      </w:r>
      <w:r w:rsidR="00AA542E" w:rsidRPr="00AF7ADF">
        <w:rPr>
          <w:rFonts w:ascii="Arial" w:hAnsi="Arial" w:cs="Arial"/>
          <w:sz w:val="22"/>
          <w:szCs w:val="22"/>
        </w:rPr>
        <w:t xml:space="preserve"> projekt</w:t>
      </w:r>
      <w:r w:rsidRPr="00AF7ADF">
        <w:rPr>
          <w:rFonts w:ascii="Arial" w:hAnsi="Arial" w:cs="Arial"/>
          <w:sz w:val="22"/>
          <w:szCs w:val="22"/>
        </w:rPr>
        <w:t>i</w:t>
      </w:r>
      <w:r w:rsidR="00DD6B10" w:rsidRPr="00AF7ADF">
        <w:rPr>
          <w:rFonts w:ascii="Arial" w:hAnsi="Arial" w:cs="Arial"/>
          <w:sz w:val="22"/>
          <w:szCs w:val="22"/>
        </w:rPr>
        <w:t xml:space="preserve">ga on lahendatud </w:t>
      </w:r>
      <w:r w:rsidR="00A95DB0">
        <w:rPr>
          <w:rFonts w:ascii="Arial" w:hAnsi="Arial" w:cs="Arial"/>
          <w:sz w:val="22"/>
          <w:szCs w:val="22"/>
        </w:rPr>
        <w:t>Lohusalu reoveekogumisala Lohusalu tee piirkonna kinnistute veevarustus ja kanalisatsioon</w:t>
      </w:r>
      <w:r w:rsidR="00771845">
        <w:rPr>
          <w:rFonts w:ascii="Arial" w:hAnsi="Arial" w:cs="Arial"/>
          <w:sz w:val="22"/>
          <w:szCs w:val="22"/>
        </w:rPr>
        <w:t xml:space="preserve"> </w:t>
      </w:r>
    </w:p>
    <w:p w14:paraId="214F7DA4" w14:textId="0D1BFB06" w:rsidR="00BC26AC" w:rsidRPr="00AF7ADF" w:rsidRDefault="00395650" w:rsidP="00BE7590">
      <w:pPr>
        <w:spacing w:before="120" w:line="360" w:lineRule="auto"/>
        <w:jc w:val="both"/>
        <w:rPr>
          <w:rFonts w:ascii="Arial" w:hAnsi="Arial" w:cs="Arial"/>
          <w:sz w:val="22"/>
          <w:szCs w:val="22"/>
        </w:rPr>
      </w:pPr>
      <w:r w:rsidRPr="00AF7ADF">
        <w:rPr>
          <w:rFonts w:ascii="Arial" w:hAnsi="Arial" w:cs="Arial"/>
          <w:sz w:val="22"/>
          <w:szCs w:val="22"/>
        </w:rPr>
        <w:t>Projekteerimise ala asukoht vaata joonisel AS-4-01</w:t>
      </w:r>
      <w:r w:rsidR="00BC26AC" w:rsidRPr="00AF7ADF">
        <w:rPr>
          <w:rFonts w:ascii="Arial" w:hAnsi="Arial" w:cs="Arial"/>
          <w:sz w:val="22"/>
          <w:szCs w:val="22"/>
        </w:rPr>
        <w:t>.</w:t>
      </w:r>
      <w:r w:rsidRPr="00AF7ADF">
        <w:rPr>
          <w:rFonts w:ascii="Arial" w:hAnsi="Arial" w:cs="Arial"/>
          <w:sz w:val="22"/>
          <w:szCs w:val="22"/>
        </w:rPr>
        <w:t xml:space="preserve"> </w:t>
      </w:r>
    </w:p>
    <w:p w14:paraId="6BACF315" w14:textId="339B81BC" w:rsidR="00527CBA" w:rsidRPr="00AF7ADF" w:rsidRDefault="00527CBA" w:rsidP="00277D39">
      <w:pPr>
        <w:pStyle w:val="Heading3"/>
        <w:numPr>
          <w:ilvl w:val="2"/>
          <w:numId w:val="11"/>
        </w:numPr>
        <w:spacing w:before="120" w:after="120"/>
        <w:jc w:val="both"/>
        <w:rPr>
          <w:rFonts w:ascii="Arial" w:hAnsi="Arial" w:cs="Arial"/>
          <w:color w:val="auto"/>
          <w:sz w:val="22"/>
          <w:szCs w:val="22"/>
        </w:rPr>
      </w:pPr>
      <w:bookmarkStart w:id="15" w:name="_Toc130551667"/>
      <w:r w:rsidRPr="00AF7ADF">
        <w:rPr>
          <w:rFonts w:ascii="Arial" w:hAnsi="Arial" w:cs="Arial"/>
          <w:color w:val="auto"/>
          <w:sz w:val="22"/>
          <w:szCs w:val="22"/>
        </w:rPr>
        <w:t>PROJEKTI EESMÄRK</w:t>
      </w:r>
      <w:bookmarkEnd w:id="15"/>
    </w:p>
    <w:p w14:paraId="5ADA83F5" w14:textId="6BE37199" w:rsidR="00DD6B10" w:rsidRPr="00AF7ADF" w:rsidRDefault="00DD6B10" w:rsidP="00BE7590">
      <w:pPr>
        <w:spacing w:before="120" w:line="360" w:lineRule="auto"/>
        <w:jc w:val="both"/>
        <w:rPr>
          <w:rFonts w:ascii="Arial" w:hAnsi="Arial" w:cs="Arial"/>
          <w:sz w:val="22"/>
          <w:szCs w:val="22"/>
        </w:rPr>
      </w:pPr>
      <w:r w:rsidRPr="00AF7ADF">
        <w:rPr>
          <w:rFonts w:ascii="Arial" w:hAnsi="Arial" w:cs="Arial"/>
          <w:sz w:val="22"/>
          <w:szCs w:val="22"/>
        </w:rPr>
        <w:t>Käesoleva töö eesmärk on koostada tööprojekti lahendus</w:t>
      </w:r>
      <w:r w:rsidR="00A05636" w:rsidRPr="00AF7ADF">
        <w:rPr>
          <w:rFonts w:ascii="Arial" w:hAnsi="Arial" w:cs="Arial"/>
          <w:sz w:val="22"/>
          <w:szCs w:val="22"/>
        </w:rPr>
        <w:t xml:space="preserve"> uutele </w:t>
      </w:r>
      <w:r w:rsidR="00BC26AC" w:rsidRPr="00AF7ADF">
        <w:rPr>
          <w:rFonts w:ascii="Arial" w:hAnsi="Arial" w:cs="Arial"/>
          <w:sz w:val="22"/>
          <w:szCs w:val="22"/>
        </w:rPr>
        <w:t xml:space="preserve">ühisveevarustuse ja –reoveekanalisatsiooni </w:t>
      </w:r>
      <w:r w:rsidR="00A05636" w:rsidRPr="00AF7ADF">
        <w:rPr>
          <w:rFonts w:ascii="Arial" w:hAnsi="Arial" w:cs="Arial"/>
          <w:sz w:val="22"/>
          <w:szCs w:val="22"/>
        </w:rPr>
        <w:t>võrkudele.</w:t>
      </w:r>
    </w:p>
    <w:p w14:paraId="5A9211F4" w14:textId="20D5BF70" w:rsidR="00AA542E" w:rsidRPr="00AF7ADF" w:rsidRDefault="00AA542E" w:rsidP="00277D39">
      <w:pPr>
        <w:pStyle w:val="Heading3"/>
        <w:numPr>
          <w:ilvl w:val="1"/>
          <w:numId w:val="11"/>
        </w:numPr>
        <w:spacing w:before="120" w:after="120"/>
        <w:jc w:val="both"/>
        <w:rPr>
          <w:rFonts w:ascii="Arial" w:hAnsi="Arial" w:cs="Arial"/>
          <w:color w:val="auto"/>
          <w:sz w:val="22"/>
          <w:szCs w:val="22"/>
        </w:rPr>
      </w:pPr>
      <w:bookmarkStart w:id="16" w:name="_Toc518376619"/>
      <w:bookmarkStart w:id="17" w:name="_Toc130551668"/>
      <w:r w:rsidRPr="00AF7ADF">
        <w:rPr>
          <w:rFonts w:ascii="Arial" w:hAnsi="Arial" w:cs="Arial"/>
          <w:color w:val="auto"/>
          <w:sz w:val="22"/>
          <w:szCs w:val="22"/>
        </w:rPr>
        <w:t>ALUSDOKUMENDID</w:t>
      </w:r>
      <w:bookmarkEnd w:id="16"/>
      <w:bookmarkEnd w:id="17"/>
    </w:p>
    <w:p w14:paraId="30C7B5FA" w14:textId="291D113B" w:rsidR="00AA542E" w:rsidRPr="00AF7ADF" w:rsidRDefault="00385E7A" w:rsidP="00277D39">
      <w:pPr>
        <w:pStyle w:val="Heading3"/>
        <w:spacing w:before="120" w:after="120"/>
        <w:jc w:val="both"/>
        <w:rPr>
          <w:rFonts w:ascii="Arial" w:hAnsi="Arial" w:cs="Arial"/>
          <w:color w:val="auto"/>
          <w:sz w:val="22"/>
          <w:szCs w:val="22"/>
        </w:rPr>
      </w:pPr>
      <w:bookmarkStart w:id="18" w:name="_Toc518376620"/>
      <w:bookmarkStart w:id="19" w:name="_Toc130551669"/>
      <w:r w:rsidRPr="00AF7ADF">
        <w:rPr>
          <w:rFonts w:ascii="Arial" w:hAnsi="Arial" w:cs="Arial"/>
          <w:color w:val="auto"/>
          <w:sz w:val="22"/>
          <w:szCs w:val="22"/>
        </w:rPr>
        <w:t xml:space="preserve">1.2.1 </w:t>
      </w:r>
      <w:r w:rsidR="00AA542E" w:rsidRPr="00AF7ADF">
        <w:rPr>
          <w:rFonts w:ascii="Arial" w:hAnsi="Arial" w:cs="Arial"/>
          <w:color w:val="auto"/>
          <w:sz w:val="22"/>
          <w:szCs w:val="22"/>
        </w:rPr>
        <w:t>LÄHTEANDMED</w:t>
      </w:r>
      <w:bookmarkEnd w:id="18"/>
      <w:bookmarkEnd w:id="19"/>
    </w:p>
    <w:p w14:paraId="4A518BA4" w14:textId="44F3104A" w:rsidR="00DD6B10" w:rsidRPr="00AF7ADF" w:rsidRDefault="008D28ED" w:rsidP="00277D39">
      <w:pPr>
        <w:numPr>
          <w:ilvl w:val="0"/>
          <w:numId w:val="5"/>
        </w:numPr>
        <w:spacing w:before="120" w:line="240" w:lineRule="auto"/>
        <w:jc w:val="both"/>
        <w:rPr>
          <w:rFonts w:ascii="Arial" w:hAnsi="Arial" w:cs="Arial"/>
          <w:sz w:val="22"/>
          <w:szCs w:val="22"/>
        </w:rPr>
      </w:pPr>
      <w:r w:rsidRPr="00AF7ADF">
        <w:rPr>
          <w:rFonts w:ascii="Arial" w:hAnsi="Arial" w:cs="Arial"/>
          <w:sz w:val="22"/>
          <w:szCs w:val="22"/>
        </w:rPr>
        <w:t xml:space="preserve">Geodeetiline alusplaan: </w:t>
      </w:r>
      <w:r w:rsidR="00A95DB0">
        <w:rPr>
          <w:rFonts w:ascii="Arial" w:hAnsi="Arial" w:cs="Arial"/>
          <w:sz w:val="22"/>
          <w:szCs w:val="22"/>
        </w:rPr>
        <w:t>Geoalus OÜ</w:t>
      </w:r>
      <w:r w:rsidR="004973E4" w:rsidRPr="00AF7ADF">
        <w:rPr>
          <w:rFonts w:ascii="Arial" w:hAnsi="Arial" w:cs="Arial"/>
          <w:sz w:val="22"/>
          <w:szCs w:val="22"/>
        </w:rPr>
        <w:t xml:space="preserve"> töö nr </w:t>
      </w:r>
      <w:r w:rsidR="00A95DB0">
        <w:rPr>
          <w:rFonts w:ascii="Arial" w:hAnsi="Arial" w:cs="Arial"/>
          <w:sz w:val="22"/>
          <w:szCs w:val="22"/>
        </w:rPr>
        <w:t>24-G333</w:t>
      </w:r>
      <w:r w:rsidR="003D4103" w:rsidRPr="00AF7ADF">
        <w:rPr>
          <w:rFonts w:ascii="Arial" w:hAnsi="Arial" w:cs="Arial"/>
          <w:sz w:val="22"/>
          <w:szCs w:val="22"/>
        </w:rPr>
        <w:t xml:space="preserve">, mõõdetud </w:t>
      </w:r>
      <w:r w:rsidR="00A95DB0">
        <w:rPr>
          <w:rFonts w:ascii="Arial" w:hAnsi="Arial" w:cs="Arial"/>
          <w:sz w:val="22"/>
          <w:szCs w:val="22"/>
        </w:rPr>
        <w:t>septembris</w:t>
      </w:r>
      <w:r w:rsidR="00D14ED0">
        <w:rPr>
          <w:rFonts w:ascii="Arial" w:hAnsi="Arial" w:cs="Arial"/>
          <w:sz w:val="22"/>
          <w:szCs w:val="22"/>
        </w:rPr>
        <w:t xml:space="preserve"> 202</w:t>
      </w:r>
      <w:r w:rsidR="00A95DB0">
        <w:rPr>
          <w:rFonts w:ascii="Arial" w:hAnsi="Arial" w:cs="Arial"/>
          <w:sz w:val="22"/>
          <w:szCs w:val="22"/>
        </w:rPr>
        <w:t>4</w:t>
      </w:r>
      <w:r w:rsidR="003D4103" w:rsidRPr="00AF7ADF">
        <w:rPr>
          <w:rFonts w:ascii="Arial" w:hAnsi="Arial" w:cs="Arial"/>
          <w:sz w:val="22"/>
          <w:szCs w:val="22"/>
        </w:rPr>
        <w:t>.a;</w:t>
      </w:r>
    </w:p>
    <w:p w14:paraId="43573CAA" w14:textId="77777777" w:rsidR="003D4103" w:rsidRPr="00AF7ADF" w:rsidRDefault="003D4103" w:rsidP="00277D39">
      <w:pPr>
        <w:numPr>
          <w:ilvl w:val="0"/>
          <w:numId w:val="5"/>
        </w:num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Hanke materjalid: </w:t>
      </w:r>
    </w:p>
    <w:p w14:paraId="4EF6A304" w14:textId="0910F3BA" w:rsidR="00B057D7" w:rsidRDefault="004973E4" w:rsidP="00277D39">
      <w:pPr>
        <w:numPr>
          <w:ilvl w:val="1"/>
          <w:numId w:val="5"/>
        </w:num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HD osa III </w:t>
      </w:r>
      <w:r w:rsidR="00B057D7" w:rsidRPr="00AF7ADF">
        <w:rPr>
          <w:rFonts w:ascii="Arial" w:hAnsi="Arial" w:cs="Arial"/>
          <w:sz w:val="22"/>
          <w:szCs w:val="22"/>
        </w:rPr>
        <w:t>Tellija tingimused;</w:t>
      </w:r>
    </w:p>
    <w:p w14:paraId="6A62CA29" w14:textId="5CCD359C" w:rsidR="00325C6D" w:rsidRPr="00AF7ADF" w:rsidRDefault="00325C6D" w:rsidP="00277D39">
      <w:pPr>
        <w:numPr>
          <w:ilvl w:val="1"/>
          <w:numId w:val="5"/>
        </w:numPr>
        <w:autoSpaceDE w:val="0"/>
        <w:autoSpaceDN w:val="0"/>
        <w:adjustRightInd w:val="0"/>
        <w:spacing w:before="120" w:line="240" w:lineRule="auto"/>
        <w:jc w:val="both"/>
        <w:rPr>
          <w:rFonts w:ascii="Arial" w:hAnsi="Arial" w:cs="Arial"/>
          <w:sz w:val="22"/>
          <w:szCs w:val="22"/>
        </w:rPr>
      </w:pPr>
      <w:r>
        <w:rPr>
          <w:rFonts w:ascii="Arial" w:hAnsi="Arial" w:cs="Arial"/>
          <w:sz w:val="22"/>
          <w:szCs w:val="22"/>
        </w:rPr>
        <w:t>OÜ HeKa Projekt poolt koostatud eelprojekt.</w:t>
      </w:r>
    </w:p>
    <w:p w14:paraId="648FE4CC" w14:textId="2364E358" w:rsidR="00AA542E" w:rsidRPr="00AF7ADF" w:rsidRDefault="00AA542E" w:rsidP="00277D39">
      <w:pPr>
        <w:pStyle w:val="Heading3"/>
        <w:numPr>
          <w:ilvl w:val="2"/>
          <w:numId w:val="12"/>
        </w:numPr>
        <w:spacing w:before="120" w:after="120"/>
        <w:ind w:left="709" w:hanging="709"/>
        <w:jc w:val="both"/>
        <w:rPr>
          <w:rFonts w:ascii="Arial" w:hAnsi="Arial" w:cs="Arial"/>
          <w:color w:val="auto"/>
          <w:sz w:val="22"/>
          <w:szCs w:val="22"/>
        </w:rPr>
      </w:pPr>
      <w:bookmarkStart w:id="20" w:name="_Toc518376621"/>
      <w:bookmarkStart w:id="21" w:name="_Toc130551670"/>
      <w:r w:rsidRPr="00AF7ADF">
        <w:rPr>
          <w:rFonts w:ascii="Arial" w:hAnsi="Arial" w:cs="Arial"/>
          <w:color w:val="auto"/>
          <w:sz w:val="22"/>
          <w:szCs w:val="22"/>
        </w:rPr>
        <w:t>NORMDOKUMENDID</w:t>
      </w:r>
      <w:bookmarkEnd w:id="20"/>
      <w:bookmarkEnd w:id="21"/>
    </w:p>
    <w:p w14:paraId="13516FBA" w14:textId="77777777" w:rsidR="007D0EFC" w:rsidRPr="00AF7ADF" w:rsidRDefault="007D0EFC"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812-6:2012 Ehitise tuleohutus. Osa 6: Tuletõrjeveevarustus</w:t>
      </w:r>
    </w:p>
    <w:p w14:paraId="7D7DA85F" w14:textId="5E756F08" w:rsidR="00A910E0" w:rsidRPr="00AF7ADF" w:rsidRDefault="00A910E0"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843:2016 L</w:t>
      </w:r>
      <w:r w:rsidR="00BB7397" w:rsidRPr="00AF7ADF">
        <w:rPr>
          <w:rFonts w:ascii="Arial" w:hAnsi="Arial" w:cs="Arial"/>
          <w:sz w:val="22"/>
          <w:szCs w:val="22"/>
        </w:rPr>
        <w:t>innatänavad</w:t>
      </w:r>
    </w:p>
    <w:p w14:paraId="3C1B9263" w14:textId="757B436C" w:rsidR="00AA542E" w:rsidRPr="00AF7ADF" w:rsidRDefault="00AA542E"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848:2013 V</w:t>
      </w:r>
      <w:r w:rsidR="00BB7397" w:rsidRPr="00AF7ADF">
        <w:rPr>
          <w:rFonts w:ascii="Arial" w:hAnsi="Arial" w:cs="Arial"/>
          <w:sz w:val="22"/>
          <w:szCs w:val="22"/>
        </w:rPr>
        <w:t>äliskanalisatsioonivõrk</w:t>
      </w:r>
    </w:p>
    <w:p w14:paraId="78E043EB" w14:textId="1E9F4A46" w:rsidR="007D0EFC" w:rsidRPr="00AF7ADF" w:rsidRDefault="007D0EFC"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921:2014 V</w:t>
      </w:r>
      <w:r w:rsidR="00BB7397" w:rsidRPr="00AF7ADF">
        <w:rPr>
          <w:rFonts w:ascii="Arial" w:hAnsi="Arial" w:cs="Arial"/>
          <w:sz w:val="22"/>
          <w:szCs w:val="22"/>
        </w:rPr>
        <w:t>eevarustuse välisvõrk</w:t>
      </w:r>
      <w:r w:rsidRPr="00AF7ADF">
        <w:rPr>
          <w:rFonts w:ascii="Arial" w:hAnsi="Arial" w:cs="Arial"/>
          <w:sz w:val="22"/>
          <w:szCs w:val="22"/>
        </w:rPr>
        <w:t xml:space="preserve"> </w:t>
      </w:r>
    </w:p>
    <w:p w14:paraId="5E0C57FA" w14:textId="1DB71EA9" w:rsidR="007D0EFC" w:rsidRPr="00AF7ADF" w:rsidRDefault="007D0EFC"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932:2017 E</w:t>
      </w:r>
      <w:r w:rsidR="00BB7397" w:rsidRPr="00AF7ADF">
        <w:rPr>
          <w:rFonts w:ascii="Arial" w:hAnsi="Arial" w:cs="Arial"/>
          <w:sz w:val="22"/>
          <w:szCs w:val="22"/>
        </w:rPr>
        <w:t>hitusprojekt</w:t>
      </w:r>
      <w:r w:rsidRPr="00AF7ADF">
        <w:rPr>
          <w:rFonts w:ascii="Arial" w:hAnsi="Arial" w:cs="Arial"/>
          <w:sz w:val="22"/>
          <w:szCs w:val="22"/>
        </w:rPr>
        <w:t xml:space="preserve"> </w:t>
      </w:r>
    </w:p>
    <w:p w14:paraId="2548742A" w14:textId="2FF08320"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EVS-EN 1610:2015 Ä</w:t>
      </w:r>
      <w:r w:rsidR="00BB7397" w:rsidRPr="00AF7ADF">
        <w:rPr>
          <w:rFonts w:ascii="Arial" w:hAnsi="Arial" w:cs="Arial"/>
          <w:sz w:val="22"/>
          <w:szCs w:val="22"/>
        </w:rPr>
        <w:t>ravoolu- ja kanalisatsioonitorustike ehitamine ja katsetamine</w:t>
      </w:r>
    </w:p>
    <w:p w14:paraId="679D3B9C" w14:textId="6AF5EEC3"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RIL 77-2013 P</w:t>
      </w:r>
      <w:r w:rsidR="00BB7397" w:rsidRPr="00AF7ADF">
        <w:rPr>
          <w:rFonts w:ascii="Arial" w:hAnsi="Arial" w:cs="Arial"/>
          <w:sz w:val="22"/>
          <w:szCs w:val="22"/>
        </w:rPr>
        <w:t>innasesse ja vette paigaldatavad plasttorud</w:t>
      </w:r>
    </w:p>
    <w:p w14:paraId="1604AD09" w14:textId="77777777"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Infra RYL 2006 osa 2</w:t>
      </w:r>
    </w:p>
    <w:p w14:paraId="4C6EF22F" w14:textId="77777777"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Majandus- ja kommunikatsiooniministri määrus: „Nõuded ehitusprojektile”, vastu võetud 17.07.2015 nr 97;</w:t>
      </w:r>
    </w:p>
    <w:p w14:paraId="574DCC97" w14:textId="7672DA7C"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Muud Eesti Vabariigis kehtivad seadused ja määrused</w:t>
      </w:r>
    </w:p>
    <w:p w14:paraId="4652E3F1" w14:textId="5B324BD1" w:rsidR="004D6A57" w:rsidRPr="00AF7ADF" w:rsidRDefault="004D6A57" w:rsidP="00277D39">
      <w:pPr>
        <w:pStyle w:val="Heading3"/>
        <w:spacing w:before="120" w:after="120"/>
        <w:jc w:val="both"/>
        <w:rPr>
          <w:rFonts w:ascii="Arial" w:hAnsi="Arial" w:cs="Arial"/>
          <w:color w:val="auto"/>
          <w:sz w:val="22"/>
          <w:szCs w:val="22"/>
        </w:rPr>
      </w:pPr>
      <w:bookmarkStart w:id="22" w:name="_Toc130551671"/>
      <w:r w:rsidRPr="00AF7ADF">
        <w:rPr>
          <w:rFonts w:ascii="Arial" w:hAnsi="Arial" w:cs="Arial"/>
          <w:color w:val="auto"/>
          <w:sz w:val="22"/>
          <w:szCs w:val="22"/>
        </w:rPr>
        <w:t>1.2.1 MAAPIN</w:t>
      </w:r>
      <w:r w:rsidR="00704D2F" w:rsidRPr="00AF7ADF">
        <w:rPr>
          <w:rFonts w:ascii="Arial" w:hAnsi="Arial" w:cs="Arial"/>
          <w:color w:val="auto"/>
          <w:sz w:val="22"/>
          <w:szCs w:val="22"/>
        </w:rPr>
        <w:t>NA RELJEEF</w:t>
      </w:r>
      <w:r w:rsidRPr="00AF7ADF">
        <w:rPr>
          <w:rFonts w:ascii="Arial" w:hAnsi="Arial" w:cs="Arial"/>
          <w:color w:val="auto"/>
          <w:sz w:val="22"/>
          <w:szCs w:val="22"/>
        </w:rPr>
        <w:t xml:space="preserve"> JA GEOLOOGIA</w:t>
      </w:r>
      <w:bookmarkEnd w:id="22"/>
    </w:p>
    <w:p w14:paraId="790E839D" w14:textId="3076B42E" w:rsidR="00C10B58" w:rsidRDefault="00A95DB0" w:rsidP="00384EB5">
      <w:pPr>
        <w:spacing w:before="120" w:line="360" w:lineRule="auto"/>
        <w:jc w:val="both"/>
        <w:rPr>
          <w:rFonts w:ascii="Arial" w:hAnsi="Arial" w:cs="Arial"/>
          <w:sz w:val="22"/>
          <w:szCs w:val="22"/>
        </w:rPr>
      </w:pPr>
      <w:r>
        <w:rPr>
          <w:rFonts w:ascii="Arial" w:hAnsi="Arial" w:cs="Arial"/>
          <w:sz w:val="22"/>
          <w:szCs w:val="22"/>
        </w:rPr>
        <w:t>Täiendavaid geoloogilisi uuringuid ei ole piirkonnas tehtud.</w:t>
      </w:r>
    </w:p>
    <w:p w14:paraId="3103EC5B" w14:textId="77777777" w:rsidR="008439C2" w:rsidRDefault="008439C2" w:rsidP="00384EB5">
      <w:pPr>
        <w:spacing w:before="120" w:line="360" w:lineRule="auto"/>
        <w:jc w:val="both"/>
        <w:rPr>
          <w:rFonts w:ascii="Arial" w:hAnsi="Arial" w:cs="Arial"/>
          <w:sz w:val="22"/>
          <w:szCs w:val="22"/>
        </w:rPr>
      </w:pPr>
    </w:p>
    <w:p w14:paraId="2CC19DAF" w14:textId="77777777" w:rsidR="008439C2" w:rsidRPr="00AF7ADF" w:rsidRDefault="008439C2" w:rsidP="008439C2">
      <w:pPr>
        <w:pStyle w:val="Heading3"/>
        <w:numPr>
          <w:ilvl w:val="1"/>
          <w:numId w:val="11"/>
        </w:numPr>
        <w:spacing w:before="120" w:after="120"/>
        <w:jc w:val="both"/>
        <w:rPr>
          <w:rFonts w:ascii="Arial" w:hAnsi="Arial" w:cs="Arial"/>
          <w:color w:val="auto"/>
          <w:sz w:val="22"/>
          <w:szCs w:val="22"/>
        </w:rPr>
      </w:pPr>
      <w:bookmarkStart w:id="23" w:name="_Toc130551672"/>
      <w:bookmarkStart w:id="24" w:name="_Toc65505415"/>
      <w:r>
        <w:rPr>
          <w:rFonts w:ascii="Arial" w:hAnsi="Arial" w:cs="Arial"/>
          <w:color w:val="auto"/>
          <w:sz w:val="22"/>
          <w:szCs w:val="22"/>
        </w:rPr>
        <w:lastRenderedPageBreak/>
        <w:t>TORUSTIKE EHITUSTÖÖD RIIGIMAANTEEL JA SELLE KAITSEVÖÖNDIS</w:t>
      </w:r>
      <w:bookmarkEnd w:id="23"/>
    </w:p>
    <w:bookmarkEnd w:id="24"/>
    <w:p w14:paraId="1ACB1D8A" w14:textId="5A866A72" w:rsidR="008439C2" w:rsidRPr="00861551" w:rsidRDefault="008439C2" w:rsidP="008439C2">
      <w:pPr>
        <w:rPr>
          <w:rFonts w:ascii="Arial" w:hAnsi="Arial" w:cs="Arial"/>
          <w:sz w:val="22"/>
          <w:szCs w:val="22"/>
        </w:rPr>
      </w:pPr>
      <w:r w:rsidRPr="00861551">
        <w:rPr>
          <w:rFonts w:ascii="Arial" w:hAnsi="Arial" w:cs="Arial"/>
          <w:sz w:val="22"/>
          <w:szCs w:val="22"/>
        </w:rPr>
        <w:t>Torustike paigaldus on ettenähtud järgmistel riigimaanteede kinnistutel:</w:t>
      </w:r>
      <w:r>
        <w:rPr>
          <w:rFonts w:ascii="Arial" w:hAnsi="Arial" w:cs="Arial"/>
          <w:sz w:val="22"/>
          <w:szCs w:val="22"/>
        </w:rPr>
        <w:t xml:space="preserve"> </w:t>
      </w:r>
      <w:r w:rsidR="00A95DB0">
        <w:rPr>
          <w:rFonts w:ascii="Arial" w:hAnsi="Arial" w:cs="Arial"/>
          <w:sz w:val="22"/>
          <w:szCs w:val="22"/>
        </w:rPr>
        <w:t>11395 Laulasmaa Lohusalu tee 29501:007:0257. Ristumised on projekteeritud kilomeetritel 2,036 ja 2,71. Torustike paralleelne kulgemine riigimaanteel on kilomeetritel 2,65-2,71</w:t>
      </w:r>
    </w:p>
    <w:p w14:paraId="7D38FE3D" w14:textId="475702B5"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Kinnisel meetodil suundpuurimise abil on ette nähtud torustike paigaldamine ristumisel riigimaanteega.</w:t>
      </w:r>
    </w:p>
    <w:p w14:paraId="0E7E5277" w14:textId="77777777" w:rsidR="008439C2" w:rsidRPr="00861551" w:rsidRDefault="008439C2" w:rsidP="008439C2">
      <w:pPr>
        <w:jc w:val="both"/>
        <w:rPr>
          <w:rFonts w:ascii="Arial" w:hAnsi="Arial" w:cs="Arial"/>
          <w:sz w:val="22"/>
          <w:szCs w:val="22"/>
        </w:rPr>
      </w:pPr>
      <w:r w:rsidRPr="00861551">
        <w:rPr>
          <w:rFonts w:ascii="Arial" w:hAnsi="Arial" w:cs="Arial"/>
          <w:sz w:val="22"/>
          <w:szCs w:val="22"/>
        </w:rPr>
        <w:t>Riigimaanteedele ja kaitsevööndisse paigaldavatavad torud peavad vastama A-tugevusklassiga torustikele.</w:t>
      </w:r>
    </w:p>
    <w:p w14:paraId="1F2E4CB7"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Ehitustööde ajal tuleb Töövõtjal tagada optimaalne liikluskorraldus vastavalt tee omaniku</w:t>
      </w:r>
    </w:p>
    <w:p w14:paraId="4E41C5C5"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juhistele. Tööpiirkonna ohutus ja liikluskorraldus peab vastama majandus- ja taristuministri</w:t>
      </w:r>
    </w:p>
    <w:p w14:paraId="4C4D06BC" w14:textId="77777777" w:rsidR="008439C2" w:rsidRPr="00861551" w:rsidRDefault="008439C2" w:rsidP="008439C2">
      <w:pPr>
        <w:jc w:val="both"/>
        <w:rPr>
          <w:rFonts w:ascii="Arial" w:hAnsi="Arial" w:cs="Arial"/>
          <w:sz w:val="22"/>
          <w:szCs w:val="22"/>
        </w:rPr>
      </w:pPr>
      <w:r w:rsidRPr="00861551">
        <w:rPr>
          <w:rFonts w:ascii="Arial" w:hAnsi="Arial" w:cs="Arial"/>
          <w:sz w:val="22"/>
          <w:szCs w:val="22"/>
        </w:rPr>
        <w:t>13.07.2018.a määrusele nr 43 Nõuded ajutisele liikluskorraldusele.</w:t>
      </w:r>
    </w:p>
    <w:p w14:paraId="420830EA"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Projektlahenduse koostamisel on arvestatud, et teega paralleelselt kulgevad tehnovõrgud</w:t>
      </w:r>
    </w:p>
    <w:p w14:paraId="4F4959F2"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paigaldatakse üldjuhul sellisele kaugusele, mis tagab tee toimimise ja et ehituse käigus ei</w:t>
      </w:r>
    </w:p>
    <w:p w14:paraId="4C0C8A0E"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kahjustata tee muldkeha ja tee koosseisus olevaid muid rajatisi (kraavid, truubid, liiklusmärgid jne).</w:t>
      </w:r>
    </w:p>
    <w:p w14:paraId="387EC170" w14:textId="77777777" w:rsidR="006E11B9" w:rsidRDefault="006E11B9" w:rsidP="008439C2">
      <w:pPr>
        <w:autoSpaceDE w:val="0"/>
        <w:autoSpaceDN w:val="0"/>
        <w:adjustRightInd w:val="0"/>
        <w:spacing w:after="0"/>
        <w:jc w:val="both"/>
        <w:rPr>
          <w:rFonts w:ascii="Arial" w:hAnsi="Arial" w:cs="Arial"/>
          <w:sz w:val="22"/>
          <w:szCs w:val="22"/>
        </w:rPr>
      </w:pPr>
      <w:r>
        <w:rPr>
          <w:rFonts w:ascii="Arial" w:hAnsi="Arial" w:cs="Arial"/>
          <w:sz w:val="22"/>
          <w:szCs w:val="22"/>
        </w:rPr>
        <w:t xml:space="preserve">Vastavalt </w:t>
      </w:r>
      <w:r w:rsidRPr="006E11B9">
        <w:rPr>
          <w:rFonts w:ascii="Arial" w:eastAsia="Times New Roman" w:hAnsi="Arial" w:cs="Arial"/>
          <w:sz w:val="22"/>
          <w:szCs w:val="22"/>
        </w:rPr>
        <w:t>Transpordiameti juhendile „Nõuded tehnovõrkude ja -rajatiste teemaale kavandamisel“ on vee- ja kanalisatsioonitorustike vähim lubatud sügavus tugi – ja kõrvalmaantee katte ja mulde all ning riigitee maaüksusel 1,8 m ning reoveetorustikel vastavalt katte ja mulde all 1,5 m, teemaal mulde nõlvast kuni 1 m kaugusel 1,2 m ning teemaal mulde nõlvast kaugemal kui 1 m 1,0 m.</w:t>
      </w:r>
      <w:r w:rsidR="008439C2" w:rsidRPr="006E11B9">
        <w:rPr>
          <w:rFonts w:ascii="Arial" w:hAnsi="Arial" w:cs="Arial"/>
          <w:sz w:val="22"/>
          <w:szCs w:val="22"/>
        </w:rPr>
        <w:t xml:space="preserve"> </w:t>
      </w:r>
    </w:p>
    <w:p w14:paraId="16DCC768" w14:textId="2A983E5B" w:rsidR="008439C2" w:rsidRPr="00861551" w:rsidRDefault="006E11B9" w:rsidP="008439C2">
      <w:pPr>
        <w:autoSpaceDE w:val="0"/>
        <w:autoSpaceDN w:val="0"/>
        <w:adjustRightInd w:val="0"/>
        <w:spacing w:after="0"/>
        <w:jc w:val="both"/>
        <w:rPr>
          <w:rFonts w:ascii="Arial" w:hAnsi="Arial" w:cs="Arial"/>
          <w:sz w:val="22"/>
          <w:szCs w:val="22"/>
        </w:rPr>
      </w:pPr>
      <w:r>
        <w:rPr>
          <w:rFonts w:ascii="Arial" w:hAnsi="Arial" w:cs="Arial"/>
          <w:sz w:val="22"/>
          <w:szCs w:val="22"/>
        </w:rPr>
        <w:t xml:space="preserve">Vee ja kanalisatsioonitorustike rajamine </w:t>
      </w:r>
      <w:r w:rsidR="008439C2" w:rsidRPr="006E11B9">
        <w:rPr>
          <w:rFonts w:ascii="Arial" w:hAnsi="Arial" w:cs="Arial"/>
          <w:sz w:val="22"/>
          <w:szCs w:val="22"/>
        </w:rPr>
        <w:t>on teemaa piirides kavandatud kinnisel meetodil, suundpuurimisega ning võimalikult täisnurga all (70°-110°). Arvestada tuleb tehnovõrgu rajamissügavust ja mulde varisemisnurka (puurimiskaeviku sügavus, varisemisnurk), et vältida maantee mulde, katendi ja rajatiste kahjustamist. Teekonstruktsioonide kahjustamine on keelatud ning ehitustehnikaga</w:t>
      </w:r>
      <w:r w:rsidR="008439C2" w:rsidRPr="00861551">
        <w:rPr>
          <w:rFonts w:ascii="Arial" w:hAnsi="Arial" w:cs="Arial"/>
          <w:sz w:val="22"/>
          <w:szCs w:val="22"/>
        </w:rPr>
        <w:t xml:space="preserve"> manööverdamine maanteel, sh mulde nõlvadel ei ole lubatud. Siibrid, maakraanid, kontrollkaevud paigaldada üldjuhul väljapoole teemaad, kaugusele, mis ei takista teehoiutöid tee kaitsevööndis. Kaevud, kaped ja siibrid jms, mis erandkorras jäävad teemaale või mille välisserv jääb ca 1,0 m kaugusele teemaa, tuleb uputada, kaaned paigalda vähemalt 30 cm maapinnast allapoole.</w:t>
      </w:r>
    </w:p>
    <w:p w14:paraId="16AF4906" w14:textId="717CB550"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Projekteeritud torustike ristumised riigiteega on toodud joonisel VK-</w:t>
      </w:r>
      <w:r w:rsidR="00A95DB0">
        <w:rPr>
          <w:rFonts w:ascii="Arial" w:hAnsi="Arial" w:cs="Arial"/>
          <w:sz w:val="22"/>
          <w:szCs w:val="22"/>
        </w:rPr>
        <w:t>6-01</w:t>
      </w:r>
      <w:r w:rsidRPr="00861551">
        <w:rPr>
          <w:rFonts w:ascii="Arial" w:hAnsi="Arial" w:cs="Arial"/>
          <w:sz w:val="22"/>
          <w:szCs w:val="22"/>
        </w:rPr>
        <w:t>.</w:t>
      </w:r>
    </w:p>
    <w:p w14:paraId="5D913595"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Ehitustööde järgselt tuleb tehnovõrkude paigaldustöödega rikutud maa-ala korrastada, demonteeritud paigaldised/rajatised utiliseerida ning kahjustatud riigitee rajatised, kraavid,</w:t>
      </w:r>
    </w:p>
    <w:p w14:paraId="26C17D22"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truubid, mulle ning teekate taastada.</w:t>
      </w:r>
    </w:p>
    <w:p w14:paraId="67EA3952"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Riigimaantee katendi kahjustamisel tuleb katend taastada, olenemata tehnovõrgu asukohast tee telje suhtes, vähemalt poole tee laiuses. Pealmine asfaldikiht tuleb igal juhul rajada tihedast asfaltbetoonist (vastavalt EVS 901-3:2009 ning Maanteeameti peadirektori 23.12.2015. a käskkirjaga nr 0314 kinnitatud „Asfaldist katendikihtide ehitamise juhis“).</w:t>
      </w:r>
    </w:p>
    <w:p w14:paraId="1FA5F2EE"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Taastatud riigitee teekonstruktsioonidele tuleb tehnovõrgu omanikul anda 5-aastane garantii. Garantii hõlmab mistahes defekte, vigu või muid (varjatud) puudusi, mis on tekkinud seoses tehnovõrgu rajamisega. Tehnovõrgu omanik kohustub likvideerima või tagama nimetatud defektide, vigade või muude (varjatud) puuduste likvideerimise omal kulul Maanteeameti poolt esitatud nõudes määratud tähtaja jooksul.</w:t>
      </w:r>
    </w:p>
    <w:p w14:paraId="3C655CC4"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lastRenderedPageBreak/>
        <w:t>Ehitatav tehnovõrk peab vastama ehitusseadustikust tulenevatele normidele ja ei tohi ekspluatatsioonijärgselt seada takistusi liiklusele, tee ja teerajatiste teehoiule (korrashoiule) ning sademe- ja pinnasevete ärajuhtimisele riigitee transpordimaalt ja kaitsevööndist.</w:t>
      </w:r>
    </w:p>
    <w:p w14:paraId="17A4AFE9"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Tehnovõrgu omanik peab enne projekti realiseerima asumist esitama Maanteeametile vormikohase taotluse koos projektis kooskõlastatud asukoha-skeemiga teemaale tehnovõrgu ehitamise ja talumise lepingu sõlmimiseks. Sõlmitud leping on aluseks teemaal</w:t>
      </w:r>
    </w:p>
    <w:p w14:paraId="23FD35EB"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projektijärgsete tööde teostamiseks vajaliku teehoiuväliste tööde loa väljastamiseks.</w:t>
      </w:r>
    </w:p>
    <w:p w14:paraId="440A3BA8"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Ehitaja peab taotlema Maanteeametilt vahetult enne töödega alustamist liiklusväliste tööde loa projektijärgsete tööde teostamiseks riigitee teemaal (transpordimaal) ja nõusoleku ehitamiseks tee kaitsevööndis. Loa taotlusele tuleb lisada Maanteeameti liikluskorralduse osakonna poolt kooskõlastatud ehitusaegne liikluskorralduse projekt. Vajadusel lisada ajutiste mahasõitude (kuuluvad peale tööde lõppu likvideerimisele) asukoha plaan.</w:t>
      </w:r>
    </w:p>
    <w:p w14:paraId="579F7A37"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Projekti realiseerimisel tuleb juhinduda ka majandus- ja taristuministri 13.07.2018.a määrusest nr 43 „Nõuded ajutisele liikluskorraldusele“ ning Maanteeameti peadirektori 14.11.2018.a käskkirjaga nr 1-2/18/458 kehtestatud juhendist „Riigiteede ajutine liikluskorraldus“.</w:t>
      </w:r>
    </w:p>
    <w:p w14:paraId="1C20762F"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Kaevetöödel maantee kaitsetsoonis tuleb arvestada sellega, et ei kahjustataks maantee katet (kaeviku sügavus, varisemisnurk) ega ka teeäärset kõrghaljastust. Kõrghaljastuse lähedusse tehnovõrgu projekteerimisel tuleb arvestada puude ja põõsaste likvideerimisega kui kaeviku serv satub lähemale kui 1,0 meetrit puu tüvest. Teemaal olevate puude ja põõsaste likvideerimine tuleb kooskõlastada ainult kohaliku omavalitsusega, kui tegu pole kaitsealuste puudega. Teemaalt väljapool oleva kõrghaljastuse likvideerimine tuleb kooskõlastada maaomaniku ja kohaliku omavalitsusega.</w:t>
      </w:r>
    </w:p>
    <w:p w14:paraId="2462B9A0"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Kõik vajadusel eemaldatud tee konstruktsioonid tuleb taastada vastavalt „Tee ehitamise</w:t>
      </w:r>
    </w:p>
    <w:p w14:paraId="7A77ECB6"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kvaliteedinõuded“ (majandus- ja taristuministri määrus 03.08.2015 nr 101) nõuetele ja/või</w:t>
      </w:r>
    </w:p>
    <w:p w14:paraId="65C10E28"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teeomaniku poolt esitatud täiendavatele nõuetele. Peale tehnovõrgu paigaldamist teemaa</w:t>
      </w:r>
    </w:p>
    <w:p w14:paraId="3A49011A"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korrastada ja haljastus taastada kasvumulla ning murukülviga vastavalt Maanteeameti juhendis „Teetööde tehniline kirjeldus“ peatükk nr 9 Maastikukujundustööd toodud kvaliteedinõuetele.</w:t>
      </w:r>
    </w:p>
    <w:p w14:paraId="1DBC23DB" w14:textId="77777777" w:rsidR="008439C2" w:rsidRPr="00861551" w:rsidRDefault="008439C2" w:rsidP="008439C2">
      <w:pPr>
        <w:autoSpaceDE w:val="0"/>
        <w:autoSpaceDN w:val="0"/>
        <w:adjustRightInd w:val="0"/>
        <w:spacing w:after="0"/>
        <w:jc w:val="both"/>
        <w:rPr>
          <w:rFonts w:ascii="Arial" w:hAnsi="Arial" w:cs="Arial"/>
          <w:sz w:val="22"/>
          <w:szCs w:val="22"/>
        </w:rPr>
      </w:pPr>
      <w:r w:rsidRPr="00861551">
        <w:rPr>
          <w:rFonts w:ascii="Arial" w:hAnsi="Arial" w:cs="Arial"/>
          <w:sz w:val="22"/>
          <w:szCs w:val="22"/>
        </w:rPr>
        <w:t>Riigitee piirides on projektist kõrvalekalded (asukoht, tehnoloogia) keelatud.</w:t>
      </w:r>
    </w:p>
    <w:p w14:paraId="3039997A" w14:textId="77777777" w:rsidR="008439C2" w:rsidRPr="00384EB5" w:rsidRDefault="008439C2" w:rsidP="00384EB5">
      <w:pPr>
        <w:spacing w:before="120" w:line="360" w:lineRule="auto"/>
        <w:jc w:val="both"/>
        <w:rPr>
          <w:rFonts w:ascii="Arial" w:hAnsi="Arial" w:cs="Arial"/>
          <w:sz w:val="22"/>
          <w:szCs w:val="22"/>
        </w:rPr>
      </w:pPr>
    </w:p>
    <w:p w14:paraId="434ED231" w14:textId="2284517E" w:rsidR="001265B7" w:rsidRPr="00AF7ADF" w:rsidRDefault="001265B7" w:rsidP="00277D39">
      <w:pPr>
        <w:pStyle w:val="Heading2"/>
        <w:numPr>
          <w:ilvl w:val="0"/>
          <w:numId w:val="10"/>
        </w:numPr>
        <w:spacing w:before="120" w:after="120"/>
        <w:jc w:val="both"/>
        <w:rPr>
          <w:rFonts w:ascii="Arial" w:hAnsi="Arial" w:cs="Arial"/>
          <w:color w:val="auto"/>
          <w:sz w:val="22"/>
          <w:szCs w:val="22"/>
        </w:rPr>
      </w:pPr>
      <w:bookmarkStart w:id="25" w:name="_Toc130551673"/>
      <w:bookmarkStart w:id="26" w:name="_Toc457299640"/>
      <w:bookmarkStart w:id="27" w:name="_Toc518376641"/>
      <w:r w:rsidRPr="00AF7ADF">
        <w:rPr>
          <w:rFonts w:ascii="Arial" w:hAnsi="Arial" w:cs="Arial"/>
          <w:color w:val="auto"/>
          <w:sz w:val="22"/>
          <w:szCs w:val="22"/>
        </w:rPr>
        <w:t>VEEVARUSTUS</w:t>
      </w:r>
      <w:bookmarkEnd w:id="25"/>
    </w:p>
    <w:p w14:paraId="24B1E593" w14:textId="283E19C4" w:rsidR="001265B7" w:rsidRPr="00AF7ADF" w:rsidRDefault="001265B7" w:rsidP="00277D39">
      <w:pPr>
        <w:pStyle w:val="Heading3"/>
        <w:spacing w:before="120" w:after="120"/>
        <w:jc w:val="both"/>
        <w:rPr>
          <w:rFonts w:ascii="Arial" w:hAnsi="Arial" w:cs="Arial"/>
          <w:color w:val="auto"/>
          <w:sz w:val="22"/>
          <w:szCs w:val="22"/>
        </w:rPr>
      </w:pPr>
      <w:bookmarkStart w:id="28" w:name="_Toc130551674"/>
      <w:r w:rsidRPr="00AF7ADF">
        <w:rPr>
          <w:rFonts w:ascii="Arial" w:hAnsi="Arial" w:cs="Arial"/>
          <w:color w:val="auto"/>
          <w:sz w:val="22"/>
          <w:szCs w:val="22"/>
        </w:rPr>
        <w:t>2.</w:t>
      </w:r>
      <w:r w:rsidR="00771845">
        <w:rPr>
          <w:rFonts w:ascii="Arial" w:hAnsi="Arial" w:cs="Arial"/>
          <w:color w:val="auto"/>
          <w:sz w:val="22"/>
          <w:szCs w:val="22"/>
        </w:rPr>
        <w:t>1</w:t>
      </w:r>
      <w:r w:rsidRPr="00AF7ADF">
        <w:rPr>
          <w:rFonts w:ascii="Arial" w:hAnsi="Arial" w:cs="Arial"/>
          <w:color w:val="auto"/>
          <w:sz w:val="22"/>
          <w:szCs w:val="22"/>
        </w:rPr>
        <w:t xml:space="preserve"> PROJEKTEERITUD LAHENDUS</w:t>
      </w:r>
      <w:bookmarkEnd w:id="28"/>
    </w:p>
    <w:p w14:paraId="539E5D4F" w14:textId="6AACBCA0" w:rsidR="00A51946" w:rsidRPr="00AF7ADF" w:rsidRDefault="00A51946" w:rsidP="00277D39">
      <w:pPr>
        <w:pStyle w:val="Heading4"/>
        <w:spacing w:before="120" w:after="120" w:line="240" w:lineRule="auto"/>
        <w:jc w:val="both"/>
        <w:rPr>
          <w:rFonts w:ascii="Arial" w:hAnsi="Arial" w:cs="Arial"/>
          <w:sz w:val="22"/>
        </w:rPr>
      </w:pPr>
      <w:r w:rsidRPr="00AF7ADF">
        <w:rPr>
          <w:rFonts w:ascii="Arial" w:hAnsi="Arial" w:cs="Arial"/>
          <w:sz w:val="22"/>
        </w:rPr>
        <w:t>2.2.1 ÜLDIST</w:t>
      </w:r>
    </w:p>
    <w:p w14:paraId="16C76290" w14:textId="77777777" w:rsidR="00A51946" w:rsidRPr="00AF7ADF" w:rsidRDefault="00A51946" w:rsidP="00277D39">
      <w:pPr>
        <w:spacing w:before="120" w:line="240" w:lineRule="auto"/>
        <w:jc w:val="both"/>
        <w:rPr>
          <w:rFonts w:ascii="Arial" w:hAnsi="Arial" w:cs="Arial"/>
          <w:sz w:val="22"/>
          <w:szCs w:val="22"/>
        </w:rPr>
      </w:pPr>
      <w:r w:rsidRPr="00AF7ADF">
        <w:rPr>
          <w:rFonts w:ascii="Arial" w:hAnsi="Arial" w:cs="Arial"/>
          <w:sz w:val="22"/>
          <w:szCs w:val="22"/>
        </w:rPr>
        <w:t xml:space="preserve">Ühisveevärk peab olema ehitatud nii, et kõik tarbijad saaksid vajalikus koguses ja vajaliku rõhu juures kvaliteetse joogivee. Torud peavad olema vastupidavad vajalikule rõhule ühisveevärgis, korrosioonikindlad, kerge paigaldatavusega, keemiliselt püsivad veekeskkonnas. </w:t>
      </w:r>
    </w:p>
    <w:p w14:paraId="7A1CFD0F" w14:textId="77777777" w:rsidR="00A51946" w:rsidRPr="00AF7ADF" w:rsidRDefault="00A51946" w:rsidP="00277D39">
      <w:pPr>
        <w:spacing w:before="120" w:line="240" w:lineRule="auto"/>
        <w:jc w:val="both"/>
        <w:rPr>
          <w:rFonts w:ascii="Arial" w:hAnsi="Arial" w:cs="Arial"/>
          <w:sz w:val="22"/>
          <w:szCs w:val="22"/>
        </w:rPr>
      </w:pPr>
      <w:r w:rsidRPr="00AF7ADF">
        <w:rPr>
          <w:rFonts w:ascii="Arial" w:hAnsi="Arial" w:cs="Arial"/>
          <w:sz w:val="22"/>
          <w:szCs w:val="22"/>
        </w:rPr>
        <w:t>Hoone sisevõrku suunatav majandus-joogivesi peab  kvaliteedilt vastama joogiveele esitatavatele nõuetele. Need on määratud 31.07.2001.a. sotsiaalministri määrusega nr.82 „Joogivee kvaliteedi- ja kontrollinõuded ning analüüsimeetodid“.</w:t>
      </w:r>
    </w:p>
    <w:p w14:paraId="452524FB" w14:textId="66C1AFF2" w:rsidR="00A51946" w:rsidRPr="00AF7ADF" w:rsidRDefault="00A51946" w:rsidP="00277D39">
      <w:pPr>
        <w:tabs>
          <w:tab w:val="left" w:pos="993"/>
        </w:tabs>
        <w:spacing w:before="120" w:line="240" w:lineRule="auto"/>
        <w:jc w:val="both"/>
        <w:rPr>
          <w:rFonts w:ascii="Arial" w:hAnsi="Arial" w:cs="Arial"/>
          <w:sz w:val="22"/>
          <w:szCs w:val="22"/>
        </w:rPr>
      </w:pPr>
      <w:r w:rsidRPr="00AF7ADF">
        <w:rPr>
          <w:rFonts w:ascii="Arial" w:hAnsi="Arial" w:cs="Arial"/>
          <w:sz w:val="22"/>
          <w:szCs w:val="22"/>
        </w:rPr>
        <w:t>Veevõrk peab olema ehitatud selliselt, et see ei tekitaks inimese tervist kahjustavat ohtu. Rajatud veevõrk peab olema kestev ja töökindel.</w:t>
      </w:r>
    </w:p>
    <w:p w14:paraId="3D0886D4" w14:textId="77777777" w:rsidR="00A51946" w:rsidRPr="00AF7ADF" w:rsidRDefault="00A51946" w:rsidP="00277D39">
      <w:pPr>
        <w:tabs>
          <w:tab w:val="left" w:pos="993"/>
        </w:tabs>
        <w:spacing w:before="120" w:line="240" w:lineRule="auto"/>
        <w:jc w:val="both"/>
        <w:rPr>
          <w:rFonts w:ascii="Arial" w:hAnsi="Arial" w:cs="Arial"/>
          <w:sz w:val="22"/>
          <w:szCs w:val="22"/>
        </w:rPr>
      </w:pPr>
      <w:r w:rsidRPr="00AF7ADF">
        <w:rPr>
          <w:rFonts w:ascii="Arial" w:hAnsi="Arial" w:cs="Arial"/>
          <w:sz w:val="22"/>
          <w:szCs w:val="22"/>
        </w:rPr>
        <w:t>Ehitatava veevärgi projekteeritud kasutusaeg on 40 aastat.</w:t>
      </w:r>
    </w:p>
    <w:p w14:paraId="29EBD60B" w14:textId="4BFDED56" w:rsidR="00A51946" w:rsidRPr="00AF7ADF" w:rsidRDefault="00A51946" w:rsidP="00277D39">
      <w:pPr>
        <w:pStyle w:val="Heading4"/>
        <w:spacing w:before="120" w:after="120" w:line="240" w:lineRule="auto"/>
        <w:jc w:val="both"/>
        <w:rPr>
          <w:rFonts w:ascii="Arial" w:hAnsi="Arial" w:cs="Arial"/>
          <w:sz w:val="22"/>
        </w:rPr>
      </w:pPr>
      <w:r w:rsidRPr="00AF7ADF">
        <w:rPr>
          <w:rFonts w:ascii="Arial" w:hAnsi="Arial" w:cs="Arial"/>
          <w:sz w:val="22"/>
        </w:rPr>
        <w:lastRenderedPageBreak/>
        <w:t>2.2.</w:t>
      </w:r>
      <w:r w:rsidR="00B67E13" w:rsidRPr="00AF7ADF">
        <w:rPr>
          <w:rFonts w:ascii="Arial" w:hAnsi="Arial" w:cs="Arial"/>
          <w:sz w:val="22"/>
        </w:rPr>
        <w:t>2</w:t>
      </w:r>
      <w:r w:rsidRPr="00AF7ADF">
        <w:rPr>
          <w:rFonts w:ascii="Arial" w:hAnsi="Arial" w:cs="Arial"/>
          <w:sz w:val="22"/>
        </w:rPr>
        <w:t xml:space="preserve"> PROJEKTEERITUD TORU</w:t>
      </w:r>
      <w:r w:rsidR="00B75BE3" w:rsidRPr="00AF7ADF">
        <w:rPr>
          <w:rFonts w:ascii="Arial" w:hAnsi="Arial" w:cs="Arial"/>
          <w:sz w:val="22"/>
        </w:rPr>
        <w:t>STIK</w:t>
      </w:r>
    </w:p>
    <w:p w14:paraId="68EDA3A6" w14:textId="5AB3FC2F" w:rsidR="000E0290" w:rsidRPr="00AF7ADF" w:rsidRDefault="000E0290" w:rsidP="00277D39">
      <w:pPr>
        <w:spacing w:before="120" w:line="240" w:lineRule="auto"/>
        <w:jc w:val="both"/>
        <w:rPr>
          <w:rFonts w:ascii="Arial" w:hAnsi="Arial" w:cs="Arial"/>
          <w:sz w:val="22"/>
          <w:szCs w:val="22"/>
        </w:rPr>
      </w:pPr>
      <w:r w:rsidRPr="00AF7ADF">
        <w:rPr>
          <w:rFonts w:ascii="Arial" w:hAnsi="Arial" w:cs="Arial"/>
          <w:sz w:val="22"/>
          <w:szCs w:val="22"/>
        </w:rPr>
        <w:t>Uus ühisveevärgi torustik on projekteeritud PE De110</w:t>
      </w:r>
      <w:r w:rsidR="00384EB5">
        <w:rPr>
          <w:rFonts w:ascii="Arial" w:hAnsi="Arial" w:cs="Arial"/>
          <w:sz w:val="22"/>
          <w:szCs w:val="22"/>
        </w:rPr>
        <w:t>, De63,</w:t>
      </w:r>
      <w:r w:rsidR="00A95DB0">
        <w:rPr>
          <w:rFonts w:ascii="Arial" w:hAnsi="Arial" w:cs="Arial"/>
          <w:sz w:val="22"/>
          <w:szCs w:val="22"/>
        </w:rPr>
        <w:t xml:space="preserve"> DE50,</w:t>
      </w:r>
      <w:r w:rsidR="00384EB5">
        <w:rPr>
          <w:rFonts w:ascii="Arial" w:hAnsi="Arial" w:cs="Arial"/>
          <w:sz w:val="22"/>
          <w:szCs w:val="22"/>
        </w:rPr>
        <w:t xml:space="preserve"> De</w:t>
      </w:r>
      <w:r w:rsidR="0023668E">
        <w:rPr>
          <w:rFonts w:ascii="Arial" w:hAnsi="Arial" w:cs="Arial"/>
          <w:sz w:val="22"/>
          <w:szCs w:val="22"/>
        </w:rPr>
        <w:t>40</w:t>
      </w:r>
      <w:r w:rsidRPr="00AF7ADF">
        <w:rPr>
          <w:rFonts w:ascii="Arial" w:hAnsi="Arial" w:cs="Arial"/>
          <w:sz w:val="22"/>
          <w:szCs w:val="22"/>
        </w:rPr>
        <w:t xml:space="preserve"> PN10 torust. Lii</w:t>
      </w:r>
      <w:r w:rsidR="00B75BE3" w:rsidRPr="00AF7ADF">
        <w:rPr>
          <w:rFonts w:ascii="Arial" w:hAnsi="Arial" w:cs="Arial"/>
          <w:sz w:val="22"/>
          <w:szCs w:val="22"/>
        </w:rPr>
        <w:t xml:space="preserve">tumispunktid on projekteeritud </w:t>
      </w:r>
      <w:r w:rsidR="00BD2A1F" w:rsidRPr="00AF7ADF">
        <w:rPr>
          <w:rFonts w:ascii="Arial" w:hAnsi="Arial" w:cs="Arial"/>
          <w:sz w:val="22"/>
          <w:szCs w:val="22"/>
        </w:rPr>
        <w:t>De</w:t>
      </w:r>
      <w:r w:rsidRPr="00AF7ADF">
        <w:rPr>
          <w:rFonts w:ascii="Arial" w:hAnsi="Arial" w:cs="Arial"/>
          <w:sz w:val="22"/>
          <w:szCs w:val="22"/>
        </w:rPr>
        <w:t>32 mm veetorudest.</w:t>
      </w:r>
    </w:p>
    <w:p w14:paraId="3B5BBF0A" w14:textId="2C8E43B8" w:rsidR="000E0290" w:rsidRPr="00AF7ADF" w:rsidRDefault="000E0290" w:rsidP="00277D39">
      <w:pPr>
        <w:spacing w:before="120" w:line="240" w:lineRule="auto"/>
        <w:jc w:val="both"/>
        <w:rPr>
          <w:rFonts w:ascii="Arial" w:hAnsi="Arial" w:cs="Arial"/>
          <w:sz w:val="22"/>
          <w:szCs w:val="22"/>
        </w:rPr>
      </w:pPr>
      <w:r w:rsidRPr="00AF7ADF">
        <w:rPr>
          <w:rFonts w:ascii="Arial" w:hAnsi="Arial" w:cs="Arial"/>
          <w:sz w:val="22"/>
          <w:szCs w:val="22"/>
        </w:rPr>
        <w:t xml:space="preserve">Torustiku </w:t>
      </w:r>
      <w:r w:rsidR="003C6698" w:rsidRPr="00AF7ADF">
        <w:rPr>
          <w:rFonts w:ascii="Arial" w:hAnsi="Arial" w:cs="Arial"/>
          <w:sz w:val="22"/>
          <w:szCs w:val="22"/>
        </w:rPr>
        <w:t>asukohta</w:t>
      </w:r>
      <w:r w:rsidRPr="00AF7ADF">
        <w:rPr>
          <w:rFonts w:ascii="Arial" w:hAnsi="Arial" w:cs="Arial"/>
          <w:sz w:val="22"/>
          <w:szCs w:val="22"/>
        </w:rPr>
        <w:t xml:space="preserve"> saab vaadata asendiplaani joonistel VK-4-</w:t>
      </w:r>
      <w:r w:rsidR="0023668E">
        <w:rPr>
          <w:rFonts w:ascii="Arial" w:hAnsi="Arial" w:cs="Arial"/>
          <w:sz w:val="22"/>
          <w:szCs w:val="22"/>
        </w:rPr>
        <w:t>01 kuni VK-4-04</w:t>
      </w:r>
      <w:r w:rsidRPr="00AF7ADF">
        <w:rPr>
          <w:rFonts w:ascii="Arial" w:hAnsi="Arial" w:cs="Arial"/>
          <w:sz w:val="22"/>
          <w:szCs w:val="22"/>
        </w:rPr>
        <w:t>.</w:t>
      </w:r>
    </w:p>
    <w:p w14:paraId="3006E656" w14:textId="2602D536" w:rsidR="00B75BE3" w:rsidRPr="00AF7ADF" w:rsidRDefault="000E0290" w:rsidP="00277D39">
      <w:pPr>
        <w:spacing w:before="120" w:line="240" w:lineRule="auto"/>
        <w:jc w:val="both"/>
        <w:rPr>
          <w:rFonts w:ascii="Arial" w:hAnsi="Arial" w:cs="Arial"/>
          <w:sz w:val="22"/>
          <w:szCs w:val="22"/>
        </w:rPr>
      </w:pPr>
      <w:r w:rsidRPr="00AF7ADF">
        <w:rPr>
          <w:rFonts w:ascii="Arial" w:hAnsi="Arial" w:cs="Arial"/>
          <w:sz w:val="22"/>
          <w:szCs w:val="22"/>
        </w:rPr>
        <w:t>Ühisveevärgi torustik rajatakse avalikule maale</w:t>
      </w:r>
      <w:r w:rsidR="00A95DB0">
        <w:rPr>
          <w:rFonts w:ascii="Arial" w:hAnsi="Arial" w:cs="Arial"/>
          <w:sz w:val="22"/>
          <w:szCs w:val="22"/>
        </w:rPr>
        <w:t xml:space="preserve"> ja erakinnistutele. Torustike koridorile on seatud isiklikkasutusõigus või sundvaldus.</w:t>
      </w:r>
    </w:p>
    <w:p w14:paraId="7276B1F6" w14:textId="77777777" w:rsidR="00E651E3" w:rsidRPr="00AF7ADF" w:rsidRDefault="005B2E9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Veetorustik rajatakse vastavalt maapinna profiilile nii, et torustiku peale jääks pärast rajamist minimaalselt 1,80 m pinnast.</w:t>
      </w:r>
    </w:p>
    <w:p w14:paraId="2F26FF5A" w14:textId="614931B3" w:rsidR="005B2E93" w:rsidRPr="00AF7ADF" w:rsidRDefault="005B2E9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Veetorustike paigaldamisel tuleb torustiku külge kinnitada asukoha määramiseks min</w:t>
      </w:r>
      <w:r w:rsidR="00FC70DB" w:rsidRPr="00AF7ADF">
        <w:rPr>
          <w:rFonts w:ascii="Arial" w:hAnsi="Arial" w:cs="Arial"/>
          <w:sz w:val="22"/>
          <w:szCs w:val="22"/>
        </w:rPr>
        <w:t xml:space="preserve"> 2</w:t>
      </w:r>
      <w:r w:rsidRPr="00AF7ADF">
        <w:rPr>
          <w:rFonts w:ascii="Arial" w:hAnsi="Arial" w:cs="Arial"/>
          <w:sz w:val="22"/>
          <w:szCs w:val="22"/>
        </w:rPr>
        <w:t>,5mm² ristlõikega isoleeritud vaskkaabel, pinnasesse jäävad kaabli jätkud peavad olema veetihedad. Kaabli otsad tuua veemõõdusõlme ja tänaval kape alla.</w:t>
      </w:r>
    </w:p>
    <w:p w14:paraId="7B3D1303" w14:textId="3EC9382C" w:rsidR="005B2E93" w:rsidRDefault="005B2E9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Veetoru kohale</w:t>
      </w:r>
      <w:r w:rsidR="00FC70DB" w:rsidRPr="00AF7ADF">
        <w:rPr>
          <w:rFonts w:ascii="Arial" w:hAnsi="Arial" w:cs="Arial"/>
          <w:sz w:val="22"/>
          <w:szCs w:val="22"/>
        </w:rPr>
        <w:t xml:space="preserve"> piki toru telge 0,3 -</w:t>
      </w:r>
      <w:r w:rsidRPr="00AF7ADF">
        <w:rPr>
          <w:rFonts w:ascii="Arial" w:hAnsi="Arial" w:cs="Arial"/>
          <w:sz w:val="22"/>
          <w:szCs w:val="22"/>
        </w:rPr>
        <w:t xml:space="preserve"> 0,4 m kõrgusele paigaldada </w:t>
      </w:r>
      <w:r w:rsidR="00FC70DB" w:rsidRPr="00AF7ADF">
        <w:rPr>
          <w:rFonts w:ascii="Arial" w:hAnsi="Arial" w:cs="Arial"/>
          <w:sz w:val="22"/>
          <w:szCs w:val="22"/>
        </w:rPr>
        <w:t xml:space="preserve">vähemalt 100 mm laiune sinine </w:t>
      </w:r>
      <w:r w:rsidRPr="00AF7ADF">
        <w:rPr>
          <w:rFonts w:ascii="Arial" w:hAnsi="Arial" w:cs="Arial"/>
          <w:sz w:val="22"/>
          <w:szCs w:val="22"/>
        </w:rPr>
        <w:t>märkelint kirjaga “V</w:t>
      </w:r>
      <w:r w:rsidR="00FC70DB" w:rsidRPr="00AF7ADF">
        <w:rPr>
          <w:rFonts w:ascii="Arial" w:hAnsi="Arial" w:cs="Arial"/>
          <w:sz w:val="22"/>
          <w:szCs w:val="22"/>
        </w:rPr>
        <w:t>ESI</w:t>
      </w:r>
      <w:r w:rsidRPr="00AF7ADF">
        <w:rPr>
          <w:rFonts w:ascii="Arial" w:hAnsi="Arial" w:cs="Arial"/>
          <w:sz w:val="22"/>
          <w:szCs w:val="22"/>
        </w:rPr>
        <w:t>”.</w:t>
      </w:r>
    </w:p>
    <w:p w14:paraId="487CBBF6" w14:textId="2A9FDE58" w:rsidR="0023668E" w:rsidRPr="00AF7ADF" w:rsidRDefault="0023668E" w:rsidP="00277D39">
      <w:pPr>
        <w:autoSpaceDE w:val="0"/>
        <w:autoSpaceDN w:val="0"/>
        <w:adjustRightInd w:val="0"/>
        <w:spacing w:before="120" w:line="240" w:lineRule="auto"/>
        <w:jc w:val="both"/>
        <w:rPr>
          <w:rFonts w:ascii="Arial" w:hAnsi="Arial" w:cs="Arial"/>
          <w:sz w:val="22"/>
          <w:szCs w:val="22"/>
        </w:rPr>
      </w:pPr>
      <w:r>
        <w:rPr>
          <w:rFonts w:ascii="Arial" w:hAnsi="Arial" w:cs="Arial"/>
          <w:sz w:val="22"/>
          <w:szCs w:val="22"/>
        </w:rPr>
        <w:t>Veetorustiku hoolduseks on ettenähtud kaks veetorustiku läbipesukaevu.</w:t>
      </w:r>
    </w:p>
    <w:p w14:paraId="3333DCB4" w14:textId="6BCFAB44" w:rsidR="003C6698" w:rsidRPr="00AF7ADF" w:rsidRDefault="003C6698" w:rsidP="00277D39">
      <w:pPr>
        <w:pStyle w:val="Heading4"/>
        <w:spacing w:before="120" w:after="120" w:line="240" w:lineRule="auto"/>
        <w:jc w:val="both"/>
        <w:rPr>
          <w:rFonts w:ascii="Arial" w:hAnsi="Arial" w:cs="Arial"/>
          <w:sz w:val="22"/>
        </w:rPr>
      </w:pPr>
      <w:bookmarkStart w:id="29" w:name="_Toc468260025"/>
      <w:bookmarkStart w:id="30" w:name="_Toc117062023"/>
      <w:bookmarkStart w:id="31" w:name="_Toc111520977"/>
      <w:r w:rsidRPr="00AF7ADF">
        <w:rPr>
          <w:rFonts w:ascii="Arial" w:hAnsi="Arial" w:cs="Arial"/>
          <w:sz w:val="22"/>
        </w:rPr>
        <w:t>2.2.3 MAJAÜHENDUSED</w:t>
      </w:r>
      <w:bookmarkEnd w:id="29"/>
      <w:bookmarkEnd w:id="30"/>
      <w:bookmarkEnd w:id="31"/>
    </w:p>
    <w:p w14:paraId="67A6B5C9" w14:textId="1DF1D3B8" w:rsidR="003C6698" w:rsidRPr="00AF7ADF" w:rsidRDefault="003C6698"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Igale olemasolevale kliendile tuleb rajada nõuetele vastav liitumispunkt kuni 1m kaugusele kinnistu piirist liitumispunkt.</w:t>
      </w:r>
    </w:p>
    <w:p w14:paraId="0198DC68" w14:textId="42D6706B" w:rsidR="003C6698" w:rsidRPr="00AF7ADF" w:rsidRDefault="003C6698"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 xml:space="preserve">Veetorustikele paigaldatakse maakraan </w:t>
      </w:r>
      <w:r w:rsidR="00A22660" w:rsidRPr="00AF7ADF">
        <w:rPr>
          <w:rFonts w:ascii="Arial" w:hAnsi="Arial" w:cs="Arial"/>
          <w:sz w:val="22"/>
          <w:szCs w:val="22"/>
          <w:lang w:eastAsia="et-EE"/>
        </w:rPr>
        <w:t>vastava</w:t>
      </w:r>
      <w:r w:rsidRPr="00AF7ADF">
        <w:rPr>
          <w:rFonts w:ascii="Arial" w:hAnsi="Arial" w:cs="Arial"/>
          <w:sz w:val="22"/>
          <w:szCs w:val="22"/>
          <w:lang w:eastAsia="et-EE"/>
        </w:rPr>
        <w:t xml:space="preserve"> läbimõõduga DN25</w:t>
      </w:r>
      <w:r w:rsidR="00B75BE3" w:rsidRPr="00AF7ADF">
        <w:rPr>
          <w:rFonts w:ascii="Arial" w:hAnsi="Arial" w:cs="Arial"/>
          <w:sz w:val="22"/>
          <w:szCs w:val="22"/>
          <w:lang w:eastAsia="et-EE"/>
        </w:rPr>
        <w:t xml:space="preserve"> </w:t>
      </w:r>
      <w:r w:rsidRPr="00AF7ADF">
        <w:rPr>
          <w:rFonts w:ascii="Arial" w:hAnsi="Arial" w:cs="Arial"/>
          <w:sz w:val="22"/>
          <w:szCs w:val="22"/>
          <w:lang w:eastAsia="et-EE"/>
        </w:rPr>
        <w:t>.</w:t>
      </w:r>
    </w:p>
    <w:p w14:paraId="36A3F76B" w14:textId="634D22FD" w:rsidR="001265B7" w:rsidRPr="00AF7ADF" w:rsidRDefault="00810E43" w:rsidP="00277D39">
      <w:pPr>
        <w:pStyle w:val="Heading4"/>
        <w:spacing w:before="120" w:after="120" w:line="240" w:lineRule="auto"/>
        <w:jc w:val="both"/>
        <w:rPr>
          <w:rFonts w:ascii="Arial" w:hAnsi="Arial" w:cs="Arial"/>
          <w:sz w:val="22"/>
        </w:rPr>
      </w:pPr>
      <w:r w:rsidRPr="00AF7ADF">
        <w:rPr>
          <w:rFonts w:ascii="Arial" w:hAnsi="Arial" w:cs="Arial"/>
          <w:sz w:val="22"/>
        </w:rPr>
        <w:t>2.2.</w:t>
      </w:r>
      <w:r w:rsidR="00BD38B4" w:rsidRPr="00AF7ADF">
        <w:rPr>
          <w:rFonts w:ascii="Arial" w:hAnsi="Arial" w:cs="Arial"/>
          <w:sz w:val="22"/>
        </w:rPr>
        <w:t>4</w:t>
      </w:r>
      <w:r w:rsidRPr="00AF7ADF">
        <w:rPr>
          <w:rFonts w:ascii="Arial" w:hAnsi="Arial" w:cs="Arial"/>
          <w:sz w:val="22"/>
        </w:rPr>
        <w:t xml:space="preserve"> TULETÕRJE VEEVARUSTUS</w:t>
      </w:r>
    </w:p>
    <w:p w14:paraId="2F09F7D0" w14:textId="47320865" w:rsidR="00704C14" w:rsidRPr="00AF7ADF" w:rsidRDefault="00384EB5" w:rsidP="00277D39">
      <w:pPr>
        <w:spacing w:before="120" w:line="240" w:lineRule="auto"/>
        <w:jc w:val="both"/>
        <w:rPr>
          <w:rFonts w:ascii="Arial" w:hAnsi="Arial" w:cs="Arial"/>
          <w:sz w:val="22"/>
          <w:szCs w:val="22"/>
        </w:rPr>
      </w:pPr>
      <w:r>
        <w:rPr>
          <w:rFonts w:ascii="Arial" w:hAnsi="Arial" w:cs="Arial"/>
          <w:sz w:val="22"/>
          <w:szCs w:val="22"/>
        </w:rPr>
        <w:t>Antud projektiga ei ole lahendsatud tuletõrjeveevarustust. Tuletõrjeveevarustuse tarbeks rajatav lahandus teostatakse eraldi projektlahendusega.</w:t>
      </w:r>
    </w:p>
    <w:p w14:paraId="5E61526E" w14:textId="1EB6AE95" w:rsidR="00A37B09" w:rsidRPr="00AF7ADF" w:rsidRDefault="0075787E" w:rsidP="00277D39">
      <w:pPr>
        <w:pStyle w:val="Heading3"/>
        <w:spacing w:before="120" w:after="120"/>
        <w:jc w:val="both"/>
        <w:rPr>
          <w:rFonts w:ascii="Arial" w:hAnsi="Arial" w:cs="Arial"/>
          <w:color w:val="auto"/>
          <w:sz w:val="22"/>
          <w:szCs w:val="22"/>
        </w:rPr>
      </w:pPr>
      <w:bookmarkStart w:id="32" w:name="_Toc130551675"/>
      <w:r w:rsidRPr="00AF7ADF">
        <w:rPr>
          <w:rFonts w:ascii="Arial" w:hAnsi="Arial" w:cs="Arial"/>
          <w:color w:val="auto"/>
          <w:sz w:val="22"/>
          <w:szCs w:val="22"/>
        </w:rPr>
        <w:t>2.3 MATERJAL</w:t>
      </w:r>
      <w:bookmarkEnd w:id="32"/>
    </w:p>
    <w:p w14:paraId="61544B17" w14:textId="269B91E3" w:rsidR="00E16B98" w:rsidRPr="00AF7ADF" w:rsidRDefault="00E16B98" w:rsidP="00277D39">
      <w:pPr>
        <w:pStyle w:val="Heading4"/>
        <w:spacing w:before="120" w:after="120" w:line="240" w:lineRule="auto"/>
        <w:jc w:val="both"/>
        <w:rPr>
          <w:rFonts w:ascii="Arial" w:hAnsi="Arial" w:cs="Arial"/>
          <w:sz w:val="22"/>
        </w:rPr>
      </w:pPr>
      <w:r w:rsidRPr="00AF7ADF">
        <w:rPr>
          <w:rFonts w:ascii="Arial" w:hAnsi="Arial" w:cs="Arial"/>
          <w:sz w:val="22"/>
        </w:rPr>
        <w:t>2.3.1 TORUD JA LIITMIKUD</w:t>
      </w:r>
    </w:p>
    <w:p w14:paraId="44AD7238" w14:textId="6ED49855"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 xml:space="preserve">Veetoru </w:t>
      </w:r>
      <w:r w:rsidR="00C82E97" w:rsidRPr="00AF7ADF">
        <w:rPr>
          <w:rFonts w:ascii="Arial" w:hAnsi="Arial" w:cs="Arial"/>
          <w:sz w:val="22"/>
          <w:szCs w:val="22"/>
        </w:rPr>
        <w:t xml:space="preserve">ja -liitmikute </w:t>
      </w:r>
      <w:r w:rsidRPr="00AF7ADF">
        <w:rPr>
          <w:rFonts w:ascii="Arial" w:hAnsi="Arial" w:cs="Arial"/>
          <w:sz w:val="22"/>
          <w:szCs w:val="22"/>
        </w:rPr>
        <w:t>materjaliks on PE</w:t>
      </w:r>
      <w:r w:rsidR="00C82E97" w:rsidRPr="00AF7ADF">
        <w:rPr>
          <w:rFonts w:ascii="Arial" w:hAnsi="Arial" w:cs="Arial"/>
          <w:sz w:val="22"/>
          <w:szCs w:val="22"/>
        </w:rPr>
        <w:t>. Torud ja liitmikud</w:t>
      </w:r>
      <w:r w:rsidRPr="00AF7ADF">
        <w:rPr>
          <w:rFonts w:ascii="Arial" w:hAnsi="Arial" w:cs="Arial"/>
          <w:sz w:val="22"/>
          <w:szCs w:val="22"/>
        </w:rPr>
        <w:t xml:space="preserve"> peavad vastama minimaalselt PN10 surveklassile</w:t>
      </w:r>
      <w:r w:rsidR="00C82E97" w:rsidRPr="00AF7ADF">
        <w:rPr>
          <w:rFonts w:ascii="Arial" w:hAnsi="Arial" w:cs="Arial"/>
          <w:sz w:val="22"/>
          <w:szCs w:val="22"/>
        </w:rPr>
        <w:t>, nõutav rõngasjäikus 17 kN/m².</w:t>
      </w:r>
    </w:p>
    <w:p w14:paraId="4D03A2F0" w14:textId="09BD435B" w:rsidR="0075787E" w:rsidRPr="00AF7ADF" w:rsidRDefault="0075787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PE-torud ja plastist fassongosad peavad vastama standardile EN12201, ISO 4427 või mõnele teisele samaväärsele standardile. Standardi tähis peab olema tootja poolt kantud torule.</w:t>
      </w:r>
      <w:r w:rsidR="00C82E97" w:rsidRPr="00AF7ADF">
        <w:rPr>
          <w:rFonts w:ascii="Arial" w:hAnsi="Arial" w:cs="Arial"/>
          <w:sz w:val="22"/>
          <w:szCs w:val="22"/>
        </w:rPr>
        <w:t xml:space="preserve"> Toru SDR peab olema vahemikus, mida on lubatud kasutada vastava ühenduselemendi (nt. keevismuhvi) puhul. </w:t>
      </w:r>
      <w:r w:rsidRPr="00AF7ADF">
        <w:rPr>
          <w:rFonts w:ascii="Arial" w:hAnsi="Arial" w:cs="Arial"/>
          <w:sz w:val="22"/>
          <w:szCs w:val="22"/>
        </w:rPr>
        <w:t xml:space="preserve"> </w:t>
      </w:r>
    </w:p>
    <w:p w14:paraId="1F8EADCD" w14:textId="77777777"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 xml:space="preserve">Ehitusplatsile tarnitavad torud peavad olema varustatud otsakorkidega, mis peavad jääma paigale kuni torustike paigaldamiseni. </w:t>
      </w:r>
    </w:p>
    <w:p w14:paraId="1E834E54" w14:textId="3CCDC2AA"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Maa-alustes ühendustes tohib kasutada ainult plast ja malm detaile (kolmikud, ristid).</w:t>
      </w:r>
    </w:p>
    <w:p w14:paraId="2E60A23E" w14:textId="3CB1CDF9"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Keelatud on kasutada roostevabast terasest kolmikuid ja liitmikke. Samuti on keelatud kasutada ilma plast või galvaanilist katet omavaid terasest detaile.</w:t>
      </w:r>
    </w:p>
    <w:p w14:paraId="01A97A80" w14:textId="77777777" w:rsidR="00C82E97" w:rsidRPr="00AF7ADF" w:rsidRDefault="0075787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PE-torud ja nende plastdetailid ühendatakse elekterkeevismuhv või põkk keevisühendusega.</w:t>
      </w:r>
      <w:r w:rsidR="00C82E97" w:rsidRPr="00AF7ADF">
        <w:rPr>
          <w:rFonts w:ascii="Arial" w:hAnsi="Arial" w:cs="Arial"/>
          <w:sz w:val="22"/>
          <w:szCs w:val="22"/>
        </w:rPr>
        <w:t xml:space="preserve"> Mehaanilisi liitmikke tuleb vältida. Alla De50 läbimõõtude korral või kui ei ole võimalik tagada keevitamiseks vajalikku kuiva toru on lubatud toru ja armatuuri ühendamine pinnases  kasutamiseks sertifitseeritud mehaaniliste liitmikega.</w:t>
      </w:r>
    </w:p>
    <w:p w14:paraId="56931A06" w14:textId="2B4E9B53" w:rsidR="0075787E" w:rsidRPr="00AF7ADF" w:rsidRDefault="0075787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Ehitatava toru ühendamisel olemasolevaga kasutada tõmbekindlat mehaanilist liidet olemasoleva toru poolt. Kasutatavad poldid, seibid jne peavad olema valmistatud roostevabaterasest. </w:t>
      </w:r>
    </w:p>
    <w:p w14:paraId="35E2463D" w14:textId="6273AAC9"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lastRenderedPageBreak/>
        <w:t>Kõik malmist detailid (olenemata liigist) peavad olema kaetud korrodeerumist takistava kattega vastavalt standardile DIN 30677</w:t>
      </w:r>
      <w:r w:rsidR="00EA0044" w:rsidRPr="00AF7ADF">
        <w:rPr>
          <w:rFonts w:ascii="Arial" w:hAnsi="Arial" w:cs="Arial"/>
          <w:sz w:val="22"/>
          <w:szCs w:val="22"/>
        </w:rPr>
        <w:t>.</w:t>
      </w:r>
    </w:p>
    <w:p w14:paraId="0A6BDB88" w14:textId="141E6E57" w:rsidR="00E16B98" w:rsidRPr="00AF7ADF" w:rsidRDefault="00E16B98" w:rsidP="00277D39">
      <w:pPr>
        <w:spacing w:before="120" w:line="240" w:lineRule="auto"/>
        <w:jc w:val="both"/>
        <w:rPr>
          <w:rFonts w:ascii="Arial" w:hAnsi="Arial" w:cs="Arial"/>
          <w:sz w:val="22"/>
          <w:szCs w:val="22"/>
        </w:rPr>
      </w:pPr>
      <w:r w:rsidRPr="00AF7ADF">
        <w:rPr>
          <w:rFonts w:ascii="Arial" w:hAnsi="Arial" w:cs="Arial"/>
          <w:sz w:val="22"/>
          <w:szCs w:val="22"/>
        </w:rPr>
        <w:t>Joogivee torustikule paigaldatud tarvikud ei tohi otse ega kaudselt kahjustada vee kvaliteeti.</w:t>
      </w:r>
    </w:p>
    <w:p w14:paraId="6E7BCEBA" w14:textId="6490E599" w:rsidR="00E16B98" w:rsidRPr="00AF7ADF" w:rsidRDefault="00E16B98" w:rsidP="00277D39">
      <w:pPr>
        <w:pStyle w:val="Heading4"/>
        <w:spacing w:before="120" w:after="120" w:line="240" w:lineRule="auto"/>
        <w:jc w:val="both"/>
        <w:rPr>
          <w:rFonts w:ascii="Arial" w:hAnsi="Arial" w:cs="Arial"/>
          <w:sz w:val="22"/>
        </w:rPr>
      </w:pPr>
      <w:r w:rsidRPr="00AF7ADF">
        <w:rPr>
          <w:rFonts w:ascii="Arial" w:hAnsi="Arial" w:cs="Arial"/>
          <w:sz w:val="22"/>
        </w:rPr>
        <w:t>2.3.2 SIIBRID</w:t>
      </w:r>
    </w:p>
    <w:p w14:paraId="3BCE4B13" w14:textId="1C001FDF"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Siibrid peavad olema tihedad, töökindlad ning hästi kaitstud korrosiooni eest. Siibrid peavad sulguma päripäeva. Siibrite spindlid peavad olema roostevabast terasest. Siibrite ühenduse surveklass peab olema vähemalt PN10. Äärikud peavad vastama vastava surveklassi nõuetele (avade arv, suurus, ääriku paksus jne).</w:t>
      </w:r>
    </w:p>
    <w:p w14:paraId="759C4CAF" w14:textId="77777777"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Nõuded siibritele:</w:t>
      </w:r>
    </w:p>
    <w:p w14:paraId="0836DB7A" w14:textId="26745C6B"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kasutada kummikiilsiibreid (standard DIN 3352);</w:t>
      </w:r>
    </w:p>
    <w:p w14:paraId="3B8E7B36" w14:textId="771F1FF7"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korpus malmist (GGG 400 -DIN 1693);</w:t>
      </w:r>
    </w:p>
    <w:p w14:paraId="6419A0AE" w14:textId="0937668F"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elastse tihenduspinnaga;</w:t>
      </w:r>
    </w:p>
    <w:p w14:paraId="463619CA" w14:textId="46B18C11"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kaetud epoksiidpulbervärviga;</w:t>
      </w:r>
    </w:p>
    <w:p w14:paraId="24882769" w14:textId="40F88755"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surveklass vähemalt PN10;</w:t>
      </w:r>
    </w:p>
    <w:p w14:paraId="165CB67F" w14:textId="7881D622"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äärikust äärikule mõõdud DIN 3202 F4 nõuetele;</w:t>
      </w:r>
    </w:p>
    <w:p w14:paraId="7DD1E752" w14:textId="4087B61D"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äärikud ja poldiavad ISO 7005-2 (EN1092-2, DIN 2501) nõuetele.</w:t>
      </w:r>
    </w:p>
    <w:p w14:paraId="4BD37156" w14:textId="1E6411B6"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Kiilsiibrite spindlipikendused peavad olema tsingitud terasest, teleskoopset tüüpi. Spindel ja spindlipikendus peavad olema tiftiga ühendatud.</w:t>
      </w:r>
    </w:p>
    <w:p w14:paraId="000836C8" w14:textId="13AE4C1F" w:rsidR="00E16B98" w:rsidRPr="00AF7ADF" w:rsidRDefault="00E16B98" w:rsidP="00277D39">
      <w:pPr>
        <w:pStyle w:val="Heading4"/>
        <w:spacing w:before="120" w:after="120" w:line="240" w:lineRule="auto"/>
        <w:jc w:val="both"/>
        <w:rPr>
          <w:rFonts w:ascii="Arial" w:hAnsi="Arial" w:cs="Arial"/>
          <w:sz w:val="22"/>
        </w:rPr>
      </w:pPr>
      <w:r w:rsidRPr="00AF7ADF">
        <w:rPr>
          <w:rFonts w:ascii="Arial" w:hAnsi="Arial" w:cs="Arial"/>
          <w:sz w:val="22"/>
        </w:rPr>
        <w:t>2.3.3 KAPED</w:t>
      </w:r>
    </w:p>
    <w:p w14:paraId="04F15F54" w14:textId="1D6DF652"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Kaped peavad olema valu- või tempermalmist “ujuvat” tüüpi ja tihedalt sulguvad, klass D400</w:t>
      </w:r>
      <w:r w:rsidR="006E70A1" w:rsidRPr="00AF7ADF">
        <w:rPr>
          <w:rFonts w:ascii="Arial" w:hAnsi="Arial" w:cs="Arial"/>
          <w:sz w:val="22"/>
          <w:szCs w:val="22"/>
        </w:rPr>
        <w:t xml:space="preserve"> </w:t>
      </w:r>
      <w:r w:rsidRPr="00AF7ADF">
        <w:rPr>
          <w:rFonts w:ascii="Arial" w:hAnsi="Arial" w:cs="Arial"/>
          <w:sz w:val="22"/>
          <w:szCs w:val="22"/>
        </w:rPr>
        <w:t>vastavalt EN124. Kaped peavad olema nn. vertikaalse poltkinnitusega.</w:t>
      </w:r>
    </w:p>
    <w:p w14:paraId="5B2C8E78" w14:textId="6A7CCD3C"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Kaped peavad vastama standardile EVS-EN 124-6:2015.</w:t>
      </w:r>
      <w:r w:rsidR="006E70A1" w:rsidRPr="00AF7ADF">
        <w:rPr>
          <w:rFonts w:ascii="Arial" w:hAnsi="Arial" w:cs="Arial"/>
          <w:sz w:val="22"/>
          <w:szCs w:val="22"/>
        </w:rPr>
        <w:t xml:space="preserve"> </w:t>
      </w:r>
      <w:r w:rsidRPr="00AF7ADF">
        <w:rPr>
          <w:rFonts w:ascii="Arial" w:hAnsi="Arial" w:cs="Arial"/>
          <w:sz w:val="22"/>
          <w:szCs w:val="22"/>
        </w:rPr>
        <w:t>Asfalteeritud pindadel tuleb kasutada ainult teleskoopseid spindlipikendusi, mille ümbrus</w:t>
      </w:r>
      <w:r w:rsidR="006E70A1" w:rsidRPr="00AF7ADF">
        <w:rPr>
          <w:rFonts w:ascii="Arial" w:hAnsi="Arial" w:cs="Arial"/>
          <w:sz w:val="22"/>
          <w:szCs w:val="22"/>
        </w:rPr>
        <w:t xml:space="preserve"> </w:t>
      </w:r>
      <w:r w:rsidRPr="00AF7ADF">
        <w:rPr>
          <w:rFonts w:ascii="Arial" w:hAnsi="Arial" w:cs="Arial"/>
          <w:sz w:val="22"/>
          <w:szCs w:val="22"/>
        </w:rPr>
        <w:t>peab olema tihendatud liivaga. Killustik ei tohi kahjustada tihendamisel spindlipikendust.</w:t>
      </w:r>
    </w:p>
    <w:p w14:paraId="576289B4" w14:textId="77777777"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Tänavatel ja teedel peavad kapede luugid olema teetasapinnaga ühel kõrgusel, kruusateel</w:t>
      </w:r>
    </w:p>
    <w:p w14:paraId="2F8A6A9B" w14:textId="7A499EBF"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200 mm maetud. Luukide kandejõud peab olema 40 t.</w:t>
      </w:r>
    </w:p>
    <w:p w14:paraId="41542D9B" w14:textId="335B1571" w:rsidR="00EA0044" w:rsidRPr="00AF7ADF" w:rsidRDefault="00EA0044" w:rsidP="00277D39">
      <w:pPr>
        <w:pStyle w:val="Heading2"/>
        <w:numPr>
          <w:ilvl w:val="0"/>
          <w:numId w:val="10"/>
        </w:numPr>
        <w:spacing w:before="120" w:after="120"/>
        <w:jc w:val="both"/>
        <w:rPr>
          <w:rFonts w:ascii="Arial" w:hAnsi="Arial" w:cs="Arial"/>
          <w:color w:val="auto"/>
          <w:sz w:val="22"/>
          <w:szCs w:val="22"/>
        </w:rPr>
      </w:pPr>
      <w:bookmarkStart w:id="33" w:name="_Toc130551676"/>
      <w:r w:rsidRPr="00AF7ADF">
        <w:rPr>
          <w:rFonts w:ascii="Arial" w:hAnsi="Arial" w:cs="Arial"/>
          <w:color w:val="auto"/>
          <w:sz w:val="22"/>
          <w:szCs w:val="22"/>
        </w:rPr>
        <w:t>KANALISATSIOON</w:t>
      </w:r>
      <w:bookmarkEnd w:id="33"/>
    </w:p>
    <w:p w14:paraId="0D73DB16" w14:textId="2C79736B" w:rsidR="006F1B87" w:rsidRPr="00AF7ADF" w:rsidRDefault="006F1B87" w:rsidP="00277D39">
      <w:pPr>
        <w:pStyle w:val="Heading3"/>
        <w:spacing w:before="120" w:after="120"/>
        <w:jc w:val="both"/>
        <w:rPr>
          <w:rFonts w:ascii="Arial" w:hAnsi="Arial" w:cs="Arial"/>
          <w:color w:val="auto"/>
          <w:sz w:val="22"/>
          <w:szCs w:val="22"/>
        </w:rPr>
      </w:pPr>
      <w:bookmarkStart w:id="34" w:name="_Toc130551677"/>
      <w:r w:rsidRPr="00AF7ADF">
        <w:rPr>
          <w:rFonts w:ascii="Arial" w:hAnsi="Arial" w:cs="Arial"/>
          <w:color w:val="auto"/>
          <w:sz w:val="22"/>
          <w:szCs w:val="22"/>
        </w:rPr>
        <w:t>3.</w:t>
      </w:r>
      <w:r w:rsidR="00771845">
        <w:rPr>
          <w:rFonts w:ascii="Arial" w:hAnsi="Arial" w:cs="Arial"/>
          <w:color w:val="auto"/>
          <w:sz w:val="22"/>
          <w:szCs w:val="22"/>
        </w:rPr>
        <w:t>1</w:t>
      </w:r>
      <w:r w:rsidRPr="00AF7ADF">
        <w:rPr>
          <w:rFonts w:ascii="Arial" w:hAnsi="Arial" w:cs="Arial"/>
          <w:color w:val="auto"/>
          <w:sz w:val="22"/>
          <w:szCs w:val="22"/>
        </w:rPr>
        <w:t xml:space="preserve"> PROJEKTEERITUD LAHENDUS</w:t>
      </w:r>
      <w:bookmarkEnd w:id="34"/>
    </w:p>
    <w:p w14:paraId="30A88E2B" w14:textId="43623B4F" w:rsidR="006F1B87" w:rsidRPr="00AF7ADF" w:rsidRDefault="00B67E13" w:rsidP="00277D39">
      <w:pPr>
        <w:pStyle w:val="Heading4"/>
        <w:spacing w:before="120" w:after="120" w:line="240" w:lineRule="auto"/>
        <w:jc w:val="both"/>
        <w:rPr>
          <w:rFonts w:ascii="Arial" w:hAnsi="Arial" w:cs="Arial"/>
          <w:sz w:val="22"/>
        </w:rPr>
      </w:pPr>
      <w:r w:rsidRPr="00AF7ADF">
        <w:rPr>
          <w:rFonts w:ascii="Arial" w:hAnsi="Arial" w:cs="Arial"/>
          <w:sz w:val="22"/>
        </w:rPr>
        <w:t>3</w:t>
      </w:r>
      <w:r w:rsidR="006F1B87" w:rsidRPr="00AF7ADF">
        <w:rPr>
          <w:rFonts w:ascii="Arial" w:hAnsi="Arial" w:cs="Arial"/>
          <w:sz w:val="22"/>
        </w:rPr>
        <w:t>.</w:t>
      </w:r>
      <w:r w:rsidR="00771845">
        <w:rPr>
          <w:rFonts w:ascii="Arial" w:hAnsi="Arial" w:cs="Arial"/>
          <w:sz w:val="22"/>
        </w:rPr>
        <w:t>1</w:t>
      </w:r>
      <w:r w:rsidR="006F1B87" w:rsidRPr="00AF7ADF">
        <w:rPr>
          <w:rFonts w:ascii="Arial" w:hAnsi="Arial" w:cs="Arial"/>
          <w:sz w:val="22"/>
        </w:rPr>
        <w:t>.1 ÜLDIST</w:t>
      </w:r>
    </w:p>
    <w:p w14:paraId="191A89D0" w14:textId="4E687DB4" w:rsidR="006D09A0" w:rsidRPr="00AF7ADF" w:rsidRDefault="006D09A0" w:rsidP="00277D39">
      <w:pPr>
        <w:spacing w:before="120" w:line="240" w:lineRule="auto"/>
        <w:jc w:val="both"/>
        <w:rPr>
          <w:rFonts w:ascii="Arial" w:hAnsi="Arial" w:cs="Arial"/>
          <w:sz w:val="22"/>
          <w:szCs w:val="22"/>
        </w:rPr>
      </w:pPr>
      <w:r w:rsidRPr="00AF7ADF">
        <w:rPr>
          <w:rFonts w:ascii="Arial" w:hAnsi="Arial" w:cs="Arial"/>
          <w:sz w:val="22"/>
          <w:szCs w:val="22"/>
        </w:rPr>
        <w:t>Kanalisatsioonivõrk peab olema ehitatud selliselt, et ei tekitaks ohtu tervisele, ebameeldivat lõhna, kanalisatsioonivee üleujutusi, müra ega muud kahju keskkonnale. Rajatud kanalisatsioonivõrk peab olema kestev ja töökindel.</w:t>
      </w:r>
    </w:p>
    <w:p w14:paraId="2A25A3F7" w14:textId="77777777" w:rsidR="006D09A0" w:rsidRPr="00AF7ADF" w:rsidRDefault="006D09A0" w:rsidP="00277D39">
      <w:pPr>
        <w:tabs>
          <w:tab w:val="left" w:pos="993"/>
        </w:tabs>
        <w:spacing w:before="120" w:line="240" w:lineRule="auto"/>
        <w:jc w:val="both"/>
        <w:rPr>
          <w:rFonts w:ascii="Arial" w:hAnsi="Arial" w:cs="Arial"/>
          <w:sz w:val="22"/>
          <w:szCs w:val="22"/>
        </w:rPr>
      </w:pPr>
      <w:r w:rsidRPr="00AF7ADF">
        <w:rPr>
          <w:rFonts w:ascii="Arial" w:hAnsi="Arial" w:cs="Arial"/>
          <w:sz w:val="22"/>
          <w:szCs w:val="22"/>
        </w:rPr>
        <w:t>Ehitatava süsteemi projekteeritud kasutusaeg on 40 aastat.</w:t>
      </w:r>
    </w:p>
    <w:p w14:paraId="01100570" w14:textId="29D79310" w:rsidR="006D09A0" w:rsidRPr="00AF7ADF" w:rsidRDefault="00565247" w:rsidP="00277D39">
      <w:pPr>
        <w:widowControl w:val="0"/>
        <w:spacing w:before="120" w:line="240" w:lineRule="auto"/>
        <w:jc w:val="both"/>
        <w:rPr>
          <w:rFonts w:ascii="Arial" w:hAnsi="Arial" w:cs="Arial"/>
          <w:sz w:val="22"/>
          <w:szCs w:val="22"/>
        </w:rPr>
      </w:pPr>
      <w:bookmarkStart w:id="35" w:name="_Hlk508095730"/>
      <w:r w:rsidRPr="00AF7ADF">
        <w:rPr>
          <w:rFonts w:ascii="Arial" w:hAnsi="Arial" w:cs="Arial"/>
          <w:sz w:val="22"/>
          <w:szCs w:val="22"/>
        </w:rPr>
        <w:t>K</w:t>
      </w:r>
      <w:r w:rsidR="006D09A0" w:rsidRPr="00AF7ADF">
        <w:rPr>
          <w:rFonts w:ascii="Arial" w:hAnsi="Arial" w:cs="Arial"/>
          <w:sz w:val="22"/>
          <w:szCs w:val="22"/>
        </w:rPr>
        <w:t>analisatsioon on lahkvoolne. Sademevee juhtimine kanalisatsioonitorusse on keelatud.</w:t>
      </w:r>
    </w:p>
    <w:bookmarkEnd w:id="35"/>
    <w:p w14:paraId="3A02EF98" w14:textId="1903E131" w:rsidR="006D09A0" w:rsidRPr="00AF7ADF" w:rsidRDefault="006D09A0" w:rsidP="00277D39">
      <w:pPr>
        <w:spacing w:before="120" w:line="240" w:lineRule="auto"/>
        <w:jc w:val="both"/>
        <w:rPr>
          <w:rFonts w:ascii="Arial" w:hAnsi="Arial" w:cs="Arial"/>
          <w:sz w:val="22"/>
          <w:szCs w:val="22"/>
        </w:rPr>
      </w:pPr>
      <w:r w:rsidRPr="00AF7ADF">
        <w:rPr>
          <w:rFonts w:ascii="Arial" w:hAnsi="Arial" w:cs="Arial"/>
          <w:sz w:val="22"/>
          <w:szCs w:val="22"/>
        </w:rPr>
        <w:t>Reovee kanalisatsiooni juhtimisel tuleb järgida Eesti vabariigi määrust „Reovee puhastamise ning heit- ja sademevee suublasse juhtimise kohta esitatavad nõuded, heit- ja sademevee reostusnäitajate piirmäärad ning nende nõuete täitmise kontrollimise meetmed</w:t>
      </w:r>
      <w:r w:rsidR="006A17F0" w:rsidRPr="00AF7ADF">
        <w:rPr>
          <w:rFonts w:ascii="Arial" w:hAnsi="Arial" w:cs="Arial"/>
          <w:sz w:val="22"/>
          <w:szCs w:val="22"/>
        </w:rPr>
        <w:t>.</w:t>
      </w:r>
    </w:p>
    <w:p w14:paraId="4A8DAA03" w14:textId="26F74361" w:rsidR="00D82CAC" w:rsidRPr="00AF7ADF" w:rsidRDefault="00D82CAC" w:rsidP="00277D39">
      <w:pPr>
        <w:pStyle w:val="Heading4"/>
        <w:spacing w:before="120" w:after="120" w:line="240" w:lineRule="auto"/>
        <w:jc w:val="both"/>
        <w:rPr>
          <w:rFonts w:ascii="Arial" w:hAnsi="Arial" w:cs="Arial"/>
          <w:sz w:val="22"/>
        </w:rPr>
      </w:pPr>
      <w:r w:rsidRPr="00AF7ADF">
        <w:rPr>
          <w:rFonts w:ascii="Arial" w:hAnsi="Arial" w:cs="Arial"/>
          <w:sz w:val="22"/>
        </w:rPr>
        <w:lastRenderedPageBreak/>
        <w:t>3.</w:t>
      </w:r>
      <w:r w:rsidR="00771845">
        <w:rPr>
          <w:rFonts w:ascii="Arial" w:hAnsi="Arial" w:cs="Arial"/>
          <w:sz w:val="22"/>
        </w:rPr>
        <w:t>1</w:t>
      </w:r>
      <w:r w:rsidRPr="00AF7ADF">
        <w:rPr>
          <w:rFonts w:ascii="Arial" w:hAnsi="Arial" w:cs="Arial"/>
          <w:sz w:val="22"/>
        </w:rPr>
        <w:t>.</w:t>
      </w:r>
      <w:r w:rsidR="00771845">
        <w:rPr>
          <w:rFonts w:ascii="Arial" w:hAnsi="Arial" w:cs="Arial"/>
          <w:sz w:val="22"/>
        </w:rPr>
        <w:t>2</w:t>
      </w:r>
      <w:r w:rsidRPr="00AF7ADF">
        <w:rPr>
          <w:rFonts w:ascii="Arial" w:hAnsi="Arial" w:cs="Arial"/>
          <w:sz w:val="22"/>
        </w:rPr>
        <w:t xml:space="preserve"> PROJEKTEERITUD TORU</w:t>
      </w:r>
      <w:r w:rsidR="00766195" w:rsidRPr="00AF7ADF">
        <w:rPr>
          <w:rFonts w:ascii="Arial" w:hAnsi="Arial" w:cs="Arial"/>
          <w:sz w:val="22"/>
        </w:rPr>
        <w:t>STIK</w:t>
      </w:r>
    </w:p>
    <w:p w14:paraId="34AAB892" w14:textId="062F2C1D" w:rsidR="00D82CAC" w:rsidRPr="00AF7ADF" w:rsidRDefault="00073960" w:rsidP="00277D39">
      <w:pPr>
        <w:spacing w:before="120" w:line="240" w:lineRule="auto"/>
        <w:jc w:val="both"/>
        <w:rPr>
          <w:rFonts w:ascii="Arial" w:hAnsi="Arial" w:cs="Arial"/>
          <w:sz w:val="22"/>
          <w:szCs w:val="22"/>
        </w:rPr>
      </w:pPr>
      <w:r w:rsidRPr="00AF7ADF">
        <w:rPr>
          <w:rFonts w:ascii="Arial" w:hAnsi="Arial" w:cs="Arial"/>
          <w:sz w:val="22"/>
          <w:szCs w:val="22"/>
        </w:rPr>
        <w:t>Uus i</w:t>
      </w:r>
      <w:r w:rsidR="00D82CAC" w:rsidRPr="00AF7ADF">
        <w:rPr>
          <w:rFonts w:ascii="Arial" w:hAnsi="Arial" w:cs="Arial"/>
          <w:sz w:val="22"/>
          <w:szCs w:val="22"/>
        </w:rPr>
        <w:t xml:space="preserve">sevoolne kanalisatsioonitorustik </w:t>
      </w:r>
      <w:r w:rsidRPr="00AF7ADF">
        <w:rPr>
          <w:rFonts w:ascii="Arial" w:hAnsi="Arial" w:cs="Arial"/>
          <w:sz w:val="22"/>
          <w:szCs w:val="22"/>
        </w:rPr>
        <w:t xml:space="preserve">on projekteeritud </w:t>
      </w:r>
      <w:r w:rsidR="00D82CAC" w:rsidRPr="00AF7ADF">
        <w:rPr>
          <w:rFonts w:ascii="Arial" w:hAnsi="Arial" w:cs="Arial"/>
          <w:sz w:val="22"/>
          <w:szCs w:val="22"/>
        </w:rPr>
        <w:t>PVC De1</w:t>
      </w:r>
      <w:r w:rsidR="00565247" w:rsidRPr="00AF7ADF">
        <w:rPr>
          <w:rFonts w:ascii="Arial" w:hAnsi="Arial" w:cs="Arial"/>
          <w:sz w:val="22"/>
          <w:szCs w:val="22"/>
        </w:rPr>
        <w:t>6</w:t>
      </w:r>
      <w:r w:rsidR="00D82CAC" w:rsidRPr="00AF7ADF">
        <w:rPr>
          <w:rFonts w:ascii="Arial" w:hAnsi="Arial" w:cs="Arial"/>
          <w:sz w:val="22"/>
          <w:szCs w:val="22"/>
        </w:rPr>
        <w:t>0 mm (standard EN 1401) muhvtorudest. Torude rõngasjäikusklass peab olema SN8.</w:t>
      </w:r>
    </w:p>
    <w:p w14:paraId="4DAB85F9" w14:textId="5DA84211" w:rsidR="001F60A6" w:rsidRPr="00AF7ADF" w:rsidRDefault="000250BB"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Surveline kanalisatsioon</w:t>
      </w:r>
      <w:r w:rsidR="00073960" w:rsidRPr="00AF7ADF">
        <w:rPr>
          <w:rFonts w:ascii="Arial" w:hAnsi="Arial" w:cs="Arial"/>
          <w:sz w:val="22"/>
          <w:szCs w:val="22"/>
        </w:rPr>
        <w:t xml:space="preserve"> on projekteeritud </w:t>
      </w:r>
      <w:r w:rsidRPr="00AF7ADF">
        <w:rPr>
          <w:rFonts w:ascii="Arial" w:hAnsi="Arial" w:cs="Arial"/>
          <w:sz w:val="22"/>
          <w:szCs w:val="22"/>
        </w:rPr>
        <w:t>PE De</w:t>
      </w:r>
      <w:r w:rsidR="00565247" w:rsidRPr="00AF7ADF">
        <w:rPr>
          <w:rFonts w:ascii="Arial" w:hAnsi="Arial" w:cs="Arial"/>
          <w:sz w:val="22"/>
          <w:szCs w:val="22"/>
        </w:rPr>
        <w:t>110</w:t>
      </w:r>
      <w:r w:rsidR="00A95DB0">
        <w:rPr>
          <w:rFonts w:ascii="Arial" w:hAnsi="Arial" w:cs="Arial"/>
          <w:sz w:val="22"/>
          <w:szCs w:val="22"/>
        </w:rPr>
        <w:t xml:space="preserve"> ja De63</w:t>
      </w:r>
      <w:r w:rsidR="00766195" w:rsidRPr="00AF7ADF">
        <w:rPr>
          <w:rFonts w:ascii="Arial" w:hAnsi="Arial" w:cs="Arial"/>
          <w:sz w:val="22"/>
          <w:szCs w:val="22"/>
        </w:rPr>
        <w:t xml:space="preserve"> </w:t>
      </w:r>
      <w:r w:rsidRPr="00AF7ADF">
        <w:rPr>
          <w:rFonts w:ascii="Arial" w:hAnsi="Arial" w:cs="Arial"/>
          <w:sz w:val="22"/>
          <w:szCs w:val="22"/>
        </w:rPr>
        <w:t>PN10</w:t>
      </w:r>
      <w:r w:rsidR="00565247" w:rsidRPr="00AF7ADF">
        <w:rPr>
          <w:rFonts w:ascii="Arial" w:hAnsi="Arial" w:cs="Arial"/>
          <w:sz w:val="22"/>
          <w:szCs w:val="22"/>
        </w:rPr>
        <w:t xml:space="preserve"> torudest</w:t>
      </w:r>
      <w:r w:rsidRPr="00AF7ADF">
        <w:rPr>
          <w:rFonts w:ascii="Arial" w:hAnsi="Arial" w:cs="Arial"/>
          <w:sz w:val="22"/>
          <w:szCs w:val="22"/>
        </w:rPr>
        <w:t>.</w:t>
      </w:r>
    </w:p>
    <w:p w14:paraId="6A4E54D5" w14:textId="57F72166" w:rsidR="00073960" w:rsidRPr="00AF7ADF" w:rsidRDefault="00073960" w:rsidP="00277D39">
      <w:pPr>
        <w:spacing w:before="120" w:line="240" w:lineRule="auto"/>
        <w:jc w:val="both"/>
        <w:rPr>
          <w:rFonts w:ascii="Arial" w:hAnsi="Arial" w:cs="Arial"/>
          <w:sz w:val="22"/>
          <w:szCs w:val="22"/>
        </w:rPr>
      </w:pPr>
      <w:r w:rsidRPr="00AF7ADF">
        <w:rPr>
          <w:rFonts w:ascii="Arial" w:hAnsi="Arial" w:cs="Arial"/>
          <w:sz w:val="22"/>
          <w:szCs w:val="22"/>
        </w:rPr>
        <w:t>Torustiku asukohta saab vaadata</w:t>
      </w:r>
      <w:r w:rsidR="00766195" w:rsidRPr="00AF7ADF">
        <w:rPr>
          <w:rFonts w:ascii="Arial" w:hAnsi="Arial" w:cs="Arial"/>
          <w:sz w:val="22"/>
          <w:szCs w:val="22"/>
        </w:rPr>
        <w:t xml:space="preserve"> asendiplaani joonistel VK-4-01</w:t>
      </w:r>
      <w:r w:rsidR="0023668E">
        <w:rPr>
          <w:rFonts w:ascii="Arial" w:hAnsi="Arial" w:cs="Arial"/>
          <w:sz w:val="22"/>
          <w:szCs w:val="22"/>
        </w:rPr>
        <w:t xml:space="preserve"> kuni VK-4-04</w:t>
      </w:r>
      <w:r w:rsidRPr="00AF7ADF">
        <w:rPr>
          <w:rFonts w:ascii="Arial" w:hAnsi="Arial" w:cs="Arial"/>
          <w:sz w:val="22"/>
          <w:szCs w:val="22"/>
        </w:rPr>
        <w:t>.</w:t>
      </w:r>
    </w:p>
    <w:p w14:paraId="574F6E5D" w14:textId="6125ACC0" w:rsidR="00771845" w:rsidRDefault="00073960" w:rsidP="00277D39">
      <w:pPr>
        <w:spacing w:before="120" w:line="240" w:lineRule="auto"/>
        <w:jc w:val="both"/>
        <w:rPr>
          <w:rFonts w:ascii="Arial" w:hAnsi="Arial" w:cs="Arial"/>
          <w:sz w:val="22"/>
          <w:szCs w:val="22"/>
        </w:rPr>
      </w:pPr>
      <w:r w:rsidRPr="00AF7ADF">
        <w:rPr>
          <w:rFonts w:ascii="Arial" w:hAnsi="Arial" w:cs="Arial"/>
          <w:sz w:val="22"/>
          <w:szCs w:val="22"/>
        </w:rPr>
        <w:t>Ühis</w:t>
      </w:r>
      <w:r w:rsidR="00766195" w:rsidRPr="00AF7ADF">
        <w:rPr>
          <w:rFonts w:ascii="Arial" w:hAnsi="Arial" w:cs="Arial"/>
          <w:sz w:val="22"/>
          <w:szCs w:val="22"/>
        </w:rPr>
        <w:t>kanalisatsiooni</w:t>
      </w:r>
      <w:r w:rsidRPr="00AF7ADF">
        <w:rPr>
          <w:rFonts w:ascii="Arial" w:hAnsi="Arial" w:cs="Arial"/>
          <w:sz w:val="22"/>
          <w:szCs w:val="22"/>
        </w:rPr>
        <w:t xml:space="preserve"> torustik rajatakse avalikule maale</w:t>
      </w:r>
      <w:r w:rsidR="00A95DB0">
        <w:rPr>
          <w:rFonts w:ascii="Arial" w:hAnsi="Arial" w:cs="Arial"/>
          <w:sz w:val="22"/>
          <w:szCs w:val="22"/>
        </w:rPr>
        <w:t xml:space="preserve"> ja erakinnistutele. Torustike koridorile on seatud isiklikkasutusõigus või sundvaldus</w:t>
      </w:r>
    </w:p>
    <w:p w14:paraId="76586DC5" w14:textId="5ACB4D7B" w:rsidR="00733596" w:rsidRPr="00AF7ADF" w:rsidRDefault="00B9630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Kanalisatsioonitorustik rajatakse min kalletega De160</w:t>
      </w:r>
      <w:r w:rsidR="00683E2E" w:rsidRPr="00AF7ADF">
        <w:rPr>
          <w:rFonts w:ascii="Arial" w:hAnsi="Arial" w:cs="Arial"/>
          <w:sz w:val="22"/>
          <w:szCs w:val="22"/>
        </w:rPr>
        <w:t xml:space="preserve"> - </w:t>
      </w:r>
      <w:r w:rsidRPr="00AF7ADF">
        <w:rPr>
          <w:rFonts w:ascii="Arial" w:hAnsi="Arial" w:cs="Arial"/>
          <w:sz w:val="22"/>
          <w:szCs w:val="22"/>
        </w:rPr>
        <w:t>6</w:t>
      </w:r>
      <w:r w:rsidR="00683E2E" w:rsidRPr="00AF7ADF">
        <w:rPr>
          <w:rFonts w:ascii="Arial" w:hAnsi="Arial" w:cs="Arial"/>
          <w:sz w:val="22"/>
          <w:szCs w:val="22"/>
        </w:rPr>
        <w:t xml:space="preserve"> </w:t>
      </w:r>
      <w:r w:rsidRPr="00AF7ADF">
        <w:rPr>
          <w:rFonts w:ascii="Arial" w:hAnsi="Arial" w:cs="Arial"/>
          <w:sz w:val="22"/>
          <w:szCs w:val="22"/>
        </w:rPr>
        <w:t>mm/m</w:t>
      </w:r>
      <w:r w:rsidR="00326732" w:rsidRPr="00AF7ADF">
        <w:rPr>
          <w:rFonts w:ascii="Arial" w:hAnsi="Arial" w:cs="Arial"/>
          <w:sz w:val="22"/>
          <w:szCs w:val="22"/>
        </w:rPr>
        <w:t xml:space="preserve"> hälbega 0,2 %.</w:t>
      </w:r>
    </w:p>
    <w:p w14:paraId="500E5E64" w14:textId="77777777" w:rsidR="007F6C6F" w:rsidRPr="00AF7ADF" w:rsidRDefault="00733596"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Vastavalt standardile EVS 484:2013</w:t>
      </w:r>
      <w:r w:rsidR="007F6C6F" w:rsidRPr="00AF7ADF">
        <w:rPr>
          <w:rFonts w:ascii="Arial" w:hAnsi="Arial" w:cs="Arial"/>
          <w:sz w:val="22"/>
          <w:szCs w:val="22"/>
        </w:rPr>
        <w:t xml:space="preserve"> valmis ehitatud torustikel lubatakse järgmisi kõrvalekaldeid projektist, kui need ei kahjusta konstruktsiooni toimivust või torustiku harude ehitamist:</w:t>
      </w:r>
    </w:p>
    <w:p w14:paraId="2F9BE40B" w14:textId="04BF21A2" w:rsidR="007F6C6F" w:rsidRPr="00AF7ADF" w:rsidRDefault="007F6C6F" w:rsidP="00277D39">
      <w:pPr>
        <w:pStyle w:val="ListParagraph"/>
        <w:numPr>
          <w:ilvl w:val="0"/>
          <w:numId w:val="28"/>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Mis tahes projekteeritud punkti (kaev, trassi telje punkt) horisontaalpinnal 200 mm;</w:t>
      </w:r>
    </w:p>
    <w:p w14:paraId="016E6FAE" w14:textId="6FD1A1FC" w:rsidR="007F6C6F" w:rsidRPr="00AF7ADF" w:rsidRDefault="007F6C6F" w:rsidP="00277D39">
      <w:pPr>
        <w:pStyle w:val="ListParagraph"/>
        <w:numPr>
          <w:ilvl w:val="0"/>
          <w:numId w:val="28"/>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Isevoolne kanalisatsioonitorustik peab kaevus kaevu kulgema sirgelt, lubatud kõrvalekalle horisontaaltasapinnal on 1/300 kaevuvahe kohta;</w:t>
      </w:r>
    </w:p>
    <w:p w14:paraId="036F5474" w14:textId="414BC2D3" w:rsidR="001634A1" w:rsidRPr="00AF7ADF" w:rsidRDefault="007F6C6F" w:rsidP="00277D39">
      <w:pPr>
        <w:pStyle w:val="ListParagraph"/>
        <w:numPr>
          <w:ilvl w:val="0"/>
          <w:numId w:val="28"/>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 xml:space="preserve">Isevoolsele kanalisatsiooni peatorule </w:t>
      </w:r>
      <w:r w:rsidR="001634A1" w:rsidRPr="00AF7ADF">
        <w:rPr>
          <w:rFonts w:ascii="Arial" w:hAnsi="Arial" w:cs="Arial"/>
          <w:sz w:val="22"/>
          <w:szCs w:val="22"/>
        </w:rPr>
        <w:t>lubatakse alltoodud tabelis olevaid kõrvalekaldeid kõrguste ja langude osas eeldusel, et torustikku ei jää vett, kaevu suubuv toru ei jää väljavast torust allapoole, lang kaevude vahe kohta on &gt; 0. Ei kalle ega kõrgus või erineda lubatud väärtusest ka siis, kui üks neist täidab ette antud täpsusnõudeid.</w:t>
      </w:r>
    </w:p>
    <w:p w14:paraId="69292B86" w14:textId="5F24B835" w:rsidR="00733596" w:rsidRPr="00AF7ADF" w:rsidRDefault="001634A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w:t>
      </w:r>
      <w:r w:rsidR="00733596" w:rsidRPr="00AF7ADF">
        <w:rPr>
          <w:rFonts w:ascii="Arial" w:hAnsi="Arial" w:cs="Arial"/>
          <w:sz w:val="22"/>
          <w:szCs w:val="22"/>
        </w:rPr>
        <w:t>abel</w:t>
      </w:r>
      <w:r w:rsidRPr="00AF7ADF">
        <w:rPr>
          <w:rFonts w:ascii="Arial" w:hAnsi="Arial" w:cs="Arial"/>
          <w:sz w:val="22"/>
          <w:szCs w:val="22"/>
        </w:rPr>
        <w:t xml:space="preserve"> </w:t>
      </w:r>
      <w:r w:rsidR="00733596" w:rsidRPr="00AF7ADF">
        <w:rPr>
          <w:rFonts w:ascii="Arial" w:hAnsi="Arial" w:cs="Arial"/>
          <w:sz w:val="22"/>
          <w:szCs w:val="22"/>
        </w:rPr>
        <w:t>1</w:t>
      </w:r>
      <w:r w:rsidRPr="00AF7ADF">
        <w:rPr>
          <w:rFonts w:ascii="Arial" w:hAnsi="Arial" w:cs="Arial"/>
          <w:sz w:val="22"/>
          <w:szCs w:val="22"/>
        </w:rPr>
        <w:t>.</w:t>
      </w:r>
      <w:r w:rsidR="00733596" w:rsidRPr="00AF7ADF">
        <w:rPr>
          <w:rFonts w:ascii="Arial" w:hAnsi="Arial" w:cs="Arial"/>
          <w:sz w:val="22"/>
          <w:szCs w:val="22"/>
        </w:rPr>
        <w:t xml:space="preserve"> </w:t>
      </w:r>
      <w:r w:rsidRPr="00AF7ADF">
        <w:rPr>
          <w:rFonts w:ascii="Arial" w:hAnsi="Arial" w:cs="Arial"/>
          <w:sz w:val="22"/>
          <w:szCs w:val="22"/>
        </w:rPr>
        <w:t>P</w:t>
      </w:r>
      <w:r w:rsidR="00733596" w:rsidRPr="00AF7ADF">
        <w:rPr>
          <w:rFonts w:ascii="Arial" w:hAnsi="Arial" w:cs="Arial"/>
          <w:sz w:val="22"/>
          <w:szCs w:val="22"/>
        </w:rPr>
        <w:t>eatorustiku paigaldamise täpsusnõuded</w:t>
      </w:r>
    </w:p>
    <w:tbl>
      <w:tblPr>
        <w:tblStyle w:val="TableGrid"/>
        <w:tblW w:w="5000" w:type="pct"/>
        <w:tblLook w:val="04A0" w:firstRow="1" w:lastRow="0" w:firstColumn="1" w:lastColumn="0" w:noHBand="0" w:noVBand="1"/>
      </w:tblPr>
      <w:tblGrid>
        <w:gridCol w:w="3020"/>
        <w:gridCol w:w="3020"/>
        <w:gridCol w:w="3022"/>
      </w:tblGrid>
      <w:tr w:rsidR="00410C84" w:rsidRPr="00AF7ADF" w14:paraId="74B2A426" w14:textId="77777777" w:rsidTr="007F6C6F">
        <w:tc>
          <w:tcPr>
            <w:tcW w:w="1666" w:type="pct"/>
          </w:tcPr>
          <w:p w14:paraId="250F0ABB" w14:textId="35E5BE37"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Projekteeritud torustiku kalle (%ₒ)</w:t>
            </w:r>
          </w:p>
        </w:tc>
        <w:tc>
          <w:tcPr>
            <w:tcW w:w="1666" w:type="pct"/>
          </w:tcPr>
          <w:p w14:paraId="4D1B5E2E" w14:textId="4808874D"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Maksimaalne kalde kõrvalekalle (%ₒ)</w:t>
            </w:r>
          </w:p>
        </w:tc>
        <w:tc>
          <w:tcPr>
            <w:tcW w:w="1667" w:type="pct"/>
          </w:tcPr>
          <w:p w14:paraId="2DF8F808" w14:textId="36913EFE"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Maksimaalne kõrguse kõrvalekalle (mm)</w:t>
            </w:r>
          </w:p>
        </w:tc>
      </w:tr>
      <w:tr w:rsidR="00410C84" w:rsidRPr="00AF7ADF" w14:paraId="054E0FFC" w14:textId="77777777" w:rsidTr="007F6C6F">
        <w:tc>
          <w:tcPr>
            <w:tcW w:w="1666" w:type="pct"/>
          </w:tcPr>
          <w:p w14:paraId="04504F14" w14:textId="302E6C57"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&gt; 5</w:t>
            </w:r>
          </w:p>
        </w:tc>
        <w:tc>
          <w:tcPr>
            <w:tcW w:w="1666" w:type="pct"/>
          </w:tcPr>
          <w:p w14:paraId="17F65CC1" w14:textId="0535EB25"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1,5</w:t>
            </w:r>
          </w:p>
        </w:tc>
        <w:tc>
          <w:tcPr>
            <w:tcW w:w="1667" w:type="pct"/>
          </w:tcPr>
          <w:p w14:paraId="61510B36" w14:textId="22A5711D"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50</w:t>
            </w:r>
          </w:p>
        </w:tc>
      </w:tr>
      <w:tr w:rsidR="00410C84" w:rsidRPr="00AF7ADF" w14:paraId="5B5E390C" w14:textId="77777777" w:rsidTr="007F6C6F">
        <w:tc>
          <w:tcPr>
            <w:tcW w:w="1666" w:type="pct"/>
          </w:tcPr>
          <w:p w14:paraId="1EC7DC8A" w14:textId="14CF92A1"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3 - 5</w:t>
            </w:r>
          </w:p>
        </w:tc>
        <w:tc>
          <w:tcPr>
            <w:tcW w:w="1666" w:type="pct"/>
          </w:tcPr>
          <w:p w14:paraId="74645121" w14:textId="5074C9AD"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1,0</w:t>
            </w:r>
          </w:p>
        </w:tc>
        <w:tc>
          <w:tcPr>
            <w:tcW w:w="1667" w:type="pct"/>
          </w:tcPr>
          <w:p w14:paraId="47894544" w14:textId="1336C1F1"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30</w:t>
            </w:r>
          </w:p>
        </w:tc>
      </w:tr>
      <w:tr w:rsidR="00410C84" w:rsidRPr="00AF7ADF" w14:paraId="5F02F512" w14:textId="77777777" w:rsidTr="007F6C6F">
        <w:tc>
          <w:tcPr>
            <w:tcW w:w="1666" w:type="pct"/>
          </w:tcPr>
          <w:p w14:paraId="7BFBC17A" w14:textId="2E2F1AA5"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&lt; 3</w:t>
            </w:r>
          </w:p>
        </w:tc>
        <w:tc>
          <w:tcPr>
            <w:tcW w:w="1666" w:type="pct"/>
          </w:tcPr>
          <w:p w14:paraId="043A57BD" w14:textId="2E86E1AF"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1,0</w:t>
            </w:r>
          </w:p>
        </w:tc>
        <w:tc>
          <w:tcPr>
            <w:tcW w:w="1667" w:type="pct"/>
          </w:tcPr>
          <w:p w14:paraId="4D44AF39" w14:textId="40917F44"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20</w:t>
            </w:r>
          </w:p>
        </w:tc>
      </w:tr>
    </w:tbl>
    <w:p w14:paraId="17CCC85F" w14:textId="5B456C06" w:rsidR="00733596" w:rsidRPr="00AF7ADF" w:rsidRDefault="00733596"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 </w:t>
      </w:r>
      <w:r w:rsidR="007F6C6F" w:rsidRPr="00AF7ADF">
        <w:rPr>
          <w:rFonts w:ascii="Arial" w:hAnsi="Arial" w:cs="Arial"/>
          <w:sz w:val="22"/>
          <w:szCs w:val="22"/>
        </w:rPr>
        <w:t>Kinnisel meetodil paigaldatava isevoolse torustiku korral tuleb kalde jäämist nõutud täpsuse vahemikku tõestada kaldemõõdikuga kaamera raportiga.</w:t>
      </w:r>
    </w:p>
    <w:p w14:paraId="0D2B8169" w14:textId="1F1AC073" w:rsidR="00B96301" w:rsidRPr="00AF7ADF" w:rsidRDefault="00B9630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Kui toru rajamissügavus on üle 1,0 m, siis torustik tuleb soojustada (nt. S</w:t>
      </w:r>
      <w:r w:rsidR="006A018E" w:rsidRPr="00AF7ADF">
        <w:rPr>
          <w:rFonts w:ascii="Arial" w:hAnsi="Arial" w:cs="Arial"/>
          <w:sz w:val="22"/>
          <w:szCs w:val="22"/>
        </w:rPr>
        <w:t xml:space="preserve">TYROFOAM SLN-A-250 </w:t>
      </w:r>
      <w:r w:rsidR="00F03AD4" w:rsidRPr="00AF7ADF">
        <w:rPr>
          <w:rFonts w:ascii="Arial" w:hAnsi="Arial" w:cs="Arial"/>
          <w:sz w:val="22"/>
          <w:szCs w:val="22"/>
        </w:rPr>
        <w:t xml:space="preserve">- </w:t>
      </w:r>
      <w:r w:rsidR="006A018E" w:rsidRPr="00AF7ADF">
        <w:rPr>
          <w:rFonts w:ascii="Arial" w:hAnsi="Arial" w:cs="Arial"/>
          <w:sz w:val="22"/>
          <w:szCs w:val="22"/>
        </w:rPr>
        <w:t>10cm).</w:t>
      </w:r>
    </w:p>
    <w:p w14:paraId="58DDD7A0" w14:textId="51140BBD" w:rsidR="006770C7" w:rsidRPr="00AF7ADF" w:rsidRDefault="006770C7"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Maanteega ristumisel torustik tuleb ehitada kinnisel meetodil ning torule on ette nähtud PE hüls</w:t>
      </w:r>
      <w:r w:rsidR="00F03AD4" w:rsidRPr="00AF7ADF">
        <w:rPr>
          <w:rFonts w:ascii="Arial" w:hAnsi="Arial" w:cs="Arial"/>
          <w:sz w:val="22"/>
          <w:szCs w:val="22"/>
        </w:rPr>
        <w:t>id vastavalt toru läbimõõdule.</w:t>
      </w:r>
      <w:r w:rsidRPr="00AF7ADF">
        <w:rPr>
          <w:rFonts w:ascii="Arial" w:hAnsi="Arial" w:cs="Arial"/>
          <w:sz w:val="22"/>
          <w:szCs w:val="22"/>
        </w:rPr>
        <w:t xml:space="preserve"> </w:t>
      </w:r>
    </w:p>
    <w:p w14:paraId="62975314" w14:textId="08B42326" w:rsidR="00B96301" w:rsidRPr="00AF7ADF" w:rsidRDefault="006A018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Kanalisatsioonitoru</w:t>
      </w:r>
      <w:r w:rsidR="00B96301" w:rsidRPr="00AF7ADF">
        <w:rPr>
          <w:rFonts w:ascii="Arial" w:hAnsi="Arial" w:cs="Arial"/>
          <w:sz w:val="22"/>
          <w:szCs w:val="22"/>
        </w:rPr>
        <w:t xml:space="preserve"> kohale piki toru telge 0,3 - 0,4 m kõrgusele paigaldada vähemalt 100 mm laiune </w:t>
      </w:r>
      <w:r w:rsidRPr="00AF7ADF">
        <w:rPr>
          <w:rFonts w:ascii="Arial" w:hAnsi="Arial" w:cs="Arial"/>
          <w:sz w:val="22"/>
          <w:szCs w:val="22"/>
        </w:rPr>
        <w:t>pruun</w:t>
      </w:r>
      <w:r w:rsidR="00B96301" w:rsidRPr="00AF7ADF">
        <w:rPr>
          <w:rFonts w:ascii="Arial" w:hAnsi="Arial" w:cs="Arial"/>
          <w:sz w:val="22"/>
          <w:szCs w:val="22"/>
        </w:rPr>
        <w:t xml:space="preserve"> märkelint kirjaga “</w:t>
      </w:r>
      <w:r w:rsidRPr="00AF7ADF">
        <w:rPr>
          <w:rFonts w:ascii="Arial" w:hAnsi="Arial" w:cs="Arial"/>
          <w:sz w:val="22"/>
          <w:szCs w:val="22"/>
        </w:rPr>
        <w:t>KANAL</w:t>
      </w:r>
      <w:r w:rsidR="00B96301" w:rsidRPr="00AF7ADF">
        <w:rPr>
          <w:rFonts w:ascii="Arial" w:hAnsi="Arial" w:cs="Arial"/>
          <w:sz w:val="22"/>
          <w:szCs w:val="22"/>
        </w:rPr>
        <w:t>”.</w:t>
      </w:r>
    </w:p>
    <w:p w14:paraId="715448B3" w14:textId="0C9AD6E7" w:rsidR="006A1CA2" w:rsidRPr="00AF7ADF" w:rsidRDefault="006A1CA2" w:rsidP="00277D39">
      <w:pPr>
        <w:pStyle w:val="Heading4"/>
        <w:spacing w:before="120" w:after="120" w:line="240" w:lineRule="auto"/>
        <w:jc w:val="both"/>
        <w:rPr>
          <w:rFonts w:ascii="Arial" w:hAnsi="Arial" w:cs="Arial"/>
          <w:sz w:val="22"/>
        </w:rPr>
      </w:pPr>
      <w:r w:rsidRPr="00AF7ADF">
        <w:rPr>
          <w:rFonts w:ascii="Arial" w:hAnsi="Arial" w:cs="Arial"/>
          <w:sz w:val="22"/>
        </w:rPr>
        <w:t>2.2.4 MAJAÜHENDUSED</w:t>
      </w:r>
    </w:p>
    <w:p w14:paraId="4975E460" w14:textId="0A809C74" w:rsidR="006A1CA2" w:rsidRPr="00AF7ADF" w:rsidRDefault="006A1CA2"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Igale</w:t>
      </w:r>
      <w:r w:rsidR="00CE1E43" w:rsidRPr="00AF7ADF">
        <w:rPr>
          <w:rFonts w:ascii="Arial" w:hAnsi="Arial" w:cs="Arial"/>
          <w:sz w:val="22"/>
          <w:szCs w:val="22"/>
          <w:lang w:eastAsia="et-EE"/>
        </w:rPr>
        <w:t xml:space="preserve"> projekti piirkonna</w:t>
      </w:r>
      <w:r w:rsidRPr="00AF7ADF">
        <w:rPr>
          <w:rFonts w:ascii="Arial" w:hAnsi="Arial" w:cs="Arial"/>
          <w:sz w:val="22"/>
          <w:szCs w:val="22"/>
          <w:lang w:eastAsia="et-EE"/>
        </w:rPr>
        <w:t xml:space="preserve"> </w:t>
      </w:r>
      <w:r w:rsidR="00CE1E43" w:rsidRPr="00AF7ADF">
        <w:rPr>
          <w:rFonts w:ascii="Arial" w:hAnsi="Arial" w:cs="Arial"/>
          <w:sz w:val="22"/>
          <w:szCs w:val="22"/>
          <w:lang w:eastAsia="et-EE"/>
        </w:rPr>
        <w:t>kinnistule</w:t>
      </w:r>
      <w:r w:rsidRPr="00AF7ADF">
        <w:rPr>
          <w:rFonts w:ascii="Arial" w:hAnsi="Arial" w:cs="Arial"/>
          <w:sz w:val="22"/>
          <w:szCs w:val="22"/>
          <w:lang w:eastAsia="et-EE"/>
        </w:rPr>
        <w:t xml:space="preserve"> tuleb rajada nõuetele vastav liitumispunkt kuni 1m kaugusele kinnistu piirist liitumispunkt.</w:t>
      </w:r>
    </w:p>
    <w:p w14:paraId="4AC71FB3" w14:textId="2BBE1B87" w:rsidR="006A1CA2" w:rsidRPr="00AF7ADF" w:rsidRDefault="006A1CA2"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Kanalisatsioonitorule paigaldatakse kontrollkolmik De200/160</w:t>
      </w:r>
      <w:r w:rsidR="00C95C82" w:rsidRPr="00AF7ADF">
        <w:rPr>
          <w:rFonts w:ascii="Arial" w:hAnsi="Arial" w:cs="Arial"/>
          <w:sz w:val="22"/>
          <w:szCs w:val="22"/>
          <w:lang w:eastAsia="et-EE"/>
        </w:rPr>
        <w:t xml:space="preserve"> mm (sirge toru puhul) või De400/315 mm (astme või pöörangu puhul) kaev.</w:t>
      </w:r>
    </w:p>
    <w:p w14:paraId="533AB169" w14:textId="4A144C2B" w:rsidR="00C95C82" w:rsidRPr="00AF7ADF" w:rsidRDefault="00C95C82"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De200/160 kolmiku kasutades kinnistult suubuv toru on lubatud ühendada ainult kontrolltoru põhja.</w:t>
      </w:r>
    </w:p>
    <w:p w14:paraId="07BAE12B" w14:textId="4610C1C8" w:rsidR="00CE1E43" w:rsidRDefault="00CE1E4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lastRenderedPageBreak/>
        <w:t>Kinnistut</w:t>
      </w:r>
      <w:r w:rsidR="00384EB5">
        <w:rPr>
          <w:rFonts w:ascii="Arial" w:hAnsi="Arial" w:cs="Arial"/>
          <w:sz w:val="22"/>
          <w:szCs w:val="22"/>
        </w:rPr>
        <w:t>e</w:t>
      </w:r>
      <w:r w:rsidRPr="00AF7ADF">
        <w:rPr>
          <w:rFonts w:ascii="Arial" w:hAnsi="Arial" w:cs="Arial"/>
          <w:sz w:val="22"/>
          <w:szCs w:val="22"/>
        </w:rPr>
        <w:t>le milledele jääb tänava torustikul asuv kaev kuni 2m kaugusele eraldi liitumiskaevu ei rajata. Liitumiskaevuks jääb tänavakaev.</w:t>
      </w:r>
    </w:p>
    <w:p w14:paraId="1186205E" w14:textId="66CA82A4" w:rsidR="00A95DB0" w:rsidRPr="00AF7ADF" w:rsidRDefault="00A95DB0" w:rsidP="00277D39">
      <w:pPr>
        <w:autoSpaceDE w:val="0"/>
        <w:autoSpaceDN w:val="0"/>
        <w:adjustRightInd w:val="0"/>
        <w:spacing w:before="120" w:line="240" w:lineRule="auto"/>
        <w:jc w:val="both"/>
        <w:rPr>
          <w:rFonts w:ascii="Arial" w:hAnsi="Arial" w:cs="Arial"/>
          <w:sz w:val="22"/>
          <w:szCs w:val="22"/>
        </w:rPr>
      </w:pPr>
      <w:r>
        <w:rPr>
          <w:rFonts w:ascii="Arial" w:hAnsi="Arial" w:cs="Arial"/>
          <w:sz w:val="22"/>
          <w:szCs w:val="22"/>
        </w:rPr>
        <w:t>Survetorustiku liitumispunktiks rajatakse kinnistupiirile maakraan DN50</w:t>
      </w:r>
    </w:p>
    <w:p w14:paraId="18378A1D" w14:textId="62217902" w:rsidR="007E6CC8" w:rsidRPr="00AF7ADF" w:rsidRDefault="007E6CC8" w:rsidP="00277D39">
      <w:pPr>
        <w:pStyle w:val="Heading4"/>
        <w:spacing w:before="120" w:after="120" w:line="240" w:lineRule="auto"/>
        <w:jc w:val="both"/>
        <w:rPr>
          <w:rFonts w:ascii="Arial" w:hAnsi="Arial" w:cs="Arial"/>
          <w:sz w:val="22"/>
        </w:rPr>
      </w:pPr>
      <w:r w:rsidRPr="00AF7ADF">
        <w:rPr>
          <w:rFonts w:ascii="Arial" w:hAnsi="Arial" w:cs="Arial"/>
          <w:sz w:val="22"/>
        </w:rPr>
        <w:t>3.2.</w:t>
      </w:r>
      <w:r w:rsidR="006A1CA2" w:rsidRPr="00AF7ADF">
        <w:rPr>
          <w:rFonts w:ascii="Arial" w:hAnsi="Arial" w:cs="Arial"/>
          <w:sz w:val="22"/>
        </w:rPr>
        <w:t>5</w:t>
      </w:r>
      <w:r w:rsidRPr="00AF7ADF">
        <w:rPr>
          <w:rFonts w:ascii="Arial" w:hAnsi="Arial" w:cs="Arial"/>
          <w:sz w:val="22"/>
        </w:rPr>
        <w:t xml:space="preserve"> PUMPLAD</w:t>
      </w:r>
    </w:p>
    <w:p w14:paraId="3F268AA3" w14:textId="43A722BE" w:rsidR="008B60EF" w:rsidRPr="00AF7ADF" w:rsidRDefault="007E6CC8" w:rsidP="00277D39">
      <w:pPr>
        <w:spacing w:before="120" w:line="240" w:lineRule="auto"/>
        <w:jc w:val="both"/>
        <w:rPr>
          <w:rFonts w:ascii="Arial" w:hAnsi="Arial" w:cs="Arial"/>
          <w:sz w:val="22"/>
          <w:szCs w:val="22"/>
        </w:rPr>
      </w:pPr>
      <w:r w:rsidRPr="00AF7ADF">
        <w:rPr>
          <w:rFonts w:ascii="Arial" w:hAnsi="Arial" w:cs="Arial"/>
          <w:sz w:val="22"/>
          <w:szCs w:val="22"/>
        </w:rPr>
        <w:t xml:space="preserve">Käesolevas töös on projekteeritud </w:t>
      </w:r>
      <w:r w:rsidR="0023668E">
        <w:rPr>
          <w:rFonts w:ascii="Arial" w:hAnsi="Arial" w:cs="Arial"/>
          <w:sz w:val="22"/>
          <w:szCs w:val="22"/>
        </w:rPr>
        <w:t>k</w:t>
      </w:r>
      <w:r w:rsidR="00A95DB0">
        <w:rPr>
          <w:rFonts w:ascii="Arial" w:hAnsi="Arial" w:cs="Arial"/>
          <w:sz w:val="22"/>
          <w:szCs w:val="22"/>
        </w:rPr>
        <w:t>aks</w:t>
      </w:r>
      <w:r w:rsidR="009D1A5A" w:rsidRPr="00AF7ADF">
        <w:rPr>
          <w:rFonts w:ascii="Arial" w:hAnsi="Arial" w:cs="Arial"/>
          <w:sz w:val="22"/>
          <w:szCs w:val="22"/>
        </w:rPr>
        <w:t xml:space="preserve"> </w:t>
      </w:r>
      <w:r w:rsidRPr="00AF7ADF">
        <w:rPr>
          <w:rFonts w:ascii="Arial" w:hAnsi="Arial" w:cs="Arial"/>
          <w:sz w:val="22"/>
          <w:szCs w:val="22"/>
        </w:rPr>
        <w:t>reoveepumpla</w:t>
      </w:r>
      <w:r w:rsidR="00686CB7" w:rsidRPr="00AF7ADF">
        <w:rPr>
          <w:rFonts w:ascii="Arial" w:hAnsi="Arial" w:cs="Arial"/>
          <w:sz w:val="22"/>
          <w:szCs w:val="22"/>
        </w:rPr>
        <w:t>t</w:t>
      </w:r>
      <w:r w:rsidR="00CE1E43" w:rsidRPr="00AF7ADF">
        <w:rPr>
          <w:rFonts w:ascii="Arial" w:hAnsi="Arial" w:cs="Arial"/>
          <w:sz w:val="22"/>
          <w:szCs w:val="22"/>
        </w:rPr>
        <w:t xml:space="preserve">. </w:t>
      </w:r>
    </w:p>
    <w:p w14:paraId="4376A57A" w14:textId="77777777" w:rsidR="00771845" w:rsidRDefault="00771845" w:rsidP="00277D39">
      <w:pPr>
        <w:autoSpaceDE w:val="0"/>
        <w:autoSpaceDN w:val="0"/>
        <w:adjustRightInd w:val="0"/>
        <w:spacing w:before="120" w:line="240" w:lineRule="auto"/>
        <w:jc w:val="both"/>
        <w:rPr>
          <w:rFonts w:ascii="Arial" w:hAnsi="Arial" w:cs="Arial"/>
          <w:sz w:val="22"/>
          <w:szCs w:val="22"/>
        </w:rPr>
      </w:pPr>
      <w:r>
        <w:rPr>
          <w:rFonts w:ascii="Arial" w:hAnsi="Arial" w:cs="Arial"/>
          <w:sz w:val="22"/>
          <w:szCs w:val="22"/>
        </w:rPr>
        <w:t>Pumplate lahendused on toodud eraldi tööjoonistel</w:t>
      </w:r>
    </w:p>
    <w:p w14:paraId="688A0CFD" w14:textId="3E865BA5"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Pumplasse paigaldatakse kaks sukelreoveepumpa koos põhjaliitmike ja juhtsiinidega. Pumbad peavad olema ettenähtud reovee pumpamiseks ning võimaldama vähemalt 80 mm suuruste tahkete osakeste pumpamist. Pumbad peavad olema varustatud niiskus- ning ülekuumenemisanduritega ja elektri- ning automaatikasüsteem vastavate kaitseseadmetega.</w:t>
      </w:r>
    </w:p>
    <w:p w14:paraId="4EDD783E" w14:textId="582346C5"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Pumbad peavad normaalses töörežiimis taluma vähemalt kümmet sisse- väljalülitust tunnis ja peavad olema varustatud tihendi lekke anduriga. Kõik paigaldatavad pumbad peavad olema toodetud ühe firma poolt.</w:t>
      </w:r>
    </w:p>
    <w:p w14:paraId="304115BC" w14:textId="27D44557"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Pumpade survetorudele on ette nähtud siibrid ja tagasilöögiklapid ning magnetiline induktsiooni kulumõõtja.</w:t>
      </w:r>
    </w:p>
    <w:p w14:paraId="4CD43D71" w14:textId="134AA9D2"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Sisenevale isevoolsele torule tuleb paigaldada samuti siiber, spindel tuuakse maapinnale.</w:t>
      </w:r>
    </w:p>
    <w:p w14:paraId="596FB123" w14:textId="4989F6F7"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Pumplasisene teenindusplatvorm peab katma kogu pumpla ristlõike, va. torud ja pumba juhtsiinid.</w:t>
      </w:r>
    </w:p>
    <w:p w14:paraId="27BA17B7" w14:textId="77777777"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Kõik pumplasisesed torustikud peavad olema happekindlast roostevabast terasest (AISI 316). Metallkonstruktsioonid (platvormid, redelid, pumba juhtsiinid jne) ning kinnitusvahendid pumpla sees peavad olema happekindlast roostevabast terasest (AISI 316). Siibrid ja tagasilöögiklapid peavad olema temperamalmist ning kaetud epoksiidkattega. Siibri kiil peab olema kaetud EPDM kummiga ning spindel peab olema roostevabast terasest. </w:t>
      </w:r>
    </w:p>
    <w:p w14:paraId="4AD9D084" w14:textId="58DF0BC8"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Pumpade tööle rakendamine on automatiseeritud reovee nivoo järgi pumplas, ette on nähtud vee tasapinnaandur ja avariiandurid.</w:t>
      </w:r>
    </w:p>
    <w:p w14:paraId="55AFF082" w14:textId="77777777" w:rsidR="009D1A5A" w:rsidRPr="00AF7ADF" w:rsidRDefault="009D1A5A" w:rsidP="00277D39">
      <w:pPr>
        <w:spacing w:before="120" w:line="240" w:lineRule="auto"/>
        <w:jc w:val="both"/>
        <w:rPr>
          <w:rFonts w:ascii="Arial" w:hAnsi="Arial" w:cs="Arial"/>
          <w:sz w:val="22"/>
          <w:szCs w:val="22"/>
        </w:rPr>
      </w:pPr>
      <w:r w:rsidRPr="00AF7ADF">
        <w:rPr>
          <w:rFonts w:ascii="Arial" w:hAnsi="Arial" w:cs="Arial"/>
          <w:sz w:val="22"/>
          <w:szCs w:val="22"/>
        </w:rPr>
        <w:t>Pumplatele tuleb rajada juurdepääsutee ja teenindusplats.</w:t>
      </w:r>
    </w:p>
    <w:p w14:paraId="4B6AC31A" w14:textId="12B56260" w:rsidR="007E6CC8" w:rsidRPr="00AF7ADF" w:rsidRDefault="007E6CC8" w:rsidP="00277D39">
      <w:pPr>
        <w:spacing w:before="120" w:line="240" w:lineRule="auto"/>
        <w:jc w:val="both"/>
        <w:rPr>
          <w:rFonts w:ascii="Arial" w:hAnsi="Arial" w:cs="Arial"/>
          <w:sz w:val="22"/>
          <w:szCs w:val="22"/>
        </w:rPr>
      </w:pPr>
      <w:r w:rsidRPr="00AF7ADF">
        <w:rPr>
          <w:rFonts w:ascii="Arial" w:hAnsi="Arial" w:cs="Arial"/>
          <w:sz w:val="22"/>
          <w:szCs w:val="22"/>
        </w:rPr>
        <w:t>Pumpla tuleb paigaldada vastavalt tootja juhenditele</w:t>
      </w:r>
      <w:r w:rsidR="007660C5" w:rsidRPr="00AF7ADF">
        <w:rPr>
          <w:rFonts w:ascii="Arial" w:hAnsi="Arial" w:cs="Arial"/>
          <w:sz w:val="22"/>
          <w:szCs w:val="22"/>
        </w:rPr>
        <w:t>.</w:t>
      </w:r>
    </w:p>
    <w:p w14:paraId="478FB4E3" w14:textId="5FBC8075" w:rsidR="008B60EF" w:rsidRPr="00AF7ADF" w:rsidRDefault="008B60EF" w:rsidP="00277D39">
      <w:pPr>
        <w:spacing w:before="120" w:line="240" w:lineRule="auto"/>
        <w:jc w:val="both"/>
        <w:rPr>
          <w:rFonts w:ascii="Arial" w:hAnsi="Arial" w:cs="Arial"/>
          <w:b/>
          <w:sz w:val="22"/>
          <w:szCs w:val="22"/>
          <w:u w:val="single"/>
        </w:rPr>
      </w:pPr>
      <w:r w:rsidRPr="00AF7ADF">
        <w:rPr>
          <w:rFonts w:ascii="Arial" w:hAnsi="Arial" w:cs="Arial"/>
          <w:b/>
          <w:sz w:val="22"/>
          <w:szCs w:val="22"/>
          <w:u w:val="single"/>
        </w:rPr>
        <w:t xml:space="preserve">Enne pumpla ja pumpade tellimist koostada tootejoonis ning kooskõlastada see vee-ettevõttega. </w:t>
      </w:r>
      <w:r w:rsidR="00EF595D" w:rsidRPr="00AF7ADF">
        <w:rPr>
          <w:rFonts w:ascii="Arial" w:hAnsi="Arial" w:cs="Arial"/>
          <w:b/>
          <w:sz w:val="22"/>
          <w:szCs w:val="22"/>
          <w:u w:val="single"/>
        </w:rPr>
        <w:t>Pumpla elekter ja automaatika lahendatakse eraldi projektiga</w:t>
      </w:r>
    </w:p>
    <w:p w14:paraId="5655F7CE" w14:textId="6BBF53CC" w:rsidR="009B274E" w:rsidRPr="00AF7ADF" w:rsidRDefault="009B274E" w:rsidP="00277D39">
      <w:pPr>
        <w:pStyle w:val="Heading3"/>
        <w:spacing w:before="120" w:after="120"/>
        <w:jc w:val="both"/>
        <w:rPr>
          <w:rFonts w:ascii="Arial" w:hAnsi="Arial" w:cs="Arial"/>
          <w:color w:val="auto"/>
          <w:sz w:val="22"/>
          <w:szCs w:val="22"/>
        </w:rPr>
      </w:pPr>
      <w:bookmarkStart w:id="36" w:name="_Toc130551678"/>
      <w:r w:rsidRPr="00AF7ADF">
        <w:rPr>
          <w:rFonts w:ascii="Arial" w:hAnsi="Arial" w:cs="Arial"/>
          <w:color w:val="auto"/>
          <w:sz w:val="22"/>
          <w:szCs w:val="22"/>
        </w:rPr>
        <w:t>3.3 MATERJAL</w:t>
      </w:r>
      <w:bookmarkEnd w:id="36"/>
    </w:p>
    <w:p w14:paraId="25FEA276" w14:textId="46404941" w:rsidR="009B274E" w:rsidRPr="00AF7ADF" w:rsidRDefault="009B274E" w:rsidP="00277D39">
      <w:pPr>
        <w:pStyle w:val="Heading4"/>
        <w:spacing w:before="120" w:after="120" w:line="240" w:lineRule="auto"/>
        <w:jc w:val="both"/>
        <w:rPr>
          <w:rFonts w:ascii="Arial" w:hAnsi="Arial" w:cs="Arial"/>
          <w:sz w:val="22"/>
        </w:rPr>
      </w:pPr>
      <w:r w:rsidRPr="00AF7ADF">
        <w:rPr>
          <w:rFonts w:ascii="Arial" w:hAnsi="Arial" w:cs="Arial"/>
          <w:sz w:val="22"/>
        </w:rPr>
        <w:t>3.3.1 TORUD</w:t>
      </w:r>
    </w:p>
    <w:p w14:paraId="09478E4A" w14:textId="0244EFE1" w:rsidR="009B274E" w:rsidRPr="00AF7ADF" w:rsidRDefault="009B274E" w:rsidP="00277D39">
      <w:pPr>
        <w:spacing w:before="120" w:line="240" w:lineRule="auto"/>
        <w:jc w:val="both"/>
        <w:rPr>
          <w:rFonts w:ascii="Arial" w:hAnsi="Arial" w:cs="Arial"/>
          <w:sz w:val="22"/>
          <w:szCs w:val="22"/>
        </w:rPr>
      </w:pPr>
      <w:r w:rsidRPr="00AF7ADF">
        <w:rPr>
          <w:rFonts w:ascii="Arial" w:hAnsi="Arial" w:cs="Arial"/>
          <w:sz w:val="22"/>
          <w:szCs w:val="22"/>
        </w:rPr>
        <w:t>Projekteeritud reoveekanalisatsiooni torustik paigaldatakse PVC kanalisatsioonitorudest SN8 läbimõõduga De1</w:t>
      </w:r>
      <w:r w:rsidR="00F06164" w:rsidRPr="00AF7ADF">
        <w:rPr>
          <w:rFonts w:ascii="Arial" w:hAnsi="Arial" w:cs="Arial"/>
          <w:sz w:val="22"/>
          <w:szCs w:val="22"/>
        </w:rPr>
        <w:t>60</w:t>
      </w:r>
      <w:r w:rsidRPr="00AF7ADF">
        <w:rPr>
          <w:rFonts w:ascii="Arial" w:hAnsi="Arial" w:cs="Arial"/>
          <w:sz w:val="22"/>
          <w:szCs w:val="22"/>
        </w:rPr>
        <w:t xml:space="preserve"> mm.</w:t>
      </w:r>
    </w:p>
    <w:p w14:paraId="6F23F2DF" w14:textId="55461806" w:rsidR="00CF5A6F" w:rsidRPr="00AF7ADF" w:rsidRDefault="00CF5A6F" w:rsidP="00277D39">
      <w:pPr>
        <w:spacing w:before="120" w:line="240" w:lineRule="auto"/>
        <w:jc w:val="both"/>
        <w:rPr>
          <w:rFonts w:ascii="Arial" w:hAnsi="Arial" w:cs="Arial"/>
          <w:sz w:val="22"/>
          <w:szCs w:val="22"/>
        </w:rPr>
      </w:pPr>
      <w:r w:rsidRPr="00AF7ADF">
        <w:rPr>
          <w:rFonts w:ascii="Arial" w:hAnsi="Arial" w:cs="Arial"/>
          <w:sz w:val="22"/>
          <w:szCs w:val="22"/>
        </w:rPr>
        <w:t>Survekanalisatsioon</w:t>
      </w:r>
      <w:r w:rsidR="0050687B" w:rsidRPr="00AF7ADF">
        <w:rPr>
          <w:rFonts w:ascii="Arial" w:hAnsi="Arial" w:cs="Arial"/>
          <w:sz w:val="22"/>
          <w:szCs w:val="22"/>
        </w:rPr>
        <w:t xml:space="preserve"> </w:t>
      </w:r>
      <w:r w:rsidRPr="00AF7ADF">
        <w:rPr>
          <w:rFonts w:ascii="Arial" w:hAnsi="Arial" w:cs="Arial"/>
          <w:sz w:val="22"/>
          <w:szCs w:val="22"/>
        </w:rPr>
        <w:t xml:space="preserve">on projekteeritud PE PN 10 </w:t>
      </w:r>
      <w:r w:rsidR="00EF595D" w:rsidRPr="00AF7ADF">
        <w:rPr>
          <w:rFonts w:ascii="Arial" w:hAnsi="Arial" w:cs="Arial"/>
          <w:sz w:val="22"/>
          <w:szCs w:val="22"/>
        </w:rPr>
        <w:t xml:space="preserve">De90 ja </w:t>
      </w:r>
      <w:r w:rsidRPr="00AF7ADF">
        <w:rPr>
          <w:rFonts w:ascii="Arial" w:hAnsi="Arial" w:cs="Arial"/>
          <w:sz w:val="22"/>
          <w:szCs w:val="22"/>
        </w:rPr>
        <w:t>De</w:t>
      </w:r>
      <w:r w:rsidR="00F06164" w:rsidRPr="00AF7ADF">
        <w:rPr>
          <w:rFonts w:ascii="Arial" w:hAnsi="Arial" w:cs="Arial"/>
          <w:sz w:val="22"/>
          <w:szCs w:val="22"/>
        </w:rPr>
        <w:t>110</w:t>
      </w:r>
      <w:r w:rsidRPr="00AF7ADF">
        <w:rPr>
          <w:rFonts w:ascii="Arial" w:hAnsi="Arial" w:cs="Arial"/>
          <w:sz w:val="22"/>
          <w:szCs w:val="22"/>
        </w:rPr>
        <w:t xml:space="preserve"> survetorust. PE-torud ja -liitmikud peavad vastama minimaalselt PN10 surveklassile.</w:t>
      </w:r>
    </w:p>
    <w:p w14:paraId="0BA2655F" w14:textId="467C59E7" w:rsidR="009B274E" w:rsidRPr="00AF7ADF" w:rsidRDefault="009B274E" w:rsidP="00277D39">
      <w:pPr>
        <w:spacing w:before="120" w:line="240" w:lineRule="auto"/>
        <w:jc w:val="both"/>
        <w:rPr>
          <w:rFonts w:ascii="Arial" w:hAnsi="Arial" w:cs="Arial"/>
          <w:noProof/>
          <w:sz w:val="22"/>
          <w:szCs w:val="22"/>
        </w:rPr>
      </w:pPr>
      <w:r w:rsidRPr="00AF7ADF">
        <w:rPr>
          <w:rFonts w:ascii="Arial" w:hAnsi="Arial" w:cs="Arial"/>
          <w:noProof/>
          <w:sz w:val="22"/>
          <w:szCs w:val="22"/>
        </w:rPr>
        <w:t>Isevoolsete torustike ehitamiseks tuleb kasutad standardile EN1401</w:t>
      </w:r>
      <w:r w:rsidR="00414085" w:rsidRPr="00AF7ADF">
        <w:rPr>
          <w:rFonts w:ascii="Arial" w:hAnsi="Arial" w:cs="Arial"/>
          <w:noProof/>
          <w:sz w:val="22"/>
          <w:szCs w:val="22"/>
        </w:rPr>
        <w:t>-1</w:t>
      </w:r>
      <w:r w:rsidRPr="00AF7ADF">
        <w:rPr>
          <w:rFonts w:ascii="Arial" w:hAnsi="Arial" w:cs="Arial"/>
          <w:noProof/>
          <w:sz w:val="22"/>
          <w:szCs w:val="22"/>
        </w:rPr>
        <w:t xml:space="preserve"> või temaga vähemalt võrdsele standardile vastavaid torusid. Kõikidel torudel peavad olema standardile vastavad märgistused.</w:t>
      </w:r>
    </w:p>
    <w:p w14:paraId="77301B97" w14:textId="77777777"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Torustike ühendused ja liitmikud peavad olema samast kvaliteediklassist kui torudki.</w:t>
      </w:r>
    </w:p>
    <w:p w14:paraId="2B91CCD5" w14:textId="0FC865D2"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Kõik ühendused muudest materjalidest torustikega tuleb teha sobivaid liitmikke ja üleminekuid kasutades.</w:t>
      </w:r>
    </w:p>
    <w:p w14:paraId="30BBDB80" w14:textId="77777777" w:rsidR="008648B8" w:rsidRPr="00AF7ADF" w:rsidRDefault="008648B8" w:rsidP="00277D39">
      <w:pPr>
        <w:pStyle w:val="Heading4"/>
        <w:spacing w:before="120" w:after="120" w:line="240" w:lineRule="auto"/>
        <w:jc w:val="both"/>
        <w:rPr>
          <w:rFonts w:ascii="Arial" w:hAnsi="Arial" w:cs="Arial"/>
          <w:sz w:val="22"/>
        </w:rPr>
      </w:pPr>
      <w:bookmarkStart w:id="37" w:name="_Toc519152465"/>
      <w:r w:rsidRPr="00AF7ADF">
        <w:rPr>
          <w:rFonts w:ascii="Arial" w:hAnsi="Arial" w:cs="Arial"/>
          <w:sz w:val="22"/>
        </w:rPr>
        <w:lastRenderedPageBreak/>
        <w:t>3.3.2 KAEVUD</w:t>
      </w:r>
      <w:bookmarkEnd w:id="37"/>
    </w:p>
    <w:p w14:paraId="12D464F3" w14:textId="49203ED0" w:rsidR="0050687B" w:rsidRPr="00AF7ADF" w:rsidRDefault="009B274E" w:rsidP="00277D39">
      <w:pPr>
        <w:spacing w:before="120" w:line="240" w:lineRule="auto"/>
        <w:jc w:val="both"/>
        <w:rPr>
          <w:rFonts w:ascii="Arial" w:hAnsi="Arial" w:cs="Arial"/>
          <w:sz w:val="22"/>
          <w:szCs w:val="22"/>
        </w:rPr>
      </w:pPr>
      <w:r w:rsidRPr="00AF7ADF">
        <w:rPr>
          <w:rFonts w:ascii="Arial" w:hAnsi="Arial" w:cs="Arial"/>
          <w:sz w:val="22"/>
          <w:szCs w:val="22"/>
        </w:rPr>
        <w:t xml:space="preserve">Projekteeritud reoveekanalisatsiooni kontrollkaevudena kasutatakse plastist teleskoopseid kanalisatsiooni kontrollkaeve </w:t>
      </w:r>
      <w:r w:rsidR="0050687B" w:rsidRPr="00AF7ADF">
        <w:rPr>
          <w:rFonts w:ascii="Arial" w:hAnsi="Arial" w:cs="Arial"/>
          <w:sz w:val="22"/>
          <w:szCs w:val="22"/>
        </w:rPr>
        <w:t>Ø</w:t>
      </w:r>
      <w:r w:rsidRPr="00AF7ADF">
        <w:rPr>
          <w:rFonts w:ascii="Arial" w:hAnsi="Arial" w:cs="Arial"/>
          <w:sz w:val="22"/>
          <w:szCs w:val="22"/>
        </w:rPr>
        <w:t>400/315 mm</w:t>
      </w:r>
      <w:r w:rsidR="00654642" w:rsidRPr="00AF7ADF">
        <w:rPr>
          <w:rFonts w:ascii="Arial" w:hAnsi="Arial" w:cs="Arial"/>
          <w:sz w:val="22"/>
          <w:szCs w:val="22"/>
        </w:rPr>
        <w:t xml:space="preserve"> </w:t>
      </w:r>
      <w:r w:rsidR="005F3164" w:rsidRPr="00AF7ADF">
        <w:rPr>
          <w:rFonts w:ascii="Arial" w:hAnsi="Arial" w:cs="Arial"/>
          <w:sz w:val="22"/>
          <w:szCs w:val="22"/>
        </w:rPr>
        <w:t>ja Ø560/500</w:t>
      </w:r>
      <w:r w:rsidR="00414085" w:rsidRPr="00AF7ADF">
        <w:rPr>
          <w:rFonts w:ascii="Arial" w:hAnsi="Arial" w:cs="Arial"/>
          <w:sz w:val="22"/>
          <w:szCs w:val="22"/>
        </w:rPr>
        <w:t>mm</w:t>
      </w:r>
      <w:r w:rsidR="005F3164" w:rsidRPr="00AF7ADF">
        <w:rPr>
          <w:rFonts w:ascii="Arial" w:hAnsi="Arial" w:cs="Arial"/>
          <w:sz w:val="22"/>
          <w:szCs w:val="22"/>
        </w:rPr>
        <w:t>.</w:t>
      </w:r>
    </w:p>
    <w:p w14:paraId="1D666C93" w14:textId="76C8BE85"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De200/160mm kontrolltorusid võib kasutada liitumispunktidena</w:t>
      </w:r>
      <w:r w:rsidR="00EF595D" w:rsidRPr="00AF7ADF">
        <w:rPr>
          <w:rFonts w:ascii="Arial" w:hAnsi="Arial" w:cs="Arial"/>
          <w:sz w:val="22"/>
          <w:szCs w:val="22"/>
        </w:rPr>
        <w:t>.</w:t>
      </w:r>
      <w:r w:rsidRPr="00AF7ADF">
        <w:rPr>
          <w:rFonts w:ascii="Arial" w:hAnsi="Arial" w:cs="Arial"/>
          <w:sz w:val="22"/>
          <w:szCs w:val="22"/>
        </w:rPr>
        <w:t xml:space="preserve"> Kinnistult suubuv toru on lubatud ühendada ainult kontrolltoru põhja.</w:t>
      </w:r>
    </w:p>
    <w:p w14:paraId="7F22EB52" w14:textId="14D18836" w:rsidR="00414085" w:rsidRPr="00AF7ADF" w:rsidRDefault="004B6822"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Pinnasele toetuv kaevu põhi peab olema sile. Uute ühenduste tegemine plastkaevu on lubatud ainult spetsiaalse sadula abil või uue keevitatava sisendina.</w:t>
      </w:r>
      <w:r w:rsidR="00414085" w:rsidRPr="00AF7ADF">
        <w:rPr>
          <w:rFonts w:ascii="Arial" w:hAnsi="Arial" w:cs="Arial"/>
          <w:sz w:val="22"/>
          <w:szCs w:val="22"/>
        </w:rPr>
        <w:t xml:space="preserve"> Kaevud peavad olema veetihedad. Kanalisatsioonikaevu põhjad peavad olema varustatud hüdrauliliselt sobivate voolurennidega. Kõik ühendustoru liited kaevudesse peavad olema tehases paigaldatud. Kaevu tõusutoru rõngasjäiku</w:t>
      </w:r>
      <w:r w:rsidR="001669CA">
        <w:rPr>
          <w:rFonts w:ascii="Arial" w:hAnsi="Arial" w:cs="Arial"/>
          <w:sz w:val="22"/>
          <w:szCs w:val="22"/>
        </w:rPr>
        <w:t>se klass peab olema vähemalt SN2</w:t>
      </w:r>
      <w:r w:rsidR="00414085" w:rsidRPr="00AF7ADF">
        <w:rPr>
          <w:rFonts w:ascii="Arial" w:hAnsi="Arial" w:cs="Arial"/>
          <w:sz w:val="22"/>
          <w:szCs w:val="22"/>
        </w:rPr>
        <w:t>. Kaevu kõik konstruktsioonielemendid peavad taluma pinnasest ja liiklusest tulenevat koormust.</w:t>
      </w:r>
    </w:p>
    <w:p w14:paraId="7DEEA204" w14:textId="762940B9" w:rsidR="00414085" w:rsidRPr="00AF7ADF" w:rsidRDefault="00414085" w:rsidP="00277D39">
      <w:pPr>
        <w:spacing w:before="120" w:line="240" w:lineRule="auto"/>
        <w:jc w:val="both"/>
        <w:rPr>
          <w:rFonts w:ascii="Arial" w:hAnsi="Arial" w:cs="Arial"/>
          <w:sz w:val="22"/>
          <w:szCs w:val="22"/>
        </w:rPr>
      </w:pPr>
      <w:r w:rsidRPr="00AF7ADF">
        <w:rPr>
          <w:rFonts w:ascii="Arial" w:hAnsi="Arial" w:cs="Arial"/>
          <w:sz w:val="22"/>
          <w:szCs w:val="22"/>
        </w:rPr>
        <w:t>Projektiga on</w:t>
      </w:r>
      <w:r w:rsidR="004B6822" w:rsidRPr="00AF7ADF">
        <w:rPr>
          <w:rFonts w:ascii="Arial" w:hAnsi="Arial" w:cs="Arial"/>
          <w:sz w:val="22"/>
          <w:szCs w:val="22"/>
        </w:rPr>
        <w:t xml:space="preserve"> lubatud kasutada </w:t>
      </w:r>
      <w:r w:rsidRPr="00AF7ADF">
        <w:rPr>
          <w:rFonts w:ascii="Arial" w:hAnsi="Arial" w:cs="Arial"/>
          <w:sz w:val="22"/>
          <w:szCs w:val="22"/>
        </w:rPr>
        <w:t>keeviskaeve.</w:t>
      </w:r>
    </w:p>
    <w:p w14:paraId="262DD8ED" w14:textId="455910A3"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Asfalteeritud pindadel tuleb kasutada ainult ujuvat tüüpi, tihendita ja eeltöödeldud kontaktpindadega mittekolksuvaid kaevuluuke. Kiviparketi korral kasutada mitteujuvaid luuke. Kaevuluugid peavad vastama standardile EVS-EN 124-6:2015. Liikluspiirkonnas asuvate kaevude kaante tugevus peab vastama klassile D400 (kandejõud 400 kN), väljaspool liikluspiirkonda võib kasutada kandejõuga 250 kN klassi.</w:t>
      </w:r>
    </w:p>
    <w:p w14:paraId="2A13921E" w14:textId="1462C3F8" w:rsidR="003C63A0" w:rsidRPr="00AF7ADF" w:rsidRDefault="003C63A0" w:rsidP="00277D39">
      <w:pPr>
        <w:pStyle w:val="Heading4"/>
        <w:spacing w:before="120" w:after="120" w:line="240" w:lineRule="auto"/>
        <w:jc w:val="both"/>
        <w:rPr>
          <w:rFonts w:ascii="Arial" w:hAnsi="Arial" w:cs="Arial"/>
          <w:sz w:val="22"/>
        </w:rPr>
      </w:pPr>
      <w:r w:rsidRPr="00AF7ADF">
        <w:rPr>
          <w:rFonts w:ascii="Arial" w:hAnsi="Arial" w:cs="Arial"/>
          <w:sz w:val="22"/>
        </w:rPr>
        <w:t>3.3.2 TORUDE KÄSITLEMINE, TRANSPORT JA LADUSTAMINE</w:t>
      </w:r>
    </w:p>
    <w:p w14:paraId="5D3DB28B" w14:textId="6C3EB265" w:rsidR="003C63A0" w:rsidRPr="00AF7ADF" w:rsidRDefault="003C63A0" w:rsidP="00277D39">
      <w:pPr>
        <w:spacing w:before="120" w:line="240" w:lineRule="auto"/>
        <w:jc w:val="both"/>
        <w:rPr>
          <w:rFonts w:ascii="Arial" w:hAnsi="Arial" w:cs="Arial"/>
          <w:sz w:val="22"/>
          <w:szCs w:val="22"/>
        </w:rPr>
      </w:pPr>
      <w:r w:rsidRPr="00AF7ADF">
        <w:rPr>
          <w:rFonts w:ascii="Arial" w:hAnsi="Arial" w:cs="Arial"/>
          <w:sz w:val="22"/>
          <w:szCs w:val="22"/>
        </w:rPr>
        <w:t>Väljavõte RIL 77-2013 „Maa sisse ja vette paigaldatavad plasttorud. Paigaldusjuhend“ punkt 2.4:</w:t>
      </w:r>
    </w:p>
    <w:p w14:paraId="2D03C7C8" w14:textId="77777777" w:rsidR="00AB6AB4" w:rsidRPr="00AF7ADF" w:rsidRDefault="003C63A0" w:rsidP="00277D39">
      <w:pPr>
        <w:spacing w:before="120" w:line="240" w:lineRule="auto"/>
        <w:jc w:val="both"/>
        <w:rPr>
          <w:rFonts w:ascii="Arial" w:hAnsi="Arial" w:cs="Arial"/>
          <w:sz w:val="22"/>
          <w:szCs w:val="22"/>
        </w:rPr>
      </w:pPr>
      <w:r w:rsidRPr="00AF7ADF">
        <w:rPr>
          <w:rFonts w:ascii="Arial" w:hAnsi="Arial" w:cs="Arial"/>
          <w:sz w:val="22"/>
          <w:szCs w:val="22"/>
        </w:rPr>
        <w:t xml:space="preserve">Torusid tuleb käsitleda ettevaatlikult. Kukkumisel või loopimisel võivad need viga saada. Tuleb hoiduda toru või torurulli lohistamisest mööda maad, sest toru välispind võib ohtlikult </w:t>
      </w:r>
      <w:r w:rsidR="00AB6AB4" w:rsidRPr="00AF7ADF">
        <w:rPr>
          <w:rFonts w:ascii="Arial" w:hAnsi="Arial" w:cs="Arial"/>
          <w:sz w:val="22"/>
          <w:szCs w:val="22"/>
        </w:rPr>
        <w:t>kriimustada.</w:t>
      </w:r>
    </w:p>
    <w:p w14:paraId="21DA2F99" w14:textId="01B7F86E" w:rsidR="00AB6AB4" w:rsidRPr="00AF7ADF" w:rsidRDefault="00AB6AB4" w:rsidP="00277D39">
      <w:pPr>
        <w:spacing w:before="120" w:line="240" w:lineRule="auto"/>
        <w:jc w:val="both"/>
        <w:rPr>
          <w:rFonts w:ascii="Arial" w:hAnsi="Arial" w:cs="Arial"/>
          <w:sz w:val="22"/>
          <w:szCs w:val="22"/>
        </w:rPr>
      </w:pPr>
      <w:r w:rsidRPr="00AF7ADF">
        <w:rPr>
          <w:rFonts w:ascii="Arial" w:hAnsi="Arial" w:cs="Arial"/>
          <w:sz w:val="22"/>
          <w:szCs w:val="22"/>
        </w:rPr>
        <w:t xml:space="preserve">Torude transportimisel ja ladustamisel tuleb jälgida, et neile ei jääks püsivat painet, mille raadius jääb alla tabelis </w:t>
      </w:r>
      <w:r w:rsidR="006D46AC" w:rsidRPr="00AF7ADF">
        <w:rPr>
          <w:rFonts w:ascii="Arial" w:hAnsi="Arial" w:cs="Arial"/>
          <w:sz w:val="22"/>
          <w:szCs w:val="22"/>
        </w:rPr>
        <w:t>3</w:t>
      </w:r>
      <w:r w:rsidRPr="00AF7ADF">
        <w:rPr>
          <w:rFonts w:ascii="Arial" w:hAnsi="Arial" w:cs="Arial"/>
          <w:sz w:val="22"/>
          <w:szCs w:val="22"/>
        </w:rPr>
        <w:t xml:space="preserve"> antud väärtuse. Muhviga torude ladustamisel tuleb jälgida, et muhvid ei jääks koormuse alla. Veetorude otsad peavad olema veo ja ladustamise ajal kaitstud.</w:t>
      </w:r>
    </w:p>
    <w:p w14:paraId="0695C615" w14:textId="45364CCE" w:rsidR="00AB6AB4" w:rsidRPr="00AF7ADF" w:rsidRDefault="00AB6AB4" w:rsidP="00277D39">
      <w:pPr>
        <w:spacing w:before="120" w:line="240" w:lineRule="auto"/>
        <w:jc w:val="both"/>
        <w:rPr>
          <w:rFonts w:ascii="Arial" w:hAnsi="Arial" w:cs="Arial"/>
          <w:sz w:val="22"/>
          <w:szCs w:val="22"/>
        </w:rPr>
      </w:pPr>
      <w:r w:rsidRPr="00AF7ADF">
        <w:rPr>
          <w:rFonts w:ascii="Arial" w:hAnsi="Arial" w:cs="Arial"/>
          <w:sz w:val="22"/>
          <w:szCs w:val="22"/>
        </w:rPr>
        <w:t>Torude paigutamisel jälgida, et seda ei painutaks muhvi kohast. Survetoru ei tohi painutada kohast, kuhu hiljem tehakse liiteid/ühendusi.</w:t>
      </w:r>
    </w:p>
    <w:p w14:paraId="550FE18B" w14:textId="77777777" w:rsidR="00A27D48" w:rsidRPr="00AF7ADF" w:rsidRDefault="00AB6AB4" w:rsidP="00277D39">
      <w:pPr>
        <w:spacing w:before="120" w:line="240" w:lineRule="auto"/>
        <w:jc w:val="both"/>
        <w:rPr>
          <w:rFonts w:ascii="Arial" w:hAnsi="Arial" w:cs="Arial"/>
          <w:sz w:val="22"/>
          <w:szCs w:val="22"/>
        </w:rPr>
      </w:pPr>
      <w:r w:rsidRPr="00AF7ADF">
        <w:rPr>
          <w:rFonts w:ascii="Arial" w:hAnsi="Arial" w:cs="Arial"/>
          <w:sz w:val="22"/>
          <w:szCs w:val="22"/>
        </w:rPr>
        <w:t>Torusid transporditakse sirgel alusel, millel ei tohi alla teravaid servi või toru kahjustada võivaid esemeid. Torude nihkumist veo ajal saab takistada näiteks võrguga.</w:t>
      </w:r>
      <w:r w:rsidR="00A27D48" w:rsidRPr="00AF7ADF">
        <w:rPr>
          <w:rFonts w:ascii="Arial" w:hAnsi="Arial" w:cs="Arial"/>
          <w:sz w:val="22"/>
          <w:szCs w:val="22"/>
        </w:rPr>
        <w:t xml:space="preserve"> Erinevate mõõtmetega torude vedamisel pakitakse kõige alla raskemaid torud. Kui torusid veetakse üksteise sees, tuleb peenemad torud enne maha laadida ja eraldi virna laduda.</w:t>
      </w:r>
    </w:p>
    <w:p w14:paraId="5274D692"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Mehaaniliste tõstevahendite kasutamisel peavad varustus ja tõstetropid olema sellised, mis torusid ei vigasta.</w:t>
      </w:r>
    </w:p>
    <w:p w14:paraId="0742C87A"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Pikaajalisel ladustamisel peab torude hoiukoht olema tasane. Soovitav on jätta tarud transpordipakendisse. Samuti on mõttekas kaitsta torud päikese valguse eest.</w:t>
      </w:r>
    </w:p>
    <w:p w14:paraId="4A199F04"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Kui torud virnastatakse, et tohi virna kõrgus ületada tabelis 2 antud väärtusi.</w:t>
      </w:r>
    </w:p>
    <w:p w14:paraId="78E6B57E"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Toruliitmikke transporditakse ja ladustatakse vastavalt tootja juhistele.</w:t>
      </w:r>
    </w:p>
    <w:p w14:paraId="069E3974"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Temperatuuri langemisel väheneb plasttoru löögikindlus. Kui torusid on tarvis transportida temperatuuril alla -15 ˚C, tuleb järgida tootega kaasa antud erijuhendit.</w:t>
      </w:r>
    </w:p>
    <w:p w14:paraId="51584D60" w14:textId="77777777" w:rsidR="006D46AC" w:rsidRPr="00AF7ADF" w:rsidRDefault="006D46AC" w:rsidP="00277D39">
      <w:pPr>
        <w:spacing w:before="120" w:line="240" w:lineRule="auto"/>
        <w:jc w:val="both"/>
        <w:rPr>
          <w:rFonts w:ascii="Arial" w:hAnsi="Arial" w:cs="Arial"/>
          <w:sz w:val="22"/>
          <w:szCs w:val="22"/>
        </w:rPr>
      </w:pPr>
      <w:r w:rsidRPr="00AF7ADF">
        <w:rPr>
          <w:rFonts w:ascii="Arial" w:hAnsi="Arial" w:cs="Arial"/>
          <w:sz w:val="22"/>
          <w:szCs w:val="22"/>
        </w:rPr>
        <w:t>Tabel 2. Lahtiselt ladustatud plasttorude virna suurim lubatud kõrgus, m</w:t>
      </w:r>
    </w:p>
    <w:tbl>
      <w:tblPr>
        <w:tblStyle w:val="TableGrid"/>
        <w:tblW w:w="0" w:type="auto"/>
        <w:tblLook w:val="04A0" w:firstRow="1" w:lastRow="0" w:firstColumn="1" w:lastColumn="0" w:noHBand="0" w:noVBand="1"/>
      </w:tblPr>
      <w:tblGrid>
        <w:gridCol w:w="1479"/>
        <w:gridCol w:w="1498"/>
        <w:gridCol w:w="1430"/>
        <w:gridCol w:w="1430"/>
        <w:gridCol w:w="1246"/>
        <w:gridCol w:w="1979"/>
      </w:tblGrid>
      <w:tr w:rsidR="00410C84" w:rsidRPr="00AF7ADF" w14:paraId="3986C78C" w14:textId="77777777" w:rsidTr="005443A8">
        <w:tc>
          <w:tcPr>
            <w:tcW w:w="1479" w:type="dxa"/>
          </w:tcPr>
          <w:p w14:paraId="2ADFA189" w14:textId="359519A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lastRenderedPageBreak/>
              <w:t>Toru materjal</w:t>
            </w:r>
          </w:p>
        </w:tc>
        <w:tc>
          <w:tcPr>
            <w:tcW w:w="4358" w:type="dxa"/>
            <w:gridSpan w:val="3"/>
          </w:tcPr>
          <w:p w14:paraId="124ECF5F" w14:textId="3D6D4A75"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Isevoolsele torustikule</w:t>
            </w:r>
          </w:p>
        </w:tc>
        <w:tc>
          <w:tcPr>
            <w:tcW w:w="3225" w:type="dxa"/>
            <w:gridSpan w:val="2"/>
          </w:tcPr>
          <w:p w14:paraId="72A4DB87" w14:textId="0EA95EA5"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Survetorustikule</w:t>
            </w:r>
          </w:p>
        </w:tc>
      </w:tr>
      <w:tr w:rsidR="00410C84" w:rsidRPr="00AF7ADF" w14:paraId="424CD2D2" w14:textId="77777777" w:rsidTr="006D46AC">
        <w:tc>
          <w:tcPr>
            <w:tcW w:w="1479" w:type="dxa"/>
          </w:tcPr>
          <w:p w14:paraId="02A2294B" w14:textId="77777777" w:rsidR="006D46AC" w:rsidRPr="00AF7ADF" w:rsidRDefault="006D46AC" w:rsidP="00087116">
            <w:pPr>
              <w:spacing w:before="120" w:after="120"/>
              <w:contextualSpacing/>
              <w:jc w:val="center"/>
              <w:rPr>
                <w:rFonts w:ascii="Arial" w:hAnsi="Arial" w:cs="Arial"/>
                <w:sz w:val="22"/>
                <w:szCs w:val="22"/>
              </w:rPr>
            </w:pPr>
          </w:p>
        </w:tc>
        <w:tc>
          <w:tcPr>
            <w:tcW w:w="1498" w:type="dxa"/>
          </w:tcPr>
          <w:p w14:paraId="2216D726" w14:textId="393550D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SN 4</w:t>
            </w:r>
          </w:p>
        </w:tc>
        <w:tc>
          <w:tcPr>
            <w:tcW w:w="1430" w:type="dxa"/>
          </w:tcPr>
          <w:p w14:paraId="6148896C" w14:textId="35D4A11B"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SN 8</w:t>
            </w:r>
          </w:p>
        </w:tc>
        <w:tc>
          <w:tcPr>
            <w:tcW w:w="1430" w:type="dxa"/>
          </w:tcPr>
          <w:p w14:paraId="36CCE30E" w14:textId="6C01BCB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SN 16</w:t>
            </w:r>
          </w:p>
        </w:tc>
        <w:tc>
          <w:tcPr>
            <w:tcW w:w="1246" w:type="dxa"/>
          </w:tcPr>
          <w:p w14:paraId="6D2F5C5C" w14:textId="447563F9"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PN 4</w:t>
            </w:r>
          </w:p>
        </w:tc>
        <w:tc>
          <w:tcPr>
            <w:tcW w:w="1979" w:type="dxa"/>
          </w:tcPr>
          <w:p w14:paraId="4CF7322D" w14:textId="6F79557F"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PN 6 … PN 20</w:t>
            </w:r>
          </w:p>
        </w:tc>
      </w:tr>
      <w:tr w:rsidR="00410C84" w:rsidRPr="00AF7ADF" w14:paraId="1831DCB5" w14:textId="77777777" w:rsidTr="006D46AC">
        <w:tc>
          <w:tcPr>
            <w:tcW w:w="1479" w:type="dxa"/>
          </w:tcPr>
          <w:p w14:paraId="1840A067" w14:textId="27DEC32E"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PE</w:t>
            </w:r>
          </w:p>
        </w:tc>
        <w:tc>
          <w:tcPr>
            <w:tcW w:w="1498" w:type="dxa"/>
          </w:tcPr>
          <w:p w14:paraId="0256484B" w14:textId="21B7F9CC"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4320138D" w14:textId="7A5A120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409AEBCE" w14:textId="692CC87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3,0</w:t>
            </w:r>
          </w:p>
        </w:tc>
        <w:tc>
          <w:tcPr>
            <w:tcW w:w="1246" w:type="dxa"/>
          </w:tcPr>
          <w:p w14:paraId="125517AE" w14:textId="6BE5E86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979" w:type="dxa"/>
          </w:tcPr>
          <w:p w14:paraId="657A1984" w14:textId="29A51FD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w:t>
            </w:r>
          </w:p>
        </w:tc>
      </w:tr>
      <w:tr w:rsidR="00410C84" w:rsidRPr="00AF7ADF" w14:paraId="72E89C25" w14:textId="77777777" w:rsidTr="006D46AC">
        <w:tc>
          <w:tcPr>
            <w:tcW w:w="1479" w:type="dxa"/>
          </w:tcPr>
          <w:p w14:paraId="4BECD9FB" w14:textId="1FFE584B"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PP</w:t>
            </w:r>
          </w:p>
        </w:tc>
        <w:tc>
          <w:tcPr>
            <w:tcW w:w="1498" w:type="dxa"/>
          </w:tcPr>
          <w:p w14:paraId="58733DEF" w14:textId="23EB5F96"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581BEC2A" w14:textId="353B37A9"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423FE824" w14:textId="6D857A3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3,0</w:t>
            </w:r>
          </w:p>
        </w:tc>
        <w:tc>
          <w:tcPr>
            <w:tcW w:w="1246" w:type="dxa"/>
          </w:tcPr>
          <w:p w14:paraId="28B98199" w14:textId="6E113D8F"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w:t>
            </w:r>
          </w:p>
        </w:tc>
        <w:tc>
          <w:tcPr>
            <w:tcW w:w="1979" w:type="dxa"/>
          </w:tcPr>
          <w:p w14:paraId="6FADA039" w14:textId="3EC28CF6"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w:t>
            </w:r>
          </w:p>
        </w:tc>
      </w:tr>
      <w:tr w:rsidR="00410C84" w:rsidRPr="00AF7ADF" w14:paraId="29AB53C0" w14:textId="77777777" w:rsidTr="006D46AC">
        <w:tc>
          <w:tcPr>
            <w:tcW w:w="1479" w:type="dxa"/>
          </w:tcPr>
          <w:p w14:paraId="1DB9F3B7" w14:textId="48C2E1EB"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PVC</w:t>
            </w:r>
          </w:p>
        </w:tc>
        <w:tc>
          <w:tcPr>
            <w:tcW w:w="1498" w:type="dxa"/>
          </w:tcPr>
          <w:p w14:paraId="01C7702D" w14:textId="29369525"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2,6</w:t>
            </w:r>
          </w:p>
        </w:tc>
        <w:tc>
          <w:tcPr>
            <w:tcW w:w="1430" w:type="dxa"/>
          </w:tcPr>
          <w:p w14:paraId="5B2726C4" w14:textId="377F26C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2,6</w:t>
            </w:r>
          </w:p>
        </w:tc>
        <w:tc>
          <w:tcPr>
            <w:tcW w:w="1430" w:type="dxa"/>
          </w:tcPr>
          <w:p w14:paraId="080724CB" w14:textId="5816FE93"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3,0</w:t>
            </w:r>
          </w:p>
        </w:tc>
        <w:tc>
          <w:tcPr>
            <w:tcW w:w="1246" w:type="dxa"/>
          </w:tcPr>
          <w:p w14:paraId="151B4655" w14:textId="2673934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w:t>
            </w:r>
          </w:p>
        </w:tc>
        <w:tc>
          <w:tcPr>
            <w:tcW w:w="1979" w:type="dxa"/>
          </w:tcPr>
          <w:p w14:paraId="5265E266" w14:textId="48A692C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w:t>
            </w:r>
          </w:p>
        </w:tc>
      </w:tr>
    </w:tbl>
    <w:p w14:paraId="2C04C4E8" w14:textId="7AB9781B" w:rsidR="003C63A0"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 xml:space="preserve">  </w:t>
      </w:r>
      <w:r w:rsidR="00AB6AB4" w:rsidRPr="00AF7ADF">
        <w:rPr>
          <w:rFonts w:ascii="Arial" w:hAnsi="Arial" w:cs="Arial"/>
          <w:sz w:val="22"/>
          <w:szCs w:val="22"/>
        </w:rPr>
        <w:t xml:space="preserve"> </w:t>
      </w:r>
      <w:r w:rsidR="006D46AC" w:rsidRPr="00AF7ADF">
        <w:rPr>
          <w:rFonts w:ascii="Arial" w:hAnsi="Arial" w:cs="Arial"/>
          <w:sz w:val="22"/>
          <w:szCs w:val="22"/>
        </w:rPr>
        <w:t>Tabel 3. Termoplastist torude lubatud painderaadiusi</w:t>
      </w:r>
    </w:p>
    <w:tbl>
      <w:tblPr>
        <w:tblStyle w:val="TableGrid"/>
        <w:tblW w:w="0" w:type="auto"/>
        <w:tblLook w:val="04A0" w:firstRow="1" w:lastRow="0" w:firstColumn="1" w:lastColumn="0" w:noHBand="0" w:noVBand="1"/>
      </w:tblPr>
      <w:tblGrid>
        <w:gridCol w:w="4531"/>
        <w:gridCol w:w="4531"/>
      </w:tblGrid>
      <w:tr w:rsidR="00410C84" w:rsidRPr="00AF7ADF" w14:paraId="70B10BF0" w14:textId="77777777" w:rsidTr="006D46AC">
        <w:tc>
          <w:tcPr>
            <w:tcW w:w="4531" w:type="dxa"/>
          </w:tcPr>
          <w:p w14:paraId="664E404E" w14:textId="5131ED3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Toru materjal</w:t>
            </w:r>
          </w:p>
        </w:tc>
        <w:tc>
          <w:tcPr>
            <w:tcW w:w="4531" w:type="dxa"/>
          </w:tcPr>
          <w:p w14:paraId="6305CDB2" w14:textId="1C9E7926"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Vähim lubatud painderaadius paigaldamisel</w:t>
            </w:r>
          </w:p>
        </w:tc>
      </w:tr>
      <w:tr w:rsidR="00410C84" w:rsidRPr="00AF7ADF" w14:paraId="180E02C8" w14:textId="77777777" w:rsidTr="006D46AC">
        <w:tc>
          <w:tcPr>
            <w:tcW w:w="4531" w:type="dxa"/>
          </w:tcPr>
          <w:p w14:paraId="589507E9"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PCV</w:t>
            </w:r>
          </w:p>
          <w:p w14:paraId="7DE6B3EA"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PE 80</w:t>
            </w:r>
          </w:p>
          <w:p w14:paraId="551DB37A" w14:textId="0F35991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Elastne</w:t>
            </w:r>
          </w:p>
          <w:p w14:paraId="7DF235FC" w14:textId="163E42B9"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Jäik</w:t>
            </w:r>
          </w:p>
          <w:p w14:paraId="5EC2D6B5"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PE 100</w:t>
            </w:r>
          </w:p>
          <w:p w14:paraId="5323F411" w14:textId="504C574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PP</w:t>
            </w:r>
          </w:p>
        </w:tc>
        <w:tc>
          <w:tcPr>
            <w:tcW w:w="4531" w:type="dxa"/>
          </w:tcPr>
          <w:p w14:paraId="108BF9DE" w14:textId="508A08E7" w:rsidR="006D46AC" w:rsidRPr="00AF7ADF" w:rsidRDefault="006D46AC" w:rsidP="00087116">
            <w:pPr>
              <w:spacing w:before="120" w:after="120"/>
              <w:contextualSpacing/>
              <w:jc w:val="center"/>
              <w:rPr>
                <w:rFonts w:ascii="Arial" w:hAnsi="Arial" w:cs="Arial"/>
                <w:sz w:val="22"/>
                <w:szCs w:val="22"/>
                <w:vertAlign w:val="subscript"/>
              </w:rPr>
            </w:pPr>
            <w:r w:rsidRPr="00AF7ADF">
              <w:rPr>
                <w:rFonts w:ascii="Arial" w:hAnsi="Arial" w:cs="Arial"/>
                <w:sz w:val="22"/>
                <w:szCs w:val="22"/>
              </w:rPr>
              <w:t>300 x d</w:t>
            </w:r>
            <w:r w:rsidRPr="00AF7ADF">
              <w:rPr>
                <w:rFonts w:ascii="Arial" w:hAnsi="Arial" w:cs="Arial"/>
                <w:sz w:val="22"/>
                <w:szCs w:val="22"/>
                <w:vertAlign w:val="subscript"/>
              </w:rPr>
              <w:t>e</w:t>
            </w:r>
          </w:p>
          <w:p w14:paraId="5A8468BF" w14:textId="77777777" w:rsidR="006D46AC" w:rsidRPr="00AF7ADF" w:rsidRDefault="006D46AC" w:rsidP="00087116">
            <w:pPr>
              <w:spacing w:before="120" w:after="120"/>
              <w:contextualSpacing/>
              <w:jc w:val="center"/>
              <w:rPr>
                <w:rFonts w:ascii="Arial" w:hAnsi="Arial" w:cs="Arial"/>
                <w:sz w:val="22"/>
                <w:szCs w:val="22"/>
              </w:rPr>
            </w:pPr>
          </w:p>
          <w:p w14:paraId="7AEE472C"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40 x d</w:t>
            </w:r>
            <w:r w:rsidRPr="00AF7ADF">
              <w:rPr>
                <w:rFonts w:ascii="Arial" w:hAnsi="Arial" w:cs="Arial"/>
                <w:sz w:val="22"/>
                <w:szCs w:val="22"/>
                <w:vertAlign w:val="subscript"/>
              </w:rPr>
              <w:t>e</w:t>
            </w:r>
          </w:p>
          <w:p w14:paraId="16011C9D"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50 x d</w:t>
            </w:r>
            <w:r w:rsidRPr="00AF7ADF">
              <w:rPr>
                <w:rFonts w:ascii="Arial" w:hAnsi="Arial" w:cs="Arial"/>
                <w:sz w:val="22"/>
                <w:szCs w:val="22"/>
                <w:vertAlign w:val="subscript"/>
              </w:rPr>
              <w:t>e</w:t>
            </w:r>
          </w:p>
          <w:p w14:paraId="76742CDA"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50 x d</w:t>
            </w:r>
            <w:r w:rsidRPr="00AF7ADF">
              <w:rPr>
                <w:rFonts w:ascii="Arial" w:hAnsi="Arial" w:cs="Arial"/>
                <w:sz w:val="22"/>
                <w:szCs w:val="22"/>
                <w:vertAlign w:val="subscript"/>
              </w:rPr>
              <w:t>e</w:t>
            </w:r>
          </w:p>
          <w:p w14:paraId="25571003" w14:textId="24B357A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100 x d</w:t>
            </w:r>
            <w:r w:rsidRPr="00AF7ADF">
              <w:rPr>
                <w:rFonts w:ascii="Arial" w:hAnsi="Arial" w:cs="Arial"/>
                <w:sz w:val="22"/>
                <w:szCs w:val="22"/>
                <w:vertAlign w:val="subscript"/>
              </w:rPr>
              <w:t>e</w:t>
            </w:r>
          </w:p>
        </w:tc>
      </w:tr>
    </w:tbl>
    <w:p w14:paraId="04E01556" w14:textId="61310D21" w:rsidR="003C63A0" w:rsidRPr="00AF7ADF" w:rsidRDefault="006D46AC"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w:t>
      </w:r>
      <w:r w:rsidR="002A1B8B" w:rsidRPr="00AF7ADF">
        <w:rPr>
          <w:rFonts w:ascii="Arial" w:hAnsi="Arial" w:cs="Arial"/>
          <w:sz w:val="22"/>
          <w:szCs w:val="22"/>
        </w:rPr>
        <w:t>l</w:t>
      </w:r>
      <w:r w:rsidRPr="00AF7ADF">
        <w:rPr>
          <w:rFonts w:ascii="Arial" w:hAnsi="Arial" w:cs="Arial"/>
          <w:sz w:val="22"/>
          <w:szCs w:val="22"/>
        </w:rPr>
        <w:t>asttoru lubatud painderaadius oleneb ka temperatuurist. Kui toru on tarvis painutada temperatuuril alla -15 ˚C, tuleb järgida toote eriijuhendit.</w:t>
      </w:r>
    </w:p>
    <w:p w14:paraId="34E5CA65" w14:textId="622796CB" w:rsidR="006D46AC" w:rsidRPr="00AF7ADF" w:rsidRDefault="006D46AC"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Muhviga torul võib paindemuutus muhvi kohas olla maksimaalselt 1˚.</w:t>
      </w:r>
    </w:p>
    <w:p w14:paraId="23D0DC50" w14:textId="0EF3D8F7" w:rsidR="007979EA" w:rsidRPr="00AF7ADF" w:rsidRDefault="007979E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Tarvikute seisukorda kontrollib ehitaja ning järelevalve. Vigased tarvikud tuleb koheselt teist materjalidest eraldada ning utiliseerida.</w:t>
      </w:r>
      <w:r w:rsidR="00DE6CDB" w:rsidRPr="00AF7ADF">
        <w:rPr>
          <w:rFonts w:ascii="Arial" w:hAnsi="Arial" w:cs="Arial"/>
          <w:sz w:val="22"/>
          <w:szCs w:val="22"/>
        </w:rPr>
        <w:t>’</w:t>
      </w:r>
    </w:p>
    <w:p w14:paraId="15D44D5E" w14:textId="77777777" w:rsidR="00DE6CDB" w:rsidRPr="00AF7ADF" w:rsidRDefault="00DE6CDB" w:rsidP="00DE6CDB">
      <w:pPr>
        <w:autoSpaceDE w:val="0"/>
        <w:autoSpaceDN w:val="0"/>
        <w:adjustRightInd w:val="0"/>
        <w:spacing w:after="0" w:line="360" w:lineRule="auto"/>
        <w:jc w:val="both"/>
        <w:rPr>
          <w:rFonts w:ascii="Arial" w:hAnsi="Arial" w:cs="Arial"/>
          <w:sz w:val="22"/>
          <w:szCs w:val="22"/>
        </w:rPr>
      </w:pPr>
    </w:p>
    <w:p w14:paraId="545D4C31" w14:textId="180D6007" w:rsidR="00AA542E" w:rsidRPr="00AF7ADF" w:rsidRDefault="00AA542E" w:rsidP="00277D39">
      <w:pPr>
        <w:pStyle w:val="Heading2"/>
        <w:numPr>
          <w:ilvl w:val="0"/>
          <w:numId w:val="10"/>
        </w:numPr>
        <w:spacing w:before="120" w:after="120"/>
        <w:jc w:val="both"/>
        <w:rPr>
          <w:rFonts w:ascii="Arial" w:hAnsi="Arial" w:cs="Arial"/>
          <w:color w:val="auto"/>
          <w:sz w:val="22"/>
          <w:szCs w:val="22"/>
        </w:rPr>
      </w:pPr>
      <w:bookmarkStart w:id="38" w:name="_Toc518376651"/>
      <w:bookmarkStart w:id="39" w:name="_Toc130551679"/>
      <w:bookmarkEnd w:id="26"/>
      <w:bookmarkEnd w:id="27"/>
      <w:r w:rsidRPr="00AF7ADF">
        <w:rPr>
          <w:rFonts w:ascii="Arial" w:hAnsi="Arial" w:cs="Arial"/>
          <w:color w:val="auto"/>
          <w:sz w:val="22"/>
          <w:szCs w:val="22"/>
        </w:rPr>
        <w:t>PAIGALDUSNÕUDED</w:t>
      </w:r>
      <w:bookmarkEnd w:id="38"/>
      <w:bookmarkEnd w:id="39"/>
    </w:p>
    <w:p w14:paraId="1A40C5DA" w14:textId="77777777" w:rsidR="00534D58" w:rsidRPr="00AF7ADF" w:rsidRDefault="00534D58" w:rsidP="00277D39">
      <w:pPr>
        <w:spacing w:before="120" w:line="240" w:lineRule="auto"/>
        <w:jc w:val="both"/>
        <w:rPr>
          <w:rFonts w:ascii="Arial" w:hAnsi="Arial" w:cs="Arial"/>
          <w:sz w:val="22"/>
          <w:szCs w:val="22"/>
        </w:rPr>
      </w:pPr>
      <w:r w:rsidRPr="00AF7ADF">
        <w:rPr>
          <w:rFonts w:ascii="Arial" w:hAnsi="Arial" w:cs="Arial"/>
          <w:sz w:val="22"/>
          <w:szCs w:val="22"/>
        </w:rPr>
        <w:t xml:space="preserve">Paigaldamisel arvestada tootja firma poolt etteantud nõudeid ja tehnilisi tingimusi. </w:t>
      </w:r>
    </w:p>
    <w:p w14:paraId="41F2EBB3" w14:textId="70099F40" w:rsidR="00534D58" w:rsidRPr="00AF7ADF" w:rsidRDefault="003E0F4D" w:rsidP="00277D39">
      <w:pPr>
        <w:spacing w:before="120" w:line="240" w:lineRule="auto"/>
        <w:jc w:val="both"/>
        <w:rPr>
          <w:rFonts w:ascii="Arial" w:hAnsi="Arial" w:cs="Arial"/>
          <w:sz w:val="22"/>
          <w:szCs w:val="22"/>
        </w:rPr>
      </w:pPr>
      <w:r w:rsidRPr="00AF7ADF">
        <w:rPr>
          <w:rFonts w:ascii="Arial" w:hAnsi="Arial" w:cs="Arial"/>
          <w:sz w:val="22"/>
          <w:szCs w:val="22"/>
        </w:rPr>
        <w:t>T</w:t>
      </w:r>
      <w:r w:rsidR="00534D58" w:rsidRPr="00AF7ADF">
        <w:rPr>
          <w:rFonts w:ascii="Arial" w:hAnsi="Arial" w:cs="Arial"/>
          <w:sz w:val="22"/>
          <w:szCs w:val="22"/>
        </w:rPr>
        <w:t>orustik paigaldatakse vastavalt RIL 77-2013 „Maa sisse ja vette paigaldatavad plasttorud. Paigaldusjuhend“ nõuetele.</w:t>
      </w:r>
    </w:p>
    <w:p w14:paraId="3C2F3C1B" w14:textId="663C9863" w:rsidR="005443A8" w:rsidRPr="00AF7ADF" w:rsidRDefault="005443A8" w:rsidP="00277D39">
      <w:pPr>
        <w:spacing w:before="120" w:line="240" w:lineRule="auto"/>
        <w:jc w:val="both"/>
        <w:rPr>
          <w:rFonts w:ascii="Arial" w:hAnsi="Arial" w:cs="Arial"/>
          <w:sz w:val="22"/>
          <w:szCs w:val="22"/>
        </w:rPr>
      </w:pPr>
      <w:bookmarkStart w:id="40" w:name="_Hlk535325245"/>
      <w:r w:rsidRPr="00AF7ADF">
        <w:rPr>
          <w:rFonts w:ascii="Arial" w:hAnsi="Arial" w:cs="Arial"/>
          <w:sz w:val="22"/>
          <w:szCs w:val="22"/>
        </w:rPr>
        <w:t>Arvestades geoloogilisi olusi, torustik paigaldatakse vastavalt eelpool nimetatud juhendis tootud tabile:</w:t>
      </w:r>
    </w:p>
    <w:p w14:paraId="3DAEEACD" w14:textId="282FD7BC" w:rsidR="005443A8" w:rsidRPr="00AF7ADF" w:rsidRDefault="005443A8" w:rsidP="00277D39">
      <w:pPr>
        <w:spacing w:before="120" w:line="240" w:lineRule="auto"/>
        <w:jc w:val="both"/>
        <w:rPr>
          <w:rFonts w:ascii="Arial" w:hAnsi="Arial" w:cs="Arial"/>
          <w:sz w:val="22"/>
          <w:szCs w:val="22"/>
        </w:rPr>
      </w:pPr>
      <w:r w:rsidRPr="00AF7ADF">
        <w:rPr>
          <w:rFonts w:ascii="Arial" w:hAnsi="Arial" w:cs="Arial"/>
          <w:sz w:val="22"/>
          <w:szCs w:val="22"/>
        </w:rPr>
        <w:t>Tabel 5. Torustike soovituslikud rajamisviisid erinavetele pinnastele</w:t>
      </w:r>
    </w:p>
    <w:tbl>
      <w:tblPr>
        <w:tblStyle w:val="TableGrid"/>
        <w:tblW w:w="5000" w:type="pct"/>
        <w:tblLook w:val="04A0" w:firstRow="1" w:lastRow="0" w:firstColumn="1" w:lastColumn="0" w:noHBand="0" w:noVBand="1"/>
      </w:tblPr>
      <w:tblGrid>
        <w:gridCol w:w="3952"/>
        <w:gridCol w:w="630"/>
        <w:gridCol w:w="631"/>
        <w:gridCol w:w="631"/>
        <w:gridCol w:w="491"/>
        <w:gridCol w:w="908"/>
        <w:gridCol w:w="781"/>
        <w:gridCol w:w="491"/>
        <w:gridCol w:w="547"/>
      </w:tblGrid>
      <w:tr w:rsidR="00410C84" w:rsidRPr="00AF7ADF" w14:paraId="7E0C65BA" w14:textId="77777777" w:rsidTr="00EA1059">
        <w:tc>
          <w:tcPr>
            <w:tcW w:w="2181" w:type="pct"/>
          </w:tcPr>
          <w:p w14:paraId="5EF0996C" w14:textId="2ED0A4DD" w:rsidR="00EA1059" w:rsidRPr="00AF7ADF" w:rsidRDefault="00EA1059" w:rsidP="00277D39">
            <w:pPr>
              <w:spacing w:before="120"/>
              <w:contextualSpacing/>
              <w:jc w:val="both"/>
              <w:rPr>
                <w:rFonts w:ascii="Arial" w:hAnsi="Arial" w:cs="Arial"/>
                <w:sz w:val="22"/>
                <w:szCs w:val="22"/>
              </w:rPr>
            </w:pPr>
            <w:r w:rsidRPr="00AF7ADF">
              <w:rPr>
                <w:rFonts w:ascii="Arial" w:hAnsi="Arial" w:cs="Arial"/>
                <w:sz w:val="22"/>
                <w:szCs w:val="22"/>
              </w:rPr>
              <w:t>Pinnas</w:t>
            </w:r>
          </w:p>
        </w:tc>
        <w:tc>
          <w:tcPr>
            <w:tcW w:w="1816" w:type="pct"/>
            <w:gridSpan w:val="5"/>
          </w:tcPr>
          <w:p w14:paraId="0B1043C1" w14:textId="07F1660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Pinnasele rajamine</w:t>
            </w:r>
          </w:p>
        </w:tc>
        <w:tc>
          <w:tcPr>
            <w:tcW w:w="1004" w:type="pct"/>
            <w:gridSpan w:val="3"/>
          </w:tcPr>
          <w:p w14:paraId="13D8C50E" w14:textId="18F87587"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Vaiadele rajamine</w:t>
            </w:r>
          </w:p>
        </w:tc>
      </w:tr>
      <w:tr w:rsidR="00410C84" w:rsidRPr="00AF7ADF" w14:paraId="5862E2DE" w14:textId="77777777" w:rsidTr="0059058F">
        <w:tc>
          <w:tcPr>
            <w:tcW w:w="2181" w:type="pct"/>
          </w:tcPr>
          <w:p w14:paraId="3CA780E3" w14:textId="77777777" w:rsidR="005443A8" w:rsidRPr="00AF7ADF" w:rsidRDefault="005443A8" w:rsidP="00277D39">
            <w:pPr>
              <w:spacing w:before="120"/>
              <w:contextualSpacing/>
              <w:jc w:val="both"/>
              <w:rPr>
                <w:rFonts w:ascii="Arial" w:hAnsi="Arial" w:cs="Arial"/>
                <w:sz w:val="22"/>
                <w:szCs w:val="22"/>
              </w:rPr>
            </w:pPr>
          </w:p>
        </w:tc>
        <w:tc>
          <w:tcPr>
            <w:tcW w:w="348" w:type="pct"/>
          </w:tcPr>
          <w:p w14:paraId="01086919" w14:textId="0EC1840D"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w:t>
            </w:r>
          </w:p>
        </w:tc>
        <w:tc>
          <w:tcPr>
            <w:tcW w:w="348" w:type="pct"/>
          </w:tcPr>
          <w:p w14:paraId="3AB49563" w14:textId="0FA2A358"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II</w:t>
            </w:r>
          </w:p>
        </w:tc>
        <w:tc>
          <w:tcPr>
            <w:tcW w:w="348" w:type="pct"/>
          </w:tcPr>
          <w:p w14:paraId="3CD3BE60" w14:textId="232F7B93"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III</w:t>
            </w:r>
          </w:p>
        </w:tc>
        <w:tc>
          <w:tcPr>
            <w:tcW w:w="271" w:type="pct"/>
          </w:tcPr>
          <w:p w14:paraId="223B2BCA" w14:textId="15C5DD24"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IV</w:t>
            </w:r>
          </w:p>
        </w:tc>
        <w:tc>
          <w:tcPr>
            <w:tcW w:w="501" w:type="pct"/>
          </w:tcPr>
          <w:p w14:paraId="530B9FBA" w14:textId="62C163F3"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w:t>
            </w:r>
          </w:p>
        </w:tc>
        <w:tc>
          <w:tcPr>
            <w:tcW w:w="431" w:type="pct"/>
          </w:tcPr>
          <w:p w14:paraId="7FFB7703" w14:textId="7C6F37DD"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VI</w:t>
            </w:r>
          </w:p>
        </w:tc>
        <w:tc>
          <w:tcPr>
            <w:tcW w:w="271" w:type="pct"/>
          </w:tcPr>
          <w:p w14:paraId="6D11A320" w14:textId="3753EA79"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VII</w:t>
            </w:r>
          </w:p>
        </w:tc>
        <w:tc>
          <w:tcPr>
            <w:tcW w:w="302" w:type="pct"/>
          </w:tcPr>
          <w:p w14:paraId="58ABF856" w14:textId="2D8AD63A"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VIII</w:t>
            </w:r>
          </w:p>
        </w:tc>
      </w:tr>
      <w:tr w:rsidR="00410C84" w:rsidRPr="00AF7ADF" w14:paraId="3418439B" w14:textId="77777777" w:rsidTr="0059058F">
        <w:tc>
          <w:tcPr>
            <w:tcW w:w="2181" w:type="pct"/>
          </w:tcPr>
          <w:p w14:paraId="64A64081" w14:textId="1DF3A4CE" w:rsidR="005443A8" w:rsidRPr="00AF7ADF" w:rsidRDefault="00EA1059" w:rsidP="00EA1059">
            <w:pPr>
              <w:spacing w:before="120"/>
              <w:contextualSpacing/>
              <w:rPr>
                <w:rFonts w:ascii="Arial" w:hAnsi="Arial" w:cs="Arial"/>
                <w:sz w:val="22"/>
                <w:szCs w:val="22"/>
              </w:rPr>
            </w:pPr>
            <w:r w:rsidRPr="00AF7ADF">
              <w:rPr>
                <w:rFonts w:ascii="Arial" w:hAnsi="Arial" w:cs="Arial"/>
                <w:sz w:val="22"/>
                <w:szCs w:val="22"/>
              </w:rPr>
              <w:t>Kaljupinnas ja mittekõlmuv jämedateraline pinnas</w:t>
            </w:r>
          </w:p>
        </w:tc>
        <w:tc>
          <w:tcPr>
            <w:tcW w:w="348" w:type="pct"/>
          </w:tcPr>
          <w:p w14:paraId="5905773E" w14:textId="27062BDC"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41BC7252" w14:textId="77777777" w:rsidR="005443A8" w:rsidRPr="00AF7ADF" w:rsidRDefault="005443A8" w:rsidP="00EA1059">
            <w:pPr>
              <w:spacing w:before="120"/>
              <w:contextualSpacing/>
              <w:jc w:val="center"/>
              <w:rPr>
                <w:rFonts w:ascii="Arial" w:hAnsi="Arial" w:cs="Arial"/>
                <w:sz w:val="22"/>
                <w:szCs w:val="22"/>
              </w:rPr>
            </w:pPr>
          </w:p>
        </w:tc>
        <w:tc>
          <w:tcPr>
            <w:tcW w:w="348" w:type="pct"/>
          </w:tcPr>
          <w:p w14:paraId="757A83BC"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781CBC3A" w14:textId="77777777" w:rsidR="005443A8" w:rsidRPr="00AF7ADF" w:rsidRDefault="005443A8" w:rsidP="00EA1059">
            <w:pPr>
              <w:spacing w:before="120"/>
              <w:contextualSpacing/>
              <w:jc w:val="center"/>
              <w:rPr>
                <w:rFonts w:ascii="Arial" w:hAnsi="Arial" w:cs="Arial"/>
                <w:sz w:val="22"/>
                <w:szCs w:val="22"/>
              </w:rPr>
            </w:pPr>
          </w:p>
        </w:tc>
        <w:tc>
          <w:tcPr>
            <w:tcW w:w="501" w:type="pct"/>
          </w:tcPr>
          <w:p w14:paraId="016E03DF" w14:textId="77777777" w:rsidR="005443A8" w:rsidRPr="00AF7ADF" w:rsidRDefault="005443A8" w:rsidP="00EA1059">
            <w:pPr>
              <w:spacing w:before="120"/>
              <w:contextualSpacing/>
              <w:jc w:val="center"/>
              <w:rPr>
                <w:rFonts w:ascii="Arial" w:hAnsi="Arial" w:cs="Arial"/>
                <w:sz w:val="22"/>
                <w:szCs w:val="22"/>
              </w:rPr>
            </w:pPr>
          </w:p>
        </w:tc>
        <w:tc>
          <w:tcPr>
            <w:tcW w:w="431" w:type="pct"/>
          </w:tcPr>
          <w:p w14:paraId="74972CCB"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669E5D15" w14:textId="77777777" w:rsidR="005443A8" w:rsidRPr="00AF7ADF" w:rsidRDefault="005443A8" w:rsidP="00EA1059">
            <w:pPr>
              <w:spacing w:before="120"/>
              <w:contextualSpacing/>
              <w:jc w:val="center"/>
              <w:rPr>
                <w:rFonts w:ascii="Arial" w:hAnsi="Arial" w:cs="Arial"/>
                <w:sz w:val="22"/>
                <w:szCs w:val="22"/>
              </w:rPr>
            </w:pPr>
          </w:p>
        </w:tc>
        <w:tc>
          <w:tcPr>
            <w:tcW w:w="302" w:type="pct"/>
          </w:tcPr>
          <w:p w14:paraId="6465E53D" w14:textId="77777777" w:rsidR="005443A8" w:rsidRPr="00AF7ADF" w:rsidRDefault="005443A8" w:rsidP="00EA1059">
            <w:pPr>
              <w:spacing w:before="120"/>
              <w:contextualSpacing/>
              <w:jc w:val="center"/>
              <w:rPr>
                <w:rFonts w:ascii="Arial" w:hAnsi="Arial" w:cs="Arial"/>
                <w:sz w:val="22"/>
                <w:szCs w:val="22"/>
              </w:rPr>
            </w:pPr>
          </w:p>
        </w:tc>
      </w:tr>
      <w:tr w:rsidR="00410C84" w:rsidRPr="00AF7ADF" w14:paraId="33542E87" w14:textId="77777777" w:rsidTr="0059058F">
        <w:tc>
          <w:tcPr>
            <w:tcW w:w="2181" w:type="pct"/>
          </w:tcPr>
          <w:p w14:paraId="21E6611C" w14:textId="714F81B7" w:rsidR="005443A8" w:rsidRPr="00AF7ADF" w:rsidRDefault="00EA1059" w:rsidP="00EA1059">
            <w:pPr>
              <w:spacing w:before="120"/>
              <w:contextualSpacing/>
              <w:rPr>
                <w:rFonts w:ascii="Arial" w:hAnsi="Arial" w:cs="Arial"/>
                <w:sz w:val="22"/>
                <w:szCs w:val="22"/>
              </w:rPr>
            </w:pPr>
            <w:r w:rsidRPr="00AF7ADF">
              <w:rPr>
                <w:rFonts w:ascii="Arial" w:hAnsi="Arial" w:cs="Arial"/>
                <w:sz w:val="22"/>
                <w:szCs w:val="22"/>
              </w:rPr>
              <w:t>Kõlmuv jämedateraline pinnas ja moreen</w:t>
            </w:r>
          </w:p>
        </w:tc>
        <w:tc>
          <w:tcPr>
            <w:tcW w:w="348" w:type="pct"/>
          </w:tcPr>
          <w:p w14:paraId="1E2833CF" w14:textId="32CD532A"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07584E5D" w14:textId="77777777" w:rsidR="005443A8" w:rsidRPr="00AF7ADF" w:rsidRDefault="005443A8" w:rsidP="00EA1059">
            <w:pPr>
              <w:spacing w:before="120"/>
              <w:contextualSpacing/>
              <w:jc w:val="center"/>
              <w:rPr>
                <w:rFonts w:ascii="Arial" w:hAnsi="Arial" w:cs="Arial"/>
                <w:sz w:val="22"/>
                <w:szCs w:val="22"/>
              </w:rPr>
            </w:pPr>
          </w:p>
        </w:tc>
        <w:tc>
          <w:tcPr>
            <w:tcW w:w="348" w:type="pct"/>
          </w:tcPr>
          <w:p w14:paraId="61C3082B"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121D5747" w14:textId="77777777" w:rsidR="005443A8" w:rsidRPr="00AF7ADF" w:rsidRDefault="005443A8" w:rsidP="00EA1059">
            <w:pPr>
              <w:spacing w:before="120"/>
              <w:contextualSpacing/>
              <w:jc w:val="center"/>
              <w:rPr>
                <w:rFonts w:ascii="Arial" w:hAnsi="Arial" w:cs="Arial"/>
                <w:sz w:val="22"/>
                <w:szCs w:val="22"/>
              </w:rPr>
            </w:pPr>
          </w:p>
        </w:tc>
        <w:tc>
          <w:tcPr>
            <w:tcW w:w="501" w:type="pct"/>
          </w:tcPr>
          <w:p w14:paraId="0AAA09BA" w14:textId="77777777" w:rsidR="005443A8" w:rsidRPr="00AF7ADF" w:rsidRDefault="005443A8" w:rsidP="00EA1059">
            <w:pPr>
              <w:spacing w:before="120"/>
              <w:contextualSpacing/>
              <w:jc w:val="center"/>
              <w:rPr>
                <w:rFonts w:ascii="Arial" w:hAnsi="Arial" w:cs="Arial"/>
                <w:sz w:val="22"/>
                <w:szCs w:val="22"/>
              </w:rPr>
            </w:pPr>
          </w:p>
        </w:tc>
        <w:tc>
          <w:tcPr>
            <w:tcW w:w="431" w:type="pct"/>
          </w:tcPr>
          <w:p w14:paraId="3843CA43"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1BB32DD4" w14:textId="77777777" w:rsidR="005443A8" w:rsidRPr="00AF7ADF" w:rsidRDefault="005443A8" w:rsidP="00EA1059">
            <w:pPr>
              <w:spacing w:before="120"/>
              <w:contextualSpacing/>
              <w:jc w:val="center"/>
              <w:rPr>
                <w:rFonts w:ascii="Arial" w:hAnsi="Arial" w:cs="Arial"/>
                <w:sz w:val="22"/>
                <w:szCs w:val="22"/>
              </w:rPr>
            </w:pPr>
          </w:p>
        </w:tc>
        <w:tc>
          <w:tcPr>
            <w:tcW w:w="302" w:type="pct"/>
          </w:tcPr>
          <w:p w14:paraId="43F1EE6A" w14:textId="77777777" w:rsidR="005443A8" w:rsidRPr="00AF7ADF" w:rsidRDefault="005443A8" w:rsidP="00EA1059">
            <w:pPr>
              <w:spacing w:before="120"/>
              <w:contextualSpacing/>
              <w:jc w:val="center"/>
              <w:rPr>
                <w:rFonts w:ascii="Arial" w:hAnsi="Arial" w:cs="Arial"/>
                <w:sz w:val="22"/>
                <w:szCs w:val="22"/>
              </w:rPr>
            </w:pPr>
          </w:p>
        </w:tc>
      </w:tr>
      <w:tr w:rsidR="00410C84" w:rsidRPr="00AF7ADF" w14:paraId="0A93B108" w14:textId="77777777" w:rsidTr="0059058F">
        <w:tc>
          <w:tcPr>
            <w:tcW w:w="2181" w:type="pct"/>
          </w:tcPr>
          <w:p w14:paraId="3F89B89A" w14:textId="5C8683B4" w:rsidR="005443A8" w:rsidRPr="00AF7ADF" w:rsidRDefault="00EA1059" w:rsidP="00EA1059">
            <w:pPr>
              <w:spacing w:before="120"/>
              <w:contextualSpacing/>
              <w:rPr>
                <w:rFonts w:ascii="Arial" w:hAnsi="Arial" w:cs="Arial"/>
                <w:sz w:val="22"/>
                <w:szCs w:val="22"/>
              </w:rPr>
            </w:pPr>
            <w:r w:rsidRPr="00AF7ADF">
              <w:rPr>
                <w:rFonts w:ascii="Arial" w:hAnsi="Arial" w:cs="Arial"/>
                <w:sz w:val="22"/>
                <w:szCs w:val="22"/>
              </w:rPr>
              <w:t>Purdpinnased, kõva möll ja savi</w:t>
            </w:r>
          </w:p>
        </w:tc>
        <w:tc>
          <w:tcPr>
            <w:tcW w:w="348" w:type="pct"/>
          </w:tcPr>
          <w:p w14:paraId="217BB155" w14:textId="09FC4D99"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214EC500" w14:textId="2F39AA2B"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65E8508A" w14:textId="0AC28D68"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1C66992C" w14:textId="3AFE7D95"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501" w:type="pct"/>
          </w:tcPr>
          <w:p w14:paraId="270EFB10" w14:textId="352660C8"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431" w:type="pct"/>
          </w:tcPr>
          <w:p w14:paraId="04C252A2"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2DE8BEB6" w14:textId="77777777" w:rsidR="005443A8" w:rsidRPr="00AF7ADF" w:rsidRDefault="005443A8" w:rsidP="00EA1059">
            <w:pPr>
              <w:spacing w:before="120"/>
              <w:contextualSpacing/>
              <w:jc w:val="center"/>
              <w:rPr>
                <w:rFonts w:ascii="Arial" w:hAnsi="Arial" w:cs="Arial"/>
                <w:sz w:val="22"/>
                <w:szCs w:val="22"/>
              </w:rPr>
            </w:pPr>
          </w:p>
        </w:tc>
        <w:tc>
          <w:tcPr>
            <w:tcW w:w="302" w:type="pct"/>
          </w:tcPr>
          <w:p w14:paraId="54E905E3" w14:textId="77777777" w:rsidR="005443A8" w:rsidRPr="00AF7ADF" w:rsidRDefault="005443A8" w:rsidP="00EA1059">
            <w:pPr>
              <w:spacing w:before="120"/>
              <w:contextualSpacing/>
              <w:jc w:val="center"/>
              <w:rPr>
                <w:rFonts w:ascii="Arial" w:hAnsi="Arial" w:cs="Arial"/>
                <w:sz w:val="22"/>
                <w:szCs w:val="22"/>
              </w:rPr>
            </w:pPr>
          </w:p>
        </w:tc>
      </w:tr>
      <w:tr w:rsidR="00410C84" w:rsidRPr="00AF7ADF" w14:paraId="1CDC970E" w14:textId="77777777" w:rsidTr="0059058F">
        <w:tc>
          <w:tcPr>
            <w:tcW w:w="2181" w:type="pct"/>
          </w:tcPr>
          <w:p w14:paraId="74D0C211" w14:textId="2978EF49" w:rsidR="00EA1059" w:rsidRPr="00AF7ADF" w:rsidRDefault="00EA1059" w:rsidP="00EA1059">
            <w:pPr>
              <w:spacing w:before="120"/>
              <w:contextualSpacing/>
              <w:rPr>
                <w:rFonts w:ascii="Arial" w:hAnsi="Arial" w:cs="Arial"/>
                <w:sz w:val="22"/>
                <w:szCs w:val="22"/>
              </w:rPr>
            </w:pPr>
            <w:r w:rsidRPr="00AF7ADF">
              <w:rPr>
                <w:rFonts w:ascii="Arial" w:hAnsi="Arial" w:cs="Arial"/>
                <w:sz w:val="22"/>
                <w:szCs w:val="22"/>
              </w:rPr>
              <w:t>Pehme möll ja savi</w:t>
            </w:r>
          </w:p>
        </w:tc>
        <w:tc>
          <w:tcPr>
            <w:tcW w:w="348" w:type="pct"/>
          </w:tcPr>
          <w:p w14:paraId="07B209D4" w14:textId="60FB5E22"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542FC309" w14:textId="21442EAC"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475A12E0" w14:textId="4FBF3834"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6592F6B6" w14:textId="75DBF3CF"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501" w:type="pct"/>
          </w:tcPr>
          <w:p w14:paraId="520F8E11" w14:textId="77777777" w:rsidR="00EA1059" w:rsidRPr="00AF7ADF" w:rsidRDefault="00EA1059" w:rsidP="00EA1059">
            <w:pPr>
              <w:spacing w:before="120"/>
              <w:contextualSpacing/>
              <w:jc w:val="center"/>
              <w:rPr>
                <w:rFonts w:ascii="Arial" w:hAnsi="Arial" w:cs="Arial"/>
                <w:sz w:val="22"/>
                <w:szCs w:val="22"/>
              </w:rPr>
            </w:pPr>
          </w:p>
        </w:tc>
        <w:tc>
          <w:tcPr>
            <w:tcW w:w="431" w:type="pct"/>
          </w:tcPr>
          <w:p w14:paraId="39C9F5DF" w14:textId="1C5BB75E"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13EA41BC" w14:textId="3C876F6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02" w:type="pct"/>
          </w:tcPr>
          <w:p w14:paraId="1CE874FC" w14:textId="32C9C1A6"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r>
      <w:tr w:rsidR="00410C84" w:rsidRPr="00AF7ADF" w14:paraId="28268849" w14:textId="77777777" w:rsidTr="0059058F">
        <w:tc>
          <w:tcPr>
            <w:tcW w:w="2181" w:type="pct"/>
          </w:tcPr>
          <w:p w14:paraId="523424F9" w14:textId="43DB167D" w:rsidR="00EA1059" w:rsidRPr="00AF7ADF" w:rsidRDefault="00EA1059" w:rsidP="00EA1059">
            <w:pPr>
              <w:spacing w:before="120"/>
              <w:contextualSpacing/>
              <w:rPr>
                <w:rFonts w:ascii="Arial" w:hAnsi="Arial" w:cs="Arial"/>
                <w:sz w:val="22"/>
                <w:szCs w:val="22"/>
              </w:rPr>
            </w:pPr>
            <w:r w:rsidRPr="00AF7ADF">
              <w:rPr>
                <w:rFonts w:ascii="Arial" w:hAnsi="Arial" w:cs="Arial"/>
                <w:sz w:val="22"/>
                <w:szCs w:val="22"/>
              </w:rPr>
              <w:t>Väga pehme möll ja muda ning turvas</w:t>
            </w:r>
          </w:p>
        </w:tc>
        <w:tc>
          <w:tcPr>
            <w:tcW w:w="348" w:type="pct"/>
          </w:tcPr>
          <w:p w14:paraId="357B3767" w14:textId="77777777" w:rsidR="00EA1059" w:rsidRPr="00AF7ADF" w:rsidRDefault="00EA1059" w:rsidP="00EA1059">
            <w:pPr>
              <w:spacing w:before="120"/>
              <w:contextualSpacing/>
              <w:jc w:val="center"/>
              <w:rPr>
                <w:rFonts w:ascii="Arial" w:hAnsi="Arial" w:cs="Arial"/>
                <w:sz w:val="22"/>
                <w:szCs w:val="22"/>
              </w:rPr>
            </w:pPr>
          </w:p>
        </w:tc>
        <w:tc>
          <w:tcPr>
            <w:tcW w:w="348" w:type="pct"/>
          </w:tcPr>
          <w:p w14:paraId="5309472E" w14:textId="17208237"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25FC849B" w14:textId="5530428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6378006E" w14:textId="3775515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501" w:type="pct"/>
          </w:tcPr>
          <w:p w14:paraId="0DB558CD" w14:textId="77777777" w:rsidR="00EA1059" w:rsidRPr="00AF7ADF" w:rsidRDefault="00EA1059" w:rsidP="00EA1059">
            <w:pPr>
              <w:spacing w:before="120"/>
              <w:contextualSpacing/>
              <w:jc w:val="center"/>
              <w:rPr>
                <w:rFonts w:ascii="Arial" w:hAnsi="Arial" w:cs="Arial"/>
                <w:sz w:val="22"/>
                <w:szCs w:val="22"/>
              </w:rPr>
            </w:pPr>
          </w:p>
        </w:tc>
        <w:tc>
          <w:tcPr>
            <w:tcW w:w="431" w:type="pct"/>
          </w:tcPr>
          <w:p w14:paraId="011C65FA" w14:textId="77777777" w:rsidR="00EA1059" w:rsidRPr="00AF7ADF" w:rsidRDefault="00EA1059" w:rsidP="00EA1059">
            <w:pPr>
              <w:spacing w:before="120"/>
              <w:contextualSpacing/>
              <w:jc w:val="center"/>
              <w:rPr>
                <w:rFonts w:ascii="Arial" w:hAnsi="Arial" w:cs="Arial"/>
                <w:sz w:val="22"/>
                <w:szCs w:val="22"/>
              </w:rPr>
            </w:pPr>
          </w:p>
        </w:tc>
        <w:tc>
          <w:tcPr>
            <w:tcW w:w="271" w:type="pct"/>
          </w:tcPr>
          <w:p w14:paraId="3980CF75" w14:textId="2ABE7310"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02" w:type="pct"/>
          </w:tcPr>
          <w:p w14:paraId="1DA398B8" w14:textId="6750FB56"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r>
    </w:tbl>
    <w:p w14:paraId="3057F4F5"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Tabeli selgitus:</w:t>
      </w:r>
    </w:p>
    <w:p w14:paraId="395D39CA"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I – vahetuslt olemasolevale pinnasele (+tasanduskiht, paksusega 0,15 m)</w:t>
      </w:r>
    </w:p>
    <w:p w14:paraId="487ECB9B"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II – pinnaspõhjale (paksus on projektis määratud)</w:t>
      </w:r>
    </w:p>
    <w:p w14:paraId="4355CF40"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 a – alus kruusas või killustikust</w:t>
      </w:r>
    </w:p>
    <w:p w14:paraId="4DFCB133"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lastRenderedPageBreak/>
        <w:t>II b – alus kruusast või killustikust + geotekstiil</w:t>
      </w:r>
    </w:p>
    <w:p w14:paraId="7226E164"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III – puitrestile</w:t>
      </w:r>
    </w:p>
    <w:p w14:paraId="58A1C0CC"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III a – plankrestile</w:t>
      </w:r>
    </w:p>
    <w:p w14:paraId="506E3B88"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III b – palkrestile</w:t>
      </w:r>
    </w:p>
    <w:p w14:paraId="2FEEC00D"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IV – terasprofiilplaat-alusele</w:t>
      </w:r>
    </w:p>
    <w:p w14:paraId="754A7EEC"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 – raudbetoon-alusele</w:t>
      </w:r>
    </w:p>
    <w:p w14:paraId="45F41986"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VI – süvastabiliseerimine</w:t>
      </w:r>
    </w:p>
    <w:p w14:paraId="4083F1D6"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VII – vaiadele rajatud palkalusele</w:t>
      </w:r>
    </w:p>
    <w:p w14:paraId="20E17583"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VIII –  vaiadele rajatud raudbetoon-alusele</w:t>
      </w:r>
    </w:p>
    <w:p w14:paraId="282C320B" w14:textId="5F22ACFF" w:rsidR="005D37C8" w:rsidRPr="00AF7ADF" w:rsidRDefault="005D37C8" w:rsidP="00277D39">
      <w:pPr>
        <w:spacing w:before="120" w:line="240" w:lineRule="auto"/>
        <w:jc w:val="both"/>
        <w:rPr>
          <w:rFonts w:ascii="Arial" w:hAnsi="Arial" w:cs="Arial"/>
          <w:sz w:val="22"/>
          <w:szCs w:val="22"/>
        </w:rPr>
      </w:pPr>
      <w:r w:rsidRPr="00AF7ADF">
        <w:rPr>
          <w:rFonts w:ascii="Arial" w:hAnsi="Arial" w:cs="Arial"/>
          <w:sz w:val="22"/>
          <w:szCs w:val="22"/>
        </w:rPr>
        <w:t xml:space="preserve">Torusid ei tohi paigaldada külmunud pinnasele. </w:t>
      </w:r>
      <w:r w:rsidR="007A534A" w:rsidRPr="00AF7ADF">
        <w:rPr>
          <w:rFonts w:ascii="Arial" w:hAnsi="Arial" w:cs="Arial"/>
          <w:sz w:val="22"/>
          <w:szCs w:val="22"/>
        </w:rPr>
        <w:t xml:space="preserve">Talvetingimustes töötades arvestada torupaigaldaja erijuhenditega. </w:t>
      </w:r>
      <w:r w:rsidRPr="00AF7ADF">
        <w:rPr>
          <w:rFonts w:ascii="Arial" w:hAnsi="Arial" w:cs="Arial"/>
          <w:sz w:val="22"/>
          <w:szCs w:val="22"/>
        </w:rPr>
        <w:t>Vaata lähemalt punktid 4.2 ja 4.4.</w:t>
      </w:r>
    </w:p>
    <w:bookmarkEnd w:id="40"/>
    <w:p w14:paraId="18235940" w14:textId="77777777" w:rsidR="00000D1C" w:rsidRPr="00AF7ADF" w:rsidRDefault="00000D1C" w:rsidP="00000D1C">
      <w:pPr>
        <w:spacing w:before="120" w:line="240" w:lineRule="auto"/>
        <w:jc w:val="both"/>
        <w:rPr>
          <w:rFonts w:ascii="Arial" w:hAnsi="Arial" w:cs="Arial"/>
          <w:sz w:val="22"/>
          <w:szCs w:val="22"/>
        </w:rPr>
      </w:pPr>
      <w:r w:rsidRPr="00AF7ADF">
        <w:rPr>
          <w:rFonts w:ascii="Arial" w:hAnsi="Arial" w:cs="Arial"/>
          <w:sz w:val="22"/>
          <w:szCs w:val="22"/>
        </w:rPr>
        <w:t xml:space="preserve">Muldkeha pinnaste tihendustegurid on valitud vastavalt „Tee projekteerimise normid“ kinnitatud Majandus- ja taristuminister määrusega nr. 106 05.08.2015. </w:t>
      </w:r>
    </w:p>
    <w:p w14:paraId="5144CAB7" w14:textId="77777777" w:rsidR="00534D58" w:rsidRPr="00AF7ADF" w:rsidRDefault="00534D58" w:rsidP="00277D39">
      <w:pPr>
        <w:spacing w:before="120" w:line="240" w:lineRule="auto"/>
        <w:jc w:val="both"/>
        <w:rPr>
          <w:rFonts w:ascii="Arial" w:hAnsi="Arial" w:cs="Arial"/>
          <w:sz w:val="22"/>
          <w:szCs w:val="22"/>
        </w:rPr>
      </w:pPr>
      <w:r w:rsidRPr="00AF7ADF">
        <w:rPr>
          <w:rFonts w:ascii="Arial" w:hAnsi="Arial" w:cs="Arial"/>
          <w:sz w:val="22"/>
          <w:szCs w:val="22"/>
        </w:rPr>
        <w:t>Torude paigaldusel peab kaevikud toestama nii, et vajalik tööohutus ja heakord oleks tagatud. Torustik tuleb rajada kuivale pinnasele.</w:t>
      </w:r>
    </w:p>
    <w:p w14:paraId="5721AF36"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Lahtisel meetodil ehitatava kanalisatsioonitoru</w:t>
      </w:r>
      <w:r w:rsidR="003E0F4D" w:rsidRPr="00AF7ADF">
        <w:rPr>
          <w:rFonts w:ascii="Arial" w:hAnsi="Arial" w:cs="Arial"/>
          <w:sz w:val="22"/>
          <w:szCs w:val="22"/>
        </w:rPr>
        <w:t xml:space="preserve">  (nii isevoolse kui ka survelise)</w:t>
      </w:r>
      <w:r w:rsidRPr="00AF7ADF">
        <w:rPr>
          <w:rFonts w:ascii="Arial" w:hAnsi="Arial" w:cs="Arial"/>
          <w:sz w:val="22"/>
          <w:szCs w:val="22"/>
        </w:rPr>
        <w:t xml:space="preserve"> peale, 0.3 - 0.4m kõrgusele tuleb paigaldada märkelint kirjaga „Kanalisatsioon“.</w:t>
      </w:r>
    </w:p>
    <w:p w14:paraId="424B9790" w14:textId="358F7295" w:rsidR="00AA542E" w:rsidRPr="00AF7ADF" w:rsidRDefault="002949C3" w:rsidP="00277D39">
      <w:pPr>
        <w:pStyle w:val="Heading3"/>
        <w:spacing w:before="120" w:after="120"/>
        <w:jc w:val="both"/>
        <w:rPr>
          <w:rFonts w:ascii="Arial" w:hAnsi="Arial" w:cs="Arial"/>
          <w:color w:val="auto"/>
          <w:sz w:val="22"/>
          <w:szCs w:val="22"/>
        </w:rPr>
      </w:pPr>
      <w:bookmarkStart w:id="41" w:name="_Toc518376652"/>
      <w:bookmarkStart w:id="42" w:name="_Toc130551680"/>
      <w:r w:rsidRPr="00AF7ADF">
        <w:rPr>
          <w:rFonts w:ascii="Arial" w:hAnsi="Arial" w:cs="Arial"/>
          <w:color w:val="auto"/>
          <w:sz w:val="22"/>
          <w:szCs w:val="22"/>
        </w:rPr>
        <w:t>4</w:t>
      </w:r>
      <w:r w:rsidR="00C13406" w:rsidRPr="00AF7ADF">
        <w:rPr>
          <w:rFonts w:ascii="Arial" w:hAnsi="Arial" w:cs="Arial"/>
          <w:color w:val="auto"/>
          <w:sz w:val="22"/>
          <w:szCs w:val="22"/>
        </w:rPr>
        <w:t>.1 T</w:t>
      </w:r>
      <w:r w:rsidR="00AA542E" w:rsidRPr="00AF7ADF">
        <w:rPr>
          <w:rFonts w:ascii="Arial" w:hAnsi="Arial" w:cs="Arial"/>
          <w:color w:val="auto"/>
          <w:sz w:val="22"/>
          <w:szCs w:val="22"/>
        </w:rPr>
        <w:t>ORUSTIKE JA KAEVUDE PAIGALDUS</w:t>
      </w:r>
      <w:bookmarkEnd w:id="41"/>
      <w:bookmarkEnd w:id="42"/>
    </w:p>
    <w:p w14:paraId="69024D32" w14:textId="27491141" w:rsidR="00AA542E" w:rsidRPr="00AF7ADF" w:rsidRDefault="00384794" w:rsidP="00277D39">
      <w:pPr>
        <w:spacing w:before="120" w:line="240" w:lineRule="auto"/>
        <w:jc w:val="both"/>
        <w:rPr>
          <w:rFonts w:ascii="Arial" w:hAnsi="Arial" w:cs="Arial"/>
          <w:sz w:val="22"/>
          <w:szCs w:val="22"/>
        </w:rPr>
      </w:pPr>
      <w:r w:rsidRPr="00AF7ADF">
        <w:rPr>
          <w:rFonts w:ascii="Arial" w:hAnsi="Arial" w:cs="Arial"/>
          <w:sz w:val="22"/>
          <w:szCs w:val="22"/>
        </w:rPr>
        <w:t>Kinnistu sees t</w:t>
      </w:r>
      <w:r w:rsidR="00AA542E" w:rsidRPr="00AF7ADF">
        <w:rPr>
          <w:rFonts w:ascii="Arial" w:hAnsi="Arial" w:cs="Arial"/>
          <w:sz w:val="22"/>
          <w:szCs w:val="22"/>
        </w:rPr>
        <w:t>orustikud rajatakse lahtisel meetodil</w:t>
      </w:r>
      <w:r w:rsidRPr="00AF7ADF">
        <w:rPr>
          <w:rFonts w:ascii="Arial" w:hAnsi="Arial" w:cs="Arial"/>
          <w:sz w:val="22"/>
          <w:szCs w:val="22"/>
        </w:rPr>
        <w:t>. Survetorud tänava maa</w:t>
      </w:r>
      <w:r w:rsidR="009F6DC0" w:rsidRPr="00AF7ADF">
        <w:rPr>
          <w:rFonts w:ascii="Arial" w:hAnsi="Arial" w:cs="Arial"/>
          <w:sz w:val="22"/>
          <w:szCs w:val="22"/>
        </w:rPr>
        <w:t>-</w:t>
      </w:r>
      <w:r w:rsidRPr="00AF7ADF">
        <w:rPr>
          <w:rFonts w:ascii="Arial" w:hAnsi="Arial" w:cs="Arial"/>
          <w:sz w:val="22"/>
          <w:szCs w:val="22"/>
        </w:rPr>
        <w:t>alal rajatakse kinnisel meetodil sundpuurimise teel.</w:t>
      </w:r>
    </w:p>
    <w:p w14:paraId="185867DC"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 xml:space="preserve">PE-torude ühendamisel tuleb kasutada mehaanilisi surveliitmikke või elektrikeevisühendusi. </w:t>
      </w:r>
    </w:p>
    <w:p w14:paraId="12951D98"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Paigaldatud kanalisatsioonitorustikul peab olema ühtlane kalle.</w:t>
      </w:r>
    </w:p>
    <w:p w14:paraId="7D9D0C4F" w14:textId="77777777" w:rsidR="00534D58"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Kaevu ümbruse täide tehakse mittekülmakerkelisest pinnasest ja vähemalt 0,3 m laiuselt. Tera mõõtmed on</w:t>
      </w:r>
      <w:r w:rsidR="00534D58" w:rsidRPr="00AF7ADF">
        <w:rPr>
          <w:rFonts w:ascii="Arial" w:hAnsi="Arial" w:cs="Arial"/>
          <w:sz w:val="22"/>
          <w:szCs w:val="22"/>
        </w:rPr>
        <w:t xml:space="preserve"> </w:t>
      </w:r>
      <w:r w:rsidRPr="00AF7ADF">
        <w:rPr>
          <w:rFonts w:ascii="Arial" w:hAnsi="Arial" w:cs="Arial"/>
          <w:sz w:val="22"/>
          <w:szCs w:val="22"/>
        </w:rPr>
        <w:t xml:space="preserve">samad kui sama läbimõõduga plastiktoru puhul. Täide pannakse labidaga kaevu ümber ning tihendatakse ca </w:t>
      </w:r>
      <w:r w:rsidR="00534D58" w:rsidRPr="00AF7ADF">
        <w:rPr>
          <w:rFonts w:ascii="Arial" w:hAnsi="Arial" w:cs="Arial"/>
          <w:sz w:val="22"/>
          <w:szCs w:val="22"/>
        </w:rPr>
        <w:t>5</w:t>
      </w:r>
      <w:r w:rsidRPr="00AF7ADF">
        <w:rPr>
          <w:rFonts w:ascii="Arial" w:hAnsi="Arial" w:cs="Arial"/>
          <w:sz w:val="22"/>
          <w:szCs w:val="22"/>
        </w:rPr>
        <w:t>0 cm kihtide kaupa. Jälgida tuleb pidevalt kaevu vertikaalsust. Tõusutoru (kaevukorpuse) kõrgus on sobiv siis, kui</w:t>
      </w:r>
      <w:r w:rsidR="00534D58" w:rsidRPr="00AF7ADF">
        <w:rPr>
          <w:rFonts w:ascii="Arial" w:hAnsi="Arial" w:cs="Arial"/>
          <w:sz w:val="22"/>
          <w:szCs w:val="22"/>
        </w:rPr>
        <w:t xml:space="preserve"> </w:t>
      </w:r>
      <w:r w:rsidRPr="00AF7ADF">
        <w:rPr>
          <w:rFonts w:ascii="Arial" w:hAnsi="Arial" w:cs="Arial"/>
          <w:sz w:val="22"/>
          <w:szCs w:val="22"/>
        </w:rPr>
        <w:t>ülaserv on 30 - 50 cm kaugusel lõplikust maapinnast.</w:t>
      </w:r>
    </w:p>
    <w:p w14:paraId="0CEE2678" w14:textId="77777777" w:rsidR="00534D58"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PE-kaev lühendatakse kaevu korpusest osa maha lõigates. Ülemisse otsa paigaldatakse poltidega kinnitatav</w:t>
      </w:r>
      <w:r w:rsidR="00534D58" w:rsidRPr="00AF7ADF">
        <w:rPr>
          <w:rFonts w:ascii="Arial" w:hAnsi="Arial" w:cs="Arial"/>
          <w:sz w:val="22"/>
          <w:szCs w:val="22"/>
        </w:rPr>
        <w:t xml:space="preserve"> </w:t>
      </w:r>
      <w:r w:rsidRPr="00AF7ADF">
        <w:rPr>
          <w:rFonts w:ascii="Arial" w:hAnsi="Arial" w:cs="Arial"/>
          <w:sz w:val="22"/>
          <w:szCs w:val="22"/>
        </w:rPr>
        <w:t xml:space="preserve">teleskooprõngas koos tihenditega. </w:t>
      </w:r>
    </w:p>
    <w:p w14:paraId="27466F22"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Kui PE-kaev on liiga lühike, siis lisatakse pikem teleskooptoru.</w:t>
      </w:r>
    </w:p>
    <w:p w14:paraId="77665A11" w14:textId="07B3CAC4" w:rsidR="00AA542E" w:rsidRPr="00AF7ADF" w:rsidRDefault="002949C3" w:rsidP="00277D39">
      <w:pPr>
        <w:pStyle w:val="Heading3"/>
        <w:spacing w:before="120" w:after="120"/>
        <w:jc w:val="both"/>
        <w:rPr>
          <w:rFonts w:ascii="Arial" w:hAnsi="Arial" w:cs="Arial"/>
          <w:color w:val="auto"/>
          <w:sz w:val="22"/>
          <w:szCs w:val="22"/>
        </w:rPr>
      </w:pPr>
      <w:bookmarkStart w:id="43" w:name="_Toc518376653"/>
      <w:bookmarkStart w:id="44" w:name="_Toc130551681"/>
      <w:r w:rsidRPr="00AF7ADF">
        <w:rPr>
          <w:rFonts w:ascii="Arial" w:hAnsi="Arial" w:cs="Arial"/>
          <w:color w:val="auto"/>
          <w:sz w:val="22"/>
          <w:szCs w:val="22"/>
        </w:rPr>
        <w:t>4</w:t>
      </w:r>
      <w:r w:rsidR="00C13406" w:rsidRPr="00AF7ADF">
        <w:rPr>
          <w:rFonts w:ascii="Arial" w:hAnsi="Arial" w:cs="Arial"/>
          <w:color w:val="auto"/>
          <w:sz w:val="22"/>
          <w:szCs w:val="22"/>
        </w:rPr>
        <w:t xml:space="preserve">.2 </w:t>
      </w:r>
      <w:r w:rsidR="00AA542E" w:rsidRPr="00AF7ADF">
        <w:rPr>
          <w:rFonts w:ascii="Arial" w:hAnsi="Arial" w:cs="Arial"/>
          <w:color w:val="auto"/>
          <w:sz w:val="22"/>
          <w:szCs w:val="22"/>
        </w:rPr>
        <w:t>KAEVIK</w:t>
      </w:r>
      <w:bookmarkEnd w:id="43"/>
      <w:bookmarkEnd w:id="44"/>
    </w:p>
    <w:p w14:paraId="2C9A4247"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 xml:space="preserve">Toestamata kaeviku põhja minimaalne laius </w:t>
      </w:r>
      <w:r w:rsidR="00E72F62" w:rsidRPr="00AF7ADF">
        <w:rPr>
          <w:rFonts w:ascii="Arial" w:hAnsi="Arial" w:cs="Arial"/>
          <w:sz w:val="22"/>
          <w:szCs w:val="22"/>
        </w:rPr>
        <w:t xml:space="preserve">peab olema </w:t>
      </w:r>
      <w:r w:rsidRPr="00AF7ADF">
        <w:rPr>
          <w:rFonts w:ascii="Arial" w:hAnsi="Arial" w:cs="Arial"/>
          <w:sz w:val="22"/>
          <w:szCs w:val="22"/>
        </w:rPr>
        <w:t>vähemalt 0,</w:t>
      </w:r>
      <w:r w:rsidR="00E72F62" w:rsidRPr="00AF7ADF">
        <w:rPr>
          <w:rFonts w:ascii="Arial" w:hAnsi="Arial" w:cs="Arial"/>
          <w:sz w:val="22"/>
          <w:szCs w:val="22"/>
        </w:rPr>
        <w:t xml:space="preserve">4 </w:t>
      </w:r>
      <w:r w:rsidRPr="00AF7ADF">
        <w:rPr>
          <w:rFonts w:ascii="Arial" w:hAnsi="Arial" w:cs="Arial"/>
          <w:sz w:val="22"/>
          <w:szCs w:val="22"/>
        </w:rPr>
        <w:t>m laiem toru läbimõõdust. Põhjendamatult laia kaeviku tegemist tuleb vältida, sest sellisel juhul võib algtäite horisontaaltugi andev mõju plasttorule väheneda.</w:t>
      </w:r>
    </w:p>
    <w:p w14:paraId="34ED5A43" w14:textId="728289A0"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Kaeviku sügavust määrates peab arvestama, et torustiku alla mahuks vähemalt 150</w:t>
      </w:r>
      <w:r w:rsidR="00032256" w:rsidRPr="00AF7ADF">
        <w:rPr>
          <w:rFonts w:ascii="Arial" w:hAnsi="Arial" w:cs="Arial"/>
          <w:sz w:val="22"/>
          <w:szCs w:val="22"/>
        </w:rPr>
        <w:t xml:space="preserve"> </w:t>
      </w:r>
      <w:r w:rsidRPr="00AF7ADF">
        <w:rPr>
          <w:rFonts w:ascii="Arial" w:hAnsi="Arial" w:cs="Arial"/>
          <w:sz w:val="22"/>
          <w:szCs w:val="22"/>
        </w:rPr>
        <w:t>mm paksune tasanduskiht.</w:t>
      </w:r>
    </w:p>
    <w:p w14:paraId="10AC8639"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 xml:space="preserve">Kaeviku nõlvus ja toestamisvajadus määratakse vastavalt vajadusele ja tööohutusnõuetele. Toestamisvajadust määrates peab arvestama pinnase kandevõimet, pinnasevee taset, kaevesügavust, aastaaega, paigaldamistööde kestvust, liiklust kaeviku vahetus läheduses, </w:t>
      </w:r>
      <w:r w:rsidRPr="00AF7ADF">
        <w:rPr>
          <w:rFonts w:ascii="Arial" w:hAnsi="Arial" w:cs="Arial"/>
          <w:sz w:val="22"/>
          <w:szCs w:val="22"/>
        </w:rPr>
        <w:lastRenderedPageBreak/>
        <w:t>valli tõstetud väljakaevatud pinnase ja mehhanismide mõju. Töövõtja kindlustab kaevised määral, mis tagab ohutu tööde korraldamise.</w:t>
      </w:r>
    </w:p>
    <w:p w14:paraId="45A5EFEE"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Kogu väljakaevatud pinnas, mida kasutatakse tagasitäiteks või muuks otstarbeks, tuleb ladustada kaeviku vahetus läheduses nii, et see ei takistaks järgnevate tööde tegemist.</w:t>
      </w:r>
    </w:p>
    <w:p w14:paraId="09F25249" w14:textId="77777777" w:rsidR="00AA542E" w:rsidRPr="00AF7ADF" w:rsidRDefault="00AA542E" w:rsidP="00277D39">
      <w:pPr>
        <w:shd w:val="clear" w:color="auto" w:fill="FFFFFF"/>
        <w:spacing w:before="120" w:line="240" w:lineRule="auto"/>
        <w:jc w:val="both"/>
        <w:rPr>
          <w:rFonts w:ascii="Arial" w:hAnsi="Arial" w:cs="Arial"/>
          <w:sz w:val="22"/>
          <w:szCs w:val="22"/>
        </w:rPr>
      </w:pPr>
      <w:r w:rsidRPr="00AF7ADF">
        <w:rPr>
          <w:rFonts w:ascii="Arial" w:hAnsi="Arial" w:cs="Arial"/>
          <w:sz w:val="22"/>
          <w:szCs w:val="22"/>
        </w:rPr>
        <w:t>Kaevik teha nõlvade püsivuse parandamiseks kalletega. Nõrkades pinnastes tuleb kaeviku põhi kaevata käsitsi või väiksema mehhanismiga, et vältida aluspinnase rikkumist ning ebaühtlase paksusega aluse kujunemist. Töötamisel allpool pinnasevee taset kaevikust eemaldatakse vesi.</w:t>
      </w:r>
    </w:p>
    <w:p w14:paraId="5F2E7D59" w14:textId="6B9DD581" w:rsidR="00F03AD4" w:rsidRPr="00AF7ADF" w:rsidRDefault="00AA542E" w:rsidP="00277D39">
      <w:pPr>
        <w:spacing w:before="120" w:line="240" w:lineRule="auto"/>
        <w:jc w:val="both"/>
        <w:rPr>
          <w:rFonts w:ascii="Arial" w:hAnsi="Arial" w:cs="Arial"/>
          <w:sz w:val="22"/>
          <w:szCs w:val="22"/>
        </w:rPr>
      </w:pPr>
      <w:bookmarkStart w:id="45" w:name="_Hlk535326145"/>
      <w:r w:rsidRPr="00AF7ADF">
        <w:rPr>
          <w:rFonts w:ascii="Arial" w:hAnsi="Arial" w:cs="Arial"/>
          <w:sz w:val="22"/>
          <w:szCs w:val="22"/>
        </w:rPr>
        <w:t xml:space="preserve">Torude kaugus kaeviku servadest peab olema vähemalt </w:t>
      </w:r>
      <w:r w:rsidR="00E72F62" w:rsidRPr="00AF7ADF">
        <w:rPr>
          <w:rFonts w:ascii="Arial" w:hAnsi="Arial" w:cs="Arial"/>
          <w:sz w:val="22"/>
          <w:szCs w:val="22"/>
        </w:rPr>
        <w:t>4</w:t>
      </w:r>
      <w:r w:rsidRPr="00AF7ADF">
        <w:rPr>
          <w:rFonts w:ascii="Arial" w:hAnsi="Arial" w:cs="Arial"/>
          <w:sz w:val="22"/>
          <w:szCs w:val="22"/>
        </w:rPr>
        <w:t>00</w:t>
      </w:r>
      <w:r w:rsidR="00E72F62" w:rsidRPr="00AF7ADF">
        <w:rPr>
          <w:rFonts w:ascii="Arial" w:hAnsi="Arial" w:cs="Arial"/>
          <w:sz w:val="22"/>
          <w:szCs w:val="22"/>
        </w:rPr>
        <w:t xml:space="preserve"> </w:t>
      </w:r>
      <w:r w:rsidRPr="00AF7ADF">
        <w:rPr>
          <w:rFonts w:ascii="Arial" w:hAnsi="Arial" w:cs="Arial"/>
          <w:sz w:val="22"/>
          <w:szCs w:val="22"/>
        </w:rPr>
        <w:t>mm.</w:t>
      </w:r>
      <w:r w:rsidR="00F03AD4" w:rsidRPr="00AF7ADF">
        <w:rPr>
          <w:rFonts w:ascii="Arial" w:hAnsi="Arial" w:cs="Arial"/>
          <w:sz w:val="22"/>
          <w:szCs w:val="22"/>
        </w:rPr>
        <w:t xml:space="preserve"> Torude omavaheline kaugus on vastavalt EVS 843:2016.</w:t>
      </w:r>
    </w:p>
    <w:p w14:paraId="2114A49C" w14:textId="4540DA0E" w:rsidR="00286FDD" w:rsidRPr="00AF7ADF" w:rsidRDefault="00286FDD" w:rsidP="00277D39">
      <w:pPr>
        <w:spacing w:before="120" w:line="240" w:lineRule="auto"/>
        <w:jc w:val="both"/>
        <w:rPr>
          <w:rFonts w:ascii="Arial" w:hAnsi="Arial" w:cs="Arial"/>
          <w:sz w:val="22"/>
          <w:szCs w:val="22"/>
        </w:rPr>
      </w:pPr>
      <w:r w:rsidRPr="00AF7ADF">
        <w:rPr>
          <w:rFonts w:ascii="Arial" w:hAnsi="Arial" w:cs="Arial"/>
          <w:sz w:val="22"/>
          <w:szCs w:val="22"/>
        </w:rPr>
        <w:t>Tabel 6</w:t>
      </w:r>
      <w:r w:rsidR="001D1C2C" w:rsidRPr="00AF7ADF">
        <w:rPr>
          <w:rFonts w:ascii="Arial" w:hAnsi="Arial" w:cs="Arial"/>
          <w:sz w:val="22"/>
          <w:szCs w:val="22"/>
        </w:rPr>
        <w:t>.</w:t>
      </w:r>
      <w:r w:rsidRPr="00AF7ADF">
        <w:rPr>
          <w:rFonts w:ascii="Arial" w:hAnsi="Arial" w:cs="Arial"/>
          <w:sz w:val="22"/>
          <w:szCs w:val="22"/>
        </w:rPr>
        <w:t xml:space="preserve"> Torude omavaheline kaugus rööpkuulgemisel</w:t>
      </w:r>
    </w:p>
    <w:tbl>
      <w:tblPr>
        <w:tblStyle w:val="TableGrid"/>
        <w:tblW w:w="5000" w:type="pct"/>
        <w:tblLook w:val="04A0" w:firstRow="1" w:lastRow="0" w:firstColumn="1" w:lastColumn="0" w:noHBand="0" w:noVBand="1"/>
      </w:tblPr>
      <w:tblGrid>
        <w:gridCol w:w="2149"/>
        <w:gridCol w:w="958"/>
        <w:gridCol w:w="767"/>
        <w:gridCol w:w="773"/>
        <w:gridCol w:w="774"/>
        <w:gridCol w:w="1044"/>
        <w:gridCol w:w="930"/>
        <w:gridCol w:w="797"/>
        <w:gridCol w:w="870"/>
      </w:tblGrid>
      <w:tr w:rsidR="00410C84" w:rsidRPr="00AF7ADF" w14:paraId="0F545E72" w14:textId="77777777" w:rsidTr="00B73448">
        <w:tc>
          <w:tcPr>
            <w:tcW w:w="832" w:type="pct"/>
            <w:vMerge w:val="restart"/>
            <w:vAlign w:val="center"/>
          </w:tcPr>
          <w:p w14:paraId="7460437F" w14:textId="5A6C6946"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Tehnovõrgu liik</w:t>
            </w:r>
          </w:p>
        </w:tc>
        <w:tc>
          <w:tcPr>
            <w:tcW w:w="4168" w:type="pct"/>
            <w:gridSpan w:val="8"/>
          </w:tcPr>
          <w:p w14:paraId="28097EDB" w14:textId="1FE5E77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Kaugus (puhas vahe) horisontaalsuunas tehnovõrkude välispindade vahel (m)</w:t>
            </w:r>
          </w:p>
        </w:tc>
      </w:tr>
      <w:tr w:rsidR="00410C84" w:rsidRPr="00AF7ADF" w14:paraId="5F5E8B56" w14:textId="77777777" w:rsidTr="00B73448">
        <w:trPr>
          <w:trHeight w:val="2436"/>
        </w:trPr>
        <w:tc>
          <w:tcPr>
            <w:tcW w:w="832" w:type="pct"/>
            <w:vMerge/>
          </w:tcPr>
          <w:p w14:paraId="47509746" w14:textId="77777777" w:rsidR="00B73448" w:rsidRPr="00AF7ADF" w:rsidRDefault="00B73448" w:rsidP="00080CB1">
            <w:pPr>
              <w:spacing w:before="120" w:after="120"/>
              <w:contextualSpacing/>
              <w:jc w:val="both"/>
              <w:rPr>
                <w:rFonts w:ascii="Arial" w:hAnsi="Arial" w:cs="Arial"/>
                <w:sz w:val="22"/>
                <w:szCs w:val="22"/>
              </w:rPr>
            </w:pPr>
          </w:p>
        </w:tc>
        <w:tc>
          <w:tcPr>
            <w:tcW w:w="573" w:type="pct"/>
            <w:vMerge w:val="restart"/>
            <w:textDirection w:val="btLr"/>
          </w:tcPr>
          <w:p w14:paraId="79C82753" w14:textId="69EF785B"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Veetoru ja survekanalisatsioonini</w:t>
            </w:r>
          </w:p>
        </w:tc>
        <w:tc>
          <w:tcPr>
            <w:tcW w:w="468" w:type="pct"/>
            <w:vMerge w:val="restart"/>
            <w:textDirection w:val="btLr"/>
          </w:tcPr>
          <w:p w14:paraId="0E99A5A0" w14:textId="22E93A37"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Isevoolse kanalisatsioonini</w:t>
            </w:r>
          </w:p>
        </w:tc>
        <w:tc>
          <w:tcPr>
            <w:tcW w:w="471" w:type="pct"/>
            <w:textDirection w:val="btLr"/>
          </w:tcPr>
          <w:p w14:paraId="37739203" w14:textId="7B93024F"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Gaasitoru survega (bar)</w:t>
            </w:r>
          </w:p>
        </w:tc>
        <w:tc>
          <w:tcPr>
            <w:tcW w:w="471" w:type="pct"/>
            <w:textDirection w:val="btLr"/>
          </w:tcPr>
          <w:p w14:paraId="67B56158" w14:textId="7E38C817"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Gaasitoru survega (bar)</w:t>
            </w:r>
          </w:p>
        </w:tc>
        <w:tc>
          <w:tcPr>
            <w:tcW w:w="620" w:type="pct"/>
            <w:vMerge w:val="restart"/>
            <w:textDirection w:val="btLr"/>
          </w:tcPr>
          <w:p w14:paraId="34644828" w14:textId="080E9C51"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Elektri-kaablini</w:t>
            </w:r>
          </w:p>
        </w:tc>
        <w:tc>
          <w:tcPr>
            <w:tcW w:w="557" w:type="pct"/>
            <w:vMerge w:val="restart"/>
            <w:textDirection w:val="btLr"/>
          </w:tcPr>
          <w:p w14:paraId="013E74EA" w14:textId="338F7EEE"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Side-kaablini</w:t>
            </w:r>
          </w:p>
        </w:tc>
        <w:tc>
          <w:tcPr>
            <w:tcW w:w="484" w:type="pct"/>
            <w:vMerge w:val="restart"/>
            <w:textDirection w:val="btLr"/>
          </w:tcPr>
          <w:p w14:paraId="0631028C" w14:textId="39D6D1E1"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Kaugkütte toruni</w:t>
            </w:r>
          </w:p>
        </w:tc>
        <w:tc>
          <w:tcPr>
            <w:tcW w:w="525" w:type="pct"/>
            <w:vMerge w:val="restart"/>
            <w:textDirection w:val="btLr"/>
          </w:tcPr>
          <w:p w14:paraId="7F6EF94A" w14:textId="1773CDBD"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Kanali, tehnovõrgu tunnelini</w:t>
            </w:r>
          </w:p>
        </w:tc>
      </w:tr>
      <w:tr w:rsidR="00410C84" w:rsidRPr="00AF7ADF" w14:paraId="4AA2E858" w14:textId="77777777" w:rsidTr="00B73448">
        <w:trPr>
          <w:cantSplit/>
          <w:trHeight w:val="1134"/>
        </w:trPr>
        <w:tc>
          <w:tcPr>
            <w:tcW w:w="832" w:type="pct"/>
            <w:vMerge/>
          </w:tcPr>
          <w:p w14:paraId="32B7E872" w14:textId="77777777" w:rsidR="00B73448" w:rsidRPr="00AF7ADF" w:rsidRDefault="00B73448" w:rsidP="00080CB1">
            <w:pPr>
              <w:spacing w:before="120" w:after="120"/>
              <w:contextualSpacing/>
              <w:jc w:val="both"/>
              <w:rPr>
                <w:rFonts w:ascii="Arial" w:hAnsi="Arial" w:cs="Arial"/>
                <w:sz w:val="22"/>
                <w:szCs w:val="22"/>
              </w:rPr>
            </w:pPr>
          </w:p>
        </w:tc>
        <w:tc>
          <w:tcPr>
            <w:tcW w:w="573" w:type="pct"/>
            <w:vMerge/>
          </w:tcPr>
          <w:p w14:paraId="545D3D9F" w14:textId="439EBDE0" w:rsidR="00B73448" w:rsidRPr="00AF7ADF" w:rsidRDefault="00B73448" w:rsidP="00080CB1">
            <w:pPr>
              <w:spacing w:before="120" w:after="120"/>
              <w:contextualSpacing/>
              <w:jc w:val="center"/>
              <w:rPr>
                <w:rFonts w:ascii="Arial" w:hAnsi="Arial" w:cs="Arial"/>
                <w:sz w:val="22"/>
                <w:szCs w:val="22"/>
              </w:rPr>
            </w:pPr>
          </w:p>
        </w:tc>
        <w:tc>
          <w:tcPr>
            <w:tcW w:w="468" w:type="pct"/>
            <w:vMerge/>
          </w:tcPr>
          <w:p w14:paraId="1811DF4C" w14:textId="58002B46" w:rsidR="00B73448" w:rsidRPr="00AF7ADF" w:rsidRDefault="00B73448" w:rsidP="00080CB1">
            <w:pPr>
              <w:spacing w:before="120" w:after="120"/>
              <w:contextualSpacing/>
              <w:jc w:val="center"/>
              <w:rPr>
                <w:rFonts w:ascii="Arial" w:hAnsi="Arial" w:cs="Arial"/>
                <w:sz w:val="22"/>
                <w:szCs w:val="22"/>
              </w:rPr>
            </w:pPr>
          </w:p>
        </w:tc>
        <w:tc>
          <w:tcPr>
            <w:tcW w:w="471" w:type="pct"/>
            <w:textDirection w:val="btLr"/>
          </w:tcPr>
          <w:p w14:paraId="00B0149F" w14:textId="1E0C4A55"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≤5</w:t>
            </w:r>
          </w:p>
        </w:tc>
        <w:tc>
          <w:tcPr>
            <w:tcW w:w="471" w:type="pct"/>
            <w:textDirection w:val="btLr"/>
          </w:tcPr>
          <w:p w14:paraId="7E13B91A" w14:textId="415FC38D"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5 kuni 16</w:t>
            </w:r>
          </w:p>
        </w:tc>
        <w:tc>
          <w:tcPr>
            <w:tcW w:w="620" w:type="pct"/>
            <w:vMerge/>
          </w:tcPr>
          <w:p w14:paraId="55B11421" w14:textId="77777777" w:rsidR="00B73448" w:rsidRPr="00AF7ADF" w:rsidRDefault="00B73448" w:rsidP="00080CB1">
            <w:pPr>
              <w:spacing w:before="120" w:after="120"/>
              <w:contextualSpacing/>
              <w:jc w:val="center"/>
              <w:rPr>
                <w:rFonts w:ascii="Arial" w:hAnsi="Arial" w:cs="Arial"/>
                <w:sz w:val="22"/>
                <w:szCs w:val="22"/>
              </w:rPr>
            </w:pPr>
          </w:p>
        </w:tc>
        <w:tc>
          <w:tcPr>
            <w:tcW w:w="557" w:type="pct"/>
            <w:vMerge/>
          </w:tcPr>
          <w:p w14:paraId="3649D72F" w14:textId="77777777" w:rsidR="00B73448" w:rsidRPr="00AF7ADF" w:rsidRDefault="00B73448" w:rsidP="00080CB1">
            <w:pPr>
              <w:spacing w:before="120" w:after="120"/>
              <w:contextualSpacing/>
              <w:jc w:val="center"/>
              <w:rPr>
                <w:rFonts w:ascii="Arial" w:hAnsi="Arial" w:cs="Arial"/>
                <w:sz w:val="22"/>
                <w:szCs w:val="22"/>
              </w:rPr>
            </w:pPr>
          </w:p>
        </w:tc>
        <w:tc>
          <w:tcPr>
            <w:tcW w:w="484" w:type="pct"/>
            <w:vMerge/>
          </w:tcPr>
          <w:p w14:paraId="055E1AC5" w14:textId="5417F61F" w:rsidR="00B73448" w:rsidRPr="00AF7ADF" w:rsidRDefault="00B73448" w:rsidP="00080CB1">
            <w:pPr>
              <w:spacing w:before="120" w:after="120"/>
              <w:contextualSpacing/>
              <w:jc w:val="center"/>
              <w:rPr>
                <w:rFonts w:ascii="Arial" w:hAnsi="Arial" w:cs="Arial"/>
                <w:sz w:val="22"/>
                <w:szCs w:val="22"/>
              </w:rPr>
            </w:pPr>
          </w:p>
        </w:tc>
        <w:tc>
          <w:tcPr>
            <w:tcW w:w="525" w:type="pct"/>
            <w:vMerge/>
          </w:tcPr>
          <w:p w14:paraId="55B2E25D" w14:textId="77777777" w:rsidR="00B73448" w:rsidRPr="00AF7ADF" w:rsidRDefault="00B73448" w:rsidP="00080CB1">
            <w:pPr>
              <w:spacing w:before="120" w:after="120"/>
              <w:contextualSpacing/>
              <w:jc w:val="center"/>
              <w:rPr>
                <w:rFonts w:ascii="Arial" w:hAnsi="Arial" w:cs="Arial"/>
                <w:sz w:val="22"/>
                <w:szCs w:val="22"/>
              </w:rPr>
            </w:pPr>
          </w:p>
        </w:tc>
      </w:tr>
      <w:tr w:rsidR="00410C84" w:rsidRPr="00AF7ADF" w14:paraId="5B93E308" w14:textId="77777777" w:rsidTr="00B73448">
        <w:tc>
          <w:tcPr>
            <w:tcW w:w="832" w:type="pct"/>
          </w:tcPr>
          <w:p w14:paraId="66B85AA6" w14:textId="3E4BCA69" w:rsidR="00B73448" w:rsidRPr="00AF7ADF" w:rsidRDefault="00B73448" w:rsidP="00080CB1">
            <w:pPr>
              <w:spacing w:before="120" w:after="120"/>
              <w:contextualSpacing/>
              <w:rPr>
                <w:rFonts w:ascii="Arial" w:hAnsi="Arial" w:cs="Arial"/>
                <w:sz w:val="22"/>
                <w:szCs w:val="22"/>
              </w:rPr>
            </w:pPr>
            <w:r w:rsidRPr="00AF7ADF">
              <w:rPr>
                <w:rFonts w:ascii="Arial" w:hAnsi="Arial" w:cs="Arial"/>
                <w:sz w:val="22"/>
                <w:szCs w:val="22"/>
              </w:rPr>
              <w:t>Veetoru ja survekanalisatsioon</w:t>
            </w:r>
          </w:p>
        </w:tc>
        <w:tc>
          <w:tcPr>
            <w:tcW w:w="573" w:type="pct"/>
          </w:tcPr>
          <w:p w14:paraId="497A749C" w14:textId="03F9CA00"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0,2</w:t>
            </w:r>
          </w:p>
        </w:tc>
        <w:tc>
          <w:tcPr>
            <w:tcW w:w="468" w:type="pct"/>
          </w:tcPr>
          <w:p w14:paraId="79D86A7F" w14:textId="0C14C8D0"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0,2*</w:t>
            </w:r>
          </w:p>
        </w:tc>
        <w:tc>
          <w:tcPr>
            <w:tcW w:w="471" w:type="pct"/>
          </w:tcPr>
          <w:p w14:paraId="7E7A8491" w14:textId="54D4028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471" w:type="pct"/>
          </w:tcPr>
          <w:p w14:paraId="3D3CA763" w14:textId="5E0BEF7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620" w:type="pct"/>
          </w:tcPr>
          <w:p w14:paraId="5AEE4C6B" w14:textId="0AEF585E"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57" w:type="pct"/>
          </w:tcPr>
          <w:p w14:paraId="70727723" w14:textId="05C77F69"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484" w:type="pct"/>
          </w:tcPr>
          <w:p w14:paraId="02F67B58" w14:textId="35877E0D"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25" w:type="pct"/>
          </w:tcPr>
          <w:p w14:paraId="5A53CAB2" w14:textId="6BFF7B8F"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1,5</w:t>
            </w:r>
          </w:p>
        </w:tc>
      </w:tr>
      <w:tr w:rsidR="00410C84" w:rsidRPr="00AF7ADF" w14:paraId="3212739A" w14:textId="77777777" w:rsidTr="00B73448">
        <w:tc>
          <w:tcPr>
            <w:tcW w:w="832" w:type="pct"/>
          </w:tcPr>
          <w:p w14:paraId="537997FA" w14:textId="04176F36" w:rsidR="00B73448" w:rsidRPr="00AF7ADF" w:rsidRDefault="00B73448" w:rsidP="00080CB1">
            <w:pPr>
              <w:spacing w:before="120" w:after="120"/>
              <w:contextualSpacing/>
              <w:rPr>
                <w:rFonts w:ascii="Arial" w:hAnsi="Arial" w:cs="Arial"/>
                <w:sz w:val="22"/>
                <w:szCs w:val="22"/>
              </w:rPr>
            </w:pPr>
            <w:r w:rsidRPr="00AF7ADF">
              <w:rPr>
                <w:rFonts w:ascii="Arial" w:hAnsi="Arial" w:cs="Arial"/>
                <w:sz w:val="22"/>
                <w:szCs w:val="22"/>
              </w:rPr>
              <w:t>Isevoolne kanalisatsioon</w:t>
            </w:r>
          </w:p>
        </w:tc>
        <w:tc>
          <w:tcPr>
            <w:tcW w:w="573" w:type="pct"/>
          </w:tcPr>
          <w:p w14:paraId="7AC82523" w14:textId="4C875E7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0,2*</w:t>
            </w:r>
          </w:p>
        </w:tc>
        <w:tc>
          <w:tcPr>
            <w:tcW w:w="468" w:type="pct"/>
          </w:tcPr>
          <w:p w14:paraId="6B45AF51" w14:textId="5DC8C1E5"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0,4</w:t>
            </w:r>
          </w:p>
        </w:tc>
        <w:tc>
          <w:tcPr>
            <w:tcW w:w="471" w:type="pct"/>
          </w:tcPr>
          <w:p w14:paraId="6B639D26" w14:textId="79C35EBB"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471" w:type="pct"/>
          </w:tcPr>
          <w:p w14:paraId="6790BC34" w14:textId="6D31B110"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1,5</w:t>
            </w:r>
          </w:p>
        </w:tc>
        <w:tc>
          <w:tcPr>
            <w:tcW w:w="620" w:type="pct"/>
          </w:tcPr>
          <w:p w14:paraId="36910B68" w14:textId="2662A7ED"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57" w:type="pct"/>
          </w:tcPr>
          <w:p w14:paraId="37D0BFF3" w14:textId="7469E68E"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484" w:type="pct"/>
          </w:tcPr>
          <w:p w14:paraId="756F5990" w14:textId="1DBEDE8F"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25" w:type="pct"/>
          </w:tcPr>
          <w:p w14:paraId="67548F83" w14:textId="3E6CC8ED"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r>
    </w:tbl>
    <w:p w14:paraId="0EEBC4E4" w14:textId="7A92ACE1" w:rsidR="00B10D8B" w:rsidRPr="00AF7ADF" w:rsidRDefault="00B10D8B" w:rsidP="00B10D8B">
      <w:pPr>
        <w:spacing w:before="120" w:line="240" w:lineRule="auto"/>
        <w:jc w:val="both"/>
        <w:rPr>
          <w:rFonts w:ascii="Arial" w:hAnsi="Arial" w:cs="Arial"/>
          <w:sz w:val="22"/>
          <w:szCs w:val="22"/>
        </w:rPr>
      </w:pPr>
      <w:r w:rsidRPr="00AF7ADF">
        <w:rPr>
          <w:rFonts w:ascii="Arial" w:hAnsi="Arial" w:cs="Arial"/>
          <w:sz w:val="22"/>
          <w:szCs w:val="22"/>
        </w:rPr>
        <w:t>* Veetoru välispinna ja isevoolse kanalisatsioonikaevu seina vaheline kaugus peab olema min 0,1 m.</w:t>
      </w:r>
    </w:p>
    <w:bookmarkEnd w:id="45"/>
    <w:p w14:paraId="56943AA8" w14:textId="63960FDF"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Olemasolevate kommunikatsioonide ristumisel kaevikuga lähtuda nende valdajate ettekirjutustest ja kehtivatest normidest. Töö käigus vajalikke ehitisi ja seadmeid kaitstakse või paigutatakse ümber vastavalt projektile ja nende haldaja antud juhisele. Kui kaevamistöid tehakse olemasolevate kommunikatsioonide kõrval või all, toestatakse ja kaitstakse need nii, et nad ei liiguks ehitustööde jooksul või neid ei vigastataks.</w:t>
      </w:r>
    </w:p>
    <w:p w14:paraId="0F9B1A86"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Varem paigaldatud kaablite, kõrgepingeliinide, torude, seadmete ja tarindite läheduses tuleb kaevetöid teha nende ehitiste omaniku juhendite kohaselt.</w:t>
      </w:r>
    </w:p>
    <w:p w14:paraId="4C5531D7"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Kaableid peab enne ekskavaatoriga kaevamist vajalikes kohtades käsitsi välja kaevama, et näha kaablite kulgemise suunda ja sügavust. Ekskavaatoriga kaevamine ei või ilma eelpool mainitud meetmete kasutamist ulatuda lähemale kui 2m märgistatud kaablitele.</w:t>
      </w:r>
    </w:p>
    <w:p w14:paraId="7B65D08E"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Talvetingimuses ehitamine eeldab kaablite ja torude läheduses kaevamist külmunud pinnase sulatamisega.</w:t>
      </w:r>
    </w:p>
    <w:p w14:paraId="0BFED46C"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lastRenderedPageBreak/>
        <w:t>Kaeviku lahti</w:t>
      </w:r>
      <w:r w:rsidR="00FF0359" w:rsidRPr="00AF7ADF">
        <w:rPr>
          <w:rFonts w:ascii="Arial" w:hAnsi="Arial" w:cs="Arial"/>
          <w:sz w:val="22"/>
          <w:szCs w:val="22"/>
        </w:rPr>
        <w:t xml:space="preserve"> </w:t>
      </w:r>
      <w:r w:rsidRPr="00AF7ADF">
        <w:rPr>
          <w:rFonts w:ascii="Arial" w:hAnsi="Arial" w:cs="Arial"/>
          <w:sz w:val="22"/>
          <w:szCs w:val="22"/>
        </w:rPr>
        <w:t>hoidmise aeg peab olema nii lühike, kui võimalik. Kaevik tuleb kaevata vahetult enne toru paigaldamist ja tagasitäide tuleb teha sama tööpäeva lõpuks, jättes vaid kuni 10m pikkuse kaeviku lõigu toru otsa juures avatuks. Tagasitäiteta toru tuleb kaitsta kukkuvate kivide ja muude võimalike kahjustuste eest.</w:t>
      </w:r>
    </w:p>
    <w:p w14:paraId="4A27D806" w14:textId="35AFFBD9"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Kaevikul võib vajadusel olla minimaalseid erinevusi projekteeritavast suunast ja ristlõike kujust. Kaeviku paiknemine ja sügavus fikseeritakse töö ajal tehtavate kontrollmõõdistuste abil enne tasanduskihi tegemist. Tuleb vältida liigset kaevamist nii laiusesse kui ka sügavusse. Valmis kaevatud kaevikust eemaldatakse lahtised kivid.</w:t>
      </w:r>
    </w:p>
    <w:p w14:paraId="75973F22" w14:textId="6E45D9B8" w:rsidR="00AA542E" w:rsidRPr="00AF7ADF" w:rsidRDefault="002949C3" w:rsidP="00277D39">
      <w:pPr>
        <w:pStyle w:val="Heading3"/>
        <w:spacing w:before="120" w:after="120"/>
        <w:jc w:val="both"/>
        <w:rPr>
          <w:rFonts w:ascii="Arial" w:hAnsi="Arial" w:cs="Arial"/>
          <w:color w:val="auto"/>
          <w:sz w:val="22"/>
          <w:szCs w:val="22"/>
        </w:rPr>
      </w:pPr>
      <w:bookmarkStart w:id="46" w:name="_Toc518376654"/>
      <w:bookmarkStart w:id="47" w:name="_Toc130551682"/>
      <w:r w:rsidRPr="00AF7ADF">
        <w:rPr>
          <w:rFonts w:ascii="Arial" w:hAnsi="Arial" w:cs="Arial"/>
          <w:color w:val="auto"/>
          <w:sz w:val="22"/>
          <w:szCs w:val="22"/>
        </w:rPr>
        <w:t>4</w:t>
      </w:r>
      <w:r w:rsidR="00C13406" w:rsidRPr="00AF7ADF">
        <w:rPr>
          <w:rFonts w:ascii="Arial" w:hAnsi="Arial" w:cs="Arial"/>
          <w:color w:val="auto"/>
          <w:sz w:val="22"/>
          <w:szCs w:val="22"/>
        </w:rPr>
        <w:t xml:space="preserve">.3 </w:t>
      </w:r>
      <w:r w:rsidR="00AA542E" w:rsidRPr="00AF7ADF">
        <w:rPr>
          <w:rFonts w:ascii="Arial" w:hAnsi="Arial" w:cs="Arial"/>
          <w:color w:val="auto"/>
          <w:sz w:val="22"/>
          <w:szCs w:val="22"/>
        </w:rPr>
        <w:t>TASANDUSKIHT</w:t>
      </w:r>
      <w:bookmarkEnd w:id="46"/>
      <w:bookmarkEnd w:id="47"/>
    </w:p>
    <w:p w14:paraId="465DFD34" w14:textId="2A33FD68" w:rsidR="00E72F62" w:rsidRPr="00AF7ADF" w:rsidRDefault="00E72F62" w:rsidP="00277D39">
      <w:pPr>
        <w:spacing w:before="120" w:line="240" w:lineRule="auto"/>
        <w:jc w:val="both"/>
        <w:rPr>
          <w:rFonts w:ascii="Arial" w:hAnsi="Arial" w:cs="Arial"/>
          <w:sz w:val="22"/>
          <w:szCs w:val="22"/>
        </w:rPr>
      </w:pPr>
      <w:r w:rsidRPr="00AF7ADF">
        <w:rPr>
          <w:rFonts w:ascii="Arial" w:hAnsi="Arial" w:cs="Arial"/>
          <w:sz w:val="22"/>
          <w:szCs w:val="22"/>
        </w:rPr>
        <w:t xml:space="preserve">Antud kihi abil antakse torule õige kalle ja paigaldussügavus. </w:t>
      </w:r>
      <w:r w:rsidR="00AA542E" w:rsidRPr="00AF7ADF">
        <w:rPr>
          <w:rFonts w:ascii="Arial" w:hAnsi="Arial" w:cs="Arial"/>
          <w:sz w:val="22"/>
          <w:szCs w:val="22"/>
        </w:rPr>
        <w:t>Kaeviku põhja tehakse tasanduskiht, mille kõrgus toru põhjast mõõdetuna on vähemalt 150</w:t>
      </w:r>
      <w:r w:rsidR="002C61F1" w:rsidRPr="00AF7ADF">
        <w:rPr>
          <w:rFonts w:ascii="Arial" w:hAnsi="Arial" w:cs="Arial"/>
          <w:sz w:val="22"/>
          <w:szCs w:val="22"/>
        </w:rPr>
        <w:t xml:space="preserve"> </w:t>
      </w:r>
      <w:r w:rsidR="00AA542E" w:rsidRPr="00AF7ADF">
        <w:rPr>
          <w:rFonts w:ascii="Arial" w:hAnsi="Arial" w:cs="Arial"/>
          <w:sz w:val="22"/>
          <w:szCs w:val="22"/>
        </w:rPr>
        <w:t>mm. Projekti kohaselt on ette nähtud teha tasanduskiht liivast või peenkillustikust (fr.4-16).</w:t>
      </w:r>
      <w:r w:rsidRPr="00AF7ADF">
        <w:rPr>
          <w:rFonts w:ascii="Arial" w:hAnsi="Arial" w:cs="Arial"/>
          <w:sz w:val="22"/>
          <w:szCs w:val="22"/>
        </w:rPr>
        <w:t xml:space="preserve"> Juhul kui </w:t>
      </w:r>
      <w:r w:rsidR="002C61F1" w:rsidRPr="00AF7ADF">
        <w:rPr>
          <w:rFonts w:ascii="Arial" w:hAnsi="Arial" w:cs="Arial"/>
          <w:sz w:val="22"/>
          <w:szCs w:val="22"/>
        </w:rPr>
        <w:t>a</w:t>
      </w:r>
      <w:r w:rsidRPr="00AF7ADF">
        <w:rPr>
          <w:rFonts w:ascii="Arial" w:hAnsi="Arial" w:cs="Arial"/>
          <w:sz w:val="22"/>
          <w:szCs w:val="22"/>
        </w:rPr>
        <w:t>luskihi peale paigaldatakse erinevaid torusid, siis peab valitud aluskihi materjal vastama kõikide torude osas mainitud nõuetele.</w:t>
      </w:r>
    </w:p>
    <w:p w14:paraId="1EC7857D"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Tasanduskiht tuleb tihendada mehhanismidega</w:t>
      </w:r>
      <w:r w:rsidR="00E72F62" w:rsidRPr="00AF7ADF">
        <w:rPr>
          <w:rFonts w:ascii="Arial" w:hAnsi="Arial" w:cs="Arial"/>
          <w:sz w:val="22"/>
          <w:szCs w:val="22"/>
        </w:rPr>
        <w:t xml:space="preserve"> vastavalt skeemile.</w:t>
      </w:r>
    </w:p>
    <w:p w14:paraId="6758DED4" w14:textId="206FF51F" w:rsidR="00AA542E" w:rsidRPr="00AF7ADF" w:rsidRDefault="002949C3" w:rsidP="00277D39">
      <w:pPr>
        <w:pStyle w:val="Heading3"/>
        <w:spacing w:before="120" w:after="120"/>
        <w:jc w:val="both"/>
        <w:rPr>
          <w:rFonts w:ascii="Arial" w:hAnsi="Arial" w:cs="Arial"/>
          <w:color w:val="auto"/>
          <w:sz w:val="22"/>
          <w:szCs w:val="22"/>
        </w:rPr>
      </w:pPr>
      <w:bookmarkStart w:id="48" w:name="_Toc518376655"/>
      <w:bookmarkStart w:id="49" w:name="_Toc130551683"/>
      <w:r w:rsidRPr="00AF7ADF">
        <w:rPr>
          <w:rFonts w:ascii="Arial" w:hAnsi="Arial" w:cs="Arial"/>
          <w:color w:val="auto"/>
          <w:sz w:val="22"/>
          <w:szCs w:val="22"/>
        </w:rPr>
        <w:t>4</w:t>
      </w:r>
      <w:r w:rsidR="00C13406" w:rsidRPr="00AF7ADF">
        <w:rPr>
          <w:rFonts w:ascii="Arial" w:hAnsi="Arial" w:cs="Arial"/>
          <w:color w:val="auto"/>
          <w:sz w:val="22"/>
          <w:szCs w:val="22"/>
        </w:rPr>
        <w:t xml:space="preserve">.4 </w:t>
      </w:r>
      <w:r w:rsidR="00AA542E" w:rsidRPr="00AF7ADF">
        <w:rPr>
          <w:rFonts w:ascii="Arial" w:hAnsi="Arial" w:cs="Arial"/>
          <w:color w:val="auto"/>
          <w:sz w:val="22"/>
          <w:szCs w:val="22"/>
        </w:rPr>
        <w:t>TORUSTIKE PAIGALDUS JA KAEVIKU TÄIDE</w:t>
      </w:r>
      <w:bookmarkEnd w:id="48"/>
      <w:bookmarkEnd w:id="49"/>
    </w:p>
    <w:p w14:paraId="576963B9" w14:textId="7246E16D" w:rsidR="00AA542E" w:rsidRPr="00AF7ADF" w:rsidRDefault="00AA542E" w:rsidP="00277D39">
      <w:pPr>
        <w:autoSpaceDE w:val="0"/>
        <w:adjustRightInd w:val="0"/>
        <w:spacing w:before="120" w:line="240" w:lineRule="auto"/>
        <w:jc w:val="both"/>
        <w:rPr>
          <w:rFonts w:ascii="Arial" w:eastAsia="Calibri" w:hAnsi="Arial" w:cs="Arial"/>
          <w:sz w:val="22"/>
          <w:szCs w:val="22"/>
        </w:rPr>
      </w:pPr>
      <w:r w:rsidRPr="00AF7ADF">
        <w:rPr>
          <w:rFonts w:ascii="Arial" w:eastAsia="Calibri" w:hAnsi="Arial" w:cs="Arial"/>
          <w:sz w:val="22"/>
          <w:szCs w:val="22"/>
        </w:rPr>
        <w:t>Torustikud paigaldada vastavalt asendiplaani</w:t>
      </w:r>
      <w:r w:rsidR="00414085" w:rsidRPr="00AF7ADF">
        <w:rPr>
          <w:rFonts w:ascii="Arial" w:eastAsia="Calibri" w:hAnsi="Arial" w:cs="Arial"/>
          <w:sz w:val="22"/>
          <w:szCs w:val="22"/>
        </w:rPr>
        <w:t>le.</w:t>
      </w:r>
    </w:p>
    <w:p w14:paraId="0123A1F4" w14:textId="39656B79" w:rsidR="00AA542E" w:rsidRPr="00AF7ADF" w:rsidRDefault="00AA542E" w:rsidP="00277D39">
      <w:pPr>
        <w:autoSpaceDE w:val="0"/>
        <w:adjustRightInd w:val="0"/>
        <w:spacing w:before="120" w:line="240" w:lineRule="auto"/>
        <w:jc w:val="both"/>
        <w:rPr>
          <w:rFonts w:ascii="Arial" w:eastAsia="Calibri" w:hAnsi="Arial" w:cs="Arial"/>
          <w:sz w:val="22"/>
          <w:szCs w:val="22"/>
        </w:rPr>
      </w:pPr>
      <w:r w:rsidRPr="00AF7ADF">
        <w:rPr>
          <w:rFonts w:ascii="Arial" w:eastAsia="Calibri" w:hAnsi="Arial" w:cs="Arial"/>
          <w:sz w:val="22"/>
          <w:szCs w:val="22"/>
        </w:rPr>
        <w:t>Toru ja kaeviku seina vahe peab olema vähemalt 0,4</w:t>
      </w:r>
      <w:r w:rsidR="00701964" w:rsidRPr="00AF7ADF">
        <w:rPr>
          <w:rFonts w:ascii="Arial" w:eastAsia="Calibri" w:hAnsi="Arial" w:cs="Arial"/>
          <w:sz w:val="22"/>
          <w:szCs w:val="22"/>
        </w:rPr>
        <w:t xml:space="preserve"> </w:t>
      </w:r>
      <w:r w:rsidRPr="00AF7ADF">
        <w:rPr>
          <w:rFonts w:ascii="Arial" w:eastAsia="Calibri" w:hAnsi="Arial" w:cs="Arial"/>
          <w:sz w:val="22"/>
          <w:szCs w:val="22"/>
        </w:rPr>
        <w:t xml:space="preserve">m. Torude ristumisel tuleb jälgida, et torude vaheline vertikaalne kaugus oleks vähemalt </w:t>
      </w:r>
      <w:r w:rsidR="00EE266B" w:rsidRPr="00AF7ADF">
        <w:rPr>
          <w:rFonts w:ascii="Arial" w:eastAsia="Calibri" w:hAnsi="Arial" w:cs="Arial"/>
          <w:sz w:val="22"/>
          <w:szCs w:val="22"/>
        </w:rPr>
        <w:t>5</w:t>
      </w:r>
      <w:r w:rsidRPr="00AF7ADF">
        <w:rPr>
          <w:rFonts w:ascii="Arial" w:eastAsia="Calibri" w:hAnsi="Arial" w:cs="Arial"/>
          <w:sz w:val="22"/>
          <w:szCs w:val="22"/>
        </w:rPr>
        <w:t>cm vastavalt EVS 843:2016. Vajadusel saab muuta survetorustiku kõrguseid.</w:t>
      </w:r>
    </w:p>
    <w:p w14:paraId="13B449FC" w14:textId="77777777" w:rsidR="00AA542E" w:rsidRPr="00AF7ADF" w:rsidRDefault="00AA542E" w:rsidP="00277D39">
      <w:pPr>
        <w:autoSpaceDE w:val="0"/>
        <w:adjustRightInd w:val="0"/>
        <w:spacing w:before="120" w:line="240" w:lineRule="auto"/>
        <w:jc w:val="both"/>
        <w:rPr>
          <w:rFonts w:ascii="Arial" w:eastAsia="Calibri" w:hAnsi="Arial" w:cs="Arial"/>
          <w:i/>
          <w:sz w:val="22"/>
          <w:szCs w:val="22"/>
          <w:u w:val="single"/>
        </w:rPr>
      </w:pPr>
      <w:r w:rsidRPr="00AF7ADF">
        <w:rPr>
          <w:rFonts w:ascii="Arial" w:eastAsia="Calibri" w:hAnsi="Arial" w:cs="Arial"/>
          <w:i/>
          <w:sz w:val="22"/>
          <w:szCs w:val="22"/>
          <w:u w:val="single"/>
        </w:rPr>
        <w:t>Algtäide</w:t>
      </w:r>
    </w:p>
    <w:p w14:paraId="0687016C"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 xml:space="preserve">Kaeviku algtäide peab koosnema liivast, killustikust või kivipurust. </w:t>
      </w:r>
    </w:p>
    <w:p w14:paraId="044E3A8B"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 xml:space="preserve">Täitematerjal ei tohi kahjustada torude pinnakatet. Ta ei tohi sisaldada ka aineid, mis võivad keemiliselt kahjustada torusid või tihendusmaterjali. Läbikülmunud täitematerjali ei tohi kasutada. </w:t>
      </w:r>
    </w:p>
    <w:p w14:paraId="4828A3B6" w14:textId="77777777" w:rsidR="00B96EBE" w:rsidRPr="00AF7ADF" w:rsidRDefault="00B96EBE" w:rsidP="00277D39">
      <w:pPr>
        <w:spacing w:before="120" w:line="240" w:lineRule="auto"/>
        <w:jc w:val="both"/>
        <w:rPr>
          <w:rFonts w:ascii="Arial" w:hAnsi="Arial" w:cs="Arial"/>
          <w:sz w:val="22"/>
          <w:szCs w:val="22"/>
        </w:rPr>
      </w:pPr>
      <w:r w:rsidRPr="00AF7ADF">
        <w:rPr>
          <w:rFonts w:ascii="Arial" w:hAnsi="Arial" w:cs="Arial"/>
          <w:sz w:val="22"/>
          <w:szCs w:val="22"/>
        </w:rPr>
        <w:t>Enne täitmist kontrollitakse, et torud on terved ja projektikohaselt paigaldatud. Kaevikust eemaldatakse võimalik jää ja lumi. Algtäidet paigaldatakse kaevikusse ettevaatlikult, toru mõlemale küljele. Täitmistöö esimene etapp tehakse käsitsi, et torud ei liiguks oma kohalt ega saaks viga. Algtäidet pannakse torude alla ja külgedele nii, et torude kõrgus ei muutuks. Esimene täitekiht tehakse kõige rohkem toru poole kõrguseni.</w:t>
      </w:r>
    </w:p>
    <w:p w14:paraId="5A1D6651"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Plastiktoru külgedele tehtav algtäide ehitatakse ja tihendatakse homogeensete kihtidena ka toru pikisuunas. Plastiktoru peale tulevaid täitemasse võib tihendada alles pärast seda, kui toru lae peal on vähemalt 0,3 m paksune liivakiht.</w:t>
      </w:r>
    </w:p>
    <w:p w14:paraId="34EB0C2A" w14:textId="01281244"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Väljaspool üldkasutatavaid teid võib algtäidet teha ilma tihendamata</w:t>
      </w:r>
      <w:r w:rsidR="00B10D8B" w:rsidRPr="00AF7ADF">
        <w:rPr>
          <w:rFonts w:ascii="Arial" w:hAnsi="Arial" w:cs="Arial"/>
          <w:sz w:val="22"/>
          <w:szCs w:val="22"/>
        </w:rPr>
        <w:t xml:space="preserve">. </w:t>
      </w:r>
      <w:r w:rsidRPr="00AF7ADF">
        <w:rPr>
          <w:rFonts w:ascii="Arial" w:hAnsi="Arial" w:cs="Arial"/>
          <w:sz w:val="22"/>
          <w:szCs w:val="22"/>
        </w:rPr>
        <w:t>Plastmassist torudele, mis kuuluvad surveklassi PN 10 jäetakse algtäide väljaspool üldkasutatavaid teid tihendamata.</w:t>
      </w:r>
    </w:p>
    <w:p w14:paraId="383E7FD3" w14:textId="498406F8"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Algtäidise tiheduse kontrolli tehakse 50m vahemaadega kuid mitte vähem kui üks mõõtmine töö objektilt. Juhul kui mõõtmisi tehakse nõutust rohkem, peavad mõõtmiste keskmised väärtused vastama tiheduse nõuetele.</w:t>
      </w:r>
    </w:p>
    <w:p w14:paraId="50BA8FF4" w14:textId="77777777" w:rsidR="00AA542E" w:rsidRPr="00AF7ADF" w:rsidRDefault="00AA542E" w:rsidP="00277D39">
      <w:pPr>
        <w:autoSpaceDE w:val="0"/>
        <w:adjustRightInd w:val="0"/>
        <w:spacing w:before="120" w:line="240" w:lineRule="auto"/>
        <w:jc w:val="both"/>
        <w:rPr>
          <w:rFonts w:ascii="Arial" w:eastAsia="Calibri" w:hAnsi="Arial" w:cs="Arial"/>
          <w:i/>
          <w:sz w:val="22"/>
          <w:szCs w:val="22"/>
          <w:u w:val="single"/>
        </w:rPr>
      </w:pPr>
      <w:r w:rsidRPr="00AF7ADF">
        <w:rPr>
          <w:rFonts w:ascii="Arial" w:eastAsia="Calibri" w:hAnsi="Arial" w:cs="Arial"/>
          <w:i/>
          <w:sz w:val="22"/>
          <w:szCs w:val="22"/>
          <w:u w:val="single"/>
        </w:rPr>
        <w:t>Lõpptäide</w:t>
      </w:r>
    </w:p>
    <w:p w14:paraId="2031565D" w14:textId="496CB5C7" w:rsidR="00EE266B" w:rsidRPr="00AF7ADF" w:rsidRDefault="00EE266B" w:rsidP="00FD2840">
      <w:pPr>
        <w:spacing w:before="120" w:line="240" w:lineRule="auto"/>
        <w:jc w:val="both"/>
        <w:rPr>
          <w:rFonts w:ascii="Arial" w:hAnsi="Arial" w:cs="Arial"/>
          <w:sz w:val="22"/>
          <w:szCs w:val="22"/>
        </w:rPr>
      </w:pPr>
      <w:r w:rsidRPr="00AF7ADF">
        <w:rPr>
          <w:rFonts w:ascii="Arial" w:hAnsi="Arial" w:cs="Arial"/>
          <w:sz w:val="22"/>
          <w:szCs w:val="22"/>
        </w:rPr>
        <w:t>Lõplik täitmine tehakse tihendamiseks sobiliku mineraalse pinnasega.</w:t>
      </w:r>
    </w:p>
    <w:p w14:paraId="6B75885A" w14:textId="16E9ACB6" w:rsidR="00B9039B" w:rsidRPr="00AF7ADF" w:rsidRDefault="0088375B" w:rsidP="00FD2840">
      <w:pPr>
        <w:spacing w:before="120" w:line="240" w:lineRule="auto"/>
        <w:jc w:val="both"/>
        <w:rPr>
          <w:rFonts w:ascii="Arial" w:hAnsi="Arial" w:cs="Arial"/>
          <w:sz w:val="22"/>
          <w:szCs w:val="22"/>
        </w:rPr>
      </w:pPr>
      <w:bookmarkStart w:id="50" w:name="_Hlk535327212"/>
      <w:r w:rsidRPr="00AF7ADF">
        <w:rPr>
          <w:rFonts w:ascii="Arial" w:hAnsi="Arial" w:cs="Arial"/>
          <w:sz w:val="22"/>
          <w:szCs w:val="22"/>
        </w:rPr>
        <w:t>Sobiliku mineraalse pinnase all mõeldakse kas looduskilu või kvart</w:t>
      </w:r>
      <w:r w:rsidR="000D0EB3" w:rsidRPr="00AF7ADF">
        <w:rPr>
          <w:rFonts w:ascii="Arial" w:hAnsi="Arial" w:cs="Arial"/>
          <w:sz w:val="22"/>
          <w:szCs w:val="22"/>
        </w:rPr>
        <w:t>s</w:t>
      </w:r>
      <w:r w:rsidRPr="00AF7ADF">
        <w:rPr>
          <w:rFonts w:ascii="Arial" w:hAnsi="Arial" w:cs="Arial"/>
          <w:sz w:val="22"/>
          <w:szCs w:val="22"/>
        </w:rPr>
        <w:t xml:space="preserve">liiva, mille </w:t>
      </w:r>
      <w:r w:rsidR="00B9039B" w:rsidRPr="00AF7ADF">
        <w:rPr>
          <w:rFonts w:ascii="Arial" w:hAnsi="Arial" w:cs="Arial"/>
          <w:sz w:val="22"/>
          <w:szCs w:val="22"/>
        </w:rPr>
        <w:t>omadused on:</w:t>
      </w:r>
    </w:p>
    <w:p w14:paraId="7C2FAC5A" w14:textId="0C3F6506" w:rsidR="00B9039B" w:rsidRPr="00AF7ADF" w:rsidRDefault="00B9039B" w:rsidP="00FD2840">
      <w:pPr>
        <w:pStyle w:val="ListParagraph"/>
        <w:numPr>
          <w:ilvl w:val="0"/>
          <w:numId w:val="32"/>
        </w:numPr>
        <w:spacing w:before="120" w:line="240" w:lineRule="auto"/>
        <w:contextualSpacing w:val="0"/>
        <w:jc w:val="both"/>
        <w:rPr>
          <w:rFonts w:ascii="Arial" w:hAnsi="Arial" w:cs="Arial"/>
          <w:sz w:val="22"/>
          <w:szCs w:val="22"/>
        </w:rPr>
      </w:pPr>
      <w:r w:rsidRPr="00AF7ADF">
        <w:rPr>
          <w:rFonts w:ascii="Arial" w:hAnsi="Arial" w:cs="Arial"/>
          <w:sz w:val="22"/>
          <w:szCs w:val="22"/>
        </w:rPr>
        <w:t>T</w:t>
      </w:r>
      <w:r w:rsidR="0088375B" w:rsidRPr="00AF7ADF">
        <w:rPr>
          <w:rFonts w:ascii="Arial" w:hAnsi="Arial" w:cs="Arial"/>
          <w:sz w:val="22"/>
          <w:szCs w:val="22"/>
        </w:rPr>
        <w:t xml:space="preserve">era suurus on </w:t>
      </w:r>
      <w:r w:rsidRPr="00AF7ADF">
        <w:rPr>
          <w:rFonts w:ascii="Arial" w:hAnsi="Arial" w:cs="Arial"/>
          <w:sz w:val="22"/>
          <w:szCs w:val="22"/>
        </w:rPr>
        <w:t>0/16</w:t>
      </w:r>
    </w:p>
    <w:p w14:paraId="6A867E4A" w14:textId="3A0721FF" w:rsidR="006A2DEB" w:rsidRPr="00AF7ADF" w:rsidRDefault="00B9039B" w:rsidP="00FD2840">
      <w:pPr>
        <w:pStyle w:val="ListParagraph"/>
        <w:numPr>
          <w:ilvl w:val="0"/>
          <w:numId w:val="32"/>
        </w:numPr>
        <w:spacing w:before="120" w:line="240" w:lineRule="auto"/>
        <w:contextualSpacing w:val="0"/>
        <w:jc w:val="both"/>
        <w:rPr>
          <w:rFonts w:ascii="Arial" w:hAnsi="Arial" w:cs="Arial"/>
          <w:sz w:val="22"/>
          <w:szCs w:val="22"/>
        </w:rPr>
      </w:pPr>
      <w:r w:rsidRPr="00AF7ADF">
        <w:rPr>
          <w:rFonts w:ascii="Arial" w:hAnsi="Arial" w:cs="Arial"/>
          <w:sz w:val="22"/>
          <w:szCs w:val="22"/>
        </w:rPr>
        <w:lastRenderedPageBreak/>
        <w:t>Terastikulise koostise toleratsikategooria G</w:t>
      </w:r>
      <w:r w:rsidRPr="00AF7ADF">
        <w:rPr>
          <w:rFonts w:ascii="Arial" w:hAnsi="Arial" w:cs="Arial"/>
          <w:sz w:val="22"/>
          <w:szCs w:val="22"/>
          <w:vertAlign w:val="subscript"/>
        </w:rPr>
        <w:t>A85</w:t>
      </w:r>
      <w:r w:rsidR="0088375B" w:rsidRPr="00AF7ADF">
        <w:rPr>
          <w:rFonts w:ascii="Arial" w:hAnsi="Arial" w:cs="Arial"/>
          <w:sz w:val="22"/>
          <w:szCs w:val="22"/>
          <w:vertAlign w:val="subscript"/>
        </w:rPr>
        <w:t xml:space="preserve"> </w:t>
      </w:r>
    </w:p>
    <w:p w14:paraId="42D78D7A" w14:textId="77777777" w:rsidR="00FD2840" w:rsidRPr="00AF7ADF" w:rsidRDefault="00B9039B" w:rsidP="00FD2840">
      <w:pPr>
        <w:pStyle w:val="Normal12pt"/>
        <w:numPr>
          <w:ilvl w:val="0"/>
          <w:numId w:val="32"/>
        </w:numPr>
        <w:spacing w:before="120" w:after="120"/>
        <w:contextualSpacing w:val="0"/>
        <w:jc w:val="both"/>
        <w:rPr>
          <w:rFonts w:ascii="Arial" w:hAnsi="Arial" w:cs="Arial"/>
          <w:sz w:val="22"/>
          <w:szCs w:val="22"/>
        </w:rPr>
      </w:pPr>
      <w:r w:rsidRPr="00AF7ADF">
        <w:rPr>
          <w:rFonts w:ascii="Arial" w:hAnsi="Arial" w:cs="Arial"/>
          <w:sz w:val="22"/>
          <w:szCs w:val="22"/>
        </w:rPr>
        <w:t xml:space="preserve">Ehitatava muldkeha filtratsioonimoodul aktiivtsoonis (katte pinnast kuni 1,5 m sügavuseni) peab olema vähemalt 0,5 m/ööp </w:t>
      </w:r>
    </w:p>
    <w:p w14:paraId="58672597" w14:textId="673AB4C0" w:rsidR="00B9039B" w:rsidRPr="00AF7ADF" w:rsidRDefault="00FD2840" w:rsidP="00FD2840">
      <w:pPr>
        <w:pStyle w:val="Normal12pt"/>
        <w:numPr>
          <w:ilvl w:val="0"/>
          <w:numId w:val="32"/>
        </w:numPr>
        <w:spacing w:before="120" w:after="120"/>
        <w:contextualSpacing w:val="0"/>
        <w:jc w:val="both"/>
        <w:rPr>
          <w:rFonts w:ascii="Arial" w:hAnsi="Arial" w:cs="Arial"/>
          <w:sz w:val="22"/>
          <w:szCs w:val="22"/>
        </w:rPr>
      </w:pPr>
      <w:r w:rsidRPr="00AF7ADF">
        <w:rPr>
          <w:rFonts w:ascii="Arial" w:hAnsi="Arial" w:cs="Arial"/>
          <w:sz w:val="22"/>
          <w:szCs w:val="22"/>
        </w:rPr>
        <w:t>N</w:t>
      </w:r>
      <w:r w:rsidR="00B9039B" w:rsidRPr="00AF7ADF">
        <w:rPr>
          <w:rFonts w:ascii="Arial" w:hAnsi="Arial" w:cs="Arial"/>
          <w:sz w:val="22"/>
          <w:szCs w:val="22"/>
        </w:rPr>
        <w:t xml:space="preserve">iiskuspaikkonnas filtratsioonimoodul vähemalt 2 m/ööp, dreenkihi paksus vähemalt 30 cm. </w:t>
      </w:r>
    </w:p>
    <w:p w14:paraId="0BE10476" w14:textId="387E2328" w:rsidR="00B9039B" w:rsidRPr="00AF7ADF" w:rsidRDefault="00FD2840" w:rsidP="00FD2840">
      <w:pPr>
        <w:spacing w:before="120" w:line="240" w:lineRule="auto"/>
        <w:jc w:val="both"/>
        <w:rPr>
          <w:rFonts w:ascii="Arial" w:hAnsi="Arial" w:cs="Arial"/>
          <w:sz w:val="22"/>
          <w:szCs w:val="22"/>
        </w:rPr>
      </w:pPr>
      <w:r w:rsidRPr="00AF7ADF">
        <w:rPr>
          <w:rFonts w:ascii="Arial" w:hAnsi="Arial" w:cs="Arial"/>
          <w:sz w:val="22"/>
          <w:szCs w:val="22"/>
        </w:rPr>
        <w:t xml:space="preserve">Täpsemad normid on kirjeldatud standardis </w:t>
      </w:r>
      <w:r w:rsidR="00B9039B" w:rsidRPr="00AF7ADF">
        <w:rPr>
          <w:rFonts w:ascii="Arial" w:hAnsi="Arial" w:cs="Arial"/>
          <w:sz w:val="22"/>
          <w:szCs w:val="22"/>
        </w:rPr>
        <w:t>EVS-EN 13285:2018 Sidumata segud. Spetsifikatsioonid</w:t>
      </w:r>
    </w:p>
    <w:p w14:paraId="5CB9C5C2" w14:textId="05417714" w:rsidR="00FD2840" w:rsidRPr="00AF7ADF" w:rsidRDefault="00FD2840" w:rsidP="00277D39">
      <w:pPr>
        <w:spacing w:before="120" w:line="240" w:lineRule="auto"/>
        <w:jc w:val="both"/>
        <w:rPr>
          <w:rFonts w:ascii="Arial" w:hAnsi="Arial" w:cs="Arial"/>
          <w:sz w:val="22"/>
          <w:szCs w:val="22"/>
        </w:rPr>
      </w:pPr>
      <w:r w:rsidRPr="00AF7ADF">
        <w:rPr>
          <w:rFonts w:ascii="Arial" w:hAnsi="Arial" w:cs="Arial"/>
          <w:sz w:val="22"/>
          <w:szCs w:val="22"/>
        </w:rPr>
        <w:t>Tellijaga põhjalikult konsulteerides on kokku lepitud, et teede all kasutatakse juurdeveetud mineraalset pinnast. Haljasalal kasutatakse võimalusel olemasolevat pinnast vastavalt RIL 77-2013 punktile 4.7 Lõpptäide</w:t>
      </w:r>
      <w:r w:rsidR="008A611C" w:rsidRPr="00AF7ADF">
        <w:rPr>
          <w:rFonts w:ascii="Arial" w:hAnsi="Arial" w:cs="Arial"/>
          <w:sz w:val="22"/>
          <w:szCs w:val="22"/>
        </w:rPr>
        <w:t xml:space="preserve">: </w:t>
      </w:r>
    </w:p>
    <w:p w14:paraId="6058769B" w14:textId="558FD297" w:rsidR="00FD2840" w:rsidRPr="00AF7ADF" w:rsidRDefault="00FD2840" w:rsidP="00277D39">
      <w:pPr>
        <w:spacing w:before="120" w:line="240" w:lineRule="auto"/>
        <w:jc w:val="both"/>
        <w:rPr>
          <w:rFonts w:ascii="Arial" w:hAnsi="Arial" w:cs="Arial"/>
          <w:sz w:val="22"/>
          <w:szCs w:val="22"/>
        </w:rPr>
      </w:pPr>
      <w:r w:rsidRPr="00AF7ADF">
        <w:rPr>
          <w:rFonts w:ascii="Arial" w:hAnsi="Arial" w:cs="Arial"/>
          <w:sz w:val="22"/>
          <w:szCs w:val="22"/>
        </w:rPr>
        <w:t>Liikluspiirkonnas peab lõpptäide olema tihendatav. Kui välja kaevatud pinnasmaterjal tiheneb hästi, või</w:t>
      </w:r>
      <w:r w:rsidR="008A611C" w:rsidRPr="00AF7ADF">
        <w:rPr>
          <w:rFonts w:ascii="Arial" w:hAnsi="Arial" w:cs="Arial"/>
          <w:sz w:val="22"/>
          <w:szCs w:val="22"/>
        </w:rPr>
        <w:t>b kasutada seda. Muudel juhtudel tuuakse tagasitäite samade külmumisomadustega materjali mujalt. Pealistarindi kihis peab viimane tagasitäide olema siiski samast materjalist kui ümbritsev.</w:t>
      </w:r>
    </w:p>
    <w:p w14:paraId="098ED110" w14:textId="3C6691D1" w:rsidR="008A611C"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Toru pealt mõõdetuna ühe meetri paksuses lõpptäite kihis ei tohi olla üle 300 mm läbimõõduga kive või kamakaid. Lõpptäite materjalis olev kivi oi tohi jääda torule lähemale kui tema läbimõõt. Kivi suurim lubatud läbimõõt lõpptäite ülakihis on 2/3 ühekorraga tihendatava kihi paksusest. Et täitesse ei jääks tühimikke, peab materjal koosnema erineva suurusega teradest.</w:t>
      </w:r>
    </w:p>
    <w:p w14:paraId="5A75082C" w14:textId="1A84E384" w:rsidR="008E5F82" w:rsidRPr="00AF7ADF" w:rsidRDefault="00AA6512" w:rsidP="008E5F82">
      <w:pPr>
        <w:spacing w:before="120" w:line="240" w:lineRule="auto"/>
        <w:jc w:val="both"/>
        <w:rPr>
          <w:rFonts w:ascii="Arial" w:hAnsi="Arial" w:cs="Arial"/>
          <w:sz w:val="22"/>
          <w:szCs w:val="22"/>
        </w:rPr>
      </w:pPr>
      <w:bookmarkStart w:id="51" w:name="_Hlk535327254"/>
      <w:bookmarkEnd w:id="50"/>
      <w:r w:rsidRPr="00AF7ADF">
        <w:rPr>
          <w:rFonts w:ascii="Arial" w:hAnsi="Arial" w:cs="Arial"/>
          <w:sz w:val="22"/>
          <w:szCs w:val="22"/>
        </w:rPr>
        <w:t>L</w:t>
      </w:r>
      <w:r w:rsidR="008E5F82" w:rsidRPr="00AF7ADF">
        <w:rPr>
          <w:rFonts w:ascii="Arial" w:hAnsi="Arial" w:cs="Arial"/>
          <w:sz w:val="22"/>
          <w:szCs w:val="22"/>
        </w:rPr>
        <w:t xml:space="preserve">õpptäide </w:t>
      </w:r>
      <w:r w:rsidRPr="00AF7ADF">
        <w:rPr>
          <w:rFonts w:ascii="Arial" w:hAnsi="Arial" w:cs="Arial"/>
          <w:sz w:val="22"/>
          <w:szCs w:val="22"/>
        </w:rPr>
        <w:t xml:space="preserve">tehakse </w:t>
      </w:r>
      <w:r w:rsidR="008E5F82" w:rsidRPr="00AF7ADF">
        <w:rPr>
          <w:rFonts w:ascii="Arial" w:hAnsi="Arial" w:cs="Arial"/>
          <w:sz w:val="22"/>
          <w:szCs w:val="22"/>
        </w:rPr>
        <w:t>mineraalsest tihendatavast liivapinnasest kihtide kaupa. Kihi paksus on 500 mm. Liikluspiirkonnas peab lõpptäitematerjal olema tihendatav ja ta tuleb tihendada vastavalt ristlõike skeemil näida</w:t>
      </w:r>
      <w:r w:rsidR="00070886" w:rsidRPr="00AF7ADF">
        <w:rPr>
          <w:rFonts w:ascii="Arial" w:hAnsi="Arial" w:cs="Arial"/>
          <w:sz w:val="22"/>
          <w:szCs w:val="22"/>
        </w:rPr>
        <w:t>t</w:t>
      </w:r>
      <w:r w:rsidR="008E5F82" w:rsidRPr="00AF7ADF">
        <w:rPr>
          <w:rFonts w:ascii="Arial" w:hAnsi="Arial" w:cs="Arial"/>
          <w:sz w:val="22"/>
          <w:szCs w:val="22"/>
        </w:rPr>
        <w:t>ule (VK-7-01). Kui kaevik asub haljasalal vahetult liikluspiirkonna kõrval, tuleb lõpptäide tihendada samuti nagu liiklusalal.</w:t>
      </w:r>
    </w:p>
    <w:p w14:paraId="4F54B9E6" w14:textId="7950D258" w:rsidR="008A611C"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Liikluspiirkonnast väljaspool kasutatakse lõpptäiteks harilikult väljakaevatud pinnast. Maksimaalne terasuurus on sama mis liiklustsoonis.</w:t>
      </w:r>
    </w:p>
    <w:p w14:paraId="2CA26C50" w14:textId="3386A21F" w:rsidR="008A611C"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Kui projektis pole ette nähtud teisiti, tuleb liiklustsoonis lõpptäide tihendada mehaaniliselt astmeni 90% või vastavalt teekatte konstruktsioonile.</w:t>
      </w:r>
    </w:p>
    <w:p w14:paraId="32A89FAB" w14:textId="4750FE1E" w:rsidR="008E5F82"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 xml:space="preserve">Väljaspool liiklustsooni võib lõpptäite jätta tihendamata või tihendada kohalikele oludele vastava tiheduseni. </w:t>
      </w:r>
      <w:r w:rsidR="008E5F82" w:rsidRPr="00AF7ADF">
        <w:rPr>
          <w:rFonts w:ascii="Arial" w:hAnsi="Arial" w:cs="Arial"/>
          <w:sz w:val="22"/>
          <w:szCs w:val="22"/>
        </w:rPr>
        <w:t>Kaeviku peab täitma sellise kõrguseni, et hiljem vajuks tihenenud täide projektis ette nähtud või ümbritseva maapinna tasandini.</w:t>
      </w:r>
    </w:p>
    <w:p w14:paraId="6D95B130" w14:textId="0FF09424" w:rsidR="008E5F82" w:rsidRPr="00AF7ADF" w:rsidRDefault="008E5F82" w:rsidP="008E5F82">
      <w:pPr>
        <w:spacing w:before="120" w:line="240" w:lineRule="auto"/>
        <w:jc w:val="both"/>
        <w:rPr>
          <w:rFonts w:ascii="Arial" w:hAnsi="Arial" w:cs="Arial"/>
          <w:sz w:val="22"/>
          <w:szCs w:val="22"/>
        </w:rPr>
      </w:pPr>
      <w:r w:rsidRPr="00AF7ADF">
        <w:rPr>
          <w:rFonts w:ascii="Arial" w:hAnsi="Arial" w:cs="Arial"/>
          <w:sz w:val="22"/>
          <w:szCs w:val="22"/>
        </w:rPr>
        <w:t xml:space="preserve">Täiesti tihendamata võib jätta lõpptäite juhul kui tegemist on tühermaaga vms., millele </w:t>
      </w:r>
      <w:r w:rsidR="00DF09A0" w:rsidRPr="00AF7ADF">
        <w:rPr>
          <w:rFonts w:ascii="Arial" w:hAnsi="Arial" w:cs="Arial"/>
          <w:sz w:val="22"/>
          <w:szCs w:val="22"/>
        </w:rPr>
        <w:t xml:space="preserve">kinnistu omanik </w:t>
      </w:r>
      <w:r w:rsidRPr="00AF7ADF">
        <w:rPr>
          <w:rFonts w:ascii="Arial" w:hAnsi="Arial" w:cs="Arial"/>
          <w:sz w:val="22"/>
          <w:szCs w:val="22"/>
        </w:rPr>
        <w:t>ei esita nõudmisi ja millele ei rajata haljastust.</w:t>
      </w:r>
    </w:p>
    <w:p w14:paraId="446E3110"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Külma ilmaga tuleb kindlasti enne tagasitäite tegemist eemaldada kaevikust lumi, jää ja külmunud pinnas. Tagasitäitepinnas ei tohi samuti sisaldada eelpool nimetatut. Talve tingimustes on ainus tagasitäite materjal, mis selleks sobib, kuiv liiv.</w:t>
      </w:r>
    </w:p>
    <w:p w14:paraId="6AB22091" w14:textId="004B52D5" w:rsidR="00AA542E" w:rsidRPr="00AF7ADF" w:rsidRDefault="002949C3" w:rsidP="00277D39">
      <w:pPr>
        <w:pStyle w:val="Heading3"/>
        <w:spacing w:before="120" w:after="120"/>
        <w:jc w:val="both"/>
        <w:rPr>
          <w:rFonts w:ascii="Arial" w:hAnsi="Arial" w:cs="Arial"/>
          <w:color w:val="auto"/>
          <w:sz w:val="22"/>
          <w:szCs w:val="22"/>
        </w:rPr>
      </w:pPr>
      <w:bookmarkStart w:id="52" w:name="_Toc518376656"/>
      <w:bookmarkStart w:id="53" w:name="_Toc130551684"/>
      <w:bookmarkEnd w:id="51"/>
      <w:r w:rsidRPr="00AF7ADF">
        <w:rPr>
          <w:rFonts w:ascii="Arial" w:hAnsi="Arial" w:cs="Arial"/>
          <w:color w:val="auto"/>
          <w:sz w:val="22"/>
          <w:szCs w:val="22"/>
        </w:rPr>
        <w:t>4</w:t>
      </w:r>
      <w:r w:rsidR="00C13406" w:rsidRPr="00AF7ADF">
        <w:rPr>
          <w:rFonts w:ascii="Arial" w:hAnsi="Arial" w:cs="Arial"/>
          <w:color w:val="auto"/>
          <w:sz w:val="22"/>
          <w:szCs w:val="22"/>
        </w:rPr>
        <w:t xml:space="preserve">.5 </w:t>
      </w:r>
      <w:r w:rsidR="00AA542E" w:rsidRPr="00AF7ADF">
        <w:rPr>
          <w:rFonts w:ascii="Arial" w:hAnsi="Arial" w:cs="Arial"/>
          <w:color w:val="auto"/>
          <w:sz w:val="22"/>
          <w:szCs w:val="22"/>
        </w:rPr>
        <w:t>KÜLMUMISKAITSE, SOOJUSISOLATSIOON</w:t>
      </w:r>
      <w:bookmarkEnd w:id="52"/>
      <w:bookmarkEnd w:id="53"/>
    </w:p>
    <w:p w14:paraId="4E985BB4" w14:textId="2442F8F4"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Survetorustiku rajamissügavus on 1,8</w:t>
      </w:r>
      <w:r w:rsidR="00414085" w:rsidRPr="00AF7ADF">
        <w:rPr>
          <w:rFonts w:ascii="Arial" w:hAnsi="Arial" w:cs="Arial"/>
          <w:sz w:val="22"/>
          <w:szCs w:val="22"/>
        </w:rPr>
        <w:t xml:space="preserve"> </w:t>
      </w:r>
      <w:r w:rsidRPr="00AF7ADF">
        <w:rPr>
          <w:rFonts w:ascii="Arial" w:hAnsi="Arial" w:cs="Arial"/>
          <w:sz w:val="22"/>
          <w:szCs w:val="22"/>
        </w:rPr>
        <w:t xml:space="preserve">m planeeritavast maapinnast. </w:t>
      </w:r>
    </w:p>
    <w:p w14:paraId="4602D9FD" w14:textId="5EDF6D3C"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Kanalisatsioonitorustike rajamissügavus on üldjuhul piisav vältimaks torustiku külmumist ja torustik on kaitstud</w:t>
      </w:r>
      <w:r w:rsidR="002E4492" w:rsidRPr="00AF7ADF">
        <w:rPr>
          <w:rFonts w:ascii="Arial" w:hAnsi="Arial" w:cs="Arial"/>
          <w:sz w:val="22"/>
          <w:szCs w:val="22"/>
        </w:rPr>
        <w:t xml:space="preserve"> </w:t>
      </w:r>
      <w:r w:rsidRPr="00AF7ADF">
        <w:rPr>
          <w:rFonts w:ascii="Arial" w:hAnsi="Arial" w:cs="Arial"/>
          <w:sz w:val="22"/>
          <w:szCs w:val="22"/>
        </w:rPr>
        <w:t>mehaaniliste ja dünaamiliste vigastuste eest. Juhul kui kanalisatsioonitorustiku peale jääva täite paksus on</w:t>
      </w:r>
      <w:r w:rsidR="002E4492" w:rsidRPr="00AF7ADF">
        <w:rPr>
          <w:rFonts w:ascii="Arial" w:hAnsi="Arial" w:cs="Arial"/>
          <w:sz w:val="22"/>
          <w:szCs w:val="22"/>
        </w:rPr>
        <w:t xml:space="preserve"> </w:t>
      </w:r>
      <w:r w:rsidRPr="00AF7ADF">
        <w:rPr>
          <w:rFonts w:ascii="Arial" w:hAnsi="Arial" w:cs="Arial"/>
          <w:sz w:val="22"/>
          <w:szCs w:val="22"/>
        </w:rPr>
        <w:t xml:space="preserve">väiksem kui </w:t>
      </w:r>
      <w:r w:rsidR="00414085" w:rsidRPr="00AF7ADF">
        <w:rPr>
          <w:rFonts w:ascii="Arial" w:hAnsi="Arial" w:cs="Arial"/>
          <w:sz w:val="22"/>
          <w:szCs w:val="22"/>
        </w:rPr>
        <w:t>1,0</w:t>
      </w:r>
      <w:r w:rsidR="005F6EEB" w:rsidRPr="00AF7ADF">
        <w:rPr>
          <w:rFonts w:ascii="Arial" w:hAnsi="Arial" w:cs="Arial"/>
          <w:sz w:val="22"/>
          <w:szCs w:val="22"/>
        </w:rPr>
        <w:t xml:space="preserve"> </w:t>
      </w:r>
      <w:r w:rsidRPr="00AF7ADF">
        <w:rPr>
          <w:rFonts w:ascii="Arial" w:hAnsi="Arial" w:cs="Arial"/>
          <w:sz w:val="22"/>
          <w:szCs w:val="22"/>
        </w:rPr>
        <w:t>m, tuleb torustik nendes lõikudes soojustada.</w:t>
      </w:r>
    </w:p>
    <w:p w14:paraId="6F9E6A81" w14:textId="662EA4E4" w:rsidR="00972A90" w:rsidRPr="00AF7ADF" w:rsidRDefault="002949C3" w:rsidP="00277D39">
      <w:pPr>
        <w:pStyle w:val="Heading3"/>
        <w:spacing w:before="120" w:after="120"/>
        <w:jc w:val="both"/>
        <w:rPr>
          <w:rFonts w:ascii="Arial" w:hAnsi="Arial" w:cs="Arial"/>
          <w:color w:val="auto"/>
          <w:sz w:val="22"/>
          <w:szCs w:val="22"/>
        </w:rPr>
      </w:pPr>
      <w:bookmarkStart w:id="54" w:name="_Toc130551685"/>
      <w:r w:rsidRPr="00AF7ADF">
        <w:rPr>
          <w:rFonts w:ascii="Arial" w:hAnsi="Arial" w:cs="Arial"/>
          <w:color w:val="auto"/>
          <w:sz w:val="22"/>
          <w:szCs w:val="22"/>
        </w:rPr>
        <w:lastRenderedPageBreak/>
        <w:t>4</w:t>
      </w:r>
      <w:r w:rsidR="00972A90" w:rsidRPr="00AF7ADF">
        <w:rPr>
          <w:rFonts w:ascii="Arial" w:hAnsi="Arial" w:cs="Arial"/>
          <w:color w:val="auto"/>
          <w:sz w:val="22"/>
          <w:szCs w:val="22"/>
        </w:rPr>
        <w:t>.6 MAHUTITE JA PUMPLATE PAIGALDUS</w:t>
      </w:r>
      <w:bookmarkEnd w:id="54"/>
    </w:p>
    <w:p w14:paraId="46E4B702" w14:textId="010A6CCF" w:rsidR="00972A90" w:rsidRPr="00AF7ADF" w:rsidRDefault="00972A90" w:rsidP="00277D39">
      <w:pPr>
        <w:spacing w:before="120" w:line="240" w:lineRule="auto"/>
        <w:jc w:val="both"/>
        <w:rPr>
          <w:rFonts w:ascii="Arial" w:hAnsi="Arial" w:cs="Arial"/>
          <w:sz w:val="22"/>
          <w:szCs w:val="22"/>
        </w:rPr>
      </w:pPr>
      <w:r w:rsidRPr="00AF7ADF">
        <w:rPr>
          <w:rFonts w:ascii="Arial" w:hAnsi="Arial" w:cs="Arial"/>
          <w:sz w:val="22"/>
          <w:szCs w:val="22"/>
        </w:rPr>
        <w:t>Mahuti (pumpla) paigaldamine peab olema teostatud vastavalt standardile EN 976-2 ning tootja firma paigaldusjuhendile.</w:t>
      </w:r>
    </w:p>
    <w:p w14:paraId="0FC77111" w14:textId="77777777" w:rsidR="00414085" w:rsidRPr="00AF7ADF" w:rsidRDefault="00972A90" w:rsidP="00277D39">
      <w:pPr>
        <w:spacing w:before="120" w:line="240" w:lineRule="auto"/>
        <w:jc w:val="both"/>
        <w:rPr>
          <w:rFonts w:ascii="Arial" w:hAnsi="Arial" w:cs="Arial"/>
          <w:sz w:val="22"/>
          <w:szCs w:val="22"/>
        </w:rPr>
      </w:pPr>
      <w:r w:rsidRPr="00AF7ADF">
        <w:rPr>
          <w:rFonts w:ascii="Arial" w:hAnsi="Arial" w:cs="Arial"/>
          <w:sz w:val="22"/>
          <w:szCs w:val="22"/>
        </w:rPr>
        <w:t xml:space="preserve">Mahuti ankurdamise vajaduse määramine on mahuti omaniku või paigaldusfirma esindaja ülesanne. Ankurdamise ülesanne on kindlustada mahuti fikseeritud asend maa all ja takistada tema pinnale kerkimine vees tekkiva üleslükkejõu tagajärjel. </w:t>
      </w:r>
    </w:p>
    <w:p w14:paraId="1748E699" w14:textId="444B774C" w:rsidR="00972A90" w:rsidRPr="00AF7ADF" w:rsidRDefault="00972A90" w:rsidP="00277D39">
      <w:pPr>
        <w:spacing w:before="120" w:line="240" w:lineRule="auto"/>
        <w:jc w:val="both"/>
        <w:rPr>
          <w:rFonts w:ascii="Arial" w:hAnsi="Arial" w:cs="Arial"/>
          <w:sz w:val="22"/>
          <w:szCs w:val="22"/>
        </w:rPr>
      </w:pPr>
      <w:r w:rsidRPr="00AF7ADF">
        <w:rPr>
          <w:rFonts w:ascii="Arial" w:hAnsi="Arial" w:cs="Arial"/>
          <w:sz w:val="22"/>
          <w:szCs w:val="22"/>
        </w:rPr>
        <w:t xml:space="preserve">Antud projektis </w:t>
      </w:r>
      <w:r w:rsidR="00414085" w:rsidRPr="00AF7ADF">
        <w:rPr>
          <w:rFonts w:ascii="Arial" w:hAnsi="Arial" w:cs="Arial"/>
          <w:sz w:val="22"/>
          <w:szCs w:val="22"/>
        </w:rPr>
        <w:t>projekteeritud pumpla tuleb ankurdada raudbetoonplaadile. Plaat tuleb hankida koos pumplaga komplektis.</w:t>
      </w:r>
    </w:p>
    <w:p w14:paraId="6C8A0655" w14:textId="16AD89C6" w:rsidR="001C4A0B" w:rsidRPr="00AF7ADF" w:rsidRDefault="002949C3" w:rsidP="00277D39">
      <w:pPr>
        <w:pStyle w:val="Heading3"/>
        <w:spacing w:before="120" w:after="120"/>
        <w:jc w:val="both"/>
        <w:rPr>
          <w:rFonts w:ascii="Arial" w:hAnsi="Arial" w:cs="Arial"/>
          <w:color w:val="auto"/>
          <w:sz w:val="22"/>
          <w:szCs w:val="22"/>
        </w:rPr>
      </w:pPr>
      <w:bookmarkStart w:id="55" w:name="_Toc130551686"/>
      <w:bookmarkStart w:id="56" w:name="_Hlk535327271"/>
      <w:r w:rsidRPr="00AF7ADF">
        <w:rPr>
          <w:rFonts w:ascii="Arial" w:hAnsi="Arial" w:cs="Arial"/>
          <w:color w:val="auto"/>
          <w:sz w:val="22"/>
          <w:szCs w:val="22"/>
        </w:rPr>
        <w:t>4</w:t>
      </w:r>
      <w:r w:rsidR="001C4A0B" w:rsidRPr="00AF7ADF">
        <w:rPr>
          <w:rFonts w:ascii="Arial" w:hAnsi="Arial" w:cs="Arial"/>
          <w:color w:val="auto"/>
          <w:sz w:val="22"/>
          <w:szCs w:val="22"/>
        </w:rPr>
        <w:t>.7 KINNISEL MEETODIL TORUDE RAJAMINE</w:t>
      </w:r>
      <w:bookmarkEnd w:id="55"/>
    </w:p>
    <w:p w14:paraId="7B277DE3" w14:textId="6B84123E" w:rsidR="00E32134" w:rsidRPr="00AF7ADF" w:rsidRDefault="00E32134"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Kinnisel meetodil rajatav torustik rajatakse sundpuurimise teel. Antud meetodit kasutatakse üksikute (või kaks </w:t>
      </w:r>
      <w:r w:rsidR="002949C3" w:rsidRPr="00AF7ADF">
        <w:rPr>
          <w:rFonts w:ascii="Arial" w:hAnsi="Arial" w:cs="Arial"/>
          <w:sz w:val="22"/>
          <w:szCs w:val="22"/>
        </w:rPr>
        <w:t>surve</w:t>
      </w:r>
      <w:r w:rsidRPr="00AF7ADF">
        <w:rPr>
          <w:rFonts w:ascii="Arial" w:hAnsi="Arial" w:cs="Arial"/>
          <w:sz w:val="22"/>
          <w:szCs w:val="22"/>
        </w:rPr>
        <w:t>toru korraga) survetorude rajamise puhul ning maantee aluste lõikude ehitamisel.</w:t>
      </w:r>
    </w:p>
    <w:p w14:paraId="4CF66718" w14:textId="40DC210B" w:rsidR="00E32134" w:rsidRPr="00AF7ADF" w:rsidRDefault="00E32134"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Asendiplaanile</w:t>
      </w:r>
      <w:r w:rsidR="007322F3" w:rsidRPr="00AF7ADF">
        <w:rPr>
          <w:rFonts w:ascii="Arial" w:hAnsi="Arial" w:cs="Arial"/>
          <w:sz w:val="22"/>
          <w:szCs w:val="22"/>
        </w:rPr>
        <w:t xml:space="preserve"> ning katete taastamise plaanil on</w:t>
      </w:r>
      <w:r w:rsidRPr="00AF7ADF">
        <w:rPr>
          <w:rFonts w:ascii="Arial" w:hAnsi="Arial" w:cs="Arial"/>
          <w:sz w:val="22"/>
          <w:szCs w:val="22"/>
        </w:rPr>
        <w:t xml:space="preserve"> vastavad lõigud koos planeeritavate kaevikute asukohtadega märgitud.</w:t>
      </w:r>
    </w:p>
    <w:p w14:paraId="4B94F7E9" w14:textId="44114862" w:rsidR="0044399C" w:rsidRPr="00AF7ADF" w:rsidRDefault="0044399C" w:rsidP="00277D39">
      <w:pPr>
        <w:pStyle w:val="Heading3"/>
        <w:spacing w:before="120" w:after="120"/>
        <w:jc w:val="both"/>
        <w:rPr>
          <w:rFonts w:ascii="Arial" w:hAnsi="Arial" w:cs="Arial"/>
          <w:color w:val="auto"/>
          <w:sz w:val="22"/>
          <w:szCs w:val="22"/>
        </w:rPr>
      </w:pPr>
      <w:bookmarkStart w:id="57" w:name="_Toc130551687"/>
      <w:bookmarkEnd w:id="56"/>
      <w:r w:rsidRPr="00AF7ADF">
        <w:rPr>
          <w:rFonts w:ascii="Arial" w:hAnsi="Arial" w:cs="Arial"/>
          <w:color w:val="auto"/>
          <w:sz w:val="22"/>
          <w:szCs w:val="22"/>
        </w:rPr>
        <w:t>4.8 RAJATISTE LIKVIDEERIMINE</w:t>
      </w:r>
      <w:bookmarkEnd w:id="57"/>
    </w:p>
    <w:p w14:paraId="21B6BAC3" w14:textId="27B3E132" w:rsidR="00E51626" w:rsidRPr="00AF7ADF" w:rsidRDefault="00E51626" w:rsidP="00277D39">
      <w:pPr>
        <w:pStyle w:val="Heading4"/>
        <w:spacing w:before="120" w:after="120" w:line="240" w:lineRule="auto"/>
        <w:jc w:val="both"/>
        <w:rPr>
          <w:rFonts w:ascii="Arial" w:hAnsi="Arial" w:cs="Arial"/>
          <w:b/>
          <w:sz w:val="22"/>
        </w:rPr>
      </w:pPr>
      <w:r w:rsidRPr="00AF7ADF">
        <w:rPr>
          <w:rFonts w:ascii="Arial" w:hAnsi="Arial" w:cs="Arial"/>
          <w:b/>
          <w:sz w:val="22"/>
        </w:rPr>
        <w:t xml:space="preserve">4.8.1 TORUSTIK JA KAEVUD </w:t>
      </w:r>
    </w:p>
    <w:p w14:paraId="5AE64E56" w14:textId="657A590A" w:rsidR="00831D55" w:rsidRPr="00AF7ADF" w:rsidRDefault="00831D55" w:rsidP="00277D39">
      <w:pPr>
        <w:autoSpaceDE w:val="0"/>
        <w:autoSpaceDN w:val="0"/>
        <w:adjustRightInd w:val="0"/>
        <w:spacing w:before="120" w:line="240" w:lineRule="auto"/>
        <w:jc w:val="both"/>
        <w:rPr>
          <w:rFonts w:ascii="Arial" w:hAnsi="Arial" w:cs="Arial"/>
          <w:bCs/>
          <w:iCs/>
          <w:sz w:val="22"/>
          <w:szCs w:val="22"/>
        </w:rPr>
      </w:pPr>
      <w:r w:rsidRPr="00AF7ADF">
        <w:rPr>
          <w:rFonts w:ascii="Arial" w:hAnsi="Arial" w:cs="Arial"/>
          <w:bCs/>
          <w:iCs/>
          <w:sz w:val="22"/>
          <w:szCs w:val="22"/>
        </w:rPr>
        <w:t>Mahajäänud torustik ja kaevud tuleb likvideerida järgnevalt:</w:t>
      </w:r>
    </w:p>
    <w:p w14:paraId="786CF393" w14:textId="0A83E638"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Tööst välja jäävad torustikulõigud tuleb kas välja kaevata või injekteerida vahtbetooniga (teede alused lõigud täispikkuses, haljasalal ainult otsad</w:t>
      </w:r>
      <w:r w:rsidR="00840DBF" w:rsidRPr="00AF7ADF">
        <w:rPr>
          <w:rFonts w:ascii="Arial" w:hAnsi="Arial" w:cs="Arial"/>
          <w:sz w:val="22"/>
          <w:szCs w:val="22"/>
        </w:rPr>
        <w:t>)</w:t>
      </w:r>
      <w:r w:rsidRPr="00AF7ADF">
        <w:rPr>
          <w:rFonts w:ascii="Arial" w:hAnsi="Arial" w:cs="Arial"/>
          <w:sz w:val="22"/>
          <w:szCs w:val="22"/>
        </w:rPr>
        <w:t>.</w:t>
      </w:r>
    </w:p>
    <w:p w14:paraId="06C93EE0" w14:textId="77777777"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Projekteeritud torustikuga samas asukohas paiknevad likvideeritavad torustikud tuleb välja kaevata. Projekteeritud torustikust sügavamal ja/või teises plaanilises asukohas paiknevad kasutusest välja jäävad torustikud tuleb injekteerida vahtbetooniga.</w:t>
      </w:r>
    </w:p>
    <w:p w14:paraId="717DBD36" w14:textId="77777777"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Kaevudes tuleb tööst väljalülitatud toruotsad sulgeda veetihedalt betooniga. Torustike tööst kõrvaldamisel peab säilima vee- ja kanalisatsiooniteenus olemasolevatel ühisveevärgi ja –kanalisatsiooni klientidel.</w:t>
      </w:r>
    </w:p>
    <w:p w14:paraId="61872B45" w14:textId="59F6B456"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Kaevude likvideerimisel eemaldatakse kaevu lagi kuni 1,5 m sügavuseni ja alaosa täidetakse pinnasega, mis tihendatakse tänavakonstruktsioonide jaoks määratletud tiheduseni. Enne kaevu alaosa pinnasega täitmist suletakse kaevudes asuvad kanalisatsioonitorustikud hermeetiliste korkidega või betoneeritakse.</w:t>
      </w:r>
    </w:p>
    <w:p w14:paraId="1993F021" w14:textId="030F9339" w:rsidR="00831D55" w:rsidRPr="00AF7ADF" w:rsidRDefault="00831D55" w:rsidP="00277D39">
      <w:pPr>
        <w:pStyle w:val="ListParagraph"/>
        <w:numPr>
          <w:ilvl w:val="0"/>
          <w:numId w:val="17"/>
        </w:numPr>
        <w:autoSpaceDE w:val="0"/>
        <w:autoSpaceDN w:val="0"/>
        <w:adjustRightInd w:val="0"/>
        <w:spacing w:before="120" w:line="240" w:lineRule="auto"/>
        <w:ind w:hanging="357"/>
        <w:contextualSpacing w:val="0"/>
        <w:jc w:val="both"/>
        <w:rPr>
          <w:rFonts w:ascii="Arial" w:hAnsi="Arial" w:cs="Arial"/>
          <w:sz w:val="22"/>
          <w:szCs w:val="22"/>
        </w:rPr>
      </w:pPr>
      <w:r w:rsidRPr="00AF7ADF">
        <w:rPr>
          <w:rFonts w:ascii="Arial" w:hAnsi="Arial" w:cs="Arial"/>
          <w:sz w:val="22"/>
          <w:szCs w:val="22"/>
        </w:rPr>
        <w:t>Lammutustöödel tekkivad materjalid tuleb üle anda Strantum OÜ esindajale, kui ei lepita kokku teisiti.</w:t>
      </w:r>
    </w:p>
    <w:p w14:paraId="33B2CC07" w14:textId="3AD2F72F" w:rsidR="0044399C" w:rsidRPr="00AF7ADF" w:rsidRDefault="00831D55" w:rsidP="00277D39">
      <w:pPr>
        <w:pStyle w:val="ListParagraph"/>
        <w:numPr>
          <w:ilvl w:val="0"/>
          <w:numId w:val="17"/>
        </w:numPr>
        <w:autoSpaceDE w:val="0"/>
        <w:autoSpaceDN w:val="0"/>
        <w:adjustRightInd w:val="0"/>
        <w:spacing w:before="120" w:line="240" w:lineRule="auto"/>
        <w:ind w:hanging="357"/>
        <w:contextualSpacing w:val="0"/>
        <w:jc w:val="both"/>
        <w:rPr>
          <w:rFonts w:ascii="Arial" w:hAnsi="Arial" w:cs="Arial"/>
          <w:sz w:val="22"/>
          <w:szCs w:val="22"/>
        </w:rPr>
      </w:pPr>
      <w:r w:rsidRPr="00AF7ADF">
        <w:rPr>
          <w:rFonts w:ascii="Arial" w:hAnsi="Arial" w:cs="Arial"/>
          <w:sz w:val="22"/>
          <w:szCs w:val="22"/>
        </w:rPr>
        <w:t>Likvideeritud rajatise alune pind tasandatakse ja heakorrastatakse. Maapind likvideeritud rajatise kohal jääb samale tasapinnale ümbritseva maapinnaga.</w:t>
      </w:r>
    </w:p>
    <w:p w14:paraId="3E54625A" w14:textId="1B3FE909" w:rsidR="004D4D14" w:rsidRPr="00AF7ADF" w:rsidRDefault="004D4D14" w:rsidP="006745A2">
      <w:pPr>
        <w:pStyle w:val="Heading3"/>
        <w:spacing w:before="120" w:after="120"/>
        <w:jc w:val="both"/>
        <w:rPr>
          <w:rFonts w:ascii="Arial" w:hAnsi="Arial" w:cs="Arial"/>
          <w:color w:val="auto"/>
          <w:sz w:val="22"/>
          <w:szCs w:val="22"/>
        </w:rPr>
      </w:pPr>
      <w:bookmarkStart w:id="58" w:name="_Toc130551688"/>
      <w:r w:rsidRPr="00AF7ADF">
        <w:rPr>
          <w:rFonts w:ascii="Arial" w:hAnsi="Arial" w:cs="Arial"/>
          <w:color w:val="auto"/>
          <w:sz w:val="22"/>
          <w:szCs w:val="22"/>
        </w:rPr>
        <w:t>4.9 OLEMASOLEVATE EHITISTE JA RAJATISTE ARVESTAMINE</w:t>
      </w:r>
      <w:bookmarkEnd w:id="58"/>
    </w:p>
    <w:p w14:paraId="7DA1DCEE"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 </w:t>
      </w:r>
    </w:p>
    <w:p w14:paraId="7DDBCBF7" w14:textId="29EE14AE" w:rsidR="004D4D14" w:rsidRPr="00AF7ADF" w:rsidRDefault="004D4D14" w:rsidP="006745A2">
      <w:pPr>
        <w:spacing w:before="120" w:line="240" w:lineRule="auto"/>
        <w:jc w:val="both"/>
        <w:rPr>
          <w:rFonts w:ascii="Arial" w:hAnsi="Arial" w:cs="Arial"/>
          <w:sz w:val="22"/>
          <w:szCs w:val="22"/>
        </w:rPr>
      </w:pPr>
      <w:r w:rsidRPr="00AF7ADF">
        <w:rPr>
          <w:rFonts w:ascii="Arial" w:hAnsi="Arial" w:cs="Arial"/>
          <w:sz w:val="22"/>
          <w:szCs w:val="22"/>
        </w:rPr>
        <w:t xml:space="preserve">Vastavalt olemasolevate hoonete ja rajatiste iseloomule tuleb nende läheduses tööde teostamiseks valida sobiv tehnoloogia ja tehnika näit. vibratsiooni vms. kahjustava mõju vältimiseks. Vigastuse avastamisel tuleb sellest kirjalikult informeerida nii ehitise valdajat kui Inseneri. Ehitise kasutuskõlblikkus tuleb taastada võimalikult lühikese ajaga. Tööde käigus </w:t>
      </w:r>
      <w:r w:rsidRPr="00AF7ADF">
        <w:rPr>
          <w:rFonts w:ascii="Arial" w:hAnsi="Arial" w:cs="Arial"/>
          <w:sz w:val="22"/>
          <w:szCs w:val="22"/>
        </w:rPr>
        <w:lastRenderedPageBreak/>
        <w:t>kahjustatud ehitiste endisele kujule taastamiseks, samuti nende mittefunktsioneerimisest põhjustatud kahjude hüvitamiseks vajalikud kulud tuleb kanda tööde teostajal.</w:t>
      </w:r>
    </w:p>
    <w:p w14:paraId="1EE10466"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Kohati ei ole olemasolevate maa-aluste rajatiste täpne kõrgus ja läbimõõt ka valdajatele teada (näit. olemasolevad veetorustikud, survekanalisatsiooni torustikud). Tööde teostajal tuleb arvestada olemasolevate, teadmata asukohaga rajatiste võimalikust ümberpaigutamisest tuleneva kuluga (alternatiiviks on projekteeritud rajatise ehitamine projektiga näidatust erinevale kõrgusele). Projekteeritud torustike ühendamisel olemasolevate torustikega tuleb nende läbimõõdud täpsustada tööde käigus kohapeal. Tööde teostajal tuleb arvestada kuludega, mis tulenevad projektis märgitud ja tegelikult olemasolevate torustike ühendamiseks vajaminevate detailide erinevusest.</w:t>
      </w:r>
    </w:p>
    <w:p w14:paraId="39727E78"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Tööde käigus likvideeritud või kahjustatud geodeetilise võrgu punktid tuleb peale tööde lõpetamist taastada. Taastamisest tulenevad kulud kannab tööde teostaja.</w:t>
      </w:r>
    </w:p>
    <w:p w14:paraId="786A8B05"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Olemasolevad, säilitatavate kaevude kaaned ning maakraanide ja siibrite kaped tuleb ümber paigaldada olenevalt projekteeritud tee pinna kõrgusest. Tööde teostaja peab arvestama ümberehitusest tulenevate kulutustega. </w:t>
      </w:r>
    </w:p>
    <w:p w14:paraId="2A643F52"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Olemasolevad läbi kinnistute kulgevad torustikud tuleb säilitada töötavatena kuni kinnistute liitumiseni käesoleva projektiga kavandatud torustikega. Peale uute ühenduste kasutuselevõttu tuleb niisugused ühendused sulgeda. Tööde teostaja peab arvestama sulgemisest tulenevate kulutustega. </w:t>
      </w:r>
    </w:p>
    <w:p w14:paraId="7EB6B478" w14:textId="13D2DB8E" w:rsidR="004D4D14" w:rsidRPr="00AF7ADF" w:rsidRDefault="004D4D14" w:rsidP="006745A2">
      <w:pPr>
        <w:pStyle w:val="Heading4"/>
        <w:spacing w:before="120" w:after="120" w:line="240" w:lineRule="auto"/>
        <w:rPr>
          <w:rFonts w:ascii="Arial" w:hAnsi="Arial" w:cs="Arial"/>
          <w:sz w:val="22"/>
        </w:rPr>
      </w:pPr>
      <w:r w:rsidRPr="00AF7ADF">
        <w:rPr>
          <w:rFonts w:ascii="Arial" w:hAnsi="Arial" w:cs="Arial"/>
          <w:sz w:val="22"/>
        </w:rPr>
        <w:t xml:space="preserve">4.9.1 </w:t>
      </w:r>
      <w:bookmarkStart w:id="59" w:name="_Toc335735846"/>
      <w:bookmarkStart w:id="60" w:name="_Toc520714196"/>
      <w:r w:rsidRPr="00AF7ADF">
        <w:rPr>
          <w:rFonts w:ascii="Arial" w:hAnsi="Arial" w:cs="Arial"/>
          <w:sz w:val="22"/>
        </w:rPr>
        <w:t>ÜLDISED NÕUDED TÖÖTAMISEL SIDELIINI JA ELEKTRIKAABLI KAITSEV</w:t>
      </w:r>
      <w:r w:rsidR="0076706B" w:rsidRPr="00AF7ADF">
        <w:rPr>
          <w:rFonts w:ascii="Arial" w:hAnsi="Arial" w:cs="Arial"/>
          <w:sz w:val="22"/>
        </w:rPr>
        <w:t>ÖÖ</w:t>
      </w:r>
      <w:r w:rsidRPr="00AF7ADF">
        <w:rPr>
          <w:rFonts w:ascii="Arial" w:hAnsi="Arial" w:cs="Arial"/>
          <w:sz w:val="22"/>
        </w:rPr>
        <w:t>NDIS</w:t>
      </w:r>
      <w:bookmarkEnd w:id="59"/>
      <w:bookmarkEnd w:id="60"/>
    </w:p>
    <w:p w14:paraId="1CBEE501" w14:textId="77777777"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Töötamine liinirajatiste kaitsevööndis lubatud ainult tehnovõrgu valdaja volitatud esindaja  kirjaliku tööloa alusel.</w:t>
      </w:r>
    </w:p>
    <w:p w14:paraId="62641CAC" w14:textId="18BF58C8"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Mehhanismide kasutamine mullatöödel on keelatud lähemal kui 2 m </w:t>
      </w:r>
      <w:r w:rsidR="00634C17" w:rsidRPr="00AF7ADF">
        <w:rPr>
          <w:rFonts w:ascii="Arial" w:hAnsi="Arial" w:cs="Arial"/>
          <w:sz w:val="22"/>
          <w:szCs w:val="22"/>
        </w:rPr>
        <w:t>kaabel</w:t>
      </w:r>
      <w:r w:rsidRPr="00AF7ADF">
        <w:rPr>
          <w:rFonts w:ascii="Arial" w:hAnsi="Arial" w:cs="Arial"/>
          <w:sz w:val="22"/>
          <w:szCs w:val="22"/>
        </w:rPr>
        <w:t>trassist.</w:t>
      </w:r>
    </w:p>
    <w:p w14:paraId="7A500EE5" w14:textId="07426204" w:rsidR="00634C17" w:rsidRPr="00AF7ADF" w:rsidRDefault="00634C17" w:rsidP="006745A2">
      <w:pPr>
        <w:pStyle w:val="Kehatekst-EntecStandard"/>
        <w:spacing w:before="120" w:after="120"/>
        <w:ind w:left="0"/>
        <w:rPr>
          <w:rFonts w:ascii="Arial" w:hAnsi="Arial" w:cs="Arial"/>
          <w:sz w:val="22"/>
          <w:szCs w:val="22"/>
        </w:rPr>
      </w:pPr>
      <w:r w:rsidRPr="00AF7ADF">
        <w:rPr>
          <w:rFonts w:ascii="Arial" w:hAnsi="Arial" w:cs="Arial"/>
          <w:sz w:val="22"/>
          <w:szCs w:val="22"/>
        </w:rPr>
        <w:t>Ristumisel side- ja elektrirajatised käsitsi lahti kaevata ja kaitsta/toestada</w:t>
      </w:r>
      <w:r w:rsidR="0076706B" w:rsidRPr="00AF7ADF">
        <w:rPr>
          <w:rFonts w:ascii="Arial" w:hAnsi="Arial" w:cs="Arial"/>
          <w:sz w:val="22"/>
          <w:szCs w:val="22"/>
        </w:rPr>
        <w:t xml:space="preserve"> ning kaitsta vigastuste eest ja pinnase varisemise eest</w:t>
      </w:r>
      <w:r w:rsidRPr="00AF7ADF">
        <w:rPr>
          <w:rFonts w:ascii="Arial" w:hAnsi="Arial" w:cs="Arial"/>
          <w:sz w:val="22"/>
          <w:szCs w:val="22"/>
        </w:rPr>
        <w:t>. Lahtikaevatud trassid tuleb kaitsta mehhaaniliste vigastuste vältimiseks. Kaevamisel tuleb kasutada kilpe ja tugesid, et vältida kommunikatsioonide alla vajumist ja vigastust.</w:t>
      </w:r>
    </w:p>
    <w:p w14:paraId="77073E47" w14:textId="62A2C32B"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Juhul kui kaevetööd on piki </w:t>
      </w:r>
      <w:r w:rsidR="00634C17" w:rsidRPr="00AF7ADF">
        <w:rPr>
          <w:rFonts w:ascii="Arial" w:hAnsi="Arial" w:cs="Arial"/>
          <w:sz w:val="22"/>
          <w:szCs w:val="22"/>
        </w:rPr>
        <w:t>kaabel</w:t>
      </w:r>
      <w:r w:rsidRPr="00AF7ADF">
        <w:rPr>
          <w:rFonts w:ascii="Arial" w:hAnsi="Arial" w:cs="Arial"/>
          <w:sz w:val="22"/>
          <w:szCs w:val="22"/>
        </w:rPr>
        <w:t>liini selle kaitsetsoonis vajalikud, siis tuleb esmalt kaablid välja kaevata  ja turvata  (näiteks üles riputades vm viisil).</w:t>
      </w:r>
      <w:r w:rsidR="00634C17" w:rsidRPr="00AF7ADF">
        <w:rPr>
          <w:rFonts w:ascii="Arial" w:hAnsi="Arial" w:cs="Arial"/>
          <w:sz w:val="22"/>
          <w:szCs w:val="22"/>
        </w:rPr>
        <w:t xml:space="preserve"> Vaata lõige VK-</w:t>
      </w:r>
      <w:r w:rsidR="00A95DB0">
        <w:rPr>
          <w:rFonts w:ascii="Arial" w:hAnsi="Arial" w:cs="Arial"/>
          <w:sz w:val="22"/>
          <w:szCs w:val="22"/>
        </w:rPr>
        <w:t>4-01, 02, 03 ja 04</w:t>
      </w:r>
      <w:r w:rsidR="00634C17" w:rsidRPr="00AF7ADF">
        <w:rPr>
          <w:rFonts w:ascii="Arial" w:hAnsi="Arial" w:cs="Arial"/>
          <w:sz w:val="22"/>
          <w:szCs w:val="22"/>
        </w:rPr>
        <w:t>.</w:t>
      </w:r>
    </w:p>
    <w:p w14:paraId="560DF21B" w14:textId="71A94F47"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Maandatud sidekaablite väljakaevamisel</w:t>
      </w:r>
      <w:r w:rsidR="00634C17" w:rsidRPr="00AF7ADF">
        <w:rPr>
          <w:rFonts w:ascii="Arial" w:hAnsi="Arial" w:cs="Arial"/>
          <w:sz w:val="22"/>
          <w:szCs w:val="22"/>
        </w:rPr>
        <w:t xml:space="preserve"> või teise kommunikatsiooni kaitsetoru lõhkumisel</w:t>
      </w:r>
      <w:r w:rsidRPr="00AF7ADF">
        <w:rPr>
          <w:rFonts w:ascii="Arial" w:hAnsi="Arial" w:cs="Arial"/>
          <w:sz w:val="22"/>
          <w:szCs w:val="22"/>
        </w:rPr>
        <w:t>, kaitsta kaabel karbikuga või lahtivõetava PVC toruga TEL-PEH110 ja üles riputada.</w:t>
      </w:r>
    </w:p>
    <w:p w14:paraId="700DE500" w14:textId="2ADF3A7C"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Pinnase tihendamine </w:t>
      </w:r>
      <w:r w:rsidR="00634C17" w:rsidRPr="00AF7ADF">
        <w:rPr>
          <w:rFonts w:ascii="Arial" w:hAnsi="Arial" w:cs="Arial"/>
          <w:sz w:val="22"/>
          <w:szCs w:val="22"/>
        </w:rPr>
        <w:t>kommunikatsiooni</w:t>
      </w:r>
      <w:r w:rsidRPr="00AF7ADF">
        <w:rPr>
          <w:rFonts w:ascii="Arial" w:hAnsi="Arial" w:cs="Arial"/>
          <w:sz w:val="22"/>
          <w:szCs w:val="22"/>
        </w:rPr>
        <w:t xml:space="preserve"> pealt löökmehhanismidega on keelatud, kasutada veemeetodit.</w:t>
      </w:r>
      <w:r w:rsidR="0076706B" w:rsidRPr="00AF7ADF">
        <w:rPr>
          <w:rFonts w:ascii="Arial" w:hAnsi="Arial" w:cs="Arial"/>
          <w:sz w:val="22"/>
          <w:szCs w:val="22"/>
        </w:rPr>
        <w:t xml:space="preserve"> Katete taastamisel tagada kaablite normikohane sügavus, kaablitele peab jääma min 0,4m pehmet pinnast.</w:t>
      </w:r>
    </w:p>
    <w:p w14:paraId="6017201E" w14:textId="311A4B66"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Enne kaevamistööd täpsustada looduses olemasolevate trasside asukohad kasutades kaabliotsijat.</w:t>
      </w:r>
    </w:p>
    <w:p w14:paraId="7238071F" w14:textId="1C804389"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Töötamine raske tehnikaga kaevude peal ja nende ülesõit on keelatud.</w:t>
      </w:r>
    </w:p>
    <w:p w14:paraId="7896F8B2" w14:textId="4FA67814" w:rsidR="0076706B" w:rsidRPr="00AF7ADF" w:rsidRDefault="0076706B" w:rsidP="006745A2">
      <w:pPr>
        <w:pStyle w:val="Heading4"/>
        <w:spacing w:before="120" w:after="120" w:line="240" w:lineRule="auto"/>
        <w:rPr>
          <w:rFonts w:ascii="Arial" w:hAnsi="Arial" w:cs="Arial"/>
          <w:sz w:val="22"/>
        </w:rPr>
      </w:pPr>
      <w:r w:rsidRPr="00AF7ADF">
        <w:rPr>
          <w:rFonts w:ascii="Arial" w:hAnsi="Arial" w:cs="Arial"/>
          <w:sz w:val="22"/>
        </w:rPr>
        <w:t>4.9.2 ÜLDISED NÕUDED TÖÖTAMISEL ÕHULIINIEDE KAITSEVÖÖNDIS</w:t>
      </w:r>
    </w:p>
    <w:p w14:paraId="6BF933A9" w14:textId="1B734C21" w:rsidR="0076706B" w:rsidRPr="00AF7ADF" w:rsidRDefault="0076706B"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Õhuliini kaitsevööndis tegutsemiseks taotleda kaitsevööndis töötamise luba. Õhuliinide all üle 4,5m kõrguste mehhanismidega töötamine on Elektrilevi loata keelatud.</w:t>
      </w:r>
    </w:p>
    <w:p w14:paraId="739096E5" w14:textId="35DB97BC" w:rsidR="0076706B" w:rsidRPr="00AF7ADF" w:rsidRDefault="0076706B" w:rsidP="006745A2">
      <w:pPr>
        <w:pStyle w:val="Heading4"/>
        <w:spacing w:before="120" w:after="120" w:line="240" w:lineRule="auto"/>
        <w:rPr>
          <w:rFonts w:ascii="Arial" w:hAnsi="Arial" w:cs="Arial"/>
          <w:sz w:val="22"/>
        </w:rPr>
      </w:pPr>
      <w:r w:rsidRPr="00AF7ADF">
        <w:rPr>
          <w:rFonts w:ascii="Arial" w:hAnsi="Arial" w:cs="Arial"/>
          <w:sz w:val="22"/>
        </w:rPr>
        <w:lastRenderedPageBreak/>
        <w:t>4.9.3 ÜLDISED NÕUDED TÖÖTAMISEL RIIGITEE KAITSEVÖÖNDIS</w:t>
      </w:r>
    </w:p>
    <w:p w14:paraId="4458D1DA" w14:textId="2046C57F" w:rsidR="0076706B" w:rsidRPr="00AF7ADF" w:rsidRDefault="0076706B" w:rsidP="006745A2">
      <w:pPr>
        <w:spacing w:before="120" w:line="240" w:lineRule="auto"/>
        <w:jc w:val="both"/>
        <w:rPr>
          <w:rFonts w:ascii="Arial" w:hAnsi="Arial" w:cs="Arial"/>
          <w:sz w:val="22"/>
          <w:szCs w:val="22"/>
        </w:rPr>
      </w:pPr>
      <w:r w:rsidRPr="00AF7ADF">
        <w:rPr>
          <w:rFonts w:ascii="Arial" w:hAnsi="Arial" w:cs="Arial"/>
          <w:sz w:val="22"/>
          <w:szCs w:val="22"/>
        </w:rPr>
        <w:t>Liiklusväliste tööde tegemiseks riigitee maal tuleb Maanteeametilt taotleda luba. Loa taotlus tuleb esitada vähemalt kümme kalendripäeva enne tööde algust Maanteeametile.</w:t>
      </w:r>
    </w:p>
    <w:p w14:paraId="7FABB04A" w14:textId="088789CF" w:rsidR="0076706B" w:rsidRPr="00AF7ADF" w:rsidRDefault="0076706B" w:rsidP="006745A2">
      <w:pPr>
        <w:pStyle w:val="Kehatekst-EntecStandard"/>
        <w:spacing w:before="120" w:after="120"/>
        <w:ind w:left="0"/>
        <w:rPr>
          <w:rFonts w:ascii="Arial" w:hAnsi="Arial" w:cs="Arial"/>
          <w:sz w:val="22"/>
          <w:szCs w:val="22"/>
        </w:rPr>
      </w:pPr>
      <w:r w:rsidRPr="00AF7ADF">
        <w:rPr>
          <w:rFonts w:ascii="Arial" w:hAnsi="Arial" w:cs="Arial"/>
          <w:sz w:val="22"/>
          <w:szCs w:val="22"/>
        </w:rPr>
        <w:t>Tööpäeva lõppedes ei ole lubatud jätta riigitee maaüksusele ega tee lähialale lahtiseid kaevikuid. Materjalide ladustamine sõiduteele või selle vahetusse lähedusse on keelatud. Riigitee maa tuleb peale tööde lõppu korrastada. Haljastus taastada kasvupinnase ja murukülviga vastavalt „Teetööde tehniliste kirjelduste“ peatükk nr 9 „Maastikukujundustööd“ kvaliteedinõuetele.</w:t>
      </w:r>
    </w:p>
    <w:p w14:paraId="44D04886" w14:textId="02D18404" w:rsidR="00AA542E" w:rsidRPr="00AF7ADF" w:rsidRDefault="00AA542E" w:rsidP="006745A2">
      <w:pPr>
        <w:pStyle w:val="Heading2"/>
        <w:numPr>
          <w:ilvl w:val="0"/>
          <w:numId w:val="10"/>
        </w:numPr>
        <w:spacing w:before="120" w:after="120"/>
        <w:jc w:val="both"/>
        <w:rPr>
          <w:rFonts w:ascii="Arial" w:hAnsi="Arial" w:cs="Arial"/>
          <w:color w:val="auto"/>
          <w:sz w:val="22"/>
          <w:szCs w:val="22"/>
        </w:rPr>
      </w:pPr>
      <w:bookmarkStart w:id="61" w:name="_Toc518376658"/>
      <w:bookmarkStart w:id="62" w:name="_Toc130551689"/>
      <w:r w:rsidRPr="00AF7ADF">
        <w:rPr>
          <w:rFonts w:ascii="Arial" w:hAnsi="Arial" w:cs="Arial"/>
          <w:color w:val="auto"/>
          <w:sz w:val="22"/>
          <w:szCs w:val="22"/>
        </w:rPr>
        <w:t>KESKKONNAKAITSE</w:t>
      </w:r>
      <w:bookmarkEnd w:id="61"/>
      <w:bookmarkEnd w:id="62"/>
    </w:p>
    <w:p w14:paraId="5D9D43AD" w14:textId="57A00B50" w:rsidR="00AA542E" w:rsidRPr="00AF7ADF" w:rsidRDefault="00AA542E" w:rsidP="006745A2">
      <w:pPr>
        <w:pStyle w:val="Normal12pt"/>
        <w:spacing w:before="120" w:after="120"/>
        <w:contextualSpacing w:val="0"/>
        <w:jc w:val="both"/>
        <w:rPr>
          <w:rFonts w:ascii="Arial" w:hAnsi="Arial" w:cs="Arial"/>
          <w:sz w:val="22"/>
          <w:szCs w:val="22"/>
        </w:rPr>
      </w:pPr>
      <w:bookmarkStart w:id="63" w:name="_Hlk535327304"/>
      <w:r w:rsidRPr="00AF7ADF">
        <w:rPr>
          <w:rFonts w:ascii="Arial" w:hAnsi="Arial" w:cs="Arial"/>
          <w:sz w:val="22"/>
          <w:szCs w:val="22"/>
        </w:rPr>
        <w:t>Keskkonnakaitse eest ehitusplatsil ja sellega vahetult piirnevatel aladel vastutab Ehituse Töövõtja vastavalt Eesti Vabariigis kehtivaile seadustele ja nõuetele. Ehituse käigus tekkivad ehitusjäätmed (pinnas, betoondetailid, kivid, asfaldijäägid) kõrvaldatakse vastavalt keskkonnaorganite ettekirjutustele ja ladustuskoha kasutuseeskirjadele.</w:t>
      </w:r>
    </w:p>
    <w:p w14:paraId="31DEDFF1" w14:textId="11230445" w:rsidR="0088617F" w:rsidRPr="00AF7ADF" w:rsidRDefault="0088617F" w:rsidP="006745A2">
      <w:pPr>
        <w:pStyle w:val="Normal12pt"/>
        <w:spacing w:before="120" w:after="120"/>
        <w:contextualSpacing w:val="0"/>
        <w:jc w:val="both"/>
        <w:rPr>
          <w:rFonts w:ascii="Arial" w:hAnsi="Arial" w:cs="Arial"/>
          <w:sz w:val="22"/>
          <w:szCs w:val="22"/>
        </w:rPr>
      </w:pPr>
      <w:r w:rsidRPr="00AF7ADF">
        <w:rPr>
          <w:rFonts w:ascii="Arial" w:hAnsi="Arial" w:cs="Arial"/>
          <w:sz w:val="22"/>
          <w:szCs w:val="22"/>
        </w:rPr>
        <w:t>Üleliigne väljakaevatud pinnas viiakse tellijaga ja kohaliku omavalitsusega kooskõlastatud kohta.</w:t>
      </w:r>
    </w:p>
    <w:p w14:paraId="76ABFA3F" w14:textId="6A8D9919" w:rsidR="00AA542E" w:rsidRPr="00AF7ADF" w:rsidRDefault="00AA542E" w:rsidP="006745A2">
      <w:pPr>
        <w:pStyle w:val="Heading2"/>
        <w:numPr>
          <w:ilvl w:val="0"/>
          <w:numId w:val="10"/>
        </w:numPr>
        <w:spacing w:before="120" w:after="120"/>
        <w:jc w:val="both"/>
        <w:rPr>
          <w:rFonts w:ascii="Arial" w:hAnsi="Arial" w:cs="Arial"/>
          <w:color w:val="auto"/>
          <w:sz w:val="22"/>
          <w:szCs w:val="22"/>
        </w:rPr>
      </w:pPr>
      <w:bookmarkStart w:id="64" w:name="_Toc518376659"/>
      <w:bookmarkStart w:id="65" w:name="_Toc130551690"/>
      <w:bookmarkEnd w:id="63"/>
      <w:r w:rsidRPr="00AF7ADF">
        <w:rPr>
          <w:rFonts w:ascii="Arial" w:hAnsi="Arial" w:cs="Arial"/>
          <w:color w:val="auto"/>
          <w:sz w:val="22"/>
          <w:szCs w:val="22"/>
        </w:rPr>
        <w:t>KVALITEEDI- JA KONTROLLINÕUDED EHITAJALE</w:t>
      </w:r>
      <w:bookmarkEnd w:id="64"/>
      <w:bookmarkEnd w:id="65"/>
    </w:p>
    <w:p w14:paraId="3EAC4470" w14:textId="549FDF95" w:rsidR="00AA542E" w:rsidRPr="00AF7ADF" w:rsidRDefault="00AA542E" w:rsidP="00AF0613">
      <w:pPr>
        <w:pStyle w:val="Heading3"/>
        <w:numPr>
          <w:ilvl w:val="1"/>
          <w:numId w:val="38"/>
        </w:numPr>
        <w:spacing w:before="120" w:after="120"/>
        <w:jc w:val="both"/>
        <w:rPr>
          <w:rFonts w:ascii="Arial" w:hAnsi="Arial" w:cs="Arial"/>
          <w:color w:val="auto"/>
          <w:sz w:val="22"/>
          <w:szCs w:val="22"/>
        </w:rPr>
      </w:pPr>
      <w:bookmarkStart w:id="66" w:name="_Toc518376660"/>
      <w:bookmarkStart w:id="67" w:name="_Toc130551691"/>
      <w:r w:rsidRPr="00AF7ADF">
        <w:rPr>
          <w:rFonts w:ascii="Arial" w:hAnsi="Arial" w:cs="Arial"/>
          <w:color w:val="auto"/>
          <w:sz w:val="22"/>
          <w:szCs w:val="22"/>
        </w:rPr>
        <w:t>ÜLDNÕUDED</w:t>
      </w:r>
      <w:bookmarkEnd w:id="66"/>
      <w:bookmarkEnd w:id="67"/>
    </w:p>
    <w:p w14:paraId="71CA58C6"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bookmarkStart w:id="68" w:name="_Hlk535327341"/>
      <w:r w:rsidRPr="00AF7ADF">
        <w:rPr>
          <w:rFonts w:ascii="Arial" w:hAnsi="Arial" w:cs="Arial"/>
          <w:sz w:val="22"/>
          <w:szCs w:val="22"/>
        </w:rPr>
        <w:t>Töövõtjale on kohustuslikud kõik Eesti Vabariigis kehtivad ehitamist puudutavad nõuded, nagu seadused, määrused, ministeeriumide otsused samuti tuletõrje-, töökaitse- ja politseiametkondade suunised ja määrused. Eriküsimused peab töövõtja kooskõlastama tellija ja ametivõimudega.</w:t>
      </w:r>
    </w:p>
    <w:p w14:paraId="7ABC86D5"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Töövõtja väljastab vajaliku info vastavalt kokkulepitud tööde ajagraafikule ja oma hangete kohale toimetamise aegadele õigeaegselt teistele töövõtjatele, tellijale ja santehniliste tööde järelvalvajale. </w:t>
      </w:r>
    </w:p>
    <w:p w14:paraId="2D8D9097"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Juhul kui töövõtja kasutab seletuskirjas ja joonistes määratud seadmete ja materjalide asemel muid vastavaid seadmeid ja materjale, peavad need oma suuruselt, asukohalt, tööpõhimõttelt ja tehnilistelt karakteristikutelt vastama töövõtu-dokumentides määratud seadmetele ja materjalide.</w:t>
      </w:r>
    </w:p>
    <w:p w14:paraId="2AF0CA65"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Nende seadmete ja materjalide valimisele on vajalik tellija ja järelvalvaja kirjalik nõusolek enne kõnealuste seadmete ja materjalide hankimist. Valiku õigsuse eest vastutab vaid töövõtja.</w:t>
      </w:r>
    </w:p>
    <w:p w14:paraId="729160DA"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Juhul kui materjali ei ole määratud, valib töövõtja otstarbekohase materjali lähtudes eri seadmetele esitatud nõuetest võttes arvesse näit. transporditavat ainet ja keskkonna tingimusi. Valikut tehes tuleb pöörata tähelepanu eriti teineteisega ühendatud eri materjalide vahelise korrosiooni vältimisele.</w:t>
      </w:r>
    </w:p>
    <w:p w14:paraId="4E3D7512" w14:textId="7721D111"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Töövõtja on kohustatud kontrollima ehitusplatsil kõik ehitustarindite, seadmete, jm. töövõtuga seonduvad mõõdud. Töövõtja on kohustatud kogu teostamisele kuuluva projektdokumentatsiooni nii põhjalikult läbi vaatama, et nendes esinevad võimalikud vastuolud saaks lahendada enne tööde teostamise algust. Kui vastuolud on sellised, mida töövõtja oleks pidanud märkama ja tellijale teatama, ja see põhjustab tööde hilinemise või liigsed kulutused, vastutab selle eest töövõtja.</w:t>
      </w:r>
    </w:p>
    <w:p w14:paraId="336D3BD9" w14:textId="696DA241" w:rsidR="00867FBC" w:rsidRPr="00AF7ADF" w:rsidRDefault="00867FBC" w:rsidP="006745A2">
      <w:pPr>
        <w:spacing w:before="120" w:line="240" w:lineRule="auto"/>
        <w:jc w:val="both"/>
        <w:rPr>
          <w:rFonts w:ascii="Arial" w:hAnsi="Arial" w:cs="Arial"/>
          <w:sz w:val="22"/>
          <w:szCs w:val="22"/>
        </w:rPr>
      </w:pPr>
      <w:r w:rsidRPr="00AF7ADF">
        <w:rPr>
          <w:rFonts w:ascii="Arial" w:hAnsi="Arial" w:cs="Arial"/>
          <w:sz w:val="22"/>
          <w:szCs w:val="22"/>
        </w:rPr>
        <w:t>Ehitustööd tuleb dokumenteerida vastavalt majandus- ja taristuministri määrusele nr 115 „Ehitamise dokumenteerimisele, ehitusdokumentide säilitamisele ja üleandmisele esitatavad nõuded ning hooldusjuhendile, selle hoidmisele ja esitamisele esitatavad nõuded“.</w:t>
      </w:r>
    </w:p>
    <w:p w14:paraId="675E6359" w14:textId="10DD035F" w:rsidR="00867FBC" w:rsidRPr="00AF7ADF" w:rsidRDefault="00867FBC"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lastRenderedPageBreak/>
        <w:t>Peale tööde lõpetamist tuleb anda tellijale täitedokumentatsiooni.</w:t>
      </w:r>
    </w:p>
    <w:p w14:paraId="26C10058" w14:textId="09D705DE" w:rsidR="00AA542E" w:rsidRPr="00AF7ADF" w:rsidRDefault="00AA542E"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Üleandmisdokumendid</w:t>
      </w:r>
    </w:p>
    <w:p w14:paraId="71E4537F" w14:textId="543B58BB"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Teostusjoonised, nii  digitaalsel kujul ja paberkandjal;</w:t>
      </w:r>
    </w:p>
    <w:p w14:paraId="6DBBF0EE" w14:textId="03C7E710"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Ehituspäevikud;</w:t>
      </w:r>
    </w:p>
    <w:p w14:paraId="49232F88" w14:textId="3183768A"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Kaetud tööde aktid koos vajalikke lisadega (sõlmede fotod, tiheduse mõõtmised jne);</w:t>
      </w:r>
    </w:p>
    <w:p w14:paraId="5536EA69" w14:textId="3085149A" w:rsidR="00AA542E" w:rsidRPr="00AF7ADF" w:rsidRDefault="006703ED"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Isevoolsete t</w:t>
      </w:r>
      <w:r w:rsidR="0071100A" w:rsidRPr="00AF7ADF">
        <w:rPr>
          <w:rFonts w:ascii="Arial" w:hAnsi="Arial" w:cs="Arial"/>
          <w:sz w:val="22"/>
          <w:szCs w:val="22"/>
        </w:rPr>
        <w:t>orustike</w:t>
      </w:r>
      <w:r w:rsidR="00AA542E" w:rsidRPr="00AF7ADF">
        <w:rPr>
          <w:rFonts w:ascii="Arial" w:hAnsi="Arial" w:cs="Arial"/>
          <w:sz w:val="22"/>
          <w:szCs w:val="22"/>
        </w:rPr>
        <w:t xml:space="preserve"> kaamerauuring</w:t>
      </w:r>
      <w:r w:rsidR="0071100A" w:rsidRPr="00AF7ADF">
        <w:rPr>
          <w:rFonts w:ascii="Arial" w:hAnsi="Arial" w:cs="Arial"/>
          <w:sz w:val="22"/>
          <w:szCs w:val="22"/>
        </w:rPr>
        <w:t>ud</w:t>
      </w:r>
      <w:r w:rsidR="00867FBC" w:rsidRPr="00AF7ADF">
        <w:rPr>
          <w:rFonts w:ascii="Arial" w:hAnsi="Arial" w:cs="Arial"/>
          <w:sz w:val="22"/>
          <w:szCs w:val="22"/>
        </w:rPr>
        <w:t>;</w:t>
      </w:r>
    </w:p>
    <w:p w14:paraId="18346751" w14:textId="0E92F59F" w:rsidR="002353F4" w:rsidRPr="00AF7ADF" w:rsidRDefault="002353F4"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Survetorude survekatsed</w:t>
      </w:r>
      <w:r w:rsidR="00867FBC" w:rsidRPr="00AF7ADF">
        <w:rPr>
          <w:rFonts w:ascii="Arial" w:hAnsi="Arial" w:cs="Arial"/>
          <w:sz w:val="22"/>
          <w:szCs w:val="22"/>
        </w:rPr>
        <w:t>;</w:t>
      </w:r>
    </w:p>
    <w:p w14:paraId="36E582FE" w14:textId="1C9B88CC"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Vee analüüs;</w:t>
      </w:r>
    </w:p>
    <w:p w14:paraId="55B9AE60" w14:textId="77777777"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Tuletõrjehüdrandi tehnilise sisekorra kontrollimise akt;</w:t>
      </w:r>
    </w:p>
    <w:p w14:paraId="5B1B33F5" w14:textId="534B1157"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K</w:t>
      </w:r>
      <w:r w:rsidR="00AA542E" w:rsidRPr="00AF7ADF">
        <w:rPr>
          <w:rFonts w:ascii="Arial" w:hAnsi="Arial" w:cs="Arial"/>
          <w:sz w:val="22"/>
          <w:szCs w:val="22"/>
        </w:rPr>
        <w:t>õigi kasutatud materjalide ja seadmete sertifikaadid ja garantiidokumendid</w:t>
      </w:r>
      <w:r w:rsidRPr="00AF7ADF">
        <w:rPr>
          <w:rFonts w:ascii="Arial" w:hAnsi="Arial" w:cs="Arial"/>
          <w:sz w:val="22"/>
          <w:szCs w:val="22"/>
        </w:rPr>
        <w:t>;</w:t>
      </w:r>
    </w:p>
    <w:p w14:paraId="42D5D355" w14:textId="56D520BE" w:rsidR="00EB1576" w:rsidRPr="00AF7ADF" w:rsidRDefault="00AA542E" w:rsidP="00AF0613">
      <w:pPr>
        <w:pStyle w:val="Heading3"/>
        <w:numPr>
          <w:ilvl w:val="1"/>
          <w:numId w:val="38"/>
        </w:numPr>
        <w:spacing w:before="120" w:after="120"/>
        <w:jc w:val="both"/>
        <w:rPr>
          <w:rFonts w:ascii="Arial" w:hAnsi="Arial" w:cs="Arial"/>
          <w:color w:val="auto"/>
          <w:sz w:val="22"/>
          <w:szCs w:val="22"/>
        </w:rPr>
      </w:pPr>
      <w:bookmarkStart w:id="69" w:name="_Toc518376661"/>
      <w:bookmarkStart w:id="70" w:name="_Toc130551692"/>
      <w:r w:rsidRPr="00AF7ADF">
        <w:rPr>
          <w:rFonts w:ascii="Arial" w:hAnsi="Arial" w:cs="Arial"/>
          <w:color w:val="auto"/>
          <w:sz w:val="22"/>
          <w:szCs w:val="22"/>
        </w:rPr>
        <w:t>KATSETUSED</w:t>
      </w:r>
      <w:bookmarkEnd w:id="69"/>
      <w:bookmarkEnd w:id="70"/>
    </w:p>
    <w:p w14:paraId="6C55A3FC" w14:textId="22D6706E" w:rsidR="002353F4" w:rsidRPr="00AF7ADF" w:rsidRDefault="002353F4"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Veetorustiku surveproov</w:t>
      </w:r>
    </w:p>
    <w:p w14:paraId="2C80FB0D" w14:textId="77777777" w:rsidR="002353F4" w:rsidRPr="00AF7ADF" w:rsidRDefault="002353F4" w:rsidP="00277D39">
      <w:pPr>
        <w:spacing w:before="120" w:line="240" w:lineRule="auto"/>
        <w:jc w:val="both"/>
        <w:rPr>
          <w:rFonts w:ascii="Arial" w:hAnsi="Arial" w:cs="Arial"/>
          <w:sz w:val="22"/>
          <w:szCs w:val="22"/>
        </w:rPr>
      </w:pPr>
      <w:r w:rsidRPr="00AF7ADF">
        <w:rPr>
          <w:rFonts w:ascii="Arial" w:hAnsi="Arial" w:cs="Arial"/>
          <w:sz w:val="22"/>
          <w:szCs w:val="22"/>
        </w:rPr>
        <w:t xml:space="preserve">Veetorustikule teha surveproov vastavalt standardile SFS 3115, EN-805. Proov viiakse läbi vastavalt toru nimirõhule (PN10). </w:t>
      </w:r>
    </w:p>
    <w:p w14:paraId="6B2BE8FA" w14:textId="2D482155" w:rsidR="002353F4"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Surveproovi ei tohi teostada vastu olemasolevat kinnist, toestamata sulgelementi.</w:t>
      </w:r>
    </w:p>
    <w:p w14:paraId="0E95B50F" w14:textId="6DB9CDAC" w:rsidR="002353F4"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Enne surveproovi täita torustik veega ja jätta seisma võrgu survel vähemalt 24 tunniks.</w:t>
      </w:r>
    </w:p>
    <w:p w14:paraId="204FCC34" w14:textId="3CB50120" w:rsidR="002353F4"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Surveproovi alustades tõsta rõhk torus 1,3 kordse toru nominaalse rõhuni ja lasta torul survestatuna seista minimaalselt 2 tundi tagamaks toru ja ühenduste venimise.</w:t>
      </w:r>
    </w:p>
    <w:p w14:paraId="52D70646" w14:textId="7C106E06" w:rsidR="006A035C"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Seejärel vähendada rõhku toru nominaalrõhuni. Jälgida, et 30 minuti jooksul rõhk torus ei langeks üle 0,2 bari. Peale tulemuse fikseerimist vähendada rõhk võrgu surveni.</w:t>
      </w:r>
    </w:p>
    <w:p w14:paraId="58F1F9BA" w14:textId="11F1D206" w:rsidR="00277D39"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Pärast surveproovi teostab ehitaja torustiku läbipesu ja tellib vee</w:t>
      </w:r>
      <w:r w:rsidR="00C97403" w:rsidRPr="00AF7ADF">
        <w:rPr>
          <w:rFonts w:ascii="Arial" w:hAnsi="Arial" w:cs="Arial"/>
          <w:sz w:val="22"/>
          <w:szCs w:val="22"/>
        </w:rPr>
        <w:t>proovi teostamist</w:t>
      </w:r>
      <w:r w:rsidR="006A035C" w:rsidRPr="00AF7ADF">
        <w:rPr>
          <w:rFonts w:ascii="Arial" w:hAnsi="Arial" w:cs="Arial"/>
          <w:sz w:val="22"/>
          <w:szCs w:val="22"/>
        </w:rPr>
        <w:t xml:space="preserve"> </w:t>
      </w:r>
      <w:r w:rsidR="00C97403" w:rsidRPr="00AF7ADF">
        <w:rPr>
          <w:rFonts w:ascii="Arial" w:hAnsi="Arial" w:cs="Arial"/>
          <w:sz w:val="22"/>
          <w:szCs w:val="22"/>
        </w:rPr>
        <w:t>bakterioloogilise</w:t>
      </w:r>
      <w:r w:rsidR="006A035C" w:rsidRPr="00AF7ADF">
        <w:rPr>
          <w:rFonts w:ascii="Arial" w:hAnsi="Arial" w:cs="Arial"/>
          <w:sz w:val="22"/>
          <w:szCs w:val="22"/>
        </w:rPr>
        <w:t xml:space="preserve"> analüüsiga</w:t>
      </w:r>
      <w:r w:rsidRPr="00AF7ADF">
        <w:rPr>
          <w:rFonts w:ascii="Arial" w:hAnsi="Arial" w:cs="Arial"/>
          <w:sz w:val="22"/>
          <w:szCs w:val="22"/>
        </w:rPr>
        <w:t>.</w:t>
      </w:r>
    </w:p>
    <w:p w14:paraId="0512F4AB" w14:textId="5ADBD757" w:rsidR="00277D39" w:rsidRPr="00AF7ADF" w:rsidRDefault="00277D39"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Analüüsi võtmine ja torustiku desinfitseerimise vajadus</w:t>
      </w:r>
    </w:p>
    <w:p w14:paraId="38EEE4BE" w14:textId="3FCA2344" w:rsidR="00277D39" w:rsidRPr="00AF7ADF" w:rsidRDefault="006A035C" w:rsidP="00277D39">
      <w:pPr>
        <w:spacing w:before="120" w:line="240" w:lineRule="auto"/>
        <w:jc w:val="both"/>
        <w:rPr>
          <w:rFonts w:ascii="Arial" w:hAnsi="Arial" w:cs="Arial"/>
          <w:sz w:val="22"/>
          <w:szCs w:val="22"/>
        </w:rPr>
      </w:pPr>
      <w:r w:rsidRPr="00AF7ADF">
        <w:rPr>
          <w:rFonts w:ascii="Arial" w:hAnsi="Arial" w:cs="Arial"/>
          <w:sz w:val="22"/>
          <w:szCs w:val="22"/>
        </w:rPr>
        <w:t>Veeanalüüsi võtmisel lähtuda Eesti Vabariigi standardist EVS-ISO 5667-5 „Vee kvaliteet. Proovivõtt Osa 5: Juhised joogivee proovivõtuks veetöötlusjaamadest ja veevarustuse jaotusvõrkudest“. Juhul, kui veeanalüüsid ei vasta nõuetele, tuleb rajatud torustik desinfitseerida. Desinfitseerimise meetod ning aeg tuleb eelnevalt kokku leppida vee-ettevõttega ning teostada esindaja juuresolekul.</w:t>
      </w:r>
    </w:p>
    <w:p w14:paraId="2A17CCF0" w14:textId="6D5E7DD2"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Juhul, kui analüüsitulemused näitavad, et läbipesust ei piisanud, tuleb teostada torustike steriliseerimine ja tellida uus veeanalüüs. Torustike steriliseerimiseks tuleb täita need veega, millele on lisatud steriliseerivat ainet (näiteks naatriumhüpokloritit). Lahuse kontsentratsioon valmistada 0.02 %- ne. Protsessi korrata seni kuni saadakse rahuldavad tulemused.</w:t>
      </w:r>
    </w:p>
    <w:p w14:paraId="0AC7F1FD" w14:textId="6FB8EFFB"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Katse ebaõnnestumisel tuleb katsetuse protseduuri korrata seni, kuni katsetingimused on täidetud. Kõik katsetused tuleb protokollida ja allkirjastada.</w:t>
      </w:r>
    </w:p>
    <w:p w14:paraId="339B3314" w14:textId="77777777"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Kui katsetingimused on täidetud ja veeanalüüsi näitajad korras tuleb torustikulõik ühendada</w:t>
      </w:r>
    </w:p>
    <w:p w14:paraId="48B7C42A" w14:textId="28E46CE2"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ühisveevärgiga ja täita veega süsteemist kolme tööpäeva jooksul. Vastasel juhul tuleb teostada uus loputus ja võtta uued veeproovid.</w:t>
      </w:r>
    </w:p>
    <w:p w14:paraId="513968ED" w14:textId="17C34305" w:rsidR="002353F4" w:rsidRPr="00AF7ADF" w:rsidRDefault="002353F4"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Veetorustiku pesemine</w:t>
      </w:r>
    </w:p>
    <w:p w14:paraId="227B21BE" w14:textId="77777777" w:rsidR="002353F4" w:rsidRPr="00AF7ADF" w:rsidRDefault="002353F4" w:rsidP="00277D39">
      <w:pPr>
        <w:spacing w:before="120" w:line="240" w:lineRule="auto"/>
        <w:jc w:val="both"/>
        <w:rPr>
          <w:rFonts w:ascii="Arial" w:hAnsi="Arial" w:cs="Arial"/>
          <w:sz w:val="22"/>
          <w:szCs w:val="22"/>
        </w:rPr>
      </w:pPr>
      <w:r w:rsidRPr="00AF7ADF">
        <w:rPr>
          <w:rFonts w:ascii="Arial" w:hAnsi="Arial" w:cs="Arial"/>
          <w:sz w:val="22"/>
          <w:szCs w:val="22"/>
        </w:rPr>
        <w:lastRenderedPageBreak/>
        <w:t>Enne pesemist peab torustiku algtäide olema tehtud ja toru toestatud nii, et ta peab vastu pesemisel ja surveproovil tekkivatele koormustele. Pesemiseks kasutatakse olemasoleva veevõrgu vett. Pesemiseks kasutatud vesi juhitakse kanalisatsiooni võrku.</w:t>
      </w:r>
    </w:p>
    <w:p w14:paraId="68CA4119" w14:textId="77777777" w:rsidR="002353F4" w:rsidRPr="00AF7ADF" w:rsidRDefault="002353F4" w:rsidP="00277D39">
      <w:pPr>
        <w:spacing w:before="120" w:line="240" w:lineRule="auto"/>
        <w:jc w:val="both"/>
        <w:rPr>
          <w:rFonts w:ascii="Arial" w:hAnsi="Arial" w:cs="Arial"/>
          <w:sz w:val="22"/>
          <w:szCs w:val="22"/>
        </w:rPr>
      </w:pPr>
      <w:r w:rsidRPr="00AF7ADF">
        <w:rPr>
          <w:rFonts w:ascii="Arial" w:hAnsi="Arial" w:cs="Arial"/>
          <w:sz w:val="22"/>
          <w:szCs w:val="22"/>
        </w:rPr>
        <w:t>Läbipesu tehakse 10...15 minuti jooksul maksimaalse vooga, sõltuvalt torustiku läbimõõdust ja pikkusest. Visuaalselt hinnatakse, kas väljavoolav vesi on täiesti selge, seejärel võib läbipesemise lõpetada.</w:t>
      </w:r>
    </w:p>
    <w:p w14:paraId="2019492F" w14:textId="77777777" w:rsidR="00AA542E" w:rsidRPr="00AF7ADF" w:rsidRDefault="0071100A"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Kanalisatsioonitoru kaamerauuring</w:t>
      </w:r>
    </w:p>
    <w:p w14:paraId="76FCD0C3" w14:textId="77777777" w:rsidR="000A221E" w:rsidRPr="00AF7ADF" w:rsidRDefault="00AA542E" w:rsidP="000A221E">
      <w:pPr>
        <w:pStyle w:val="Normal1"/>
        <w:spacing w:before="120" w:after="120"/>
        <w:jc w:val="both"/>
        <w:rPr>
          <w:rFonts w:ascii="Arial" w:hAnsi="Arial" w:cs="Arial"/>
          <w:sz w:val="22"/>
          <w:szCs w:val="22"/>
          <w:lang w:val="et-EE"/>
        </w:rPr>
      </w:pPr>
      <w:r w:rsidRPr="00AF7ADF">
        <w:rPr>
          <w:rFonts w:ascii="Arial" w:hAnsi="Arial" w:cs="Arial"/>
          <w:sz w:val="22"/>
          <w:szCs w:val="22"/>
          <w:lang w:val="et-EE"/>
        </w:rPr>
        <w:t>Toruehituse tööde kvaliteeti kontrollitakse videokaameraga.</w:t>
      </w:r>
      <w:r w:rsidR="000A221E" w:rsidRPr="00AF7ADF">
        <w:rPr>
          <w:rFonts w:ascii="Arial" w:hAnsi="Arial" w:cs="Arial"/>
          <w:sz w:val="22"/>
          <w:szCs w:val="22"/>
          <w:lang w:val="et-EE"/>
        </w:rPr>
        <w:t xml:space="preserve"> Kaamera vaatlus tehakse vastavalt standardile EVS-EV 13508-2:2003+A1:2011.</w:t>
      </w:r>
      <w:bookmarkEnd w:id="3"/>
      <w:bookmarkEnd w:id="4"/>
      <w:bookmarkEnd w:id="5"/>
      <w:bookmarkEnd w:id="6"/>
      <w:bookmarkEnd w:id="7"/>
      <w:bookmarkEnd w:id="8"/>
      <w:bookmarkEnd w:id="9"/>
      <w:bookmarkEnd w:id="10"/>
      <w:r w:rsidR="000A221E" w:rsidRPr="00AF7ADF">
        <w:rPr>
          <w:rFonts w:ascii="Arial" w:hAnsi="Arial" w:cs="Arial"/>
          <w:sz w:val="22"/>
          <w:szCs w:val="22"/>
          <w:lang w:val="et-EE"/>
        </w:rPr>
        <w:t xml:space="preserve"> J</w:t>
      </w:r>
      <w:r w:rsidR="0071100A" w:rsidRPr="00AF7ADF">
        <w:rPr>
          <w:rFonts w:ascii="Arial" w:hAnsi="Arial" w:cs="Arial"/>
          <w:sz w:val="22"/>
          <w:szCs w:val="22"/>
          <w:lang w:val="et-EE"/>
        </w:rPr>
        <w:t xml:space="preserve">uhinduda </w:t>
      </w:r>
      <w:r w:rsidR="000A221E" w:rsidRPr="00AF7ADF">
        <w:rPr>
          <w:rFonts w:ascii="Arial" w:hAnsi="Arial" w:cs="Arial"/>
          <w:sz w:val="22"/>
          <w:szCs w:val="22"/>
          <w:lang w:val="et-EE"/>
        </w:rPr>
        <w:t xml:space="preserve">tuleb ka </w:t>
      </w:r>
      <w:r w:rsidR="0071100A" w:rsidRPr="00AF7ADF">
        <w:rPr>
          <w:rFonts w:ascii="Arial" w:hAnsi="Arial" w:cs="Arial"/>
          <w:sz w:val="22"/>
          <w:szCs w:val="22"/>
          <w:lang w:val="et-EE"/>
        </w:rPr>
        <w:t xml:space="preserve">RIL-77-2013 Maa sisse ja vette paigaldatavate plasttorude paigaldusjuhendist. </w:t>
      </w:r>
    </w:p>
    <w:p w14:paraId="032B366D" w14:textId="03F94AE3" w:rsidR="00682BB7" w:rsidRPr="00AF7ADF" w:rsidRDefault="000A221E" w:rsidP="00682BB7">
      <w:pPr>
        <w:pStyle w:val="Normal1"/>
        <w:spacing w:before="120" w:after="120"/>
        <w:jc w:val="both"/>
        <w:rPr>
          <w:rFonts w:ascii="Arial" w:hAnsi="Arial" w:cs="Arial"/>
          <w:sz w:val="22"/>
          <w:szCs w:val="22"/>
          <w:shd w:val="clear" w:color="auto" w:fill="FFFFFF"/>
          <w:lang w:val="et-EE"/>
        </w:rPr>
      </w:pPr>
      <w:r w:rsidRPr="00AF7ADF">
        <w:rPr>
          <w:rFonts w:ascii="Arial" w:hAnsi="Arial" w:cs="Arial"/>
          <w:sz w:val="22"/>
          <w:szCs w:val="22"/>
          <w:shd w:val="clear" w:color="auto" w:fill="FFFFFF"/>
          <w:lang w:val="et-EE"/>
        </w:rPr>
        <w:t>Kõigi paigaldatud isevoolsete torustike kohta, tuleb esitada film koos torustiku sisevaatlusraportiga enne asfaltbetoonkatte paigaldamist.</w:t>
      </w:r>
      <w:r w:rsidR="00682BB7" w:rsidRPr="00AF7ADF">
        <w:rPr>
          <w:rFonts w:ascii="Arial" w:hAnsi="Arial" w:cs="Arial"/>
          <w:sz w:val="22"/>
          <w:szCs w:val="22"/>
          <w:shd w:val="clear" w:color="auto" w:fill="FFFFFF"/>
          <w:lang w:val="et-EE"/>
        </w:rPr>
        <w:t xml:space="preserve"> Killustikalus aktsepteeritakse teehoiutööde järelevalve poolt pärast kaameravaatluse tulemuste heakskiitmist.</w:t>
      </w:r>
    </w:p>
    <w:p w14:paraId="2BFAB66A" w14:textId="44EF1C18" w:rsidR="000A221E" w:rsidRPr="00AF7ADF" w:rsidRDefault="000A221E" w:rsidP="000A221E">
      <w:pPr>
        <w:pStyle w:val="Normal1"/>
        <w:spacing w:before="120" w:after="120"/>
        <w:jc w:val="both"/>
        <w:rPr>
          <w:rFonts w:ascii="Arial" w:hAnsi="Arial" w:cs="Arial"/>
          <w:sz w:val="22"/>
          <w:szCs w:val="22"/>
          <w:shd w:val="clear" w:color="auto" w:fill="FFFFFF"/>
          <w:lang w:val="et-EE"/>
        </w:rPr>
      </w:pPr>
      <w:r w:rsidRPr="00AF7ADF">
        <w:rPr>
          <w:rFonts w:ascii="Arial" w:eastAsia="Times New Roman" w:hAnsi="Arial" w:cs="Arial"/>
          <w:sz w:val="22"/>
          <w:szCs w:val="22"/>
          <w:lang w:val="et-EE"/>
        </w:rPr>
        <w:t>Uuritavale torustikule peab olema tehtud survepesu. Survepesu toimub kaameravaatluse tellija kulul.</w:t>
      </w:r>
    </w:p>
    <w:p w14:paraId="088C165F" w14:textId="18C07DD2" w:rsidR="000A221E" w:rsidRPr="00AF7ADF" w:rsidRDefault="000A221E" w:rsidP="000A221E">
      <w:pPr>
        <w:pStyle w:val="Normal1"/>
        <w:spacing w:before="120" w:after="120"/>
        <w:jc w:val="both"/>
        <w:rPr>
          <w:rFonts w:ascii="Arial" w:hAnsi="Arial" w:cs="Arial"/>
          <w:sz w:val="22"/>
          <w:szCs w:val="22"/>
          <w:shd w:val="clear" w:color="auto" w:fill="FFFFFF"/>
          <w:lang w:val="et-EE"/>
        </w:rPr>
      </w:pPr>
      <w:r w:rsidRPr="00AF7ADF">
        <w:rPr>
          <w:rFonts w:ascii="Arial" w:hAnsi="Arial" w:cs="Arial"/>
          <w:sz w:val="22"/>
          <w:szCs w:val="22"/>
          <w:shd w:val="clear" w:color="auto" w:fill="FFFFFF"/>
          <w:lang w:val="et-EE"/>
        </w:rPr>
        <w:t>Torustikele teostada kaameravaatlus kaldemõõdikuga varustatud kaamera abil ja esitada kalderaport.</w:t>
      </w:r>
    </w:p>
    <w:p w14:paraId="28D05A07" w14:textId="2BA7A0D4" w:rsidR="000A221E" w:rsidRPr="00AF7ADF" w:rsidRDefault="000A221E" w:rsidP="000A221E">
      <w:pPr>
        <w:pStyle w:val="Normal1"/>
        <w:spacing w:before="120" w:after="120"/>
        <w:jc w:val="both"/>
        <w:rPr>
          <w:rFonts w:ascii="Arial" w:eastAsia="Times New Roman" w:hAnsi="Arial" w:cs="Arial"/>
          <w:sz w:val="22"/>
          <w:szCs w:val="22"/>
          <w:lang w:val="et-EE"/>
        </w:rPr>
      </w:pPr>
      <w:r w:rsidRPr="00AF7ADF">
        <w:rPr>
          <w:rFonts w:ascii="Arial" w:eastAsia="Times New Roman" w:hAnsi="Arial" w:cs="Arial"/>
          <w:sz w:val="22"/>
          <w:szCs w:val="22"/>
          <w:lang w:val="et-EE"/>
        </w:rPr>
        <w:t>Kaameravaatluse ajaks tuleb pealevool torustikku sulgeda. Juhul, kui veetasapind vaadeldavas torus on vaatlust segavalt kõrge, korraldab kaameravaatluse tellija veeärastamise või -tõkestamise. Veeärastamine toimub kaameravaatluse tellija kulul.</w:t>
      </w:r>
    </w:p>
    <w:p w14:paraId="58D1C00D" w14:textId="0AAAC9EF" w:rsidR="00370DFF" w:rsidRPr="00AF7ADF" w:rsidRDefault="00370DFF" w:rsidP="000A221E">
      <w:pPr>
        <w:pStyle w:val="Normal1"/>
        <w:spacing w:before="120" w:after="120"/>
        <w:jc w:val="both"/>
        <w:rPr>
          <w:rFonts w:ascii="Arial" w:eastAsia="Times New Roman" w:hAnsi="Arial" w:cs="Arial"/>
          <w:sz w:val="22"/>
          <w:szCs w:val="22"/>
          <w:lang w:val="et-EE"/>
        </w:rPr>
      </w:pPr>
      <w:r w:rsidRPr="00AF7ADF">
        <w:rPr>
          <w:rFonts w:ascii="Arial" w:eastAsia="Times New Roman" w:hAnsi="Arial" w:cs="Arial"/>
          <w:sz w:val="22"/>
          <w:szCs w:val="22"/>
          <w:lang w:val="et-EE"/>
        </w:rPr>
        <w:t xml:space="preserve">Kuna projekteeritud peatrassi kaevud on läbimõõduga De400/315 ja </w:t>
      </w:r>
      <w:r w:rsidR="00EF595D" w:rsidRPr="00AF7ADF">
        <w:rPr>
          <w:rFonts w:ascii="Arial" w:eastAsia="Times New Roman" w:hAnsi="Arial" w:cs="Arial"/>
          <w:sz w:val="22"/>
          <w:szCs w:val="22"/>
          <w:lang w:val="et-EE"/>
        </w:rPr>
        <w:t>De560/500</w:t>
      </w:r>
      <w:r w:rsidRPr="00AF7ADF">
        <w:rPr>
          <w:rFonts w:ascii="Arial" w:eastAsia="Times New Roman" w:hAnsi="Arial" w:cs="Arial"/>
          <w:sz w:val="22"/>
          <w:szCs w:val="22"/>
          <w:lang w:val="et-EE"/>
        </w:rPr>
        <w:t>, siis kaamera ja survepesuautoga liigipääas torudele on tagatud.</w:t>
      </w:r>
    </w:p>
    <w:p w14:paraId="0C8CAA84" w14:textId="2BF31DF0" w:rsidR="000A221E" w:rsidRPr="00AF7ADF" w:rsidRDefault="000A221E" w:rsidP="000A221E">
      <w:pPr>
        <w:pStyle w:val="Normal1"/>
        <w:spacing w:before="120" w:after="120"/>
        <w:jc w:val="both"/>
        <w:rPr>
          <w:rFonts w:ascii="Arial" w:eastAsia="Times New Roman" w:hAnsi="Arial" w:cs="Arial"/>
          <w:sz w:val="22"/>
          <w:szCs w:val="22"/>
          <w:lang w:val="et-EE"/>
        </w:rPr>
      </w:pPr>
      <w:r w:rsidRPr="00AF7ADF">
        <w:rPr>
          <w:rFonts w:ascii="Arial" w:eastAsia="Times New Roman" w:hAnsi="Arial" w:cs="Arial"/>
          <w:sz w:val="22"/>
          <w:szCs w:val="22"/>
          <w:lang w:val="et-EE"/>
        </w:rPr>
        <w:t>Pärast esmasel vaatlusel selgunud puuduste likvideerimist on vajalik teostada korduv kaameravaatlus.</w:t>
      </w:r>
    </w:p>
    <w:p w14:paraId="3894239D" w14:textId="43E92A9D" w:rsidR="0071100A" w:rsidRPr="00AF7ADF" w:rsidRDefault="0071100A" w:rsidP="000A221E">
      <w:pPr>
        <w:pStyle w:val="Normal1"/>
        <w:spacing w:before="120" w:after="120"/>
        <w:jc w:val="both"/>
        <w:rPr>
          <w:rFonts w:ascii="Arial" w:hAnsi="Arial" w:cs="Arial"/>
          <w:sz w:val="22"/>
          <w:szCs w:val="22"/>
          <w:lang w:val="et-EE"/>
        </w:rPr>
      </w:pPr>
      <w:r w:rsidRPr="00AF7ADF">
        <w:rPr>
          <w:rFonts w:ascii="Arial" w:hAnsi="Arial" w:cs="Arial"/>
          <w:sz w:val="22"/>
          <w:szCs w:val="22"/>
          <w:lang w:val="et-EE"/>
        </w:rPr>
        <w:t>Peale paigaldamist on isevoolsetel plasttorudel lubatud suurim lubatud deformatsioon 12%.</w:t>
      </w:r>
    </w:p>
    <w:p w14:paraId="1B45611A" w14:textId="62248A2B" w:rsidR="00EC1BB0" w:rsidRPr="00AF7ADF" w:rsidRDefault="00AF0613" w:rsidP="00EC1BB0">
      <w:pPr>
        <w:pStyle w:val="Heading2"/>
        <w:spacing w:before="120" w:after="120"/>
        <w:rPr>
          <w:rFonts w:ascii="Arial" w:hAnsi="Arial" w:cs="Arial"/>
          <w:color w:val="auto"/>
          <w:sz w:val="22"/>
          <w:szCs w:val="22"/>
        </w:rPr>
      </w:pPr>
      <w:bookmarkStart w:id="71" w:name="_Toc130551693"/>
      <w:r>
        <w:rPr>
          <w:rFonts w:ascii="Arial" w:hAnsi="Arial" w:cs="Arial"/>
          <w:color w:val="auto"/>
          <w:sz w:val="22"/>
          <w:szCs w:val="22"/>
        </w:rPr>
        <w:t xml:space="preserve">7.4 </w:t>
      </w:r>
      <w:bookmarkStart w:id="72" w:name="_Toc534720840"/>
      <w:r w:rsidR="00EC1BB0" w:rsidRPr="00AF7ADF">
        <w:rPr>
          <w:rFonts w:ascii="Arial" w:hAnsi="Arial" w:cs="Arial"/>
          <w:color w:val="auto"/>
          <w:sz w:val="22"/>
          <w:szCs w:val="22"/>
        </w:rPr>
        <w:t>HOOLDUS</w:t>
      </w:r>
      <w:bookmarkEnd w:id="71"/>
      <w:bookmarkEnd w:id="72"/>
    </w:p>
    <w:p w14:paraId="694A9FFB"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 xml:space="preserve">Vaatluskaevud on ettenähtud torustike kontrollimiseks j ahooldamiseks. Kaevuluugid on ettenähtud koormusele kuni 40 tonni. </w:t>
      </w:r>
    </w:p>
    <w:p w14:paraId="6EE84748"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Vajalik jälgida, et raskemad mehhanismid ei satuks kaevuluukidele vaid liiguksid nendest mööda.</w:t>
      </w:r>
    </w:p>
    <w:p w14:paraId="600392F6"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Kaevuteleskoobi kõrguse reguleerimisel tuleb olla eriti tähelepanelik. Teleskoopi kergitades vältida teleskoobi väljumist kaevukorpusest. Teleskoopi madalamaks lastes vältida väljuva toruotsa sulgemist.</w:t>
      </w:r>
    </w:p>
    <w:p w14:paraId="0429C050"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Keve paigaldades jälgida, et kaevuluugid oleksid maapinna/tänava pinnaga tasaselt või mõned mm allpool, et vältida tänavahooldmasinate poolt kahjustusi kaevudele.</w:t>
      </w:r>
    </w:p>
    <w:p w14:paraId="50C3617A"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Vaatluskaeve peab korrapäraselt kontrollima kord aastas. Vooluhulga rohkusest, äärmuslikust ilmastikuoludest või kohalikust trassihaldajast tingituna võib vaatluskaevude kontrolli kordade aev sageneda.</w:t>
      </w:r>
    </w:p>
    <w:p w14:paraId="727F69CC"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Isevoolsetes reovee- ja sademeveetorustikes voolab vesi gravitatsiooni jõul bibg selleks antakse torustikule sobiv lang vastavalt toru läbimõõdule ja vooluhulgale.</w:t>
      </w:r>
    </w:p>
    <w:p w14:paraId="1D0AA734"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Kui vaatluskaevude või torustikes tekib ummistus, tuleb ummistuste likvideerimiseks kasutada survepesu- ja imimasinaid.</w:t>
      </w:r>
    </w:p>
    <w:p w14:paraId="3CBD458A"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lastRenderedPageBreak/>
        <w:t>Kaevu luukide avamisel jälgida, et kaevudesse ei satuks suuremõõtelisi esemeis (nt. kivid, asfalditükid jne), mis võiks põhjustada ummistusi.</w:t>
      </w:r>
    </w:p>
    <w:p w14:paraId="7838AC7F" w14:textId="6DB2200F" w:rsidR="00EC1BB0" w:rsidRPr="00AF7ADF" w:rsidRDefault="00EC1BB0" w:rsidP="00EC1BB0">
      <w:pPr>
        <w:spacing w:before="120" w:line="240" w:lineRule="auto"/>
        <w:rPr>
          <w:rFonts w:ascii="Arial" w:hAnsi="Arial" w:cs="Arial"/>
          <w:sz w:val="22"/>
          <w:szCs w:val="22"/>
        </w:rPr>
      </w:pPr>
      <w:bookmarkStart w:id="73" w:name="_Toc534720842"/>
      <w:r w:rsidRPr="00AF7ADF">
        <w:rPr>
          <w:rFonts w:ascii="Arial" w:hAnsi="Arial" w:cs="Arial"/>
          <w:sz w:val="22"/>
          <w:szCs w:val="22"/>
        </w:rPr>
        <w:t xml:space="preserve">Tabel 7. </w:t>
      </w:r>
      <w:bookmarkEnd w:id="73"/>
      <w:r w:rsidRPr="00AF7ADF">
        <w:rPr>
          <w:rFonts w:ascii="Arial" w:hAnsi="Arial" w:cs="Arial"/>
          <w:sz w:val="22"/>
          <w:szCs w:val="22"/>
        </w:rPr>
        <w:t>Kokkuvõtlik tabel</w:t>
      </w:r>
    </w:p>
    <w:tbl>
      <w:tblPr>
        <w:tblW w:w="5000" w:type="pct"/>
        <w:tblCellMar>
          <w:left w:w="70" w:type="dxa"/>
          <w:right w:w="70" w:type="dxa"/>
        </w:tblCellMar>
        <w:tblLook w:val="04A0" w:firstRow="1" w:lastRow="0" w:firstColumn="1" w:lastColumn="0" w:noHBand="0" w:noVBand="1"/>
      </w:tblPr>
      <w:tblGrid>
        <w:gridCol w:w="2440"/>
        <w:gridCol w:w="1012"/>
        <w:gridCol w:w="326"/>
        <w:gridCol w:w="326"/>
        <w:gridCol w:w="326"/>
        <w:gridCol w:w="326"/>
        <w:gridCol w:w="4296"/>
      </w:tblGrid>
      <w:tr w:rsidR="00410C84" w:rsidRPr="00AF7ADF" w14:paraId="1B17573B" w14:textId="77777777" w:rsidTr="00961580">
        <w:trPr>
          <w:trHeight w:val="405"/>
        </w:trPr>
        <w:tc>
          <w:tcPr>
            <w:tcW w:w="113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13E8F34"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Välisvõrk</w:t>
            </w:r>
          </w:p>
        </w:tc>
        <w:tc>
          <w:tcPr>
            <w:tcW w:w="487" w:type="pct"/>
            <w:vMerge w:val="restart"/>
            <w:tcBorders>
              <w:top w:val="single" w:sz="4" w:space="0" w:color="auto"/>
              <w:left w:val="nil"/>
              <w:bottom w:val="single" w:sz="8" w:space="0" w:color="000000"/>
              <w:right w:val="nil"/>
            </w:tcBorders>
            <w:shd w:val="clear" w:color="auto" w:fill="auto"/>
            <w:noWrap/>
            <w:vAlign w:val="center"/>
            <w:hideMark/>
          </w:tcPr>
          <w:p w14:paraId="48089C86"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Hooldevaba</w:t>
            </w:r>
          </w:p>
        </w:tc>
        <w:tc>
          <w:tcPr>
            <w:tcW w:w="1280"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D69AA55"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Hooldada</w:t>
            </w:r>
          </w:p>
        </w:tc>
        <w:tc>
          <w:tcPr>
            <w:tcW w:w="2101" w:type="pct"/>
            <w:vMerge w:val="restart"/>
            <w:tcBorders>
              <w:top w:val="single" w:sz="8" w:space="0" w:color="auto"/>
              <w:left w:val="nil"/>
              <w:bottom w:val="single" w:sz="8" w:space="0" w:color="000000"/>
              <w:right w:val="single" w:sz="8" w:space="0" w:color="auto"/>
            </w:tcBorders>
            <w:shd w:val="clear" w:color="auto" w:fill="auto"/>
            <w:noWrap/>
            <w:vAlign w:val="center"/>
            <w:hideMark/>
          </w:tcPr>
          <w:p w14:paraId="29B836B4"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Märkus</w:t>
            </w:r>
          </w:p>
        </w:tc>
      </w:tr>
      <w:tr w:rsidR="00410C84" w:rsidRPr="00AF7ADF" w14:paraId="2A339072" w14:textId="77777777" w:rsidTr="00961580">
        <w:trPr>
          <w:trHeight w:val="398"/>
        </w:trPr>
        <w:tc>
          <w:tcPr>
            <w:tcW w:w="113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97A42FB"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487" w:type="pct"/>
            <w:vMerge/>
            <w:tcBorders>
              <w:top w:val="single" w:sz="4" w:space="0" w:color="auto"/>
              <w:left w:val="nil"/>
              <w:bottom w:val="single" w:sz="8" w:space="0" w:color="000000"/>
              <w:right w:val="nil"/>
            </w:tcBorders>
            <w:shd w:val="clear" w:color="auto" w:fill="auto"/>
            <w:vAlign w:val="center"/>
            <w:hideMark/>
          </w:tcPr>
          <w:p w14:paraId="12687B24"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4D48D364"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kord kuus</w:t>
            </w:r>
          </w:p>
        </w:tc>
        <w:tc>
          <w:tcPr>
            <w:tcW w:w="320"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DE28FD2"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kord kvartalis</w:t>
            </w:r>
          </w:p>
        </w:tc>
        <w:tc>
          <w:tcPr>
            <w:tcW w:w="320"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7B46C16"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kord poole aasta jooksul</w:t>
            </w:r>
          </w:p>
        </w:tc>
        <w:tc>
          <w:tcPr>
            <w:tcW w:w="320" w:type="pct"/>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5FA3917C"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1 kord aastas</w:t>
            </w:r>
          </w:p>
        </w:tc>
        <w:tc>
          <w:tcPr>
            <w:tcW w:w="2101" w:type="pct"/>
            <w:vMerge/>
            <w:tcBorders>
              <w:top w:val="single" w:sz="8" w:space="0" w:color="auto"/>
              <w:left w:val="nil"/>
              <w:bottom w:val="single" w:sz="8" w:space="0" w:color="000000"/>
              <w:right w:val="single" w:sz="8" w:space="0" w:color="auto"/>
            </w:tcBorders>
            <w:shd w:val="clear" w:color="auto" w:fill="auto"/>
            <w:vAlign w:val="center"/>
            <w:hideMark/>
          </w:tcPr>
          <w:p w14:paraId="211127E0" w14:textId="77777777" w:rsidR="00EC1BB0" w:rsidRPr="00AF7ADF" w:rsidRDefault="00EC1BB0" w:rsidP="00EC1BB0">
            <w:pPr>
              <w:spacing w:before="120" w:line="240" w:lineRule="auto"/>
              <w:contextualSpacing/>
              <w:rPr>
                <w:rFonts w:ascii="Arial" w:hAnsi="Arial" w:cs="Arial"/>
                <w:b/>
                <w:bCs/>
                <w:sz w:val="22"/>
                <w:szCs w:val="22"/>
                <w:lang w:eastAsia="et-EE"/>
              </w:rPr>
            </w:pPr>
          </w:p>
        </w:tc>
      </w:tr>
      <w:tr w:rsidR="00410C84" w:rsidRPr="00AF7ADF" w14:paraId="0D688696" w14:textId="77777777" w:rsidTr="00961580">
        <w:trPr>
          <w:trHeight w:val="3731"/>
        </w:trPr>
        <w:tc>
          <w:tcPr>
            <w:tcW w:w="113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739379D"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487" w:type="pct"/>
            <w:vMerge/>
            <w:tcBorders>
              <w:top w:val="single" w:sz="4" w:space="0" w:color="auto"/>
              <w:left w:val="nil"/>
              <w:bottom w:val="single" w:sz="8" w:space="0" w:color="000000"/>
              <w:right w:val="nil"/>
            </w:tcBorders>
            <w:shd w:val="clear" w:color="auto" w:fill="auto"/>
            <w:vAlign w:val="center"/>
            <w:hideMark/>
          </w:tcPr>
          <w:p w14:paraId="09173F7B"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8" w:space="0" w:color="auto"/>
              <w:bottom w:val="single" w:sz="8" w:space="0" w:color="000000"/>
              <w:right w:val="single" w:sz="4" w:space="0" w:color="auto"/>
            </w:tcBorders>
            <w:shd w:val="clear" w:color="auto" w:fill="auto"/>
            <w:vAlign w:val="center"/>
            <w:hideMark/>
          </w:tcPr>
          <w:p w14:paraId="5BEB030F"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4" w:space="0" w:color="auto"/>
              <w:bottom w:val="single" w:sz="8" w:space="0" w:color="000000"/>
              <w:right w:val="single" w:sz="4" w:space="0" w:color="auto"/>
            </w:tcBorders>
            <w:shd w:val="clear" w:color="auto" w:fill="auto"/>
            <w:vAlign w:val="center"/>
            <w:hideMark/>
          </w:tcPr>
          <w:p w14:paraId="61E14B30"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4" w:space="0" w:color="auto"/>
              <w:bottom w:val="single" w:sz="8" w:space="0" w:color="000000"/>
              <w:right w:val="single" w:sz="4" w:space="0" w:color="auto"/>
            </w:tcBorders>
            <w:shd w:val="clear" w:color="auto" w:fill="auto"/>
            <w:vAlign w:val="center"/>
            <w:hideMark/>
          </w:tcPr>
          <w:p w14:paraId="1B0E4A21"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4" w:space="0" w:color="auto"/>
              <w:bottom w:val="single" w:sz="8" w:space="0" w:color="000000"/>
              <w:right w:val="single" w:sz="8" w:space="0" w:color="auto"/>
            </w:tcBorders>
            <w:shd w:val="clear" w:color="auto" w:fill="auto"/>
            <w:vAlign w:val="center"/>
            <w:hideMark/>
          </w:tcPr>
          <w:p w14:paraId="0E3E97BA"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2101" w:type="pct"/>
            <w:vMerge/>
            <w:tcBorders>
              <w:top w:val="single" w:sz="8" w:space="0" w:color="auto"/>
              <w:left w:val="nil"/>
              <w:bottom w:val="single" w:sz="8" w:space="0" w:color="000000"/>
              <w:right w:val="single" w:sz="8" w:space="0" w:color="auto"/>
            </w:tcBorders>
            <w:shd w:val="clear" w:color="auto" w:fill="auto"/>
            <w:vAlign w:val="center"/>
            <w:hideMark/>
          </w:tcPr>
          <w:p w14:paraId="124F75D7" w14:textId="77777777" w:rsidR="00EC1BB0" w:rsidRPr="00AF7ADF" w:rsidRDefault="00EC1BB0" w:rsidP="00EC1BB0">
            <w:pPr>
              <w:spacing w:before="120" w:line="240" w:lineRule="auto"/>
              <w:contextualSpacing/>
              <w:rPr>
                <w:rFonts w:ascii="Arial" w:hAnsi="Arial" w:cs="Arial"/>
                <w:b/>
                <w:bCs/>
                <w:sz w:val="22"/>
                <w:szCs w:val="22"/>
                <w:lang w:eastAsia="et-EE"/>
              </w:rPr>
            </w:pPr>
          </w:p>
        </w:tc>
      </w:tr>
      <w:tr w:rsidR="00410C84" w:rsidRPr="00AF7ADF" w14:paraId="490D41FA" w14:textId="77777777" w:rsidTr="00961580">
        <w:trPr>
          <w:trHeight w:val="288"/>
        </w:trPr>
        <w:tc>
          <w:tcPr>
            <w:tcW w:w="1132"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DFFD4EC"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Veetorustik (PE)</w:t>
            </w:r>
          </w:p>
        </w:tc>
        <w:tc>
          <w:tcPr>
            <w:tcW w:w="487" w:type="pct"/>
            <w:tcBorders>
              <w:top w:val="single" w:sz="4" w:space="0" w:color="auto"/>
              <w:left w:val="nil"/>
              <w:bottom w:val="single" w:sz="4" w:space="0" w:color="auto"/>
              <w:right w:val="nil"/>
            </w:tcBorders>
            <w:shd w:val="clear" w:color="auto" w:fill="auto"/>
            <w:noWrap/>
            <w:vAlign w:val="bottom"/>
            <w:hideMark/>
          </w:tcPr>
          <w:p w14:paraId="5A9856EC"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32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14B78DF"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14:paraId="6768D46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14:paraId="3BA8977B"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single" w:sz="4" w:space="0" w:color="auto"/>
              <w:left w:val="nil"/>
              <w:bottom w:val="single" w:sz="4" w:space="0" w:color="auto"/>
              <w:right w:val="single" w:sz="8" w:space="0" w:color="auto"/>
            </w:tcBorders>
            <w:shd w:val="clear" w:color="auto" w:fill="auto"/>
            <w:noWrap/>
            <w:vAlign w:val="bottom"/>
            <w:hideMark/>
          </w:tcPr>
          <w:p w14:paraId="4DC82864"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2101" w:type="pct"/>
            <w:tcBorders>
              <w:top w:val="single" w:sz="4" w:space="0" w:color="auto"/>
              <w:left w:val="nil"/>
              <w:bottom w:val="single" w:sz="4" w:space="0" w:color="auto"/>
              <w:right w:val="single" w:sz="8" w:space="0" w:color="auto"/>
            </w:tcBorders>
            <w:shd w:val="clear" w:color="auto" w:fill="auto"/>
            <w:noWrap/>
            <w:vAlign w:val="bottom"/>
            <w:hideMark/>
          </w:tcPr>
          <w:p w14:paraId="12C274F3"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 </w:t>
            </w:r>
          </w:p>
        </w:tc>
      </w:tr>
      <w:tr w:rsidR="00410C84" w:rsidRPr="00AF7ADF" w14:paraId="130BA846"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1CA8FA66"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Siibrid ja maakraanid</w:t>
            </w:r>
          </w:p>
        </w:tc>
        <w:tc>
          <w:tcPr>
            <w:tcW w:w="487" w:type="pct"/>
            <w:tcBorders>
              <w:top w:val="nil"/>
              <w:left w:val="nil"/>
              <w:bottom w:val="single" w:sz="4" w:space="0" w:color="auto"/>
              <w:right w:val="nil"/>
            </w:tcBorders>
            <w:shd w:val="clear" w:color="auto" w:fill="auto"/>
            <w:noWrap/>
            <w:vAlign w:val="bottom"/>
            <w:hideMark/>
          </w:tcPr>
          <w:p w14:paraId="199AE815"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66C63CFA"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5E1E2A5F"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464C596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7A0E848E"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2101" w:type="pct"/>
            <w:tcBorders>
              <w:top w:val="nil"/>
              <w:left w:val="nil"/>
              <w:bottom w:val="single" w:sz="4" w:space="0" w:color="auto"/>
              <w:right w:val="single" w:sz="8" w:space="0" w:color="auto"/>
            </w:tcBorders>
            <w:shd w:val="clear" w:color="auto" w:fill="auto"/>
            <w:noWrap/>
            <w:vAlign w:val="bottom"/>
            <w:hideMark/>
          </w:tcPr>
          <w:p w14:paraId="1A002803"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Keerata jakontrollida vee pidavust</w:t>
            </w:r>
          </w:p>
        </w:tc>
      </w:tr>
      <w:tr w:rsidR="00410C84" w:rsidRPr="00AF7ADF" w14:paraId="07E7CECE"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41434D36"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Reoveekanalisatsioonitorustik</w:t>
            </w:r>
          </w:p>
        </w:tc>
        <w:tc>
          <w:tcPr>
            <w:tcW w:w="487" w:type="pct"/>
            <w:tcBorders>
              <w:top w:val="nil"/>
              <w:left w:val="nil"/>
              <w:bottom w:val="single" w:sz="4" w:space="0" w:color="auto"/>
              <w:right w:val="nil"/>
            </w:tcBorders>
            <w:shd w:val="clear" w:color="auto" w:fill="auto"/>
            <w:noWrap/>
            <w:vAlign w:val="bottom"/>
            <w:hideMark/>
          </w:tcPr>
          <w:p w14:paraId="4DF5EAE8"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6E419B6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65F37F14"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495F192D"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6055B74D"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2101" w:type="pct"/>
            <w:tcBorders>
              <w:top w:val="nil"/>
              <w:left w:val="nil"/>
              <w:bottom w:val="single" w:sz="4" w:space="0" w:color="auto"/>
              <w:right w:val="single" w:sz="8" w:space="0" w:color="auto"/>
            </w:tcBorders>
            <w:shd w:val="clear" w:color="auto" w:fill="auto"/>
            <w:noWrap/>
            <w:vAlign w:val="bottom"/>
            <w:hideMark/>
          </w:tcPr>
          <w:p w14:paraId="5365EAA6"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teostada torustike läbipesu</w:t>
            </w:r>
          </w:p>
        </w:tc>
      </w:tr>
      <w:tr w:rsidR="00410C84" w:rsidRPr="00AF7ADF" w14:paraId="0A60AABA"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62F568E9"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Reoveekanalisatsioonikaevud</w:t>
            </w:r>
          </w:p>
        </w:tc>
        <w:tc>
          <w:tcPr>
            <w:tcW w:w="487" w:type="pct"/>
            <w:tcBorders>
              <w:top w:val="nil"/>
              <w:left w:val="nil"/>
              <w:bottom w:val="single" w:sz="4" w:space="0" w:color="auto"/>
              <w:right w:val="nil"/>
            </w:tcBorders>
            <w:shd w:val="clear" w:color="auto" w:fill="auto"/>
            <w:noWrap/>
            <w:vAlign w:val="bottom"/>
            <w:hideMark/>
          </w:tcPr>
          <w:p w14:paraId="7BC695B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0C69D2D1"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52C946DC"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0EB042D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1B00C83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2101" w:type="pct"/>
            <w:tcBorders>
              <w:top w:val="nil"/>
              <w:left w:val="nil"/>
              <w:bottom w:val="single" w:sz="4" w:space="0" w:color="auto"/>
              <w:right w:val="single" w:sz="8" w:space="0" w:color="auto"/>
            </w:tcBorders>
            <w:shd w:val="clear" w:color="auto" w:fill="auto"/>
            <w:noWrap/>
            <w:vAlign w:val="bottom"/>
            <w:hideMark/>
          </w:tcPr>
          <w:p w14:paraId="080D8980"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puhastada ja teostada torustike läbipesu</w:t>
            </w:r>
          </w:p>
        </w:tc>
      </w:tr>
      <w:tr w:rsidR="00410C84" w:rsidRPr="00AF7ADF" w14:paraId="16C5998C"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39825007"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Sadeveekanalisatsioonitorustik</w:t>
            </w:r>
          </w:p>
        </w:tc>
        <w:tc>
          <w:tcPr>
            <w:tcW w:w="487" w:type="pct"/>
            <w:tcBorders>
              <w:top w:val="nil"/>
              <w:left w:val="nil"/>
              <w:bottom w:val="single" w:sz="4" w:space="0" w:color="auto"/>
              <w:right w:val="nil"/>
            </w:tcBorders>
            <w:shd w:val="clear" w:color="auto" w:fill="auto"/>
            <w:noWrap/>
            <w:vAlign w:val="bottom"/>
            <w:hideMark/>
          </w:tcPr>
          <w:p w14:paraId="5744E7B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097978A0"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14154741"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0F5B33C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38DDFE6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2101" w:type="pct"/>
            <w:tcBorders>
              <w:top w:val="nil"/>
              <w:left w:val="nil"/>
              <w:bottom w:val="single" w:sz="4" w:space="0" w:color="auto"/>
              <w:right w:val="single" w:sz="8" w:space="0" w:color="auto"/>
            </w:tcBorders>
            <w:shd w:val="clear" w:color="auto" w:fill="auto"/>
            <w:noWrap/>
            <w:vAlign w:val="bottom"/>
            <w:hideMark/>
          </w:tcPr>
          <w:p w14:paraId="3774CC12"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teostada torustike läbipesu</w:t>
            </w:r>
          </w:p>
        </w:tc>
      </w:tr>
      <w:tr w:rsidR="00410C84" w:rsidRPr="00AF7ADF" w14:paraId="68DD7F8D" w14:textId="77777777" w:rsidTr="00961580">
        <w:trPr>
          <w:trHeight w:val="300"/>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35A03C85"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Sadeveekanalisatsioonikaevud</w:t>
            </w:r>
          </w:p>
        </w:tc>
        <w:tc>
          <w:tcPr>
            <w:tcW w:w="487" w:type="pct"/>
            <w:tcBorders>
              <w:top w:val="nil"/>
              <w:left w:val="nil"/>
              <w:bottom w:val="single" w:sz="4" w:space="0" w:color="auto"/>
              <w:right w:val="nil"/>
            </w:tcBorders>
            <w:shd w:val="clear" w:color="auto" w:fill="auto"/>
            <w:noWrap/>
            <w:vAlign w:val="bottom"/>
            <w:hideMark/>
          </w:tcPr>
          <w:p w14:paraId="5F3E77AE"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7A824558"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72AB39D3"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2DD65368"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124A8B1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2101" w:type="pct"/>
            <w:tcBorders>
              <w:top w:val="nil"/>
              <w:left w:val="nil"/>
              <w:bottom w:val="single" w:sz="4" w:space="0" w:color="auto"/>
              <w:right w:val="single" w:sz="8" w:space="0" w:color="auto"/>
            </w:tcBorders>
            <w:shd w:val="clear" w:color="auto" w:fill="auto"/>
            <w:noWrap/>
            <w:vAlign w:val="bottom"/>
            <w:hideMark/>
          </w:tcPr>
          <w:p w14:paraId="50C67759"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puhastada ja teostada torustike läbipesu</w:t>
            </w:r>
          </w:p>
        </w:tc>
      </w:tr>
    </w:tbl>
    <w:p w14:paraId="0470C5DB" w14:textId="3DE4E634" w:rsidR="00660409" w:rsidRPr="00AF7ADF" w:rsidRDefault="00660409" w:rsidP="00AF0613">
      <w:pPr>
        <w:pStyle w:val="Heading2"/>
        <w:numPr>
          <w:ilvl w:val="0"/>
          <w:numId w:val="10"/>
        </w:numPr>
        <w:spacing w:before="120" w:after="120"/>
        <w:jc w:val="both"/>
        <w:rPr>
          <w:rFonts w:ascii="Arial" w:hAnsi="Arial" w:cs="Arial"/>
          <w:color w:val="auto"/>
          <w:sz w:val="22"/>
          <w:szCs w:val="22"/>
        </w:rPr>
      </w:pPr>
      <w:bookmarkStart w:id="74" w:name="_Toc130551694"/>
      <w:bookmarkEnd w:id="68"/>
      <w:r w:rsidRPr="00AF7ADF">
        <w:rPr>
          <w:rFonts w:ascii="Arial" w:hAnsi="Arial" w:cs="Arial"/>
          <w:color w:val="auto"/>
          <w:sz w:val="22"/>
          <w:szCs w:val="22"/>
        </w:rPr>
        <w:t>KATENDITE TAASTAMINE</w:t>
      </w:r>
      <w:bookmarkEnd w:id="74"/>
    </w:p>
    <w:p w14:paraId="6B55F413" w14:textId="725BFD42" w:rsidR="00840DBF" w:rsidRPr="00AF7ADF" w:rsidRDefault="00AF0613" w:rsidP="00277D39">
      <w:pPr>
        <w:pStyle w:val="Heading3"/>
        <w:spacing w:before="120" w:after="120"/>
        <w:jc w:val="both"/>
        <w:rPr>
          <w:rFonts w:ascii="Arial" w:hAnsi="Arial" w:cs="Arial"/>
          <w:color w:val="auto"/>
          <w:sz w:val="22"/>
          <w:szCs w:val="22"/>
        </w:rPr>
      </w:pPr>
      <w:bookmarkStart w:id="75" w:name="_Toc130551695"/>
      <w:r>
        <w:rPr>
          <w:rFonts w:ascii="Arial" w:hAnsi="Arial" w:cs="Arial"/>
          <w:color w:val="auto"/>
          <w:sz w:val="22"/>
          <w:szCs w:val="22"/>
        </w:rPr>
        <w:t>8</w:t>
      </w:r>
      <w:r w:rsidR="00840DBF" w:rsidRPr="00AF7ADF">
        <w:rPr>
          <w:rFonts w:ascii="Arial" w:hAnsi="Arial" w:cs="Arial"/>
          <w:color w:val="auto"/>
          <w:sz w:val="22"/>
          <w:szCs w:val="22"/>
        </w:rPr>
        <w:t>.1 ÜLDIST</w:t>
      </w:r>
      <w:bookmarkEnd w:id="75"/>
    </w:p>
    <w:p w14:paraId="5B816C52" w14:textId="6B563950" w:rsidR="00840DBF" w:rsidRPr="00AF7ADF" w:rsidRDefault="00840DBF" w:rsidP="00277D39">
      <w:pPr>
        <w:pStyle w:val="BodyText"/>
        <w:spacing w:before="120"/>
        <w:mirrorIndents/>
        <w:jc w:val="both"/>
        <w:rPr>
          <w:rFonts w:ascii="Arial" w:hAnsi="Arial" w:cs="Arial"/>
          <w:sz w:val="22"/>
          <w:szCs w:val="22"/>
        </w:rPr>
      </w:pPr>
      <w:r w:rsidRPr="00AF7ADF">
        <w:rPr>
          <w:rFonts w:ascii="Arial" w:hAnsi="Arial" w:cs="Arial"/>
          <w:sz w:val="22"/>
          <w:szCs w:val="22"/>
        </w:rPr>
        <w:t>Peale tööde lõpetamist tuleb taastada ehitustööde käigus rikutud või eemaldatud katted (asfalt, muru, betoon jne) enne ehitustööde alustamist pindalaliselt olemas olnud mahus.</w:t>
      </w:r>
      <w:r w:rsidR="00627513" w:rsidRPr="00AF7ADF">
        <w:rPr>
          <w:rFonts w:ascii="Arial" w:hAnsi="Arial" w:cs="Arial"/>
          <w:sz w:val="22"/>
          <w:szCs w:val="22"/>
        </w:rPr>
        <w:t xml:space="preserve"> Taastada tuleb miinimum ehituseelne olukord.</w:t>
      </w:r>
    </w:p>
    <w:p w14:paraId="0F256387" w14:textId="77777777" w:rsidR="00840DBF" w:rsidRPr="00AF7ADF" w:rsidRDefault="00840DBF" w:rsidP="00277D39">
      <w:pPr>
        <w:pStyle w:val="BodyText"/>
        <w:spacing w:before="120"/>
        <w:mirrorIndents/>
        <w:jc w:val="both"/>
        <w:rPr>
          <w:rFonts w:ascii="Arial" w:hAnsi="Arial" w:cs="Arial"/>
          <w:sz w:val="22"/>
          <w:szCs w:val="22"/>
        </w:rPr>
      </w:pPr>
      <w:r w:rsidRPr="00AF7ADF">
        <w:rPr>
          <w:rFonts w:ascii="Arial" w:hAnsi="Arial" w:cs="Arial"/>
          <w:sz w:val="22"/>
          <w:szCs w:val="22"/>
        </w:rPr>
        <w:t xml:space="preserve">Tööpiirkond tuleb puhastada ehitusprahist, materjalidest, väljakaevatud pinnasest jms taastades piirkonna endise välisilme ja kvaliteedi. </w:t>
      </w:r>
    </w:p>
    <w:p w14:paraId="2867EE70" w14:textId="77777777" w:rsidR="00840DBF" w:rsidRPr="00AF7ADF" w:rsidRDefault="00840DBF" w:rsidP="00277D39">
      <w:pPr>
        <w:pStyle w:val="BodyText"/>
        <w:spacing w:before="120"/>
        <w:mirrorIndents/>
        <w:jc w:val="both"/>
        <w:rPr>
          <w:rFonts w:ascii="Arial" w:hAnsi="Arial" w:cs="Arial"/>
          <w:sz w:val="22"/>
          <w:szCs w:val="22"/>
        </w:rPr>
      </w:pPr>
      <w:r w:rsidRPr="00AF7ADF">
        <w:rPr>
          <w:rFonts w:ascii="Arial" w:hAnsi="Arial" w:cs="Arial"/>
          <w:sz w:val="22"/>
          <w:szCs w:val="22"/>
        </w:rPr>
        <w:t>Asfalt- ja kruuskatte taastamisel kasutatavad materjalid peavad vastama Maanteeameti  tehnilistele tingimustele ning järgmistele Eesti projekteerimisstandarditele ja määrustele:</w:t>
      </w:r>
    </w:p>
    <w:p w14:paraId="37692B93" w14:textId="77777777" w:rsidR="007A28AA" w:rsidRPr="00AF7ADF" w:rsidRDefault="007A28AA" w:rsidP="007A28AA">
      <w:pPr>
        <w:pStyle w:val="ListParagraph"/>
        <w:numPr>
          <w:ilvl w:val="0"/>
          <w:numId w:val="33"/>
        </w:numPr>
        <w:rPr>
          <w:rFonts w:ascii="Arial" w:hAnsi="Arial" w:cs="Arial"/>
          <w:sz w:val="22"/>
          <w:szCs w:val="22"/>
        </w:rPr>
      </w:pPr>
      <w:r w:rsidRPr="00AF7ADF">
        <w:rPr>
          <w:rFonts w:ascii="Arial" w:hAnsi="Arial" w:cs="Arial"/>
          <w:sz w:val="22"/>
          <w:szCs w:val="22"/>
        </w:rPr>
        <w:t>Majandus- ja taristuministri 03.08.2015 määrus nr 101“</w:t>
      </w:r>
      <w:hyperlink r:id="rId8" w:tgtFrame="_blank" w:history="1">
        <w:r w:rsidRPr="00AF7ADF">
          <w:rPr>
            <w:rStyle w:val="Hyperlink"/>
            <w:rFonts w:ascii="Arial" w:hAnsi="Arial" w:cs="Arial"/>
            <w:color w:val="auto"/>
            <w:sz w:val="22"/>
            <w:szCs w:val="22"/>
            <w:u w:val="none"/>
          </w:rPr>
          <w:t>Tee ehitamise kvaliteedi nõuded</w:t>
        </w:r>
      </w:hyperlink>
      <w:r w:rsidRPr="00AF7ADF">
        <w:rPr>
          <w:rFonts w:ascii="Arial" w:hAnsi="Arial" w:cs="Arial"/>
          <w:sz w:val="22"/>
          <w:szCs w:val="22"/>
        </w:rPr>
        <w:t>“</w:t>
      </w:r>
    </w:p>
    <w:p w14:paraId="36330199" w14:textId="246C7E7B" w:rsidR="00840DBF" w:rsidRPr="00AF7ADF" w:rsidRDefault="007A28AA" w:rsidP="007A28AA">
      <w:pPr>
        <w:pStyle w:val="ListParagraph"/>
        <w:numPr>
          <w:ilvl w:val="0"/>
          <w:numId w:val="33"/>
        </w:numPr>
        <w:rPr>
          <w:rFonts w:ascii="Arial" w:hAnsi="Arial" w:cs="Arial"/>
          <w:sz w:val="22"/>
          <w:szCs w:val="22"/>
        </w:rPr>
      </w:pPr>
      <w:r w:rsidRPr="00AF7ADF">
        <w:rPr>
          <w:rFonts w:ascii="Arial" w:hAnsi="Arial" w:cs="Arial"/>
          <w:sz w:val="22"/>
          <w:szCs w:val="22"/>
        </w:rPr>
        <w:t>Majandus- ja taristuministri 22.09.2014 määrus nr 74 „Tee-ehitusmaterjalidele ja -toodetele esitatavad nõuded ja nende nõuetele vastavuse tõendamise kord“</w:t>
      </w:r>
    </w:p>
    <w:p w14:paraId="04816D5A" w14:textId="7777777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843:2016 „Linnatänavad”</w:t>
      </w:r>
    </w:p>
    <w:p w14:paraId="092BD79F" w14:textId="7777777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lastRenderedPageBreak/>
        <w:t>EVS 901-1:2009 TEE-EHITUS Osa 1: Asfaltsegude täitematerjalid</w:t>
      </w:r>
    </w:p>
    <w:p w14:paraId="2BC4E91A" w14:textId="7777777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901-2:2009 TEE-EHITUS Osa 2: Bituumensideaine</w:t>
      </w:r>
    </w:p>
    <w:p w14:paraId="5FFF2F33" w14:textId="314D6881"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901-3:2009 TEE-EHITUS Osa 3: Asfaltsegud</w:t>
      </w:r>
    </w:p>
    <w:p w14:paraId="01AEE16D" w14:textId="114F1E27" w:rsidR="00CE6E24" w:rsidRPr="00AF7ADF" w:rsidRDefault="00CE6E24"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901-20:2013 TEE-EHITUS. Katsemeetodid. Osa 20: Filtratsioonimooduli määramine</w:t>
      </w:r>
    </w:p>
    <w:p w14:paraId="67C81734" w14:textId="539A420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EVS-EN 13242:2006 + A1:2008 Ehitustöödel ja tee</w:t>
      </w:r>
      <w:r w:rsidR="007A28AA" w:rsidRPr="00AF7ADF">
        <w:rPr>
          <w:rFonts w:ascii="Arial" w:hAnsi="Arial" w:cs="Arial"/>
          <w:sz w:val="22"/>
          <w:szCs w:val="22"/>
        </w:rPr>
        <w:t>-</w:t>
      </w:r>
      <w:r w:rsidRPr="00AF7ADF">
        <w:rPr>
          <w:rFonts w:ascii="Arial" w:hAnsi="Arial" w:cs="Arial"/>
          <w:sz w:val="22"/>
          <w:szCs w:val="22"/>
        </w:rPr>
        <w:t>ehituses kasutatavad sidumata ja hüdrauliliselt seotud täitematerjalid</w:t>
      </w:r>
    </w:p>
    <w:p w14:paraId="0A06DC8B" w14:textId="7C961198" w:rsidR="00DD3B02" w:rsidRPr="00AF7ADF" w:rsidRDefault="00DD3B02"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EVS-EN 13285:2018 Sidumata segud. Spetsifikatsioonid</w:t>
      </w:r>
    </w:p>
    <w:p w14:paraId="2E136E2B" w14:textId="6C3FD480"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„Maanteede projekteerimisnormide ja sellega seotud määruste korrektuur köide II”.</w:t>
      </w:r>
    </w:p>
    <w:p w14:paraId="3A762716" w14:textId="101A4BDD" w:rsidR="00840DBF" w:rsidRPr="00AF7ADF" w:rsidRDefault="00840DBF" w:rsidP="00277D39">
      <w:pPr>
        <w:spacing w:before="120" w:line="240" w:lineRule="auto"/>
        <w:jc w:val="both"/>
        <w:rPr>
          <w:rFonts w:ascii="Arial" w:hAnsi="Arial" w:cs="Arial"/>
          <w:sz w:val="22"/>
          <w:szCs w:val="22"/>
        </w:rPr>
      </w:pPr>
      <w:r w:rsidRPr="00AF7ADF">
        <w:rPr>
          <w:rFonts w:ascii="Arial" w:hAnsi="Arial" w:cs="Arial"/>
          <w:sz w:val="22"/>
          <w:szCs w:val="22"/>
        </w:rPr>
        <w:t xml:space="preserve">Samuti peab arvestama kohaliku omavalitsuse kaevetööde eeskirjadega (antud juhul </w:t>
      </w:r>
      <w:r w:rsidR="00A16467">
        <w:rPr>
          <w:rFonts w:ascii="Arial" w:hAnsi="Arial" w:cs="Arial"/>
          <w:sz w:val="22"/>
          <w:szCs w:val="22"/>
        </w:rPr>
        <w:t>Lääne-Harju</w:t>
      </w:r>
      <w:r w:rsidRPr="00AF7ADF">
        <w:rPr>
          <w:rFonts w:ascii="Arial" w:hAnsi="Arial" w:cs="Arial"/>
          <w:sz w:val="22"/>
          <w:szCs w:val="22"/>
        </w:rPr>
        <w:t xml:space="preserve"> valla kaevetööde eeskiri).</w:t>
      </w:r>
    </w:p>
    <w:p w14:paraId="61C64B0F" w14:textId="77777777"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Enne ehitustööde algust tuleb Töövõtjal esitada ehitusaegne liikluskorralduse projekt, milles on ära toodud vajalikud teede ajutised sulgemised ja kitsendused, ajutised juurdepääsuteed ning kooskõlastada see tee valdajaga ja tiheasustus alal kohaliku omavalitsusega. Liikluskorraldus peab vastama Majandus- ja kommunikatsiooniministri määrusele nr.90 “Liikluskorralduse nõuded teetöödel”.</w:t>
      </w:r>
    </w:p>
    <w:p w14:paraId="0F3A7703" w14:textId="77777777"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 xml:space="preserve">Ehitustööde korraldamisel tuleb tagada jalakäijate ja liiklusvahendite juurdepääs majavaldustele. </w:t>
      </w:r>
    </w:p>
    <w:p w14:paraId="50F46B88" w14:textId="77777777"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Töövõtja kavandab ja paigaldab kaitsepiirded ja muud kaitsekonstruktsioonid, mis on vajalikud tööplatsi piiramiseks ning tööõnnetuste või varaliste kahjude vältimiseks. Töövõtja vastutab tööplatsi korrasoleku eest.</w:t>
      </w:r>
    </w:p>
    <w:p w14:paraId="4BCE1826" w14:textId="6ECB071E"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Kõik ehitustööd tuleb teostada vastavalt kehtivatele eeskirjadele ja nõuetele.</w:t>
      </w:r>
    </w:p>
    <w:p w14:paraId="3E5B3043" w14:textId="7C161F8E" w:rsidR="00AA00F0" w:rsidRPr="00AF7ADF" w:rsidRDefault="00AF0613" w:rsidP="00AA00F0">
      <w:pPr>
        <w:pStyle w:val="Heading3"/>
        <w:spacing w:before="120" w:after="120"/>
        <w:jc w:val="both"/>
        <w:rPr>
          <w:rFonts w:ascii="Arial" w:hAnsi="Arial" w:cs="Arial"/>
          <w:color w:val="auto"/>
          <w:sz w:val="22"/>
          <w:szCs w:val="22"/>
        </w:rPr>
      </w:pPr>
      <w:bookmarkStart w:id="76" w:name="_Toc130551696"/>
      <w:r>
        <w:rPr>
          <w:rFonts w:ascii="Arial" w:hAnsi="Arial" w:cs="Arial"/>
          <w:color w:val="auto"/>
          <w:sz w:val="22"/>
          <w:szCs w:val="22"/>
        </w:rPr>
        <w:t>8</w:t>
      </w:r>
      <w:r w:rsidR="00F9039A" w:rsidRPr="00AF7ADF">
        <w:rPr>
          <w:rFonts w:ascii="Arial" w:hAnsi="Arial" w:cs="Arial"/>
          <w:color w:val="auto"/>
          <w:sz w:val="22"/>
          <w:szCs w:val="22"/>
        </w:rPr>
        <w:t>.2 PROJEKTLAHENDUS</w:t>
      </w:r>
      <w:bookmarkEnd w:id="76"/>
    </w:p>
    <w:p w14:paraId="5329D805" w14:textId="7524E337" w:rsidR="00F9039A" w:rsidRPr="00AF7ADF" w:rsidRDefault="00AF0613" w:rsidP="00B57907">
      <w:pPr>
        <w:pStyle w:val="Heading4"/>
        <w:spacing w:before="120" w:after="120" w:line="240" w:lineRule="auto"/>
        <w:jc w:val="both"/>
        <w:rPr>
          <w:rFonts w:ascii="Arial" w:hAnsi="Arial" w:cs="Arial"/>
          <w:sz w:val="22"/>
        </w:rPr>
      </w:pPr>
      <w:r>
        <w:rPr>
          <w:rFonts w:ascii="Arial" w:hAnsi="Arial" w:cs="Arial"/>
          <w:sz w:val="22"/>
        </w:rPr>
        <w:t>8</w:t>
      </w:r>
      <w:r w:rsidR="00F9039A" w:rsidRPr="00AF7ADF">
        <w:rPr>
          <w:rFonts w:ascii="Arial" w:hAnsi="Arial" w:cs="Arial"/>
          <w:sz w:val="22"/>
        </w:rPr>
        <w:t>.2.1 ASENDIPLAAN JA LIIKLUSKORRALDUS</w:t>
      </w:r>
    </w:p>
    <w:p w14:paraId="26CB59A0" w14:textId="7E45FB55" w:rsidR="00F9039A" w:rsidRPr="00AF7ADF" w:rsidRDefault="00F9039A" w:rsidP="00B57907">
      <w:pPr>
        <w:spacing w:before="120" w:line="240" w:lineRule="auto"/>
        <w:jc w:val="both"/>
        <w:rPr>
          <w:rFonts w:ascii="Arial" w:hAnsi="Arial" w:cs="Arial"/>
          <w:sz w:val="22"/>
          <w:szCs w:val="22"/>
        </w:rPr>
      </w:pPr>
      <w:r w:rsidRPr="00AF7ADF">
        <w:rPr>
          <w:rFonts w:ascii="Arial" w:hAnsi="Arial" w:cs="Arial"/>
          <w:sz w:val="22"/>
          <w:szCs w:val="22"/>
        </w:rPr>
        <w:t xml:space="preserve">Sõidutee ülekattekihina on projekteeritud püsikate asfaltbetoonist ja siirdekate killustikust. </w:t>
      </w:r>
    </w:p>
    <w:p w14:paraId="7A022497" w14:textId="72FB1E6E" w:rsidR="00F9039A" w:rsidRPr="00AF7ADF" w:rsidRDefault="00F9039A" w:rsidP="00B57907">
      <w:pPr>
        <w:spacing w:before="120" w:line="240" w:lineRule="auto"/>
        <w:jc w:val="both"/>
        <w:rPr>
          <w:rFonts w:ascii="Arial" w:hAnsi="Arial" w:cs="Arial"/>
          <w:sz w:val="22"/>
          <w:szCs w:val="22"/>
        </w:rPr>
      </w:pPr>
      <w:r w:rsidRPr="00AF7ADF">
        <w:rPr>
          <w:rFonts w:ascii="Arial" w:hAnsi="Arial" w:cs="Arial"/>
          <w:sz w:val="22"/>
          <w:szCs w:val="22"/>
        </w:rPr>
        <w:t>Liikluskorraldus projektiga käsitletaval teel jääb endiseks ja käesoleva projekti raames ei käsitleta.</w:t>
      </w:r>
    </w:p>
    <w:p w14:paraId="66FB5A2F" w14:textId="144A8E55" w:rsidR="00F9039A" w:rsidRPr="00AF7ADF" w:rsidRDefault="00AF0613" w:rsidP="00B57907">
      <w:pPr>
        <w:pStyle w:val="Heading4"/>
        <w:spacing w:before="120" w:after="120" w:line="240" w:lineRule="auto"/>
        <w:jc w:val="both"/>
        <w:rPr>
          <w:rFonts w:ascii="Arial" w:hAnsi="Arial" w:cs="Arial"/>
          <w:sz w:val="22"/>
        </w:rPr>
      </w:pPr>
      <w:r>
        <w:rPr>
          <w:rFonts w:ascii="Arial" w:hAnsi="Arial" w:cs="Arial"/>
          <w:sz w:val="22"/>
        </w:rPr>
        <w:t>8</w:t>
      </w:r>
      <w:r w:rsidR="00F9039A" w:rsidRPr="00AF7ADF">
        <w:rPr>
          <w:rFonts w:ascii="Arial" w:hAnsi="Arial" w:cs="Arial"/>
          <w:sz w:val="22"/>
        </w:rPr>
        <w:t>.2.2 VERTIKAALPLANEERIMINE</w:t>
      </w:r>
    </w:p>
    <w:p w14:paraId="4ADD4014" w14:textId="756A76D4" w:rsidR="00F9039A" w:rsidRPr="00AF7ADF" w:rsidRDefault="00F9039A" w:rsidP="00B57907">
      <w:pPr>
        <w:spacing w:before="120" w:line="240" w:lineRule="auto"/>
        <w:jc w:val="both"/>
        <w:rPr>
          <w:rFonts w:ascii="Arial" w:hAnsi="Arial" w:cs="Arial"/>
          <w:sz w:val="22"/>
          <w:szCs w:val="22"/>
        </w:rPr>
      </w:pPr>
      <w:r w:rsidRPr="00AF7ADF">
        <w:rPr>
          <w:rFonts w:ascii="Arial" w:hAnsi="Arial" w:cs="Arial"/>
          <w:sz w:val="22"/>
          <w:szCs w:val="22"/>
        </w:rPr>
        <w:t xml:space="preserve">Projekteerimisel alal on tasane maapind. Tööde teostamise käigus lähtuda </w:t>
      </w:r>
      <w:r w:rsidR="00286FDD" w:rsidRPr="00AF7ADF">
        <w:rPr>
          <w:rFonts w:ascii="Arial" w:hAnsi="Arial" w:cs="Arial"/>
          <w:sz w:val="22"/>
          <w:szCs w:val="22"/>
        </w:rPr>
        <w:t xml:space="preserve">olemasolevatest </w:t>
      </w:r>
      <w:r w:rsidRPr="00AF7ADF">
        <w:rPr>
          <w:rFonts w:ascii="Arial" w:hAnsi="Arial" w:cs="Arial"/>
          <w:sz w:val="22"/>
          <w:szCs w:val="22"/>
        </w:rPr>
        <w:t>kõrgusarvudest. Vertikaallahendus tuleb kõrguslikult kokku viia olemasoleva olukorraga kõrgustega.</w:t>
      </w:r>
    </w:p>
    <w:p w14:paraId="4FDC5FA0" w14:textId="0FC88FDB" w:rsidR="00F9039A" w:rsidRPr="00AF7ADF" w:rsidRDefault="00AF0613" w:rsidP="00B57907">
      <w:pPr>
        <w:pStyle w:val="Heading4"/>
        <w:spacing w:before="120" w:after="120" w:line="240" w:lineRule="auto"/>
        <w:jc w:val="both"/>
        <w:rPr>
          <w:rFonts w:ascii="Arial" w:hAnsi="Arial" w:cs="Arial"/>
          <w:sz w:val="22"/>
        </w:rPr>
      </w:pPr>
      <w:r>
        <w:rPr>
          <w:rFonts w:ascii="Arial" w:hAnsi="Arial" w:cs="Arial"/>
          <w:sz w:val="22"/>
        </w:rPr>
        <w:t>8</w:t>
      </w:r>
      <w:r w:rsidR="00F9039A" w:rsidRPr="00AF7ADF">
        <w:rPr>
          <w:rFonts w:ascii="Arial" w:hAnsi="Arial" w:cs="Arial"/>
          <w:sz w:val="22"/>
        </w:rPr>
        <w:t>.2.</w:t>
      </w:r>
      <w:r w:rsidR="00920915" w:rsidRPr="00AF7ADF">
        <w:rPr>
          <w:rFonts w:ascii="Arial" w:hAnsi="Arial" w:cs="Arial"/>
          <w:sz w:val="22"/>
        </w:rPr>
        <w:t>3</w:t>
      </w:r>
      <w:r w:rsidR="00F9039A" w:rsidRPr="00AF7ADF">
        <w:rPr>
          <w:rFonts w:ascii="Arial" w:hAnsi="Arial" w:cs="Arial"/>
          <w:sz w:val="22"/>
        </w:rPr>
        <w:t xml:space="preserve"> KATENDITE KONSTRUKTSIOONID</w:t>
      </w:r>
    </w:p>
    <w:p w14:paraId="46006EBF" w14:textId="12B2A20B" w:rsidR="00F9039A" w:rsidRPr="00AF7ADF" w:rsidRDefault="00F9039A" w:rsidP="00B57907">
      <w:pPr>
        <w:tabs>
          <w:tab w:val="num" w:pos="1000"/>
        </w:tabs>
        <w:spacing w:before="120" w:line="240" w:lineRule="auto"/>
        <w:jc w:val="both"/>
        <w:rPr>
          <w:rFonts w:ascii="Arial" w:hAnsi="Arial" w:cs="Arial"/>
          <w:sz w:val="22"/>
          <w:szCs w:val="22"/>
          <w:lang w:eastAsia="et-EE"/>
        </w:rPr>
      </w:pPr>
      <w:r w:rsidRPr="00AF7ADF">
        <w:rPr>
          <w:rFonts w:ascii="Arial" w:hAnsi="Arial" w:cs="Arial"/>
          <w:sz w:val="22"/>
          <w:szCs w:val="22"/>
        </w:rPr>
        <w:t xml:space="preserve">Killustikaluse omadused asfaltkattega sõiduteel rajada vastavalt </w:t>
      </w:r>
      <w:r w:rsidRPr="00AF7ADF">
        <w:rPr>
          <w:rFonts w:ascii="Arial" w:hAnsi="Arial" w:cs="Arial"/>
          <w:sz w:val="22"/>
          <w:szCs w:val="22"/>
          <w:lang w:eastAsia="et-EE"/>
        </w:rPr>
        <w:t>“Killustikust katendikihtide ehitamise juhend.” (MKM peadirektori käskkiri 30.04.2012 nr 0167) tabelile 1</w:t>
      </w:r>
      <w:r w:rsidR="00EC1BB0" w:rsidRPr="00AF7ADF">
        <w:rPr>
          <w:rFonts w:ascii="Arial" w:hAnsi="Arial" w:cs="Arial"/>
          <w:sz w:val="22"/>
          <w:szCs w:val="22"/>
          <w:lang w:eastAsia="et-EE"/>
        </w:rPr>
        <w:t>. Väljavõte tabelist on toodud allpool.</w:t>
      </w:r>
    </w:p>
    <w:p w14:paraId="69FF2ED3" w14:textId="7DB442A5" w:rsidR="00EC1BB0" w:rsidRPr="00AF7ADF" w:rsidRDefault="00EC1BB0" w:rsidP="00B57907">
      <w:pPr>
        <w:tabs>
          <w:tab w:val="num" w:pos="1000"/>
        </w:tabs>
        <w:spacing w:before="120" w:line="240" w:lineRule="auto"/>
        <w:jc w:val="both"/>
        <w:rPr>
          <w:rFonts w:ascii="Arial" w:hAnsi="Arial" w:cs="Arial"/>
          <w:sz w:val="22"/>
          <w:szCs w:val="22"/>
          <w:lang w:eastAsia="et-EE"/>
        </w:rPr>
      </w:pPr>
    </w:p>
    <w:p w14:paraId="5DFDC5E5" w14:textId="320403C4" w:rsidR="00286FDD" w:rsidRPr="00AF7ADF" w:rsidRDefault="001D1C2C" w:rsidP="00147137">
      <w:pPr>
        <w:tabs>
          <w:tab w:val="num" w:pos="1000"/>
        </w:tabs>
        <w:spacing w:before="120" w:line="240" w:lineRule="auto"/>
        <w:jc w:val="both"/>
        <w:rPr>
          <w:rFonts w:ascii="Arial" w:hAnsi="Arial" w:cs="Arial"/>
          <w:sz w:val="22"/>
          <w:szCs w:val="22"/>
        </w:rPr>
      </w:pPr>
      <w:r w:rsidRPr="00AF7ADF">
        <w:rPr>
          <w:rFonts w:ascii="Arial" w:hAnsi="Arial" w:cs="Arial"/>
          <w:sz w:val="22"/>
          <w:szCs w:val="22"/>
        </w:rPr>
        <w:t xml:space="preserve">Tabel </w:t>
      </w:r>
      <w:r w:rsidR="00EC1BB0" w:rsidRPr="00AF7ADF">
        <w:rPr>
          <w:rFonts w:ascii="Arial" w:hAnsi="Arial" w:cs="Arial"/>
          <w:sz w:val="22"/>
          <w:szCs w:val="22"/>
        </w:rPr>
        <w:t>8</w:t>
      </w:r>
      <w:r w:rsidRPr="00AF7ADF">
        <w:rPr>
          <w:rFonts w:ascii="Arial" w:hAnsi="Arial" w:cs="Arial"/>
          <w:sz w:val="22"/>
          <w:szCs w:val="22"/>
        </w:rPr>
        <w:t xml:space="preserve">. </w:t>
      </w:r>
      <w:r w:rsidR="00147137" w:rsidRPr="00AF7ADF">
        <w:rPr>
          <w:rFonts w:ascii="Arial" w:hAnsi="Arial" w:cs="Arial"/>
          <w:sz w:val="22"/>
          <w:szCs w:val="22"/>
        </w:rPr>
        <w:t>Minimaalsed nõuded täitematerjalide omadustele aluste ehitamisel ridakillustikust või fraktsioneeritud killustikust (sh immutus- ja kiilumiskillustik)</w:t>
      </w:r>
    </w:p>
    <w:tbl>
      <w:tblPr>
        <w:tblStyle w:val="TableGrid"/>
        <w:tblW w:w="5000" w:type="pct"/>
        <w:jc w:val="center"/>
        <w:tblLook w:val="04A0" w:firstRow="1" w:lastRow="0" w:firstColumn="1" w:lastColumn="0" w:noHBand="0" w:noVBand="1"/>
      </w:tblPr>
      <w:tblGrid>
        <w:gridCol w:w="3693"/>
        <w:gridCol w:w="3192"/>
        <w:gridCol w:w="2177"/>
      </w:tblGrid>
      <w:tr w:rsidR="00410C84" w:rsidRPr="00AF7ADF" w14:paraId="077FE052" w14:textId="77777777" w:rsidTr="0087581D">
        <w:trPr>
          <w:jc w:val="center"/>
        </w:trPr>
        <w:tc>
          <w:tcPr>
            <w:tcW w:w="2038" w:type="pct"/>
            <w:vAlign w:val="center"/>
          </w:tcPr>
          <w:p w14:paraId="2C7A000E" w14:textId="3F65CFE4"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lastRenderedPageBreak/>
              <w:t>Omadus</w:t>
            </w:r>
          </w:p>
        </w:tc>
        <w:tc>
          <w:tcPr>
            <w:tcW w:w="1761" w:type="pct"/>
            <w:vAlign w:val="center"/>
          </w:tcPr>
          <w:p w14:paraId="45C4BAA0" w14:textId="1EA31193"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AKÜL 15&gt;500 autot/ööp ühekihilised, jalg- ja jalgrattateede ning sõiduteedele mõeldud parklate alused</w:t>
            </w:r>
          </w:p>
        </w:tc>
        <w:tc>
          <w:tcPr>
            <w:tcW w:w="1201" w:type="pct"/>
            <w:vAlign w:val="center"/>
          </w:tcPr>
          <w:p w14:paraId="2091769B" w14:textId="1135867C"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Standard või katsestandard</w:t>
            </w:r>
          </w:p>
        </w:tc>
      </w:tr>
      <w:tr w:rsidR="00410C84" w:rsidRPr="00AF7ADF" w14:paraId="786E0FE6" w14:textId="77777777" w:rsidTr="0087581D">
        <w:trPr>
          <w:jc w:val="center"/>
        </w:trPr>
        <w:tc>
          <w:tcPr>
            <w:tcW w:w="2038" w:type="pct"/>
            <w:vAlign w:val="center"/>
          </w:tcPr>
          <w:p w14:paraId="4FCD4C41" w14:textId="202BA9A5"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Terastikulise koostise kategooria fraktsioneeritud jämetäitematerjalidel</w:t>
            </w:r>
          </w:p>
        </w:tc>
        <w:tc>
          <w:tcPr>
            <w:tcW w:w="1761" w:type="pct"/>
            <w:vAlign w:val="center"/>
          </w:tcPr>
          <w:p w14:paraId="3C4A4845" w14:textId="18E2E0E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GC80/20</w:t>
            </w:r>
          </w:p>
        </w:tc>
        <w:tc>
          <w:tcPr>
            <w:tcW w:w="1201" w:type="pct"/>
            <w:vAlign w:val="center"/>
          </w:tcPr>
          <w:p w14:paraId="3D3A1616" w14:textId="1A47CE2F"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13242</w:t>
            </w:r>
          </w:p>
        </w:tc>
      </w:tr>
      <w:tr w:rsidR="00410C84" w:rsidRPr="00AF7ADF" w14:paraId="3CAA7A71" w14:textId="77777777" w:rsidTr="0087581D">
        <w:trPr>
          <w:jc w:val="center"/>
        </w:trPr>
        <w:tc>
          <w:tcPr>
            <w:tcW w:w="2038" w:type="pct"/>
            <w:vAlign w:val="center"/>
          </w:tcPr>
          <w:p w14:paraId="3164D674" w14:textId="6BE4A558"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Purustatud või murenenud terade ja täielikult ümardunud terade sisalduse kategooria</w:t>
            </w:r>
          </w:p>
        </w:tc>
        <w:tc>
          <w:tcPr>
            <w:tcW w:w="1761" w:type="pct"/>
            <w:vAlign w:val="center"/>
          </w:tcPr>
          <w:p w14:paraId="48FA30AB" w14:textId="52BA0249"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C</w:t>
            </w:r>
            <w:r w:rsidRPr="00AF7ADF">
              <w:rPr>
                <w:rFonts w:ascii="Arial" w:hAnsi="Arial" w:cs="Arial"/>
                <w:sz w:val="22"/>
                <w:szCs w:val="22"/>
                <w:vertAlign w:val="subscript"/>
              </w:rPr>
              <w:t>50/30</w:t>
            </w:r>
          </w:p>
        </w:tc>
        <w:tc>
          <w:tcPr>
            <w:tcW w:w="1201" w:type="pct"/>
            <w:vAlign w:val="center"/>
          </w:tcPr>
          <w:p w14:paraId="539600D3" w14:textId="37D8ECCF"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933-5</w:t>
            </w:r>
          </w:p>
        </w:tc>
      </w:tr>
      <w:tr w:rsidR="00410C84" w:rsidRPr="00AF7ADF" w14:paraId="09141F09" w14:textId="77777777" w:rsidTr="0087581D">
        <w:trPr>
          <w:jc w:val="center"/>
        </w:trPr>
        <w:tc>
          <w:tcPr>
            <w:tcW w:w="2038" w:type="pct"/>
            <w:vAlign w:val="center"/>
          </w:tcPr>
          <w:p w14:paraId="73280814" w14:textId="6887A771"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Petrograafiline kirjeldus</w:t>
            </w:r>
          </w:p>
        </w:tc>
        <w:tc>
          <w:tcPr>
            <w:tcW w:w="1761" w:type="pct"/>
            <w:vAlign w:val="center"/>
          </w:tcPr>
          <w:p w14:paraId="0168A3E1" w14:textId="631A1718"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w:t>
            </w:r>
          </w:p>
        </w:tc>
        <w:tc>
          <w:tcPr>
            <w:tcW w:w="1201" w:type="pct"/>
            <w:vAlign w:val="center"/>
          </w:tcPr>
          <w:p w14:paraId="413E2B68" w14:textId="0E66BA2C"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932-3</w:t>
            </w:r>
          </w:p>
        </w:tc>
      </w:tr>
      <w:tr w:rsidR="00410C84" w:rsidRPr="00AF7ADF" w14:paraId="528E7551" w14:textId="77777777" w:rsidTr="0087581D">
        <w:trPr>
          <w:jc w:val="center"/>
        </w:trPr>
        <w:tc>
          <w:tcPr>
            <w:tcW w:w="2038" w:type="pct"/>
            <w:vAlign w:val="center"/>
          </w:tcPr>
          <w:p w14:paraId="63F73F1C" w14:textId="0820C1E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Purunemiskindluse kategooria</w:t>
            </w:r>
          </w:p>
        </w:tc>
        <w:tc>
          <w:tcPr>
            <w:tcW w:w="1761" w:type="pct"/>
            <w:vAlign w:val="center"/>
          </w:tcPr>
          <w:p w14:paraId="54CC26C0" w14:textId="6394DFE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LA</w:t>
            </w:r>
            <w:r w:rsidRPr="00AF7ADF">
              <w:rPr>
                <w:rFonts w:ascii="Arial" w:hAnsi="Arial" w:cs="Arial"/>
                <w:sz w:val="22"/>
                <w:szCs w:val="22"/>
                <w:vertAlign w:val="subscript"/>
              </w:rPr>
              <w:t>35</w:t>
            </w:r>
          </w:p>
        </w:tc>
        <w:tc>
          <w:tcPr>
            <w:tcW w:w="1201" w:type="pct"/>
            <w:vAlign w:val="center"/>
          </w:tcPr>
          <w:p w14:paraId="0253591E" w14:textId="3CF46A3E"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1097-2</w:t>
            </w:r>
          </w:p>
        </w:tc>
      </w:tr>
      <w:tr w:rsidR="00410C84" w:rsidRPr="00AF7ADF" w14:paraId="7C2EB0BA" w14:textId="77777777" w:rsidTr="0087581D">
        <w:trPr>
          <w:jc w:val="center"/>
        </w:trPr>
        <w:tc>
          <w:tcPr>
            <w:tcW w:w="2038" w:type="pct"/>
            <w:vAlign w:val="center"/>
          </w:tcPr>
          <w:p w14:paraId="3E377EB8" w14:textId="1273432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Külmakindluse kategooria</w:t>
            </w:r>
          </w:p>
        </w:tc>
        <w:tc>
          <w:tcPr>
            <w:tcW w:w="1761" w:type="pct"/>
            <w:vAlign w:val="center"/>
          </w:tcPr>
          <w:p w14:paraId="4FD61D2A" w14:textId="615EF689"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F</w:t>
            </w:r>
            <w:r w:rsidRPr="00AF7ADF">
              <w:rPr>
                <w:rFonts w:ascii="Arial" w:hAnsi="Arial" w:cs="Arial"/>
                <w:sz w:val="22"/>
                <w:szCs w:val="22"/>
                <w:vertAlign w:val="subscript"/>
              </w:rPr>
              <w:t>4</w:t>
            </w:r>
          </w:p>
        </w:tc>
        <w:tc>
          <w:tcPr>
            <w:tcW w:w="1201" w:type="pct"/>
            <w:vAlign w:val="center"/>
          </w:tcPr>
          <w:p w14:paraId="4973D7E8" w14:textId="1F9B8FF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EVS-EN1367-1</w:t>
            </w:r>
          </w:p>
        </w:tc>
      </w:tr>
      <w:tr w:rsidR="00410C84" w:rsidRPr="00AF7ADF" w14:paraId="48F952C2" w14:textId="77777777" w:rsidTr="0087581D">
        <w:trPr>
          <w:jc w:val="center"/>
        </w:trPr>
        <w:tc>
          <w:tcPr>
            <w:tcW w:w="2038" w:type="pct"/>
            <w:vAlign w:val="center"/>
          </w:tcPr>
          <w:p w14:paraId="5E586553" w14:textId="320ABEE7"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Külmakindlus 1%-lises NaCl lahuses</w:t>
            </w:r>
          </w:p>
        </w:tc>
        <w:tc>
          <w:tcPr>
            <w:tcW w:w="1761" w:type="pct"/>
            <w:vAlign w:val="center"/>
          </w:tcPr>
          <w:p w14:paraId="2C599A27" w14:textId="1324E081"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PN</w:t>
            </w:r>
          </w:p>
        </w:tc>
        <w:tc>
          <w:tcPr>
            <w:tcW w:w="1201" w:type="pct"/>
            <w:vAlign w:val="center"/>
          </w:tcPr>
          <w:p w14:paraId="697502CD" w14:textId="4BAAE29B"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EVS-EN1367-6</w:t>
            </w:r>
          </w:p>
        </w:tc>
      </w:tr>
      <w:tr w:rsidR="00410C84" w:rsidRPr="00AF7ADF" w14:paraId="4E1F17E5" w14:textId="77777777" w:rsidTr="0087581D">
        <w:trPr>
          <w:jc w:val="center"/>
        </w:trPr>
        <w:tc>
          <w:tcPr>
            <w:tcW w:w="2038" w:type="pct"/>
            <w:vAlign w:val="center"/>
          </w:tcPr>
          <w:p w14:paraId="141A5799" w14:textId="6E94D2E2"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Plaatsusteguri kategooria</w:t>
            </w:r>
          </w:p>
        </w:tc>
        <w:tc>
          <w:tcPr>
            <w:tcW w:w="1761" w:type="pct"/>
            <w:vAlign w:val="center"/>
          </w:tcPr>
          <w:p w14:paraId="16E52BAD" w14:textId="08C57C93"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FL</w:t>
            </w:r>
            <w:r w:rsidRPr="00AF7ADF">
              <w:rPr>
                <w:rFonts w:ascii="Arial" w:hAnsi="Arial" w:cs="Arial"/>
                <w:sz w:val="22"/>
                <w:szCs w:val="22"/>
                <w:vertAlign w:val="subscript"/>
              </w:rPr>
              <w:t>35</w:t>
            </w:r>
          </w:p>
        </w:tc>
        <w:tc>
          <w:tcPr>
            <w:tcW w:w="1201" w:type="pct"/>
            <w:vAlign w:val="center"/>
          </w:tcPr>
          <w:p w14:paraId="670BE362" w14:textId="022B397B"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933-3</w:t>
            </w:r>
          </w:p>
        </w:tc>
      </w:tr>
      <w:tr w:rsidR="00410C84" w:rsidRPr="00AF7ADF" w14:paraId="2C49C8D3" w14:textId="77777777" w:rsidTr="0087581D">
        <w:trPr>
          <w:jc w:val="center"/>
        </w:trPr>
        <w:tc>
          <w:tcPr>
            <w:tcW w:w="2038" w:type="pct"/>
            <w:vAlign w:val="center"/>
          </w:tcPr>
          <w:p w14:paraId="7699857C" w14:textId="1EFB33C9"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Peenosiste sisalduse kategooria</w:t>
            </w:r>
          </w:p>
        </w:tc>
        <w:tc>
          <w:tcPr>
            <w:tcW w:w="1761" w:type="pct"/>
            <w:vAlign w:val="center"/>
          </w:tcPr>
          <w:p w14:paraId="75DF4A2E" w14:textId="1B48C05D"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f</w:t>
            </w:r>
            <w:r w:rsidRPr="00AF7ADF">
              <w:rPr>
                <w:rFonts w:ascii="Arial" w:hAnsi="Arial" w:cs="Arial"/>
                <w:sz w:val="22"/>
                <w:szCs w:val="22"/>
                <w:vertAlign w:val="subscript"/>
              </w:rPr>
              <w:t>4</w:t>
            </w:r>
          </w:p>
        </w:tc>
        <w:tc>
          <w:tcPr>
            <w:tcW w:w="1201" w:type="pct"/>
            <w:vAlign w:val="center"/>
          </w:tcPr>
          <w:p w14:paraId="57A9E883" w14:textId="38679216"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933-1</w:t>
            </w:r>
          </w:p>
        </w:tc>
      </w:tr>
    </w:tbl>
    <w:p w14:paraId="4074E425" w14:textId="282659D7" w:rsidR="00B57907" w:rsidRDefault="00B57907" w:rsidP="00B57907">
      <w:pPr>
        <w:pStyle w:val="BodyText"/>
        <w:spacing w:before="120"/>
        <w:mirrorIndents/>
        <w:jc w:val="both"/>
        <w:rPr>
          <w:rFonts w:ascii="Arial" w:hAnsi="Arial" w:cs="Arial"/>
          <w:iCs/>
          <w:sz w:val="22"/>
          <w:szCs w:val="22"/>
        </w:rPr>
      </w:pPr>
      <w:r w:rsidRPr="00AF7ADF">
        <w:rPr>
          <w:rFonts w:ascii="Arial" w:hAnsi="Arial" w:cs="Arial"/>
          <w:iCs/>
          <w:sz w:val="22"/>
          <w:szCs w:val="22"/>
        </w:rPr>
        <w:t xml:space="preserve">Taastamise tüüpristlõiked on toodud </w:t>
      </w:r>
      <w:r w:rsidR="007A28AA" w:rsidRPr="00AF7ADF">
        <w:rPr>
          <w:rFonts w:ascii="Arial" w:hAnsi="Arial" w:cs="Arial"/>
          <w:iCs/>
          <w:sz w:val="22"/>
          <w:szCs w:val="22"/>
        </w:rPr>
        <w:t>joonisel VK-</w:t>
      </w:r>
      <w:r w:rsidR="008F1B5C">
        <w:rPr>
          <w:rFonts w:ascii="Arial" w:hAnsi="Arial" w:cs="Arial"/>
          <w:iCs/>
          <w:sz w:val="22"/>
          <w:szCs w:val="22"/>
        </w:rPr>
        <w:t>4</w:t>
      </w:r>
      <w:r w:rsidR="007A28AA" w:rsidRPr="00AF7ADF">
        <w:rPr>
          <w:rFonts w:ascii="Arial" w:hAnsi="Arial" w:cs="Arial"/>
          <w:iCs/>
          <w:sz w:val="22"/>
          <w:szCs w:val="22"/>
        </w:rPr>
        <w:t>-01</w:t>
      </w:r>
      <w:r w:rsidR="008F1B5C">
        <w:rPr>
          <w:rFonts w:ascii="Arial" w:hAnsi="Arial" w:cs="Arial"/>
          <w:iCs/>
          <w:sz w:val="22"/>
          <w:szCs w:val="22"/>
        </w:rPr>
        <w:t>-</w:t>
      </w:r>
      <w:r w:rsidR="002C397E">
        <w:rPr>
          <w:rFonts w:ascii="Arial" w:hAnsi="Arial" w:cs="Arial"/>
          <w:iCs/>
          <w:sz w:val="22"/>
          <w:szCs w:val="22"/>
        </w:rPr>
        <w:t>2</w:t>
      </w:r>
      <w:r w:rsidR="007A28AA" w:rsidRPr="00AF7ADF">
        <w:rPr>
          <w:rFonts w:ascii="Arial" w:hAnsi="Arial" w:cs="Arial"/>
          <w:iCs/>
          <w:sz w:val="22"/>
          <w:szCs w:val="22"/>
        </w:rPr>
        <w:t>.</w:t>
      </w:r>
    </w:p>
    <w:p w14:paraId="62515782" w14:textId="22C474F2" w:rsidR="002C397E" w:rsidRPr="002C397E" w:rsidRDefault="002C397E" w:rsidP="002C397E">
      <w:pPr>
        <w:pStyle w:val="BodyText"/>
        <w:spacing w:before="120" w:line="360" w:lineRule="auto"/>
        <w:mirrorIndents/>
        <w:jc w:val="both"/>
        <w:rPr>
          <w:rFonts w:ascii="Arial" w:hAnsi="Arial" w:cs="Arial"/>
          <w:sz w:val="22"/>
          <w:szCs w:val="22"/>
        </w:rPr>
      </w:pPr>
      <w:r w:rsidRPr="002C397E">
        <w:rPr>
          <w:rFonts w:ascii="Arial" w:hAnsi="Arial" w:cs="Arial"/>
          <w:sz w:val="22"/>
          <w:szCs w:val="22"/>
        </w:rPr>
        <w:t>Eemaldatud kattega teeosad peavad jääma liikluseks suletuks kuni teekatte taastamiseni või ajutise teekatte paigaldamiseni. Ajutise teekatte rajamisel peab teel või selle osal olema liikluse avamiseks tagatud tee ekspluatatsiooninõuded. Juhul, kui teekatet ei ole võimalik koheselt lõplikult taastada, siis tuleb 48 tunni jooksul rajada ajutine teekate:</w:t>
      </w:r>
    </w:p>
    <w:p w14:paraId="56A1895C" w14:textId="77777777" w:rsidR="002C397E" w:rsidRDefault="002C397E" w:rsidP="002C397E">
      <w:pPr>
        <w:pStyle w:val="BodyText"/>
        <w:spacing w:before="120" w:line="360" w:lineRule="auto"/>
        <w:mirrorIndents/>
        <w:jc w:val="both"/>
        <w:rPr>
          <w:rFonts w:ascii="Arial" w:hAnsi="Arial" w:cs="Arial"/>
          <w:sz w:val="22"/>
          <w:szCs w:val="22"/>
        </w:rPr>
      </w:pPr>
      <w:r w:rsidRPr="002C397E">
        <w:rPr>
          <w:rFonts w:ascii="Arial" w:hAnsi="Arial" w:cs="Arial"/>
          <w:sz w:val="22"/>
          <w:szCs w:val="22"/>
        </w:rPr>
        <w:t xml:space="preserve">- I ja II kategooria tänavatel asfaldi freespurust või talveperioodil külmast asfaldist; </w:t>
      </w:r>
    </w:p>
    <w:p w14:paraId="65C722BB" w14:textId="3F5FBB4F" w:rsidR="002C397E" w:rsidRPr="002C397E" w:rsidRDefault="002C397E" w:rsidP="002C397E">
      <w:pPr>
        <w:pStyle w:val="BodyText"/>
        <w:spacing w:before="120" w:line="360" w:lineRule="auto"/>
        <w:mirrorIndents/>
        <w:jc w:val="both"/>
        <w:rPr>
          <w:rFonts w:ascii="Arial" w:hAnsi="Arial" w:cs="Arial"/>
          <w:iCs/>
          <w:sz w:val="22"/>
          <w:szCs w:val="22"/>
        </w:rPr>
      </w:pPr>
      <w:r w:rsidRPr="002C397E">
        <w:rPr>
          <w:rFonts w:ascii="Arial" w:hAnsi="Arial" w:cs="Arial"/>
          <w:sz w:val="22"/>
          <w:szCs w:val="22"/>
        </w:rPr>
        <w:t>- ülejäänud tänavatel killustikust fr 16...32 mm.</w:t>
      </w:r>
    </w:p>
    <w:p w14:paraId="3C81382E" w14:textId="6DD81E64" w:rsidR="00840DBF" w:rsidRDefault="00AF0613" w:rsidP="00920915">
      <w:pPr>
        <w:pStyle w:val="Heading4"/>
        <w:rPr>
          <w:rFonts w:ascii="Arial" w:hAnsi="Arial" w:cs="Arial"/>
          <w:sz w:val="22"/>
        </w:rPr>
      </w:pPr>
      <w:bookmarkStart w:id="77" w:name="_Toc515443364"/>
      <w:r>
        <w:rPr>
          <w:rFonts w:ascii="Arial" w:hAnsi="Arial" w:cs="Arial"/>
          <w:sz w:val="22"/>
        </w:rPr>
        <w:t>8</w:t>
      </w:r>
      <w:r w:rsidR="00840DBF" w:rsidRPr="00AF7ADF">
        <w:rPr>
          <w:rFonts w:ascii="Arial" w:hAnsi="Arial" w:cs="Arial"/>
          <w:sz w:val="22"/>
        </w:rPr>
        <w:t>.2</w:t>
      </w:r>
      <w:r w:rsidR="00920915" w:rsidRPr="00AF7ADF">
        <w:rPr>
          <w:rFonts w:ascii="Arial" w:hAnsi="Arial" w:cs="Arial"/>
          <w:sz w:val="22"/>
        </w:rPr>
        <w:t>.4</w:t>
      </w:r>
      <w:r w:rsidR="00840DBF" w:rsidRPr="00AF7ADF">
        <w:rPr>
          <w:rFonts w:ascii="Arial" w:hAnsi="Arial" w:cs="Arial"/>
          <w:sz w:val="22"/>
        </w:rPr>
        <w:t xml:space="preserve"> TAASTAMIS</w:t>
      </w:r>
      <w:bookmarkEnd w:id="77"/>
      <w:r w:rsidR="00F623C9" w:rsidRPr="00AF7ADF">
        <w:rPr>
          <w:rFonts w:ascii="Arial" w:hAnsi="Arial" w:cs="Arial"/>
          <w:sz w:val="22"/>
        </w:rPr>
        <w:t>E MAHTUDE MÄÄRAMINE</w:t>
      </w:r>
    </w:p>
    <w:p w14:paraId="56E893CE" w14:textId="4FBB6FA2" w:rsidR="002C397E" w:rsidRPr="00AF7ADF" w:rsidRDefault="002C397E" w:rsidP="002C397E">
      <w:pPr>
        <w:pStyle w:val="BodyText"/>
        <w:spacing w:before="120"/>
        <w:mirrorIndents/>
        <w:jc w:val="both"/>
        <w:rPr>
          <w:rFonts w:ascii="Arial" w:hAnsi="Arial" w:cs="Arial"/>
          <w:sz w:val="22"/>
          <w:szCs w:val="22"/>
        </w:rPr>
      </w:pPr>
      <w:r w:rsidRPr="00AF7ADF">
        <w:rPr>
          <w:rFonts w:ascii="Arial" w:hAnsi="Arial" w:cs="Arial"/>
          <w:sz w:val="22"/>
          <w:szCs w:val="22"/>
        </w:rPr>
        <w:t xml:space="preserve">Taastamine tuleb teostada vastavalt katete taastamise plaanile </w:t>
      </w:r>
      <w:r>
        <w:rPr>
          <w:rFonts w:ascii="Arial" w:hAnsi="Arial" w:cs="Arial"/>
          <w:sz w:val="22"/>
          <w:szCs w:val="22"/>
        </w:rPr>
        <w:t>VK</w:t>
      </w:r>
      <w:r w:rsidRPr="00AF7ADF">
        <w:rPr>
          <w:rFonts w:ascii="Arial" w:hAnsi="Arial" w:cs="Arial"/>
          <w:sz w:val="22"/>
          <w:szCs w:val="22"/>
        </w:rPr>
        <w:t>-4-01-</w:t>
      </w:r>
      <w:r w:rsidR="00BC69BA">
        <w:rPr>
          <w:rFonts w:ascii="Arial" w:hAnsi="Arial" w:cs="Arial"/>
          <w:sz w:val="22"/>
          <w:szCs w:val="22"/>
        </w:rPr>
        <w:t>2. Ta</w:t>
      </w:r>
      <w:r w:rsidRPr="00AF7ADF">
        <w:rPr>
          <w:rFonts w:ascii="Arial" w:hAnsi="Arial" w:cs="Arial"/>
          <w:sz w:val="22"/>
          <w:szCs w:val="22"/>
        </w:rPr>
        <w:t>astada tuleb kogu rikutud ala.</w:t>
      </w:r>
    </w:p>
    <w:p w14:paraId="1712C28A" w14:textId="3E2DA226" w:rsidR="002C397E" w:rsidRDefault="002C397E" w:rsidP="002C397E">
      <w:pPr>
        <w:spacing w:line="360" w:lineRule="auto"/>
        <w:jc w:val="both"/>
      </w:pPr>
      <w:r w:rsidRPr="002C397E">
        <w:rPr>
          <w:rFonts w:ascii="Arial" w:hAnsi="Arial" w:cs="Arial"/>
          <w:sz w:val="22"/>
          <w:szCs w:val="22"/>
        </w:rPr>
        <w:t xml:space="preserve">Teekatete taastamisel peab töövõtja järgima Majandus- ja taristuministri 3. augusti 2015. a määrust nr 101 „Tee ehitamise kvaliteedi nõuded.“ Asfalteerimisperioodil tuleb teekatted lõplikult taastada hiljemalt 30 päeva jooksul alates tänavalõigu (s.t. tänava järjestikuste ristmike vaheline lõik) tagasitäite lõpule viimisest. Lääne-Harju Vallavalitsusel on õigus sõlmida töövõtjaga kirjalikke kokkuleppeid taastatava teekatendi ulatuse ning tüübi osas. Kui taastamisele ei kuulu kogu tee laius, siis enne tee killustikaluse tegemist tuleb Töövõtjal teekatte serv lahti lõigata nii, et see jääks kaeviku servast vähemalt 1,0 m kaugusele. Serv lõigatakse sirgeks ühtse sirgjoonena paralleelselt tee teljega või risti tehtud kaevetöö korral </w:t>
      </w:r>
      <w:r w:rsidRPr="002C397E">
        <w:rPr>
          <w:rFonts w:ascii="Arial" w:hAnsi="Arial" w:cs="Arial"/>
          <w:sz w:val="22"/>
          <w:szCs w:val="22"/>
        </w:rPr>
        <w:lastRenderedPageBreak/>
        <w:t>risti tee teljega. Serva profiilis ei tohi olla kõrvalekaldeid ega varisemisi. Lõigatud servas võib olla astmeid (tingituna kaeviku laiuse erinevusest), kuid mitte tihedamalt kui iga 25 m tagant. Kaevuluugid ning kaped tuleb asfalteerimisel panna ümbritseva teepinnaga samale tasapinnale ning sama kaldega</w:t>
      </w:r>
      <w:r>
        <w:t>.</w:t>
      </w:r>
    </w:p>
    <w:p w14:paraId="77B26318" w14:textId="4B0EC8C6" w:rsidR="002C397E" w:rsidRPr="002C397E" w:rsidRDefault="002C397E" w:rsidP="002C397E">
      <w:pPr>
        <w:spacing w:line="360" w:lineRule="auto"/>
        <w:jc w:val="both"/>
        <w:rPr>
          <w:rFonts w:ascii="Arial" w:hAnsi="Arial" w:cs="Arial"/>
          <w:sz w:val="22"/>
          <w:szCs w:val="22"/>
        </w:rPr>
      </w:pPr>
      <w:r w:rsidRPr="002C397E">
        <w:rPr>
          <w:rFonts w:ascii="Arial" w:hAnsi="Arial" w:cs="Arial"/>
          <w:sz w:val="22"/>
          <w:szCs w:val="22"/>
        </w:rPr>
        <w:t>Kruus-, killustik- ja freespurukattega teekatte taastamine peab toimuma nii, et tulemusena oleks kate esialgses seisukorras või paremas seisukorras. Kasutada tuleb sellist kruusa, mis piisavalt tiheneb, kuid samas piisavalt dreenib, vihmase ilmaga ei tohi teele moodustuda vedela pori kihti. Killustik- või freespurukattega teed taastada vastavalt tee omaniku nõuetele. Kaevuluugid ning kaped tuleb kruus-, killustik- ja freespurukatte taastamisel peita katte alla10 – 20 cm teepinnast madalamale vältimaks nende purunemist katte hooldusel. Täpsed juhised annab selleks tellija. Kruus-, killustik- ja freespuru kattega teedele paigaldatavate teleskoopide pikkused peavad olema sellised, et katte asendamisel asfaltkattega oleks kaevuluugid võimalik tõsta kattega ühele tasapinnale, kusjuures teleskoop peab jääma kaevukehasse vähemalt 15 cm ulatuses. Haljastuse taastamisel tuleb kasvupinnas laotada haljastatavale alale ning külvata peale tellija poolt heakskiidetud muruseeme (külvinorm 20...30 g/m2) või paigaldada mätastus. Paigaldatava kasvupinnase minimaalne paksus pärast mururulliga tihendamist on 10 cm, vajadusel tuleb kasvupinnast juurde vedada. Kasvupinnas ei tohi sisaldada kive vms suurusega üle 20 mm. Pärast tihenemist peab taastatud ala jääma ümbritseva maapinnaga ühele tasemele. Haljastatud pindade taastamise juurde kuulub ka kastmine, samuti kõikide kuivanud või kahjustatud muruosade asendamist, kui see on tööde üleandmiseks vajalik. Kaevuluugid ja kaped tuleb haljasalal paigaldada ümbritsevast maapinnaga samale kõrgusele. Maapind tuleb planeerida kaevuluukide ja kapede ümber siledaks.</w:t>
      </w:r>
    </w:p>
    <w:p w14:paraId="10156205" w14:textId="39747CB3" w:rsidR="00F623C9" w:rsidRPr="00AF7ADF" w:rsidRDefault="00F623C9" w:rsidP="00E4134A">
      <w:pPr>
        <w:pStyle w:val="BodyText"/>
        <w:spacing w:before="120"/>
        <w:mirrorIndents/>
        <w:jc w:val="both"/>
        <w:rPr>
          <w:rFonts w:ascii="Arial" w:hAnsi="Arial" w:cs="Arial"/>
          <w:sz w:val="22"/>
          <w:szCs w:val="22"/>
        </w:rPr>
      </w:pPr>
      <w:r w:rsidRPr="00AF7ADF">
        <w:rPr>
          <w:rFonts w:ascii="Arial" w:hAnsi="Arial" w:cs="Arial"/>
          <w:sz w:val="22"/>
          <w:szCs w:val="22"/>
          <w:shd w:val="clear" w:color="auto" w:fill="FFFFFF"/>
        </w:rPr>
        <w:t>Kaevetöödele järgneval tee katendi taastamisel peab olema tagatud tee katendi ja muldkeha püsivus.</w:t>
      </w:r>
    </w:p>
    <w:p w14:paraId="0F493128" w14:textId="7C21D34A" w:rsidR="00840DBF" w:rsidRPr="00AF7ADF" w:rsidRDefault="00627513" w:rsidP="00E4134A">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Teekatted taastada </w:t>
      </w:r>
      <w:r w:rsidR="006860C6" w:rsidRPr="00AF7ADF">
        <w:rPr>
          <w:rFonts w:ascii="Arial" w:hAnsi="Arial" w:cs="Arial"/>
          <w:sz w:val="22"/>
          <w:szCs w:val="22"/>
        </w:rPr>
        <w:t xml:space="preserve">vastavalt </w:t>
      </w:r>
      <w:r w:rsidR="00A16467">
        <w:rPr>
          <w:rFonts w:ascii="Arial" w:hAnsi="Arial" w:cs="Arial"/>
          <w:sz w:val="22"/>
          <w:szCs w:val="22"/>
        </w:rPr>
        <w:t>Lääne-Harju</w:t>
      </w:r>
      <w:r w:rsidR="00AA00F0" w:rsidRPr="00AF7ADF">
        <w:rPr>
          <w:rFonts w:ascii="Arial" w:hAnsi="Arial" w:cs="Arial"/>
          <w:sz w:val="22"/>
          <w:szCs w:val="22"/>
        </w:rPr>
        <w:t xml:space="preserve"> valla kaevetööde eeskirjale</w:t>
      </w:r>
      <w:r w:rsidRPr="00AF7ADF">
        <w:rPr>
          <w:rFonts w:ascii="Arial" w:hAnsi="Arial" w:cs="Arial"/>
          <w:sz w:val="22"/>
          <w:szCs w:val="22"/>
        </w:rPr>
        <w:t>. Juhul, kui üles on kaevatud enam kui 50 % teekatte laiusest, tuleb paigaldada uus teekate kogu tee laiuses</w:t>
      </w:r>
      <w:r w:rsidR="00F623C9" w:rsidRPr="00AF7ADF">
        <w:rPr>
          <w:rFonts w:ascii="Arial" w:hAnsi="Arial" w:cs="Arial"/>
          <w:sz w:val="22"/>
          <w:szCs w:val="22"/>
        </w:rPr>
        <w:t>.</w:t>
      </w:r>
    </w:p>
    <w:p w14:paraId="25EA4833" w14:textId="064EF1A0" w:rsidR="00F623C9" w:rsidRPr="00AF7ADF" w:rsidRDefault="00F623C9" w:rsidP="00E4134A">
      <w:pPr>
        <w:pStyle w:val="BodyText"/>
        <w:spacing w:before="120"/>
        <w:mirrorIndents/>
        <w:jc w:val="both"/>
        <w:rPr>
          <w:rFonts w:ascii="Arial" w:hAnsi="Arial" w:cs="Arial"/>
          <w:sz w:val="22"/>
          <w:szCs w:val="22"/>
          <w:shd w:val="clear" w:color="auto" w:fill="FFFFFF"/>
        </w:rPr>
      </w:pPr>
      <w:r w:rsidRPr="00AF7ADF">
        <w:rPr>
          <w:rFonts w:ascii="Arial" w:hAnsi="Arial" w:cs="Arial"/>
          <w:sz w:val="22"/>
          <w:szCs w:val="22"/>
          <w:shd w:val="clear" w:color="auto" w:fill="FFFFFF"/>
        </w:rPr>
        <w:t>Tee katend taastatakse vastavalt taastatavatele kihipaksustele kihtide kaupa, astmeliselt. Iga järgnev katendi kiht peab olema ülekattega alumise suhtes vähemalt 30 cm.</w:t>
      </w:r>
    </w:p>
    <w:p w14:paraId="1D9847DE" w14:textId="2EE7105F" w:rsidR="001C1712" w:rsidRPr="00AF7ADF" w:rsidRDefault="001C1712" w:rsidP="00E4134A">
      <w:pPr>
        <w:pStyle w:val="BodyText"/>
        <w:spacing w:before="120"/>
        <w:mirrorIndents/>
        <w:jc w:val="both"/>
        <w:rPr>
          <w:rFonts w:ascii="Arial" w:hAnsi="Arial" w:cs="Arial"/>
          <w:sz w:val="22"/>
          <w:szCs w:val="22"/>
          <w:shd w:val="clear" w:color="auto" w:fill="FFFFFF"/>
        </w:rPr>
      </w:pPr>
      <w:r w:rsidRPr="00AF7ADF">
        <w:rPr>
          <w:rFonts w:ascii="Arial" w:hAnsi="Arial" w:cs="Arial"/>
          <w:sz w:val="22"/>
          <w:szCs w:val="22"/>
          <w:shd w:val="clear" w:color="auto" w:fill="FFFFFF"/>
        </w:rPr>
        <w:t>Sõidutee suhtes risti või diagonaalis tehtava kaevetöö korral taastatakse asfaltkatte pealmine kiht asfaldilaoturi või samaväärse tehnoloogiaga ning pikivuuk ei tohi paikneda sõidujäljes. Alla viie aasta vanuse katte pealmine kiht taastatakse kogu sõiduraja laiuselt nendel sõiduradadel, kus kaevetöid on tehtud.</w:t>
      </w:r>
    </w:p>
    <w:p w14:paraId="014350A5" w14:textId="395C8F5B" w:rsidR="00F623C9" w:rsidRPr="00AF7ADF" w:rsidRDefault="00F623C9"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eastAsia="Times New Roman" w:hAnsi="Arial" w:cs="Arial"/>
          <w:sz w:val="22"/>
          <w:szCs w:val="22"/>
          <w:lang w:eastAsia="et-EE"/>
        </w:rPr>
        <w:t>Piki sõiduteed tehtava kaevetöö korral taastatakse asfaltkatte pealmine kiht asfaldilaoturi või samaväärse tehnoloogiaga ning pikivuuk ei tohi paikneda sõidujäljes.</w:t>
      </w:r>
      <w:r w:rsidR="001C1712" w:rsidRPr="00AF7ADF">
        <w:rPr>
          <w:rFonts w:ascii="Arial" w:eastAsia="Times New Roman" w:hAnsi="Arial" w:cs="Arial"/>
          <w:sz w:val="22"/>
          <w:szCs w:val="22"/>
          <w:lang w:eastAsia="et-EE"/>
        </w:rPr>
        <w:t xml:space="preserve"> </w:t>
      </w:r>
      <w:r w:rsidRPr="00AF7ADF">
        <w:rPr>
          <w:rFonts w:ascii="Arial" w:eastAsia="Times New Roman" w:hAnsi="Arial" w:cs="Arial"/>
          <w:sz w:val="22"/>
          <w:szCs w:val="22"/>
          <w:lang w:eastAsia="et-EE"/>
        </w:rPr>
        <w:t>Alla viie aasta vanuse asfaltkatte pealmine kiht taastatakse kogu sõiduraja laiuselt nendel sõiduradadel, kus kaevetöid on tehtud.</w:t>
      </w:r>
    </w:p>
    <w:p w14:paraId="4D1E2D0E" w14:textId="77777777" w:rsidR="00F623C9" w:rsidRPr="00AF7ADF" w:rsidRDefault="00F623C9"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eastAsia="Times New Roman" w:hAnsi="Arial" w:cs="Arial"/>
          <w:sz w:val="22"/>
          <w:szCs w:val="22"/>
          <w:lang w:eastAsia="et-EE"/>
        </w:rPr>
        <w:lastRenderedPageBreak/>
        <w:t>Likvideeritava kaevu koht asfaldil taastatakse vähemalt 0,5 meetri ulatuses ning pikivuuk ei tohi paikneda sõidujäljes. Pikivuugi asukoht viiakse sõiduraja keskele või sõiduraja piirile. Asfaltkatete taastamisel on lubatud kasutada ringfreesimist.</w:t>
      </w:r>
    </w:p>
    <w:p w14:paraId="4534BE59" w14:textId="2EF4584C" w:rsidR="00F623C9" w:rsidRPr="00AF7ADF" w:rsidRDefault="00F623C9"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eastAsia="Times New Roman" w:hAnsi="Arial" w:cs="Arial"/>
          <w:sz w:val="22"/>
          <w:szCs w:val="22"/>
          <w:lang w:eastAsia="et-EE"/>
        </w:rPr>
        <w:t>Juhul kui tee taastamisel rikutakse äärekivi, siis tuleb paigaldada uus äärekivi vähemalt samaväärsest materjalist.</w:t>
      </w:r>
    </w:p>
    <w:p w14:paraId="6EEC24F6" w14:textId="4F325B2C" w:rsidR="001C1712" w:rsidRPr="00AF7ADF" w:rsidRDefault="001C1712"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hAnsi="Arial" w:cs="Arial"/>
          <w:sz w:val="22"/>
          <w:szCs w:val="22"/>
          <w:shd w:val="clear" w:color="auto" w:fill="FFFFFF"/>
        </w:rPr>
        <w:t>Kõnniteega ja jalg- ja jalgrattateega (edaspidi </w:t>
      </w:r>
      <w:r w:rsidRPr="00AF7ADF">
        <w:rPr>
          <w:rFonts w:ascii="Arial" w:hAnsi="Arial" w:cs="Arial"/>
          <w:i/>
          <w:iCs/>
          <w:sz w:val="22"/>
          <w:szCs w:val="22"/>
          <w:bdr w:val="none" w:sz="0" w:space="0" w:color="auto" w:frame="1"/>
          <w:shd w:val="clear" w:color="auto" w:fill="FFFFFF"/>
        </w:rPr>
        <w:t>kõnnitee</w:t>
      </w:r>
      <w:r w:rsidRPr="00AF7ADF">
        <w:rPr>
          <w:rFonts w:ascii="Arial" w:hAnsi="Arial" w:cs="Arial"/>
          <w:sz w:val="22"/>
          <w:szCs w:val="22"/>
          <w:shd w:val="clear" w:color="auto" w:fill="FFFFFF"/>
        </w:rPr>
        <w:t>) risti või diagonaalis tehtavate kaevetööde korral taastatakse asfaltkatte pealmine kiht risti kõnniteega kogu kõnnitee laiuses, kui asfaltkatte taastamine on vajalik üle poole kõnnitee laiusest.</w:t>
      </w:r>
    </w:p>
    <w:p w14:paraId="1E88527F" w14:textId="56625CE9" w:rsidR="00F623C9" w:rsidRPr="00AF7ADF" w:rsidRDefault="00F623C9" w:rsidP="00F623C9">
      <w:pPr>
        <w:shd w:val="clear" w:color="auto" w:fill="FFFFFF"/>
        <w:spacing w:before="120" w:after="0" w:line="240" w:lineRule="auto"/>
        <w:rPr>
          <w:rFonts w:ascii="Arial" w:eastAsia="Times New Roman" w:hAnsi="Arial" w:cs="Arial"/>
          <w:sz w:val="22"/>
          <w:szCs w:val="22"/>
          <w:lang w:eastAsia="et-EE"/>
        </w:rPr>
      </w:pPr>
      <w:r w:rsidRPr="00AF7ADF">
        <w:rPr>
          <w:rFonts w:ascii="Arial" w:eastAsia="Times New Roman" w:hAnsi="Arial" w:cs="Arial"/>
          <w:sz w:val="22"/>
          <w:szCs w:val="22"/>
          <w:lang w:eastAsia="et-EE"/>
        </w:rPr>
        <w:t>Looduskivisillutised ja tehiskivisillutised taastatakse vähemalt ühe meetri laiuselt üle kaeviku serva.</w:t>
      </w:r>
    </w:p>
    <w:p w14:paraId="05EF86CE" w14:textId="3CE5C862"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Taastamise piirid ja katete taastamisel kasutatavad materjale tuleb töövõtjal kooskõlastada enne tööde alustamist tee omaniku</w:t>
      </w:r>
      <w:r w:rsidR="001C1712" w:rsidRPr="00AF7ADF">
        <w:rPr>
          <w:rFonts w:ascii="Arial" w:hAnsi="Arial" w:cs="Arial"/>
          <w:sz w:val="22"/>
          <w:szCs w:val="22"/>
        </w:rPr>
        <w:t xml:space="preserve"> ja teedejärelevalvega.</w:t>
      </w:r>
    </w:p>
    <w:p w14:paraId="48A87585" w14:textId="48BC8411" w:rsidR="00627513" w:rsidRPr="00AF7ADF" w:rsidRDefault="00AF0613" w:rsidP="00277D39">
      <w:pPr>
        <w:pStyle w:val="Heading3"/>
        <w:spacing w:before="120" w:after="120"/>
        <w:jc w:val="both"/>
        <w:rPr>
          <w:rFonts w:ascii="Arial" w:hAnsi="Arial" w:cs="Arial"/>
          <w:color w:val="auto"/>
          <w:sz w:val="22"/>
          <w:szCs w:val="22"/>
        </w:rPr>
      </w:pPr>
      <w:bookmarkStart w:id="78" w:name="_Toc130551697"/>
      <w:r>
        <w:rPr>
          <w:rFonts w:ascii="Arial" w:hAnsi="Arial" w:cs="Arial"/>
          <w:color w:val="auto"/>
          <w:sz w:val="22"/>
          <w:szCs w:val="22"/>
        </w:rPr>
        <w:t>8</w:t>
      </w:r>
      <w:r w:rsidR="00627513" w:rsidRPr="00AF7ADF">
        <w:rPr>
          <w:rFonts w:ascii="Arial" w:hAnsi="Arial" w:cs="Arial"/>
          <w:color w:val="auto"/>
          <w:sz w:val="22"/>
          <w:szCs w:val="22"/>
        </w:rPr>
        <w:t>.3 TÖÖDE KIRJELDUS</w:t>
      </w:r>
      <w:bookmarkEnd w:id="78"/>
    </w:p>
    <w:p w14:paraId="29AD8BF4" w14:textId="3CC32CD8" w:rsidR="00627513" w:rsidRPr="00AF7ADF" w:rsidRDefault="00AF0613" w:rsidP="00277D39">
      <w:pPr>
        <w:pStyle w:val="Heading4"/>
        <w:spacing w:before="120" w:after="120" w:line="240" w:lineRule="auto"/>
        <w:jc w:val="both"/>
        <w:rPr>
          <w:rFonts w:ascii="Arial" w:hAnsi="Arial" w:cs="Arial"/>
          <w:sz w:val="22"/>
        </w:rPr>
      </w:pPr>
      <w:r>
        <w:rPr>
          <w:rFonts w:ascii="Arial" w:hAnsi="Arial" w:cs="Arial"/>
          <w:sz w:val="22"/>
        </w:rPr>
        <w:t>8</w:t>
      </w:r>
      <w:r w:rsidR="00627513" w:rsidRPr="00AF7ADF">
        <w:rPr>
          <w:rFonts w:ascii="Arial" w:hAnsi="Arial" w:cs="Arial"/>
          <w:sz w:val="22"/>
        </w:rPr>
        <w:t>.3.1 ASFALTKATTE EEMALDAMINE</w:t>
      </w:r>
    </w:p>
    <w:p w14:paraId="75E7C7E7" w14:textId="332C4626" w:rsidR="00627513" w:rsidRPr="00AF7ADF" w:rsidRDefault="007639F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Enne kaevetöid asfalt tuleb asfaldisaagiga lõigata e</w:t>
      </w:r>
      <w:r w:rsidR="006F5D0B" w:rsidRPr="00AF7ADF">
        <w:rPr>
          <w:rFonts w:ascii="Arial" w:hAnsi="Arial" w:cs="Arial"/>
          <w:sz w:val="22"/>
          <w:szCs w:val="22"/>
        </w:rPr>
        <w:t>eldatava kaev</w:t>
      </w:r>
      <w:r w:rsidRPr="00AF7ADF">
        <w:rPr>
          <w:rFonts w:ascii="Arial" w:hAnsi="Arial" w:cs="Arial"/>
          <w:sz w:val="22"/>
          <w:szCs w:val="22"/>
        </w:rPr>
        <w:t>i</w:t>
      </w:r>
      <w:r w:rsidR="006F5D0B" w:rsidRPr="00AF7ADF">
        <w:rPr>
          <w:rFonts w:ascii="Arial" w:hAnsi="Arial" w:cs="Arial"/>
          <w:sz w:val="22"/>
          <w:szCs w:val="22"/>
        </w:rPr>
        <w:t>k</w:t>
      </w:r>
      <w:r w:rsidRPr="00AF7ADF">
        <w:rPr>
          <w:rFonts w:ascii="Arial" w:hAnsi="Arial" w:cs="Arial"/>
          <w:sz w:val="22"/>
          <w:szCs w:val="22"/>
        </w:rPr>
        <w:t xml:space="preserve">u </w:t>
      </w:r>
      <w:r w:rsidR="006F5D0B" w:rsidRPr="00AF7ADF">
        <w:rPr>
          <w:rFonts w:ascii="Arial" w:hAnsi="Arial" w:cs="Arial"/>
          <w:sz w:val="22"/>
          <w:szCs w:val="22"/>
        </w:rPr>
        <w:t>laius</w:t>
      </w:r>
      <w:r w:rsidRPr="00AF7ADF">
        <w:rPr>
          <w:rFonts w:ascii="Arial" w:hAnsi="Arial" w:cs="Arial"/>
          <w:sz w:val="22"/>
          <w:szCs w:val="22"/>
        </w:rPr>
        <w:t>elt</w:t>
      </w:r>
      <w:r w:rsidR="00715AD8" w:rsidRPr="00AF7ADF">
        <w:rPr>
          <w:rFonts w:ascii="Arial" w:hAnsi="Arial" w:cs="Arial"/>
          <w:sz w:val="22"/>
          <w:szCs w:val="22"/>
        </w:rPr>
        <w:t xml:space="preserve"> piirid ning alles siis võib kaevamisega alustada</w:t>
      </w:r>
      <w:r w:rsidRPr="00AF7ADF">
        <w:rPr>
          <w:rFonts w:ascii="Arial" w:hAnsi="Arial" w:cs="Arial"/>
          <w:sz w:val="22"/>
          <w:szCs w:val="22"/>
        </w:rPr>
        <w:t xml:space="preserve">. </w:t>
      </w:r>
      <w:r w:rsidR="00627513" w:rsidRPr="00AF7ADF">
        <w:rPr>
          <w:rFonts w:ascii="Arial" w:hAnsi="Arial" w:cs="Arial"/>
          <w:sz w:val="22"/>
          <w:szCs w:val="22"/>
        </w:rPr>
        <w:t>Lahti freesitud teekattega lõik peab olema tähistatud.</w:t>
      </w:r>
    </w:p>
    <w:p w14:paraId="504385E8" w14:textId="439A0F60" w:rsidR="00627513" w:rsidRPr="00AF7ADF" w:rsidRDefault="0062751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Pinnase varingud säilitatava asfaltkatte alt või lõikeserva vigastused tingivad taastada suuremat ala.</w:t>
      </w:r>
    </w:p>
    <w:p w14:paraId="3C3BCDD3" w14:textId="7BD92B14" w:rsidR="00627513" w:rsidRPr="00AF7ADF" w:rsidRDefault="00AF0613" w:rsidP="00277D39">
      <w:pPr>
        <w:pStyle w:val="Heading4"/>
        <w:spacing w:before="120" w:after="120" w:line="240" w:lineRule="auto"/>
        <w:jc w:val="both"/>
        <w:rPr>
          <w:rFonts w:ascii="Arial" w:hAnsi="Arial" w:cs="Arial"/>
          <w:sz w:val="22"/>
        </w:rPr>
      </w:pPr>
      <w:r>
        <w:rPr>
          <w:rFonts w:ascii="Arial" w:hAnsi="Arial" w:cs="Arial"/>
          <w:sz w:val="22"/>
        </w:rPr>
        <w:t>8</w:t>
      </w:r>
      <w:r w:rsidR="00627513" w:rsidRPr="00AF7ADF">
        <w:rPr>
          <w:rFonts w:ascii="Arial" w:hAnsi="Arial" w:cs="Arial"/>
          <w:sz w:val="22"/>
        </w:rPr>
        <w:t>.3.</w:t>
      </w:r>
      <w:r w:rsidR="006860C6" w:rsidRPr="00AF7ADF">
        <w:rPr>
          <w:rFonts w:ascii="Arial" w:hAnsi="Arial" w:cs="Arial"/>
          <w:sz w:val="22"/>
        </w:rPr>
        <w:t>2</w:t>
      </w:r>
      <w:r w:rsidR="00627513" w:rsidRPr="00AF7ADF">
        <w:rPr>
          <w:rFonts w:ascii="Arial" w:hAnsi="Arial" w:cs="Arial"/>
          <w:sz w:val="22"/>
        </w:rPr>
        <w:t xml:space="preserve"> KRUUSKATTE EEMALDAMINE</w:t>
      </w:r>
    </w:p>
    <w:p w14:paraId="377166B7" w14:textId="77777777" w:rsidR="00627513" w:rsidRPr="00AF7ADF" w:rsidRDefault="0062751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Kruuskattega teede kate eemaldatakse sellise laiusega, mis on vajalik kavandatud kaeviku</w:t>
      </w:r>
    </w:p>
    <w:p w14:paraId="00481625" w14:textId="147E55D2" w:rsidR="00627513" w:rsidRPr="00AF7ADF" w:rsidRDefault="00627513" w:rsidP="00277D39">
      <w:pPr>
        <w:spacing w:before="120" w:line="240" w:lineRule="auto"/>
        <w:jc w:val="both"/>
        <w:rPr>
          <w:rFonts w:ascii="Arial" w:hAnsi="Arial" w:cs="Arial"/>
          <w:sz w:val="22"/>
          <w:szCs w:val="22"/>
        </w:rPr>
      </w:pPr>
      <w:r w:rsidRPr="00AF7ADF">
        <w:rPr>
          <w:rFonts w:ascii="Arial" w:hAnsi="Arial" w:cs="Arial"/>
          <w:sz w:val="22"/>
          <w:szCs w:val="22"/>
        </w:rPr>
        <w:t>rajamiseks.</w:t>
      </w:r>
    </w:p>
    <w:p w14:paraId="1F15C2B3" w14:textId="4C8FD98D" w:rsidR="00627513" w:rsidRPr="00AF7ADF" w:rsidRDefault="00AF0613" w:rsidP="00277D39">
      <w:pPr>
        <w:pStyle w:val="Heading4"/>
        <w:spacing w:before="120" w:after="120" w:line="240" w:lineRule="auto"/>
        <w:jc w:val="both"/>
        <w:rPr>
          <w:rFonts w:ascii="Arial" w:hAnsi="Arial" w:cs="Arial"/>
          <w:sz w:val="22"/>
        </w:rPr>
      </w:pPr>
      <w:r>
        <w:rPr>
          <w:rFonts w:ascii="Arial" w:hAnsi="Arial" w:cs="Arial"/>
          <w:sz w:val="22"/>
        </w:rPr>
        <w:t>8</w:t>
      </w:r>
      <w:r w:rsidR="00627513" w:rsidRPr="00AF7ADF">
        <w:rPr>
          <w:rFonts w:ascii="Arial" w:hAnsi="Arial" w:cs="Arial"/>
          <w:sz w:val="22"/>
        </w:rPr>
        <w:t>.3.</w:t>
      </w:r>
      <w:r w:rsidR="006860C6" w:rsidRPr="00AF7ADF">
        <w:rPr>
          <w:rFonts w:ascii="Arial" w:hAnsi="Arial" w:cs="Arial"/>
          <w:sz w:val="22"/>
        </w:rPr>
        <w:t>3</w:t>
      </w:r>
      <w:r w:rsidR="00627513" w:rsidRPr="00AF7ADF">
        <w:rPr>
          <w:rFonts w:ascii="Arial" w:hAnsi="Arial" w:cs="Arial"/>
          <w:sz w:val="22"/>
        </w:rPr>
        <w:t xml:space="preserve"> KASVUPINNASE EEMALDAMINE</w:t>
      </w:r>
    </w:p>
    <w:p w14:paraId="2C8BE899" w14:textId="77777777" w:rsidR="00627513" w:rsidRPr="00AF7ADF" w:rsidRDefault="0062751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Haljasalade kasvupinnase kiht tuleb eemaldada. Eemaldatud kasvupinnas tuleb ladustada</w:t>
      </w:r>
    </w:p>
    <w:p w14:paraId="4BE3FD14" w14:textId="63D41838" w:rsidR="00660409" w:rsidRPr="00AF7ADF" w:rsidRDefault="00627513" w:rsidP="00277D39">
      <w:pPr>
        <w:spacing w:before="120" w:line="240" w:lineRule="auto"/>
        <w:jc w:val="both"/>
        <w:rPr>
          <w:rFonts w:ascii="Arial" w:hAnsi="Arial" w:cs="Arial"/>
          <w:sz w:val="22"/>
          <w:szCs w:val="22"/>
        </w:rPr>
      </w:pPr>
      <w:r w:rsidRPr="00AF7ADF">
        <w:rPr>
          <w:rFonts w:ascii="Arial" w:hAnsi="Arial" w:cs="Arial"/>
          <w:sz w:val="22"/>
          <w:szCs w:val="22"/>
        </w:rPr>
        <w:t>eraldi, et seda oleks võimalik peale torustiku paigaldamist kasutada haljasalade taastamisel.</w:t>
      </w:r>
    </w:p>
    <w:p w14:paraId="457ABA67" w14:textId="17F6C42C" w:rsidR="006860C6" w:rsidRPr="00AF7ADF" w:rsidRDefault="00AF0613" w:rsidP="00986779">
      <w:pPr>
        <w:pStyle w:val="Heading4"/>
        <w:spacing w:before="120" w:after="120" w:line="240" w:lineRule="auto"/>
        <w:jc w:val="both"/>
        <w:rPr>
          <w:rFonts w:ascii="Arial" w:hAnsi="Arial" w:cs="Arial"/>
          <w:sz w:val="22"/>
        </w:rPr>
      </w:pPr>
      <w:r>
        <w:rPr>
          <w:rFonts w:ascii="Arial" w:hAnsi="Arial" w:cs="Arial"/>
          <w:sz w:val="22"/>
        </w:rPr>
        <w:t>8</w:t>
      </w:r>
      <w:r w:rsidR="006860C6" w:rsidRPr="00AF7ADF">
        <w:rPr>
          <w:rFonts w:ascii="Arial" w:hAnsi="Arial" w:cs="Arial"/>
          <w:sz w:val="22"/>
        </w:rPr>
        <w:t>.3.4 KILLUSTIKALUSE EHITUS</w:t>
      </w:r>
    </w:p>
    <w:p w14:paraId="77D92B42" w14:textId="448BEEDB" w:rsidR="006860C6" w:rsidRPr="00AF7ADF" w:rsidRDefault="006860C6" w:rsidP="00986779">
      <w:pPr>
        <w:spacing w:before="120" w:line="240" w:lineRule="auto"/>
        <w:jc w:val="both"/>
        <w:rPr>
          <w:rFonts w:ascii="Arial" w:hAnsi="Arial" w:cs="Arial"/>
          <w:sz w:val="22"/>
          <w:szCs w:val="22"/>
          <w:shd w:val="clear" w:color="auto" w:fill="FFFFFF"/>
        </w:rPr>
      </w:pPr>
      <w:r w:rsidRPr="00AF7ADF">
        <w:rPr>
          <w:rFonts w:ascii="Arial" w:hAnsi="Arial" w:cs="Arial"/>
          <w:sz w:val="22"/>
          <w:szCs w:val="22"/>
          <w:shd w:val="clear" w:color="auto" w:fill="FFFFFF"/>
        </w:rPr>
        <w:t>Killustikalus aktsepteeritakse teehoiutööde järelevalve poolt pärast kaameravaatluse tulemuste heakskiitmist.</w:t>
      </w:r>
    </w:p>
    <w:p w14:paraId="5FAD6847" w14:textId="1097FB11"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Killustikalus ehitada fraktsioon</w:t>
      </w:r>
      <w:r w:rsidR="00DB43B5" w:rsidRPr="00AF7ADF">
        <w:rPr>
          <w:rFonts w:ascii="Arial" w:hAnsi="Arial" w:cs="Arial"/>
          <w:sz w:val="22"/>
          <w:szCs w:val="22"/>
        </w:rPr>
        <w:t xml:space="preserve"> 4-32 kiullustikust 20cm tüseduse kihina.</w:t>
      </w:r>
      <w:r w:rsidRPr="00AF7ADF">
        <w:rPr>
          <w:rFonts w:ascii="Arial" w:hAnsi="Arial" w:cs="Arial"/>
          <w:sz w:val="22"/>
          <w:szCs w:val="22"/>
        </w:rPr>
        <w:t xml:space="preserve"> </w:t>
      </w:r>
    </w:p>
    <w:p w14:paraId="2D94593B" w14:textId="77777777"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Kihi paksus ei tohi erineda üle 10%. Pilu 5m lati all ei tohi olla üle 8mm, 5% mõõtmistulemustest võib pilu olla 15 mm. Põikkalle võib erineda projekteeritust 0,5%.</w:t>
      </w:r>
    </w:p>
    <w:p w14:paraId="2F2FF14B" w14:textId="77777777"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Pinna kõrgus võib erineda 20 mm.</w:t>
      </w:r>
    </w:p>
    <w:p w14:paraId="5D48A150" w14:textId="77777777"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Aluse tihendamise kvaliteeti kontrollida 10-13 t rulli kontrollkäikudega. Seejuures ei tohi alusele jääda jälge, valtsi ees ei tohi tekkida lainet.</w:t>
      </w:r>
    </w:p>
    <w:p w14:paraId="12D8BB7B" w14:textId="01662254" w:rsidR="00627513" w:rsidRPr="00AF7ADF" w:rsidRDefault="00AF0613" w:rsidP="00277D39">
      <w:pPr>
        <w:autoSpaceDE w:val="0"/>
        <w:autoSpaceDN w:val="0"/>
        <w:adjustRightInd w:val="0"/>
        <w:spacing w:before="120" w:line="240" w:lineRule="auto"/>
        <w:jc w:val="both"/>
        <w:rPr>
          <w:rFonts w:ascii="Arial" w:hAnsi="Arial" w:cs="Arial"/>
          <w:sz w:val="22"/>
          <w:szCs w:val="22"/>
        </w:rPr>
      </w:pPr>
      <w:r>
        <w:rPr>
          <w:rFonts w:ascii="Arial" w:hAnsi="Arial" w:cs="Arial"/>
          <w:sz w:val="22"/>
          <w:szCs w:val="22"/>
        </w:rPr>
        <w:t>8</w:t>
      </w:r>
      <w:r w:rsidR="00627513" w:rsidRPr="00AF7ADF">
        <w:rPr>
          <w:rFonts w:ascii="Arial" w:hAnsi="Arial" w:cs="Arial"/>
          <w:sz w:val="22"/>
          <w:szCs w:val="22"/>
        </w:rPr>
        <w:t>.4 REOVEEPUMPLA TEENINDUSTEE</w:t>
      </w:r>
    </w:p>
    <w:p w14:paraId="72C429E4" w14:textId="0D0FE54E" w:rsidR="00C13406" w:rsidRPr="00AF7ADF" w:rsidRDefault="0098677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Vastavalt Tellija Tingimustes toodud juhistele, r</w:t>
      </w:r>
      <w:r w:rsidR="00627513" w:rsidRPr="00AF7ADF">
        <w:rPr>
          <w:rFonts w:ascii="Arial" w:hAnsi="Arial" w:cs="Arial"/>
          <w:sz w:val="22"/>
          <w:szCs w:val="22"/>
        </w:rPr>
        <w:t>eoveepumpla teenindusplats ja juurdepääsutee tuleb rajada freespurukattega</w:t>
      </w:r>
      <w:r w:rsidRPr="00AF7ADF">
        <w:rPr>
          <w:rFonts w:ascii="Arial" w:hAnsi="Arial" w:cs="Arial"/>
          <w:sz w:val="22"/>
          <w:szCs w:val="22"/>
        </w:rPr>
        <w:t xml:space="preserve"> </w:t>
      </w:r>
      <w:r w:rsidR="00627513" w:rsidRPr="00AF7ADF">
        <w:rPr>
          <w:rFonts w:ascii="Arial" w:hAnsi="Arial" w:cs="Arial"/>
          <w:sz w:val="22"/>
          <w:szCs w:val="22"/>
        </w:rPr>
        <w:t>laiusega vähemalt</w:t>
      </w:r>
      <w:r w:rsidR="002D7ACC" w:rsidRPr="00AF7ADF">
        <w:rPr>
          <w:rFonts w:ascii="Arial" w:hAnsi="Arial" w:cs="Arial"/>
          <w:sz w:val="22"/>
          <w:szCs w:val="22"/>
        </w:rPr>
        <w:t xml:space="preserve"> </w:t>
      </w:r>
      <w:r w:rsidR="007E1397" w:rsidRPr="00AF7ADF">
        <w:rPr>
          <w:rFonts w:ascii="Arial" w:hAnsi="Arial" w:cs="Arial"/>
          <w:sz w:val="22"/>
          <w:szCs w:val="22"/>
        </w:rPr>
        <w:t>3,</w:t>
      </w:r>
      <w:r w:rsidR="002C397E">
        <w:rPr>
          <w:rFonts w:ascii="Arial" w:hAnsi="Arial" w:cs="Arial"/>
          <w:sz w:val="22"/>
          <w:szCs w:val="22"/>
        </w:rPr>
        <w:t>5</w:t>
      </w:r>
      <w:r w:rsidR="00627513" w:rsidRPr="00AF7ADF">
        <w:rPr>
          <w:rFonts w:ascii="Arial" w:hAnsi="Arial" w:cs="Arial"/>
          <w:sz w:val="22"/>
          <w:szCs w:val="22"/>
        </w:rPr>
        <w:t xml:space="preserve"> m</w:t>
      </w:r>
      <w:r w:rsidR="007E1397" w:rsidRPr="00AF7ADF">
        <w:rPr>
          <w:rFonts w:ascii="Arial" w:hAnsi="Arial" w:cs="Arial"/>
          <w:sz w:val="22"/>
          <w:szCs w:val="22"/>
        </w:rPr>
        <w:t xml:space="preserve"> ja teenindusplats</w:t>
      </w:r>
      <w:r w:rsidRPr="00AF7ADF">
        <w:rPr>
          <w:rFonts w:ascii="Arial" w:hAnsi="Arial" w:cs="Arial"/>
          <w:sz w:val="22"/>
          <w:szCs w:val="22"/>
        </w:rPr>
        <w:t>.</w:t>
      </w:r>
    </w:p>
    <w:p w14:paraId="1C289526" w14:textId="40C63A16" w:rsidR="00E74C52" w:rsidRPr="00AF7ADF" w:rsidRDefault="00E74C52"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Tee konstruktsioon:</w:t>
      </w:r>
    </w:p>
    <w:p w14:paraId="530D5D7D" w14:textId="7A37799E" w:rsidR="00E74C52" w:rsidRPr="00AF7ADF" w:rsidRDefault="007E1397" w:rsidP="00E74C52">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Kruuskate</w:t>
      </w:r>
      <w:r w:rsidR="00E74C52" w:rsidRPr="00AF7ADF">
        <w:rPr>
          <w:rFonts w:ascii="Arial" w:hAnsi="Arial" w:cs="Arial"/>
          <w:sz w:val="22"/>
          <w:szCs w:val="22"/>
        </w:rPr>
        <w:t xml:space="preserve"> </w:t>
      </w:r>
      <w:r w:rsidR="00E74C52" w:rsidRPr="00AF7ADF">
        <w:rPr>
          <w:rFonts w:ascii="Arial" w:hAnsi="Arial" w:cs="Arial"/>
          <w:sz w:val="22"/>
          <w:szCs w:val="22"/>
          <w:shd w:val="clear" w:color="auto" w:fill="FFFFFF"/>
        </w:rPr>
        <w:t>≥ 120 MPa</w:t>
      </w:r>
      <w:r w:rsidR="00E74C52" w:rsidRPr="00AF7ADF">
        <w:rPr>
          <w:rFonts w:ascii="Arial" w:hAnsi="Arial" w:cs="Arial"/>
          <w:sz w:val="22"/>
          <w:szCs w:val="22"/>
        </w:rPr>
        <w:t xml:space="preserve"> (</w:t>
      </w:r>
      <w:r w:rsidRPr="00AF7ADF">
        <w:rPr>
          <w:rFonts w:ascii="Arial" w:hAnsi="Arial" w:cs="Arial"/>
          <w:sz w:val="22"/>
          <w:szCs w:val="22"/>
        </w:rPr>
        <w:t>20</w:t>
      </w:r>
      <w:r w:rsidR="00E74C52" w:rsidRPr="00AF7ADF">
        <w:rPr>
          <w:rFonts w:ascii="Arial" w:hAnsi="Arial" w:cs="Arial"/>
          <w:sz w:val="22"/>
          <w:szCs w:val="22"/>
        </w:rPr>
        <w:t xml:space="preserve"> cm)</w:t>
      </w:r>
    </w:p>
    <w:p w14:paraId="38CFB0D7" w14:textId="076C9CA5"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 xml:space="preserve">Killustikalus </w:t>
      </w:r>
      <w:r w:rsidR="00DB43B5" w:rsidRPr="00AF7ADF">
        <w:rPr>
          <w:rFonts w:ascii="Arial" w:hAnsi="Arial" w:cs="Arial"/>
          <w:sz w:val="22"/>
          <w:szCs w:val="22"/>
        </w:rPr>
        <w:t>4-32</w:t>
      </w:r>
      <w:r w:rsidRPr="00AF7ADF">
        <w:rPr>
          <w:rFonts w:ascii="Arial" w:hAnsi="Arial" w:cs="Arial"/>
          <w:sz w:val="22"/>
          <w:szCs w:val="22"/>
        </w:rPr>
        <w:t xml:space="preserve"> E </w:t>
      </w:r>
      <w:r w:rsidRPr="00AF7ADF">
        <w:rPr>
          <w:rFonts w:ascii="Arial" w:hAnsi="Arial" w:cs="Arial"/>
          <w:sz w:val="22"/>
          <w:szCs w:val="22"/>
          <w:shd w:val="clear" w:color="auto" w:fill="FFFFFF"/>
        </w:rPr>
        <w:t>≥</w:t>
      </w:r>
      <w:r w:rsidRPr="00AF7ADF">
        <w:rPr>
          <w:rFonts w:ascii="Arial" w:hAnsi="Arial" w:cs="Arial"/>
          <w:sz w:val="22"/>
          <w:szCs w:val="22"/>
        </w:rPr>
        <w:t>140 MPa (20 cm)</w:t>
      </w:r>
    </w:p>
    <w:p w14:paraId="12BFF882" w14:textId="77777777"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lastRenderedPageBreak/>
        <w:t>Dreenkiht kvartsliivast Kt=0.98, Kf&gt;2.0 m/ööp (30 cm)</w:t>
      </w:r>
    </w:p>
    <w:p w14:paraId="69AD42E1" w14:textId="77777777"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Lõpptäide: Kt=0.98, liiv K&gt;0,5m/ööp</w:t>
      </w:r>
    </w:p>
    <w:p w14:paraId="36EB9FA9" w14:textId="77777777"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Algtäide: kvartsliiv või kruus h = toru De + 30 cm = 16 + 30 = 46 cm, Kf&gt;0.2 m/ööp</w:t>
      </w:r>
    </w:p>
    <w:p w14:paraId="74BE4201" w14:textId="77777777" w:rsidR="00E74C52" w:rsidRPr="00AF7ADF" w:rsidRDefault="00E74C52" w:rsidP="00E74C52">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Toru</w:t>
      </w:r>
    </w:p>
    <w:p w14:paraId="41F721BA" w14:textId="77777777" w:rsidR="00E74C52" w:rsidRPr="00AF7ADF" w:rsidRDefault="00E74C52" w:rsidP="00E74C52">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 xml:space="preserve">Killustikalus klass IV fr 8-16 (isevoolne kanalisatsioon) või kvartsliiv (survetoru) – (15 cm) </w:t>
      </w:r>
    </w:p>
    <w:p w14:paraId="3D4B02E4" w14:textId="6DF99EBD" w:rsidR="00627513" w:rsidRPr="00AF7ADF" w:rsidRDefault="00E74C52" w:rsidP="00EC1BB0">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Looduslik pinnas</w:t>
      </w:r>
    </w:p>
    <w:p w14:paraId="1C4B9952" w14:textId="77777777" w:rsidR="00EC1BB0" w:rsidRPr="00AF7ADF" w:rsidRDefault="00EC1BB0" w:rsidP="00EC1BB0">
      <w:pPr>
        <w:spacing w:before="120" w:line="240" w:lineRule="auto"/>
        <w:jc w:val="both"/>
        <w:rPr>
          <w:rFonts w:ascii="Arial" w:hAnsi="Arial" w:cs="Arial"/>
          <w:sz w:val="22"/>
          <w:szCs w:val="22"/>
        </w:rPr>
      </w:pPr>
    </w:p>
    <w:p w14:paraId="568AD6A2" w14:textId="4EC86B3B" w:rsidR="00FB43A0" w:rsidRPr="00AF7ADF" w:rsidRDefault="00C13406" w:rsidP="00277D39">
      <w:pPr>
        <w:spacing w:before="120" w:line="240" w:lineRule="auto"/>
        <w:jc w:val="both"/>
        <w:rPr>
          <w:rFonts w:ascii="Arial" w:hAnsi="Arial" w:cs="Arial"/>
          <w:sz w:val="22"/>
          <w:szCs w:val="22"/>
        </w:rPr>
      </w:pPr>
      <w:r w:rsidRPr="00AF7ADF">
        <w:rPr>
          <w:rFonts w:ascii="Arial" w:hAnsi="Arial" w:cs="Arial"/>
          <w:sz w:val="22"/>
          <w:szCs w:val="22"/>
        </w:rPr>
        <w:t xml:space="preserve">Koostas: </w:t>
      </w:r>
      <w:r w:rsidR="007E1397" w:rsidRPr="00AF7ADF">
        <w:rPr>
          <w:rFonts w:ascii="Arial" w:hAnsi="Arial" w:cs="Arial"/>
          <w:sz w:val="22"/>
          <w:szCs w:val="22"/>
        </w:rPr>
        <w:t>Eero Antons, Ekore OÜ</w:t>
      </w:r>
    </w:p>
    <w:sectPr w:rsidR="00FB43A0" w:rsidRPr="00AF7AD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FC94F" w14:textId="77777777" w:rsidR="00FE2466" w:rsidRDefault="00FE2466" w:rsidP="00802765">
      <w:pPr>
        <w:spacing w:after="0" w:line="240" w:lineRule="auto"/>
      </w:pPr>
      <w:r>
        <w:separator/>
      </w:r>
    </w:p>
  </w:endnote>
  <w:endnote w:type="continuationSeparator" w:id="0">
    <w:p w14:paraId="4B58A546" w14:textId="77777777" w:rsidR="00FE2466" w:rsidRDefault="00FE2466" w:rsidP="0080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panose1 w:val="020B0506020202030204"/>
    <w:charset w:val="00"/>
    <w:family w:val="swiss"/>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706251542"/>
      <w:docPartObj>
        <w:docPartGallery w:val="Page Numbers (Bottom of Page)"/>
        <w:docPartUnique/>
      </w:docPartObj>
    </w:sdtPr>
    <w:sdtContent>
      <w:p w14:paraId="56F29EC5" w14:textId="5C790BFE" w:rsidR="00D14ED0" w:rsidRPr="00EC4862" w:rsidRDefault="00D14ED0" w:rsidP="00802765">
        <w:pPr>
          <w:pStyle w:val="Footer"/>
          <w:jc w:val="right"/>
          <w:rPr>
            <w:rFonts w:ascii="Arial" w:hAnsi="Arial" w:cs="Arial"/>
          </w:rPr>
        </w:pPr>
        <w:r w:rsidRPr="00EC4862">
          <w:rPr>
            <w:rFonts w:ascii="Arial" w:hAnsi="Arial" w:cs="Arial"/>
          </w:rPr>
          <w:fldChar w:fldCharType="begin"/>
        </w:r>
        <w:r w:rsidRPr="00EC4862">
          <w:rPr>
            <w:rFonts w:ascii="Arial" w:hAnsi="Arial" w:cs="Arial"/>
          </w:rPr>
          <w:instrText>PAGE   \* MERGEFORMAT</w:instrText>
        </w:r>
        <w:r w:rsidRPr="00EC4862">
          <w:rPr>
            <w:rFonts w:ascii="Arial" w:hAnsi="Arial" w:cs="Arial"/>
          </w:rPr>
          <w:fldChar w:fldCharType="separate"/>
        </w:r>
        <w:r w:rsidR="00A16467">
          <w:rPr>
            <w:rFonts w:ascii="Arial" w:hAnsi="Arial" w:cs="Arial"/>
            <w:noProof/>
          </w:rPr>
          <w:t>23</w:t>
        </w:r>
        <w:r w:rsidRPr="00EC4862">
          <w:rPr>
            <w:rFonts w:ascii="Arial" w:hAnsi="Arial" w:cs="Arial"/>
          </w:rPr>
          <w:fldChar w:fldCharType="end"/>
        </w:r>
        <w:r w:rsidRPr="00EC4862">
          <w:rPr>
            <w:rFonts w:ascii="Arial" w:hAnsi="Arial" w:cs="Arial"/>
          </w:rPr>
          <w:t xml:space="preserve"> </w:t>
        </w:r>
        <w:r w:rsidRPr="00EC4862">
          <w:rPr>
            <w:rFonts w:ascii="Arial" w:hAnsi="Arial" w:cs="Arial"/>
          </w:rPr>
          <w:t>(</w:t>
        </w:r>
        <w:r>
          <w:rPr>
            <w:rFonts w:ascii="Arial" w:hAnsi="Arial" w:cs="Arial"/>
          </w:rPr>
          <w:t>32</w:t>
        </w:r>
        <w:r w:rsidRPr="00EC4862">
          <w:rPr>
            <w:rFonts w:ascii="Arial" w:hAnsi="Arial" w:cs="Arial"/>
          </w:rPr>
          <w:t>)</w:t>
        </w:r>
      </w:p>
    </w:sdtContent>
  </w:sdt>
  <w:p w14:paraId="34C1CB7A" w14:textId="7AEF05C1" w:rsidR="00D14ED0" w:rsidRPr="00EC4862" w:rsidRDefault="00D14ED0" w:rsidP="00802765">
    <w:pPr>
      <w:pStyle w:val="Footer"/>
      <w:rPr>
        <w:rFonts w:ascii="Arial" w:hAnsi="Arial" w:cs="Arial"/>
        <w:color w:val="808080" w:themeColor="background1" w:themeShade="80"/>
        <w:sz w:val="16"/>
        <w:szCs w:val="16"/>
      </w:rPr>
    </w:pPr>
    <w:r w:rsidRPr="00EC4862">
      <w:rPr>
        <w:rFonts w:ascii="Arial" w:hAnsi="Arial" w:cs="Arial"/>
        <w:b/>
        <w:color w:val="808080" w:themeColor="background1" w:themeShade="80"/>
        <w:sz w:val="16"/>
        <w:szCs w:val="16"/>
      </w:rPr>
      <w:t>Koostas:</w:t>
    </w:r>
    <w:r w:rsidRPr="00EC4862">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Ekore OÜ</w:t>
    </w:r>
    <w:r w:rsidRPr="00EC4862">
      <w:rPr>
        <w:rFonts w:ascii="Arial" w:hAnsi="Arial" w:cs="Arial"/>
        <w:color w:val="808080" w:themeColor="background1" w:themeShade="80"/>
        <w:sz w:val="16"/>
        <w:szCs w:val="16"/>
      </w:rPr>
      <w:t xml:space="preserve">                        </w:t>
    </w:r>
    <w:r w:rsidRPr="00EC4862">
      <w:rPr>
        <w:rFonts w:ascii="Arial" w:hAnsi="Arial" w:cs="Arial"/>
        <w:b/>
        <w:color w:val="808080" w:themeColor="background1" w:themeShade="80"/>
        <w:sz w:val="16"/>
        <w:szCs w:val="16"/>
      </w:rPr>
      <w:t xml:space="preserve">Aadress: </w:t>
    </w:r>
    <w:r>
      <w:rPr>
        <w:rFonts w:ascii="Arial" w:hAnsi="Arial" w:cs="Arial"/>
        <w:color w:val="808080" w:themeColor="background1" w:themeShade="80"/>
        <w:sz w:val="16"/>
        <w:szCs w:val="16"/>
      </w:rPr>
      <w:t>Kuusiku tee 9-19 Loo alevik Jõelähtme vald Harjumaa</w:t>
    </w:r>
  </w:p>
  <w:p w14:paraId="09A7CDFB" w14:textId="747F1E61" w:rsidR="00D14ED0" w:rsidRPr="00EC4862" w:rsidRDefault="00D14ED0" w:rsidP="00802765">
    <w:pPr>
      <w:pStyle w:val="Footer"/>
      <w:rPr>
        <w:rFonts w:ascii="Arial" w:hAnsi="Arial" w:cs="Arial"/>
        <w:color w:val="808080" w:themeColor="background1" w:themeShade="80"/>
        <w:sz w:val="16"/>
        <w:szCs w:val="16"/>
      </w:rPr>
    </w:pPr>
    <w:r w:rsidRPr="00EC4862">
      <w:rPr>
        <w:rFonts w:ascii="Arial" w:hAnsi="Arial" w:cs="Arial"/>
        <w:b/>
        <w:color w:val="808080" w:themeColor="background1" w:themeShade="80"/>
        <w:sz w:val="16"/>
        <w:szCs w:val="16"/>
      </w:rPr>
      <w:t>Insener:</w:t>
    </w:r>
    <w:r w:rsidRPr="00EC4862">
      <w:rPr>
        <w:rFonts w:ascii="Arial" w:hAnsi="Arial" w:cs="Arial"/>
        <w:color w:val="808080" w:themeColor="background1" w:themeShade="80"/>
        <w:sz w:val="16"/>
        <w:szCs w:val="16"/>
      </w:rPr>
      <w:t xml:space="preserve"> </w:t>
    </w:r>
    <w:r w:rsidRPr="00BC26AC">
      <w:rPr>
        <w:rFonts w:ascii="Arial" w:hAnsi="Arial" w:cs="Arial"/>
        <w:color w:val="808080" w:themeColor="background1" w:themeShade="80"/>
        <w:sz w:val="16"/>
        <w:szCs w:val="16"/>
      </w:rPr>
      <w:t>Eero Antons</w:t>
    </w:r>
    <w:r w:rsidRPr="00EC4862">
      <w:rPr>
        <w:rFonts w:ascii="Arial" w:hAnsi="Arial" w:cs="Arial"/>
        <w:color w:val="808080" w:themeColor="background1" w:themeShade="80"/>
        <w:sz w:val="16"/>
        <w:szCs w:val="16"/>
      </w:rPr>
      <w:t xml:space="preserve">                  </w:t>
    </w:r>
    <w:r w:rsidRPr="00EC4862">
      <w:rPr>
        <w:rFonts w:ascii="Arial" w:hAnsi="Arial" w:cs="Arial"/>
        <w:color w:val="808080" w:themeColor="background1" w:themeShade="80"/>
        <w:sz w:val="16"/>
        <w:szCs w:val="16"/>
      </w:rPr>
      <w:tab/>
    </w:r>
    <w:r>
      <w:rPr>
        <w:rFonts w:ascii="Arial" w:hAnsi="Arial" w:cs="Arial"/>
        <w:color w:val="808080" w:themeColor="background1" w:themeShade="80"/>
        <w:sz w:val="16"/>
        <w:szCs w:val="16"/>
      </w:rPr>
      <w:t xml:space="preserve">              </w:t>
    </w:r>
    <w:r w:rsidRPr="00EC4862">
      <w:rPr>
        <w:rFonts w:ascii="Arial" w:hAnsi="Arial" w:cs="Arial"/>
        <w:b/>
        <w:color w:val="808080" w:themeColor="background1" w:themeShade="80"/>
        <w:sz w:val="16"/>
        <w:szCs w:val="16"/>
      </w:rPr>
      <w:t xml:space="preserve">MTR registreeringu number: </w:t>
    </w:r>
    <w:r>
      <w:rPr>
        <w:rFonts w:ascii="Arial" w:hAnsi="Arial" w:cs="Arial"/>
        <w:color w:val="808080" w:themeColor="background1" w:themeShade="80"/>
        <w:sz w:val="16"/>
        <w:szCs w:val="16"/>
      </w:rPr>
      <w:t>EEP000610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D2585" w14:textId="77777777" w:rsidR="00FE2466" w:rsidRDefault="00FE2466" w:rsidP="00802765">
      <w:pPr>
        <w:spacing w:after="0" w:line="240" w:lineRule="auto"/>
      </w:pPr>
      <w:r>
        <w:separator/>
      </w:r>
    </w:p>
  </w:footnote>
  <w:footnote w:type="continuationSeparator" w:id="0">
    <w:p w14:paraId="2318B6CF" w14:textId="77777777" w:rsidR="00FE2466" w:rsidRDefault="00FE2466" w:rsidP="0080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8A275" w14:textId="77777777" w:rsidR="00A95DB0" w:rsidRPr="004B4A7E" w:rsidRDefault="00A95DB0" w:rsidP="00A95DB0">
    <w:pPr>
      <w:autoSpaceDE w:val="0"/>
      <w:autoSpaceDN w:val="0"/>
      <w:adjustRightInd w:val="0"/>
      <w:spacing w:line="240" w:lineRule="auto"/>
      <w:rPr>
        <w:rFonts w:ascii="Arial" w:hAnsi="Arial" w:cs="Arial"/>
        <w:color w:val="808080"/>
        <w:sz w:val="16"/>
        <w:szCs w:val="16"/>
      </w:rPr>
    </w:pPr>
    <w:r w:rsidRPr="004B4A7E">
      <w:rPr>
        <w:rFonts w:ascii="Arial" w:hAnsi="Arial" w:cs="Arial"/>
        <w:b/>
        <w:color w:val="808080"/>
        <w:sz w:val="16"/>
        <w:szCs w:val="16"/>
      </w:rPr>
      <w:t xml:space="preserve">Objekt: </w:t>
    </w:r>
    <w:r>
      <w:rPr>
        <w:rFonts w:ascii="Arial" w:hAnsi="Arial" w:cs="Arial"/>
        <w:color w:val="808080"/>
        <w:sz w:val="16"/>
        <w:szCs w:val="16"/>
      </w:rPr>
      <w:t>Lohusalu reoveekogumisala veevarustuse ja kanalisatsiooni projekteerimis- ja ehitustööd</w:t>
    </w:r>
  </w:p>
  <w:p w14:paraId="343D3839" w14:textId="77777777" w:rsidR="00A95DB0" w:rsidRPr="004B4A7E" w:rsidRDefault="00A95DB0" w:rsidP="00A95DB0">
    <w:pPr>
      <w:autoSpaceDE w:val="0"/>
      <w:autoSpaceDN w:val="0"/>
      <w:adjustRightInd w:val="0"/>
      <w:spacing w:line="240" w:lineRule="auto"/>
      <w:rPr>
        <w:rFonts w:ascii="Arial" w:hAnsi="Arial" w:cs="Arial"/>
        <w:b/>
        <w:color w:val="808080"/>
        <w:sz w:val="16"/>
        <w:szCs w:val="16"/>
      </w:rPr>
    </w:pPr>
    <w:r w:rsidRPr="004B4A7E">
      <w:rPr>
        <w:rFonts w:ascii="Arial" w:hAnsi="Arial" w:cs="Arial"/>
        <w:b/>
        <w:color w:val="808080"/>
        <w:sz w:val="16"/>
        <w:szCs w:val="16"/>
      </w:rPr>
      <w:t xml:space="preserve">Aadress: </w:t>
    </w:r>
    <w:r>
      <w:rPr>
        <w:rFonts w:ascii="Arial" w:hAnsi="Arial" w:cs="Arial"/>
        <w:color w:val="808080"/>
        <w:sz w:val="16"/>
        <w:szCs w:val="16"/>
      </w:rPr>
      <w:t>Lohusalu küla, Lääne-Harju vald</w:t>
    </w:r>
    <w:r w:rsidRPr="004B4A7E">
      <w:rPr>
        <w:rFonts w:ascii="Arial" w:hAnsi="Arial" w:cs="Arial"/>
        <w:color w:val="808080"/>
        <w:sz w:val="16"/>
        <w:szCs w:val="16"/>
      </w:rPr>
      <w:t>, Harjumaa</w:t>
    </w:r>
  </w:p>
  <w:p w14:paraId="2BA2B4C1" w14:textId="77777777" w:rsidR="00A95DB0" w:rsidRPr="004B4A7E" w:rsidRDefault="00A95DB0" w:rsidP="00A95DB0">
    <w:pPr>
      <w:autoSpaceDE w:val="0"/>
      <w:autoSpaceDN w:val="0"/>
      <w:adjustRightInd w:val="0"/>
      <w:spacing w:line="240" w:lineRule="auto"/>
      <w:rPr>
        <w:rFonts w:ascii="Arial" w:hAnsi="Arial" w:cs="Arial"/>
        <w:color w:val="808080"/>
        <w:sz w:val="16"/>
        <w:szCs w:val="16"/>
      </w:rPr>
    </w:pPr>
    <w:r w:rsidRPr="004B4A7E">
      <w:rPr>
        <w:rFonts w:ascii="Arial" w:hAnsi="Arial" w:cs="Arial"/>
        <w:b/>
        <w:color w:val="808080"/>
        <w:sz w:val="16"/>
        <w:szCs w:val="16"/>
      </w:rPr>
      <w:t>Töö nr:</w:t>
    </w:r>
    <w:r w:rsidRPr="004B4A7E">
      <w:rPr>
        <w:rFonts w:ascii="Arial" w:hAnsi="Arial" w:cs="Arial"/>
        <w:color w:val="808080"/>
        <w:sz w:val="16"/>
        <w:szCs w:val="16"/>
      </w:rPr>
      <w:t xml:space="preserve"> PP</w:t>
    </w:r>
    <w:r>
      <w:rPr>
        <w:rFonts w:ascii="Arial" w:hAnsi="Arial" w:cs="Arial"/>
        <w:color w:val="808080"/>
        <w:sz w:val="16"/>
        <w:szCs w:val="16"/>
      </w:rPr>
      <w:t>303/2023</w:t>
    </w:r>
  </w:p>
  <w:p w14:paraId="1BFD25FC" w14:textId="77777777" w:rsidR="00A95DB0" w:rsidRPr="004B4A7E" w:rsidRDefault="00A95DB0" w:rsidP="00A95DB0">
    <w:pPr>
      <w:spacing w:line="240" w:lineRule="auto"/>
      <w:rPr>
        <w:rFonts w:ascii="Arial" w:hAnsi="Arial" w:cs="Arial"/>
        <w:color w:val="808080"/>
        <w:sz w:val="16"/>
        <w:szCs w:val="16"/>
      </w:rPr>
    </w:pPr>
    <w:r w:rsidRPr="004B4A7E">
      <w:rPr>
        <w:rFonts w:ascii="Arial" w:hAnsi="Arial" w:cs="Arial"/>
        <w:b/>
        <w:color w:val="808080"/>
        <w:sz w:val="16"/>
        <w:szCs w:val="16"/>
      </w:rPr>
      <w:t>Tellija:</w:t>
    </w:r>
    <w:r>
      <w:rPr>
        <w:rFonts w:ascii="Arial" w:hAnsi="Arial" w:cs="Arial"/>
        <w:b/>
        <w:color w:val="808080"/>
        <w:sz w:val="16"/>
        <w:szCs w:val="16"/>
      </w:rPr>
      <w:t>Soojatehnik</w:t>
    </w:r>
    <w:r w:rsidRPr="004B4A7E">
      <w:rPr>
        <w:rFonts w:ascii="Arial" w:hAnsi="Arial" w:cs="Arial"/>
        <w:color w:val="808080"/>
        <w:sz w:val="16"/>
        <w:szCs w:val="16"/>
      </w:rPr>
      <w:t xml:space="preserve">OÜ                                                         </w:t>
    </w:r>
    <w:r w:rsidRPr="004B4A7E">
      <w:rPr>
        <w:rFonts w:ascii="Arial" w:hAnsi="Arial" w:cs="Arial"/>
        <w:color w:val="808080"/>
        <w:sz w:val="21"/>
        <w:szCs w:val="21"/>
        <w:lang w:eastAsia="et-EE"/>
      </w:rPr>
      <w:br/>
    </w:r>
    <w:r w:rsidRPr="004B4A7E">
      <w:rPr>
        <w:rFonts w:ascii="Arial" w:hAnsi="Arial" w:cs="Arial"/>
        <w:b/>
        <w:color w:val="808080"/>
        <w:sz w:val="16"/>
        <w:szCs w:val="16"/>
      </w:rPr>
      <w:t xml:space="preserve">Staadium: </w:t>
    </w:r>
    <w:r w:rsidRPr="004B4A7E">
      <w:rPr>
        <w:rFonts w:ascii="Arial" w:hAnsi="Arial" w:cs="Arial"/>
        <w:color w:val="808080"/>
        <w:sz w:val="16"/>
        <w:szCs w:val="16"/>
      </w:rPr>
      <w:t>Tööprojekt</w:t>
    </w:r>
  </w:p>
  <w:p w14:paraId="014C850D" w14:textId="59A6EE2A" w:rsidR="00D14ED0" w:rsidRPr="00640A98" w:rsidRDefault="00A95DB0" w:rsidP="00A95DB0">
    <w:pPr>
      <w:pStyle w:val="Header"/>
      <w:rPr>
        <w:rFonts w:ascii="Arial" w:hAnsi="Arial" w:cs="Arial"/>
        <w:color w:val="A6A6A6" w:themeColor="background1" w:themeShade="A6"/>
        <w:sz w:val="16"/>
        <w:szCs w:val="16"/>
      </w:rPr>
    </w:pPr>
    <w:r w:rsidRPr="004B4A7E">
      <w:rPr>
        <w:rFonts w:ascii="Arial" w:hAnsi="Arial" w:cs="Arial"/>
        <w:b/>
        <w:color w:val="808080"/>
        <w:sz w:val="16"/>
        <w:szCs w:val="16"/>
      </w:rPr>
      <w:t xml:space="preserve">Kuupäev: </w:t>
    </w:r>
    <w:r>
      <w:rPr>
        <w:rFonts w:ascii="Arial" w:hAnsi="Arial" w:cs="Arial"/>
        <w:color w:val="808080"/>
        <w:sz w:val="16"/>
        <w:szCs w:val="16"/>
      </w:rPr>
      <w:t>24.10.2024</w:t>
    </w:r>
    <w:r w:rsidR="00D14ED0" w:rsidRPr="00640A98">
      <w:rPr>
        <w:rFonts w:ascii="Arial" w:hAnsi="Arial" w:cs="Arial"/>
        <w:b/>
        <w:color w:val="A6A6A6" w:themeColor="background1" w:themeShade="A6"/>
        <w:sz w:val="16"/>
        <w:szCs w:val="16"/>
      </w:rPr>
      <w:tab/>
      <w:t>Versioon:</w:t>
    </w:r>
    <w:r w:rsidR="00D14ED0" w:rsidRPr="00640A98">
      <w:rPr>
        <w:rFonts w:ascii="Arial" w:hAnsi="Arial" w:cs="Arial"/>
        <w:color w:val="A6A6A6" w:themeColor="background1" w:themeShade="A6"/>
        <w:sz w:val="16"/>
        <w:szCs w:val="16"/>
      </w:rPr>
      <w:t xml:space="preserve"> v0</w:t>
    </w:r>
    <w:r w:rsidR="00D14ED0">
      <w:rPr>
        <w:rFonts w:ascii="Arial" w:hAnsi="Arial" w:cs="Arial"/>
        <w:color w:val="A6A6A6" w:themeColor="background1" w:themeShade="A6"/>
        <w:sz w:val="16"/>
        <w:szCs w:val="16"/>
      </w:rPr>
      <w:t>1</w:t>
    </w:r>
  </w:p>
  <w:p w14:paraId="6C94094D" w14:textId="77777777" w:rsidR="00D14ED0" w:rsidRPr="00B76B57" w:rsidRDefault="00D14ED0">
    <w:pPr>
      <w:pStyle w:val="Header"/>
      <w:rPr>
        <w:rFonts w:ascii="Times New Roman" w:hAnsi="Times New Roman" w:cs="Times New Roman"/>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1E50"/>
    <w:multiLevelType w:val="multilevel"/>
    <w:tmpl w:val="E0E2E32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A11F2"/>
    <w:multiLevelType w:val="multilevel"/>
    <w:tmpl w:val="37C87D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E1549"/>
    <w:multiLevelType w:val="hybridMultilevel"/>
    <w:tmpl w:val="108C1EEC"/>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333D53"/>
    <w:multiLevelType w:val="multilevel"/>
    <w:tmpl w:val="CA52656A"/>
    <w:lvl w:ilvl="0">
      <w:start w:val="1"/>
      <w:numFmt w:val="decimal"/>
      <w:pStyle w:val="Style1"/>
      <w:suff w:val="nothing"/>
      <w:lvlText w:val="A-%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start w:val="1"/>
      <w:numFmt w:val="decimal"/>
      <w:pStyle w:val="Style2"/>
      <w:suff w:val="nothing"/>
      <w:lvlText w:val="A-%1.%2"/>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8828F6"/>
    <w:multiLevelType w:val="hybridMultilevel"/>
    <w:tmpl w:val="4E2EA454"/>
    <w:lvl w:ilvl="0" w:tplc="58EA8AFE">
      <w:start w:val="15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F37536E"/>
    <w:multiLevelType w:val="hybridMultilevel"/>
    <w:tmpl w:val="E44E275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0E0077A"/>
    <w:multiLevelType w:val="hybridMultilevel"/>
    <w:tmpl w:val="8ECA68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510ABE"/>
    <w:multiLevelType w:val="multilevel"/>
    <w:tmpl w:val="B92C70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B34ACA"/>
    <w:multiLevelType w:val="hybridMultilevel"/>
    <w:tmpl w:val="B762D734"/>
    <w:lvl w:ilvl="0" w:tplc="6398233A">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157D06F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FC7A3F"/>
    <w:multiLevelType w:val="hybridMultilevel"/>
    <w:tmpl w:val="0E3EC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7FA1889"/>
    <w:multiLevelType w:val="multilevel"/>
    <w:tmpl w:val="D494B3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8101D7"/>
    <w:multiLevelType w:val="hybridMultilevel"/>
    <w:tmpl w:val="A40495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B413DE9"/>
    <w:multiLevelType w:val="hybridMultilevel"/>
    <w:tmpl w:val="4E36FB2A"/>
    <w:lvl w:ilvl="0" w:tplc="58EA8AFE">
      <w:start w:val="150"/>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8F29FBA">
      <w:start w:val="2"/>
      <w:numFmt w:val="bullet"/>
      <w:lvlText w:val=""/>
      <w:lvlJc w:val="left"/>
      <w:pPr>
        <w:ind w:left="2160" w:hanging="360"/>
      </w:pPr>
      <w:rPr>
        <w:rFonts w:ascii="Wingdings" w:eastAsiaTheme="minorEastAsia" w:hAnsi="Wingdings" w:cs="Arial"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93469F3"/>
    <w:multiLevelType w:val="hybridMultilevel"/>
    <w:tmpl w:val="B86204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161222D"/>
    <w:multiLevelType w:val="hybridMultilevel"/>
    <w:tmpl w:val="C3B23B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3C1280A"/>
    <w:multiLevelType w:val="multilevel"/>
    <w:tmpl w:val="893A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E72D0"/>
    <w:multiLevelType w:val="hybridMultilevel"/>
    <w:tmpl w:val="CE8EA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8555122"/>
    <w:multiLevelType w:val="hybridMultilevel"/>
    <w:tmpl w:val="E80801FC"/>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3BB00603"/>
    <w:multiLevelType w:val="hybridMultilevel"/>
    <w:tmpl w:val="ADAC18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1937672"/>
    <w:multiLevelType w:val="multilevel"/>
    <w:tmpl w:val="938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1745E"/>
    <w:multiLevelType w:val="hybridMultilevel"/>
    <w:tmpl w:val="E878EB0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2" w15:restartNumberingAfterBreak="0">
    <w:nsid w:val="44A77716"/>
    <w:multiLevelType w:val="hybridMultilevel"/>
    <w:tmpl w:val="B43C1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66C7318"/>
    <w:multiLevelType w:val="hybridMultilevel"/>
    <w:tmpl w:val="A38807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7C76402"/>
    <w:multiLevelType w:val="multilevel"/>
    <w:tmpl w:val="ADF2BEA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E214B4"/>
    <w:multiLevelType w:val="hybridMultilevel"/>
    <w:tmpl w:val="5B2653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9EF7CD7"/>
    <w:multiLevelType w:val="hybridMultilevel"/>
    <w:tmpl w:val="24C043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B132289"/>
    <w:multiLevelType w:val="hybridMultilevel"/>
    <w:tmpl w:val="1E667152"/>
    <w:lvl w:ilvl="0" w:tplc="7A6C02BE">
      <w:start w:val="1"/>
      <w:numFmt w:val="decimal"/>
      <w:pStyle w:val="Heating12"/>
      <w:lvlText w:val="%1."/>
      <w:lvlJc w:val="left"/>
      <w:pPr>
        <w:ind w:left="6000" w:hanging="360"/>
      </w:pPr>
    </w:lvl>
    <w:lvl w:ilvl="1" w:tplc="04250019">
      <w:start w:val="1"/>
      <w:numFmt w:val="lowerLetter"/>
      <w:lvlText w:val="%2."/>
      <w:lvlJc w:val="left"/>
      <w:pPr>
        <w:ind w:left="6720" w:hanging="360"/>
      </w:pPr>
    </w:lvl>
    <w:lvl w:ilvl="2" w:tplc="0425001B" w:tentative="1">
      <w:start w:val="1"/>
      <w:numFmt w:val="lowerRoman"/>
      <w:lvlText w:val="%3."/>
      <w:lvlJc w:val="right"/>
      <w:pPr>
        <w:ind w:left="7440" w:hanging="180"/>
      </w:pPr>
    </w:lvl>
    <w:lvl w:ilvl="3" w:tplc="0425000F" w:tentative="1">
      <w:start w:val="1"/>
      <w:numFmt w:val="decimal"/>
      <w:lvlText w:val="%4."/>
      <w:lvlJc w:val="left"/>
      <w:pPr>
        <w:ind w:left="8160" w:hanging="360"/>
      </w:pPr>
    </w:lvl>
    <w:lvl w:ilvl="4" w:tplc="04250019" w:tentative="1">
      <w:start w:val="1"/>
      <w:numFmt w:val="lowerLetter"/>
      <w:lvlText w:val="%5."/>
      <w:lvlJc w:val="left"/>
      <w:pPr>
        <w:ind w:left="8880" w:hanging="360"/>
      </w:pPr>
    </w:lvl>
    <w:lvl w:ilvl="5" w:tplc="0425001B" w:tentative="1">
      <w:start w:val="1"/>
      <w:numFmt w:val="lowerRoman"/>
      <w:lvlText w:val="%6."/>
      <w:lvlJc w:val="right"/>
      <w:pPr>
        <w:ind w:left="9600" w:hanging="180"/>
      </w:pPr>
    </w:lvl>
    <w:lvl w:ilvl="6" w:tplc="0425000F" w:tentative="1">
      <w:start w:val="1"/>
      <w:numFmt w:val="decimal"/>
      <w:lvlText w:val="%7."/>
      <w:lvlJc w:val="left"/>
      <w:pPr>
        <w:ind w:left="10320" w:hanging="360"/>
      </w:pPr>
    </w:lvl>
    <w:lvl w:ilvl="7" w:tplc="04250019" w:tentative="1">
      <w:start w:val="1"/>
      <w:numFmt w:val="lowerLetter"/>
      <w:lvlText w:val="%8."/>
      <w:lvlJc w:val="left"/>
      <w:pPr>
        <w:ind w:left="11040" w:hanging="360"/>
      </w:pPr>
    </w:lvl>
    <w:lvl w:ilvl="8" w:tplc="0425001B" w:tentative="1">
      <w:start w:val="1"/>
      <w:numFmt w:val="lowerRoman"/>
      <w:lvlText w:val="%9."/>
      <w:lvlJc w:val="right"/>
      <w:pPr>
        <w:ind w:left="11760" w:hanging="180"/>
      </w:pPr>
    </w:lvl>
  </w:abstractNum>
  <w:abstractNum w:abstractNumId="28" w15:restartNumberingAfterBreak="0">
    <w:nsid w:val="5BCD21FC"/>
    <w:multiLevelType w:val="multilevel"/>
    <w:tmpl w:val="EF06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0A2AD7"/>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335919"/>
    <w:multiLevelType w:val="hybridMultilevel"/>
    <w:tmpl w:val="352090BE"/>
    <w:lvl w:ilvl="0" w:tplc="0720C514">
      <w:start w:val="1"/>
      <w:numFmt w:val="upperLetter"/>
      <w:pStyle w:val="Projektikoosseis"/>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595DC08"/>
    <w:multiLevelType w:val="hybridMultilevel"/>
    <w:tmpl w:val="1403D9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6075D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7C831BC"/>
    <w:multiLevelType w:val="multilevel"/>
    <w:tmpl w:val="5BA2B778"/>
    <w:lvl w:ilvl="0">
      <w:start w:val="1"/>
      <w:numFmt w:val="decimal"/>
      <w:pStyle w:val="Heating1leve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4B1CE9"/>
    <w:multiLevelType w:val="hybridMultilevel"/>
    <w:tmpl w:val="95F2E6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21F4CC3"/>
    <w:multiLevelType w:val="hybridMultilevel"/>
    <w:tmpl w:val="3FA058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E6812"/>
    <w:multiLevelType w:val="hybridMultilevel"/>
    <w:tmpl w:val="7B40BE0A"/>
    <w:lvl w:ilvl="0" w:tplc="BB1236E6">
      <w:start w:val="1"/>
      <w:numFmt w:val="decimal"/>
      <w:pStyle w:val="HeatingLevel2"/>
      <w:lvlText w:val="%1."/>
      <w:lvlJc w:val="left"/>
      <w:pPr>
        <w:ind w:left="717" w:hanging="360"/>
      </w:p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37" w15:restartNumberingAfterBreak="0">
    <w:nsid w:val="79C83181"/>
    <w:multiLevelType w:val="hybridMultilevel"/>
    <w:tmpl w:val="CB9A4A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01876119">
    <w:abstractNumId w:val="9"/>
  </w:num>
  <w:num w:numId="2" w16cid:durableId="781416841">
    <w:abstractNumId w:val="33"/>
  </w:num>
  <w:num w:numId="3" w16cid:durableId="251814154">
    <w:abstractNumId w:val="36"/>
  </w:num>
  <w:num w:numId="4" w16cid:durableId="1655599969">
    <w:abstractNumId w:val="27"/>
  </w:num>
  <w:num w:numId="5" w16cid:durableId="2027631895">
    <w:abstractNumId w:val="13"/>
  </w:num>
  <w:num w:numId="6" w16cid:durableId="851335810">
    <w:abstractNumId w:val="14"/>
  </w:num>
  <w:num w:numId="7" w16cid:durableId="1483501723">
    <w:abstractNumId w:val="3"/>
  </w:num>
  <w:num w:numId="8" w16cid:durableId="740372195">
    <w:abstractNumId w:val="30"/>
  </w:num>
  <w:num w:numId="9" w16cid:durableId="165679939">
    <w:abstractNumId w:val="6"/>
  </w:num>
  <w:num w:numId="10" w16cid:durableId="115877646">
    <w:abstractNumId w:val="29"/>
  </w:num>
  <w:num w:numId="11" w16cid:durableId="1366832535">
    <w:abstractNumId w:val="1"/>
  </w:num>
  <w:num w:numId="12" w16cid:durableId="1338461903">
    <w:abstractNumId w:val="0"/>
  </w:num>
  <w:num w:numId="13" w16cid:durableId="2047633136">
    <w:abstractNumId w:val="24"/>
  </w:num>
  <w:num w:numId="14" w16cid:durableId="448470931">
    <w:abstractNumId w:val="8"/>
  </w:num>
  <w:num w:numId="15" w16cid:durableId="1906062395">
    <w:abstractNumId w:val="15"/>
  </w:num>
  <w:num w:numId="16" w16cid:durableId="1565070316">
    <w:abstractNumId w:val="11"/>
  </w:num>
  <w:num w:numId="17" w16cid:durableId="467668439">
    <w:abstractNumId w:val="18"/>
  </w:num>
  <w:num w:numId="18" w16cid:durableId="1234320252">
    <w:abstractNumId w:val="22"/>
  </w:num>
  <w:num w:numId="19" w16cid:durableId="1469283709">
    <w:abstractNumId w:val="26"/>
  </w:num>
  <w:num w:numId="20" w16cid:durableId="1692217986">
    <w:abstractNumId w:val="25"/>
  </w:num>
  <w:num w:numId="21" w16cid:durableId="479620467">
    <w:abstractNumId w:val="19"/>
  </w:num>
  <w:num w:numId="22" w16cid:durableId="2017799829">
    <w:abstractNumId w:val="5"/>
  </w:num>
  <w:num w:numId="23" w16cid:durableId="368917535">
    <w:abstractNumId w:val="21"/>
  </w:num>
  <w:num w:numId="24" w16cid:durableId="694383052">
    <w:abstractNumId w:val="12"/>
  </w:num>
  <w:num w:numId="25" w16cid:durableId="1133135712">
    <w:abstractNumId w:val="31"/>
  </w:num>
  <w:num w:numId="26" w16cid:durableId="1196118255">
    <w:abstractNumId w:val="4"/>
  </w:num>
  <w:num w:numId="27" w16cid:durableId="539124886">
    <w:abstractNumId w:val="23"/>
  </w:num>
  <w:num w:numId="28" w16cid:durableId="766771744">
    <w:abstractNumId w:val="34"/>
  </w:num>
  <w:num w:numId="29" w16cid:durableId="1406755510">
    <w:abstractNumId w:val="20"/>
  </w:num>
  <w:num w:numId="30" w16cid:durableId="623079379">
    <w:abstractNumId w:val="16"/>
  </w:num>
  <w:num w:numId="31" w16cid:durableId="1327630309">
    <w:abstractNumId w:val="28"/>
  </w:num>
  <w:num w:numId="32" w16cid:durableId="1483810877">
    <w:abstractNumId w:val="10"/>
  </w:num>
  <w:num w:numId="33" w16cid:durableId="1524325935">
    <w:abstractNumId w:val="17"/>
  </w:num>
  <w:num w:numId="34" w16cid:durableId="1926957345">
    <w:abstractNumId w:val="32"/>
  </w:num>
  <w:num w:numId="35" w16cid:durableId="250354676">
    <w:abstractNumId w:val="35"/>
  </w:num>
  <w:num w:numId="36" w16cid:durableId="542595898">
    <w:abstractNumId w:val="37"/>
  </w:num>
  <w:num w:numId="37" w16cid:durableId="1845589431">
    <w:abstractNumId w:val="2"/>
  </w:num>
  <w:num w:numId="38" w16cid:durableId="26438441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FE"/>
    <w:rsid w:val="00000D1C"/>
    <w:rsid w:val="00001C0F"/>
    <w:rsid w:val="00005216"/>
    <w:rsid w:val="00005384"/>
    <w:rsid w:val="0000655D"/>
    <w:rsid w:val="00017F8F"/>
    <w:rsid w:val="00024E30"/>
    <w:rsid w:val="000250BB"/>
    <w:rsid w:val="00025F2E"/>
    <w:rsid w:val="000307E5"/>
    <w:rsid w:val="000312D8"/>
    <w:rsid w:val="00032256"/>
    <w:rsid w:val="00033121"/>
    <w:rsid w:val="00036058"/>
    <w:rsid w:val="0004118B"/>
    <w:rsid w:val="00041BE3"/>
    <w:rsid w:val="0004417D"/>
    <w:rsid w:val="000521CA"/>
    <w:rsid w:val="00054FCB"/>
    <w:rsid w:val="000613A0"/>
    <w:rsid w:val="00061A3A"/>
    <w:rsid w:val="00070886"/>
    <w:rsid w:val="00073960"/>
    <w:rsid w:val="00075D21"/>
    <w:rsid w:val="00080BF3"/>
    <w:rsid w:val="00080CB1"/>
    <w:rsid w:val="0008120B"/>
    <w:rsid w:val="00081698"/>
    <w:rsid w:val="00081825"/>
    <w:rsid w:val="000865B0"/>
    <w:rsid w:val="00086D32"/>
    <w:rsid w:val="00087116"/>
    <w:rsid w:val="00095E3D"/>
    <w:rsid w:val="000966C8"/>
    <w:rsid w:val="000A00B3"/>
    <w:rsid w:val="000A0106"/>
    <w:rsid w:val="000A1ADC"/>
    <w:rsid w:val="000A1EAE"/>
    <w:rsid w:val="000A221E"/>
    <w:rsid w:val="000A2C10"/>
    <w:rsid w:val="000A5A44"/>
    <w:rsid w:val="000A5E3D"/>
    <w:rsid w:val="000A7986"/>
    <w:rsid w:val="000B0EC1"/>
    <w:rsid w:val="000B25D7"/>
    <w:rsid w:val="000B47D4"/>
    <w:rsid w:val="000B50BF"/>
    <w:rsid w:val="000C0466"/>
    <w:rsid w:val="000C256F"/>
    <w:rsid w:val="000C7155"/>
    <w:rsid w:val="000D0EB3"/>
    <w:rsid w:val="000D1036"/>
    <w:rsid w:val="000D36B8"/>
    <w:rsid w:val="000E0290"/>
    <w:rsid w:val="000E6481"/>
    <w:rsid w:val="000F0EB0"/>
    <w:rsid w:val="000F58D7"/>
    <w:rsid w:val="00104D9E"/>
    <w:rsid w:val="00105D3D"/>
    <w:rsid w:val="00106016"/>
    <w:rsid w:val="00110569"/>
    <w:rsid w:val="00110639"/>
    <w:rsid w:val="00112A6F"/>
    <w:rsid w:val="0011342E"/>
    <w:rsid w:val="00113E37"/>
    <w:rsid w:val="001239BA"/>
    <w:rsid w:val="001265B7"/>
    <w:rsid w:val="0013140E"/>
    <w:rsid w:val="00137CD3"/>
    <w:rsid w:val="00137EDC"/>
    <w:rsid w:val="00140807"/>
    <w:rsid w:val="00142314"/>
    <w:rsid w:val="00144810"/>
    <w:rsid w:val="001456B0"/>
    <w:rsid w:val="00147137"/>
    <w:rsid w:val="00150F4E"/>
    <w:rsid w:val="00151402"/>
    <w:rsid w:val="00153393"/>
    <w:rsid w:val="00154DED"/>
    <w:rsid w:val="00155D59"/>
    <w:rsid w:val="001571CC"/>
    <w:rsid w:val="001576A6"/>
    <w:rsid w:val="001634A1"/>
    <w:rsid w:val="001641FE"/>
    <w:rsid w:val="00164214"/>
    <w:rsid w:val="00164849"/>
    <w:rsid w:val="001669CA"/>
    <w:rsid w:val="00170BF0"/>
    <w:rsid w:val="00171575"/>
    <w:rsid w:val="00176121"/>
    <w:rsid w:val="001766AC"/>
    <w:rsid w:val="001801A4"/>
    <w:rsid w:val="00181EDD"/>
    <w:rsid w:val="001840C5"/>
    <w:rsid w:val="00185D9C"/>
    <w:rsid w:val="00193F5D"/>
    <w:rsid w:val="00195256"/>
    <w:rsid w:val="001A0573"/>
    <w:rsid w:val="001A36E6"/>
    <w:rsid w:val="001A37BA"/>
    <w:rsid w:val="001A5C10"/>
    <w:rsid w:val="001A78B6"/>
    <w:rsid w:val="001B03FE"/>
    <w:rsid w:val="001B0AE4"/>
    <w:rsid w:val="001B0D21"/>
    <w:rsid w:val="001B439A"/>
    <w:rsid w:val="001B4E31"/>
    <w:rsid w:val="001B5D5F"/>
    <w:rsid w:val="001B6330"/>
    <w:rsid w:val="001C1712"/>
    <w:rsid w:val="001C3CD9"/>
    <w:rsid w:val="001C4409"/>
    <w:rsid w:val="001C4A0B"/>
    <w:rsid w:val="001C6DFE"/>
    <w:rsid w:val="001D12FA"/>
    <w:rsid w:val="001D1A57"/>
    <w:rsid w:val="001D1C2C"/>
    <w:rsid w:val="001D2810"/>
    <w:rsid w:val="001D60B8"/>
    <w:rsid w:val="001E6F11"/>
    <w:rsid w:val="001E6F5A"/>
    <w:rsid w:val="001F60A6"/>
    <w:rsid w:val="002011F5"/>
    <w:rsid w:val="00205A17"/>
    <w:rsid w:val="0020716F"/>
    <w:rsid w:val="00210E49"/>
    <w:rsid w:val="002116AB"/>
    <w:rsid w:val="00222528"/>
    <w:rsid w:val="00223BEA"/>
    <w:rsid w:val="00225F6A"/>
    <w:rsid w:val="002277E4"/>
    <w:rsid w:val="00227DB8"/>
    <w:rsid w:val="00227E81"/>
    <w:rsid w:val="00234378"/>
    <w:rsid w:val="002353F4"/>
    <w:rsid w:val="0023668E"/>
    <w:rsid w:val="00237EEA"/>
    <w:rsid w:val="0024060B"/>
    <w:rsid w:val="00246A54"/>
    <w:rsid w:val="00251948"/>
    <w:rsid w:val="002551AE"/>
    <w:rsid w:val="00257678"/>
    <w:rsid w:val="00257B16"/>
    <w:rsid w:val="002610EC"/>
    <w:rsid w:val="00265766"/>
    <w:rsid w:val="00266524"/>
    <w:rsid w:val="002727E9"/>
    <w:rsid w:val="00277D39"/>
    <w:rsid w:val="00280E01"/>
    <w:rsid w:val="0028111C"/>
    <w:rsid w:val="0028584C"/>
    <w:rsid w:val="002863A8"/>
    <w:rsid w:val="00286FDD"/>
    <w:rsid w:val="002913C2"/>
    <w:rsid w:val="002949C3"/>
    <w:rsid w:val="00294FCC"/>
    <w:rsid w:val="00297A85"/>
    <w:rsid w:val="002A0FF4"/>
    <w:rsid w:val="002A181A"/>
    <w:rsid w:val="002A1B8B"/>
    <w:rsid w:val="002A3AFC"/>
    <w:rsid w:val="002A5A38"/>
    <w:rsid w:val="002B093A"/>
    <w:rsid w:val="002B49F4"/>
    <w:rsid w:val="002B7F7A"/>
    <w:rsid w:val="002C2635"/>
    <w:rsid w:val="002C345F"/>
    <w:rsid w:val="002C352F"/>
    <w:rsid w:val="002C397E"/>
    <w:rsid w:val="002C3D1D"/>
    <w:rsid w:val="002C3DD1"/>
    <w:rsid w:val="002C5BE9"/>
    <w:rsid w:val="002C61F1"/>
    <w:rsid w:val="002C6FC4"/>
    <w:rsid w:val="002D7ACC"/>
    <w:rsid w:val="002E0F16"/>
    <w:rsid w:val="002E4492"/>
    <w:rsid w:val="002E49CA"/>
    <w:rsid w:val="002E6F34"/>
    <w:rsid w:val="002E78F0"/>
    <w:rsid w:val="002F0F14"/>
    <w:rsid w:val="003014E5"/>
    <w:rsid w:val="00301886"/>
    <w:rsid w:val="00304B26"/>
    <w:rsid w:val="0030787B"/>
    <w:rsid w:val="003079F9"/>
    <w:rsid w:val="00312B9F"/>
    <w:rsid w:val="00313FB7"/>
    <w:rsid w:val="0031603E"/>
    <w:rsid w:val="00316388"/>
    <w:rsid w:val="00316A49"/>
    <w:rsid w:val="00317BD6"/>
    <w:rsid w:val="003207E8"/>
    <w:rsid w:val="0032229C"/>
    <w:rsid w:val="0032344C"/>
    <w:rsid w:val="00325C6D"/>
    <w:rsid w:val="00326732"/>
    <w:rsid w:val="00327171"/>
    <w:rsid w:val="00331C30"/>
    <w:rsid w:val="00333F06"/>
    <w:rsid w:val="00335D9E"/>
    <w:rsid w:val="0033747D"/>
    <w:rsid w:val="003378CF"/>
    <w:rsid w:val="00340B5C"/>
    <w:rsid w:val="00340BD6"/>
    <w:rsid w:val="00341A21"/>
    <w:rsid w:val="0034299E"/>
    <w:rsid w:val="00342DE1"/>
    <w:rsid w:val="00353171"/>
    <w:rsid w:val="003541C2"/>
    <w:rsid w:val="003551CD"/>
    <w:rsid w:val="003562FC"/>
    <w:rsid w:val="00357D4D"/>
    <w:rsid w:val="003638ED"/>
    <w:rsid w:val="00363AD1"/>
    <w:rsid w:val="003643DE"/>
    <w:rsid w:val="00365543"/>
    <w:rsid w:val="00370DFD"/>
    <w:rsid w:val="00370DFF"/>
    <w:rsid w:val="00374A1C"/>
    <w:rsid w:val="003762FD"/>
    <w:rsid w:val="00381726"/>
    <w:rsid w:val="00381EBF"/>
    <w:rsid w:val="00384794"/>
    <w:rsid w:val="00384EB5"/>
    <w:rsid w:val="00385E7A"/>
    <w:rsid w:val="00391A36"/>
    <w:rsid w:val="00395650"/>
    <w:rsid w:val="00396397"/>
    <w:rsid w:val="003A6FA3"/>
    <w:rsid w:val="003A732B"/>
    <w:rsid w:val="003B0B4C"/>
    <w:rsid w:val="003B188E"/>
    <w:rsid w:val="003B32EC"/>
    <w:rsid w:val="003B505C"/>
    <w:rsid w:val="003B6285"/>
    <w:rsid w:val="003B6799"/>
    <w:rsid w:val="003C1855"/>
    <w:rsid w:val="003C336A"/>
    <w:rsid w:val="003C5014"/>
    <w:rsid w:val="003C63A0"/>
    <w:rsid w:val="003C6698"/>
    <w:rsid w:val="003C6F89"/>
    <w:rsid w:val="003D4103"/>
    <w:rsid w:val="003E0F4D"/>
    <w:rsid w:val="003E15C2"/>
    <w:rsid w:val="003E58F5"/>
    <w:rsid w:val="003E7965"/>
    <w:rsid w:val="003F0831"/>
    <w:rsid w:val="003F0FE4"/>
    <w:rsid w:val="003F2DD7"/>
    <w:rsid w:val="003F3C6C"/>
    <w:rsid w:val="003F50F1"/>
    <w:rsid w:val="003F643E"/>
    <w:rsid w:val="00403764"/>
    <w:rsid w:val="00404C0A"/>
    <w:rsid w:val="00410C84"/>
    <w:rsid w:val="00411967"/>
    <w:rsid w:val="00414085"/>
    <w:rsid w:val="00420B5C"/>
    <w:rsid w:val="0042155F"/>
    <w:rsid w:val="00424A89"/>
    <w:rsid w:val="004254BB"/>
    <w:rsid w:val="0042656C"/>
    <w:rsid w:val="004312D0"/>
    <w:rsid w:val="00432569"/>
    <w:rsid w:val="00441C19"/>
    <w:rsid w:val="00441CC5"/>
    <w:rsid w:val="004428F9"/>
    <w:rsid w:val="00442C1E"/>
    <w:rsid w:val="00443661"/>
    <w:rsid w:val="0044399C"/>
    <w:rsid w:val="00443A31"/>
    <w:rsid w:val="004441FB"/>
    <w:rsid w:val="004446F9"/>
    <w:rsid w:val="00452349"/>
    <w:rsid w:val="0045243D"/>
    <w:rsid w:val="004526AE"/>
    <w:rsid w:val="00455CEC"/>
    <w:rsid w:val="00460D75"/>
    <w:rsid w:val="00463A73"/>
    <w:rsid w:val="00465720"/>
    <w:rsid w:val="00470174"/>
    <w:rsid w:val="0047037E"/>
    <w:rsid w:val="00472C2D"/>
    <w:rsid w:val="00473B15"/>
    <w:rsid w:val="004804FA"/>
    <w:rsid w:val="00480D14"/>
    <w:rsid w:val="00482BA1"/>
    <w:rsid w:val="004835E6"/>
    <w:rsid w:val="00484143"/>
    <w:rsid w:val="004870FF"/>
    <w:rsid w:val="00493752"/>
    <w:rsid w:val="00495EE7"/>
    <w:rsid w:val="00496571"/>
    <w:rsid w:val="004967B5"/>
    <w:rsid w:val="004973E4"/>
    <w:rsid w:val="004A1FB3"/>
    <w:rsid w:val="004A574D"/>
    <w:rsid w:val="004A6A31"/>
    <w:rsid w:val="004A7A06"/>
    <w:rsid w:val="004B0BC2"/>
    <w:rsid w:val="004B2547"/>
    <w:rsid w:val="004B333C"/>
    <w:rsid w:val="004B434B"/>
    <w:rsid w:val="004B5909"/>
    <w:rsid w:val="004B6822"/>
    <w:rsid w:val="004B741D"/>
    <w:rsid w:val="004B7861"/>
    <w:rsid w:val="004B79CA"/>
    <w:rsid w:val="004C7528"/>
    <w:rsid w:val="004D2261"/>
    <w:rsid w:val="004D4D14"/>
    <w:rsid w:val="004D5C94"/>
    <w:rsid w:val="004D6A57"/>
    <w:rsid w:val="004D7FFC"/>
    <w:rsid w:val="004E2F9D"/>
    <w:rsid w:val="004E63D5"/>
    <w:rsid w:val="004F43DE"/>
    <w:rsid w:val="005007E1"/>
    <w:rsid w:val="00500FC2"/>
    <w:rsid w:val="0050687B"/>
    <w:rsid w:val="00513BCE"/>
    <w:rsid w:val="00521142"/>
    <w:rsid w:val="00524BC6"/>
    <w:rsid w:val="00527CBA"/>
    <w:rsid w:val="00527F8D"/>
    <w:rsid w:val="00530028"/>
    <w:rsid w:val="0053124E"/>
    <w:rsid w:val="0053283D"/>
    <w:rsid w:val="00533F07"/>
    <w:rsid w:val="00534D58"/>
    <w:rsid w:val="00535836"/>
    <w:rsid w:val="0053755B"/>
    <w:rsid w:val="0054223B"/>
    <w:rsid w:val="0054265E"/>
    <w:rsid w:val="005443A8"/>
    <w:rsid w:val="00545034"/>
    <w:rsid w:val="00545F19"/>
    <w:rsid w:val="00551E5E"/>
    <w:rsid w:val="00552B1F"/>
    <w:rsid w:val="00552CD0"/>
    <w:rsid w:val="005536FA"/>
    <w:rsid w:val="00553DEB"/>
    <w:rsid w:val="005545DC"/>
    <w:rsid w:val="00560985"/>
    <w:rsid w:val="00562DD6"/>
    <w:rsid w:val="00565247"/>
    <w:rsid w:val="00570562"/>
    <w:rsid w:val="005707B2"/>
    <w:rsid w:val="00571B58"/>
    <w:rsid w:val="00573616"/>
    <w:rsid w:val="005741B1"/>
    <w:rsid w:val="00574D61"/>
    <w:rsid w:val="00581ED8"/>
    <w:rsid w:val="005849DE"/>
    <w:rsid w:val="005877B3"/>
    <w:rsid w:val="00587907"/>
    <w:rsid w:val="00590149"/>
    <w:rsid w:val="0059058F"/>
    <w:rsid w:val="00594C33"/>
    <w:rsid w:val="00596290"/>
    <w:rsid w:val="00596C97"/>
    <w:rsid w:val="005A264F"/>
    <w:rsid w:val="005A2DC8"/>
    <w:rsid w:val="005B2E93"/>
    <w:rsid w:val="005B3860"/>
    <w:rsid w:val="005B40E1"/>
    <w:rsid w:val="005B4EA7"/>
    <w:rsid w:val="005B71EC"/>
    <w:rsid w:val="005C17A7"/>
    <w:rsid w:val="005C28A5"/>
    <w:rsid w:val="005C2D4C"/>
    <w:rsid w:val="005C3AB5"/>
    <w:rsid w:val="005D11CF"/>
    <w:rsid w:val="005D12B5"/>
    <w:rsid w:val="005D16CA"/>
    <w:rsid w:val="005D37C8"/>
    <w:rsid w:val="005D62CC"/>
    <w:rsid w:val="005D6EC2"/>
    <w:rsid w:val="005E0A4C"/>
    <w:rsid w:val="005E2BD0"/>
    <w:rsid w:val="005E61E4"/>
    <w:rsid w:val="005F05FD"/>
    <w:rsid w:val="005F25E8"/>
    <w:rsid w:val="005F3164"/>
    <w:rsid w:val="005F38C2"/>
    <w:rsid w:val="005F4509"/>
    <w:rsid w:val="005F461E"/>
    <w:rsid w:val="005F4663"/>
    <w:rsid w:val="005F4773"/>
    <w:rsid w:val="005F6EEB"/>
    <w:rsid w:val="005F758F"/>
    <w:rsid w:val="0060359C"/>
    <w:rsid w:val="006067C8"/>
    <w:rsid w:val="00607D79"/>
    <w:rsid w:val="00610958"/>
    <w:rsid w:val="00610C05"/>
    <w:rsid w:val="00616214"/>
    <w:rsid w:val="0061763B"/>
    <w:rsid w:val="006226EB"/>
    <w:rsid w:val="00622B4E"/>
    <w:rsid w:val="006244EB"/>
    <w:rsid w:val="0062500C"/>
    <w:rsid w:val="0062670F"/>
    <w:rsid w:val="00627513"/>
    <w:rsid w:val="00633720"/>
    <w:rsid w:val="00634C17"/>
    <w:rsid w:val="00635F05"/>
    <w:rsid w:val="00641F56"/>
    <w:rsid w:val="00643851"/>
    <w:rsid w:val="006453C0"/>
    <w:rsid w:val="006462E6"/>
    <w:rsid w:val="00646652"/>
    <w:rsid w:val="00652594"/>
    <w:rsid w:val="00654642"/>
    <w:rsid w:val="00654A12"/>
    <w:rsid w:val="006552B0"/>
    <w:rsid w:val="006563A0"/>
    <w:rsid w:val="00660109"/>
    <w:rsid w:val="00660409"/>
    <w:rsid w:val="006703ED"/>
    <w:rsid w:val="00672081"/>
    <w:rsid w:val="00674448"/>
    <w:rsid w:val="006745A2"/>
    <w:rsid w:val="00675868"/>
    <w:rsid w:val="006770C7"/>
    <w:rsid w:val="0068042A"/>
    <w:rsid w:val="00680CA0"/>
    <w:rsid w:val="00682BB7"/>
    <w:rsid w:val="00683E2E"/>
    <w:rsid w:val="006854BE"/>
    <w:rsid w:val="006860C6"/>
    <w:rsid w:val="00686CB7"/>
    <w:rsid w:val="006917D2"/>
    <w:rsid w:val="00691DE0"/>
    <w:rsid w:val="006978FD"/>
    <w:rsid w:val="006A018E"/>
    <w:rsid w:val="006A035C"/>
    <w:rsid w:val="006A0684"/>
    <w:rsid w:val="006A17F0"/>
    <w:rsid w:val="006A1CA2"/>
    <w:rsid w:val="006A2DC7"/>
    <w:rsid w:val="006A2DEB"/>
    <w:rsid w:val="006A3F63"/>
    <w:rsid w:val="006A5769"/>
    <w:rsid w:val="006B1BE7"/>
    <w:rsid w:val="006B293D"/>
    <w:rsid w:val="006B3E80"/>
    <w:rsid w:val="006B42AD"/>
    <w:rsid w:val="006B7E4B"/>
    <w:rsid w:val="006C02DC"/>
    <w:rsid w:val="006C08B3"/>
    <w:rsid w:val="006C1330"/>
    <w:rsid w:val="006C66DE"/>
    <w:rsid w:val="006D09A0"/>
    <w:rsid w:val="006D0B85"/>
    <w:rsid w:val="006D46AC"/>
    <w:rsid w:val="006D483F"/>
    <w:rsid w:val="006D4F64"/>
    <w:rsid w:val="006E0122"/>
    <w:rsid w:val="006E11B9"/>
    <w:rsid w:val="006E219A"/>
    <w:rsid w:val="006E70A1"/>
    <w:rsid w:val="006F1B87"/>
    <w:rsid w:val="006F5D0B"/>
    <w:rsid w:val="00700F63"/>
    <w:rsid w:val="00701964"/>
    <w:rsid w:val="0070247C"/>
    <w:rsid w:val="0070283A"/>
    <w:rsid w:val="00704584"/>
    <w:rsid w:val="00704C14"/>
    <w:rsid w:val="00704D2F"/>
    <w:rsid w:val="00705451"/>
    <w:rsid w:val="00705C25"/>
    <w:rsid w:val="00706612"/>
    <w:rsid w:val="0071100A"/>
    <w:rsid w:val="00715AD8"/>
    <w:rsid w:val="007173EB"/>
    <w:rsid w:val="00717B1A"/>
    <w:rsid w:val="00723707"/>
    <w:rsid w:val="00726F19"/>
    <w:rsid w:val="00730EDB"/>
    <w:rsid w:val="007322F3"/>
    <w:rsid w:val="00733596"/>
    <w:rsid w:val="00734A24"/>
    <w:rsid w:val="00735394"/>
    <w:rsid w:val="00735A68"/>
    <w:rsid w:val="00736B0F"/>
    <w:rsid w:val="00741B6C"/>
    <w:rsid w:val="00746BDC"/>
    <w:rsid w:val="0075019E"/>
    <w:rsid w:val="00751436"/>
    <w:rsid w:val="007545D3"/>
    <w:rsid w:val="007574AB"/>
    <w:rsid w:val="0075787E"/>
    <w:rsid w:val="00760F52"/>
    <w:rsid w:val="007639F1"/>
    <w:rsid w:val="007660C5"/>
    <w:rsid w:val="00766195"/>
    <w:rsid w:val="0076706B"/>
    <w:rsid w:val="00771293"/>
    <w:rsid w:val="00771845"/>
    <w:rsid w:val="00771D9D"/>
    <w:rsid w:val="00777ED6"/>
    <w:rsid w:val="00781144"/>
    <w:rsid w:val="00784220"/>
    <w:rsid w:val="00791411"/>
    <w:rsid w:val="007976CD"/>
    <w:rsid w:val="007979EA"/>
    <w:rsid w:val="007A28AA"/>
    <w:rsid w:val="007A3C82"/>
    <w:rsid w:val="007A534A"/>
    <w:rsid w:val="007A54A9"/>
    <w:rsid w:val="007A6489"/>
    <w:rsid w:val="007B05FC"/>
    <w:rsid w:val="007B27FA"/>
    <w:rsid w:val="007B4DA8"/>
    <w:rsid w:val="007B732B"/>
    <w:rsid w:val="007C152A"/>
    <w:rsid w:val="007C1FF7"/>
    <w:rsid w:val="007C6368"/>
    <w:rsid w:val="007D0571"/>
    <w:rsid w:val="007D0D86"/>
    <w:rsid w:val="007D0EFC"/>
    <w:rsid w:val="007D2AE2"/>
    <w:rsid w:val="007D2C97"/>
    <w:rsid w:val="007D4206"/>
    <w:rsid w:val="007D4C94"/>
    <w:rsid w:val="007D62FE"/>
    <w:rsid w:val="007E10C3"/>
    <w:rsid w:val="007E1397"/>
    <w:rsid w:val="007E6CC8"/>
    <w:rsid w:val="007E783D"/>
    <w:rsid w:val="007F300F"/>
    <w:rsid w:val="007F6C6F"/>
    <w:rsid w:val="0080010A"/>
    <w:rsid w:val="008007E0"/>
    <w:rsid w:val="00802765"/>
    <w:rsid w:val="00802B0A"/>
    <w:rsid w:val="00804BE1"/>
    <w:rsid w:val="00804F95"/>
    <w:rsid w:val="00810E43"/>
    <w:rsid w:val="00815FC6"/>
    <w:rsid w:val="00816D74"/>
    <w:rsid w:val="00816FD2"/>
    <w:rsid w:val="00821710"/>
    <w:rsid w:val="008271D9"/>
    <w:rsid w:val="00831D55"/>
    <w:rsid w:val="00834225"/>
    <w:rsid w:val="008377BE"/>
    <w:rsid w:val="00840DBF"/>
    <w:rsid w:val="00842555"/>
    <w:rsid w:val="008430C8"/>
    <w:rsid w:val="008439C2"/>
    <w:rsid w:val="00844F15"/>
    <w:rsid w:val="00855F7B"/>
    <w:rsid w:val="00857367"/>
    <w:rsid w:val="0086001D"/>
    <w:rsid w:val="0086418D"/>
    <w:rsid w:val="008648B8"/>
    <w:rsid w:val="008649C2"/>
    <w:rsid w:val="00866A71"/>
    <w:rsid w:val="0086721A"/>
    <w:rsid w:val="00867FBC"/>
    <w:rsid w:val="0087214B"/>
    <w:rsid w:val="008746C9"/>
    <w:rsid w:val="0087581D"/>
    <w:rsid w:val="008777C1"/>
    <w:rsid w:val="0088055E"/>
    <w:rsid w:val="0088375B"/>
    <w:rsid w:val="00885BF4"/>
    <w:rsid w:val="0088617F"/>
    <w:rsid w:val="00886EB6"/>
    <w:rsid w:val="008919CB"/>
    <w:rsid w:val="00891CEA"/>
    <w:rsid w:val="00892FC7"/>
    <w:rsid w:val="00895287"/>
    <w:rsid w:val="008976AA"/>
    <w:rsid w:val="00897959"/>
    <w:rsid w:val="008A5793"/>
    <w:rsid w:val="008A611C"/>
    <w:rsid w:val="008A65C8"/>
    <w:rsid w:val="008A75E2"/>
    <w:rsid w:val="008B337F"/>
    <w:rsid w:val="008B60EF"/>
    <w:rsid w:val="008B6526"/>
    <w:rsid w:val="008C2E36"/>
    <w:rsid w:val="008C4360"/>
    <w:rsid w:val="008C5699"/>
    <w:rsid w:val="008C7C4B"/>
    <w:rsid w:val="008D04F6"/>
    <w:rsid w:val="008D20C9"/>
    <w:rsid w:val="008D28ED"/>
    <w:rsid w:val="008D443D"/>
    <w:rsid w:val="008D460F"/>
    <w:rsid w:val="008D7DAB"/>
    <w:rsid w:val="008E0179"/>
    <w:rsid w:val="008E1772"/>
    <w:rsid w:val="008E1F23"/>
    <w:rsid w:val="008E4750"/>
    <w:rsid w:val="008E54E4"/>
    <w:rsid w:val="008E5874"/>
    <w:rsid w:val="008E5F82"/>
    <w:rsid w:val="008E686D"/>
    <w:rsid w:val="008E69C2"/>
    <w:rsid w:val="008F0C6D"/>
    <w:rsid w:val="008F1230"/>
    <w:rsid w:val="008F1B5C"/>
    <w:rsid w:val="008F59AC"/>
    <w:rsid w:val="00900C1F"/>
    <w:rsid w:val="00901290"/>
    <w:rsid w:val="00905CDA"/>
    <w:rsid w:val="00906328"/>
    <w:rsid w:val="00910FF1"/>
    <w:rsid w:val="0091516B"/>
    <w:rsid w:val="00916535"/>
    <w:rsid w:val="00920915"/>
    <w:rsid w:val="00921FC1"/>
    <w:rsid w:val="00922C1A"/>
    <w:rsid w:val="00923DAF"/>
    <w:rsid w:val="00923E2B"/>
    <w:rsid w:val="009243A5"/>
    <w:rsid w:val="009268C2"/>
    <w:rsid w:val="00932209"/>
    <w:rsid w:val="00932EE3"/>
    <w:rsid w:val="009340A9"/>
    <w:rsid w:val="00935F1F"/>
    <w:rsid w:val="0094046A"/>
    <w:rsid w:val="009436A2"/>
    <w:rsid w:val="009459E4"/>
    <w:rsid w:val="0095270F"/>
    <w:rsid w:val="00957981"/>
    <w:rsid w:val="00961580"/>
    <w:rsid w:val="00961D9D"/>
    <w:rsid w:val="009631A3"/>
    <w:rsid w:val="00970682"/>
    <w:rsid w:val="00971761"/>
    <w:rsid w:val="0097208F"/>
    <w:rsid w:val="00972A90"/>
    <w:rsid w:val="00973D81"/>
    <w:rsid w:val="00975B33"/>
    <w:rsid w:val="00977C91"/>
    <w:rsid w:val="00977FC2"/>
    <w:rsid w:val="00980E63"/>
    <w:rsid w:val="00983310"/>
    <w:rsid w:val="009848ED"/>
    <w:rsid w:val="00985B19"/>
    <w:rsid w:val="00985E0F"/>
    <w:rsid w:val="00986779"/>
    <w:rsid w:val="00987828"/>
    <w:rsid w:val="00994023"/>
    <w:rsid w:val="00997342"/>
    <w:rsid w:val="009A3903"/>
    <w:rsid w:val="009A5420"/>
    <w:rsid w:val="009A7857"/>
    <w:rsid w:val="009B274E"/>
    <w:rsid w:val="009B2994"/>
    <w:rsid w:val="009B7F4F"/>
    <w:rsid w:val="009C0A25"/>
    <w:rsid w:val="009C386D"/>
    <w:rsid w:val="009C728F"/>
    <w:rsid w:val="009C7E7C"/>
    <w:rsid w:val="009D0CCD"/>
    <w:rsid w:val="009D1A5A"/>
    <w:rsid w:val="009D211D"/>
    <w:rsid w:val="009D403A"/>
    <w:rsid w:val="009D6024"/>
    <w:rsid w:val="009D6CB5"/>
    <w:rsid w:val="009F0C1E"/>
    <w:rsid w:val="009F1A1C"/>
    <w:rsid w:val="009F1BF9"/>
    <w:rsid w:val="009F3C85"/>
    <w:rsid w:val="009F56DD"/>
    <w:rsid w:val="009F6DC0"/>
    <w:rsid w:val="00A00ABD"/>
    <w:rsid w:val="00A011C1"/>
    <w:rsid w:val="00A017A0"/>
    <w:rsid w:val="00A05636"/>
    <w:rsid w:val="00A06286"/>
    <w:rsid w:val="00A070A7"/>
    <w:rsid w:val="00A07A8D"/>
    <w:rsid w:val="00A07FED"/>
    <w:rsid w:val="00A126BF"/>
    <w:rsid w:val="00A13D69"/>
    <w:rsid w:val="00A14359"/>
    <w:rsid w:val="00A14682"/>
    <w:rsid w:val="00A16467"/>
    <w:rsid w:val="00A22660"/>
    <w:rsid w:val="00A24169"/>
    <w:rsid w:val="00A24E53"/>
    <w:rsid w:val="00A25364"/>
    <w:rsid w:val="00A27879"/>
    <w:rsid w:val="00A27D48"/>
    <w:rsid w:val="00A31947"/>
    <w:rsid w:val="00A31EA8"/>
    <w:rsid w:val="00A3263B"/>
    <w:rsid w:val="00A345AC"/>
    <w:rsid w:val="00A377AB"/>
    <w:rsid w:val="00A37B09"/>
    <w:rsid w:val="00A37E65"/>
    <w:rsid w:val="00A404DF"/>
    <w:rsid w:val="00A445A6"/>
    <w:rsid w:val="00A459A7"/>
    <w:rsid w:val="00A45F0B"/>
    <w:rsid w:val="00A51946"/>
    <w:rsid w:val="00A5281C"/>
    <w:rsid w:val="00A54C55"/>
    <w:rsid w:val="00A560F3"/>
    <w:rsid w:val="00A567F9"/>
    <w:rsid w:val="00A57034"/>
    <w:rsid w:val="00A61E80"/>
    <w:rsid w:val="00A6567F"/>
    <w:rsid w:val="00A720CF"/>
    <w:rsid w:val="00A73DE8"/>
    <w:rsid w:val="00A75D9F"/>
    <w:rsid w:val="00A807E7"/>
    <w:rsid w:val="00A81DEA"/>
    <w:rsid w:val="00A910E0"/>
    <w:rsid w:val="00A95DB0"/>
    <w:rsid w:val="00A96462"/>
    <w:rsid w:val="00A96723"/>
    <w:rsid w:val="00A96CD1"/>
    <w:rsid w:val="00A979C7"/>
    <w:rsid w:val="00A97CAA"/>
    <w:rsid w:val="00A97CC4"/>
    <w:rsid w:val="00AA00F0"/>
    <w:rsid w:val="00AA06A2"/>
    <w:rsid w:val="00AA542E"/>
    <w:rsid w:val="00AA6512"/>
    <w:rsid w:val="00AB25C4"/>
    <w:rsid w:val="00AB2735"/>
    <w:rsid w:val="00AB366D"/>
    <w:rsid w:val="00AB6AB4"/>
    <w:rsid w:val="00AC0184"/>
    <w:rsid w:val="00AC5875"/>
    <w:rsid w:val="00AC6299"/>
    <w:rsid w:val="00AC65EF"/>
    <w:rsid w:val="00AD080C"/>
    <w:rsid w:val="00AD664A"/>
    <w:rsid w:val="00AE2264"/>
    <w:rsid w:val="00AF02D3"/>
    <w:rsid w:val="00AF0613"/>
    <w:rsid w:val="00AF326F"/>
    <w:rsid w:val="00AF6CD3"/>
    <w:rsid w:val="00AF7ADF"/>
    <w:rsid w:val="00B0169D"/>
    <w:rsid w:val="00B0386E"/>
    <w:rsid w:val="00B043A6"/>
    <w:rsid w:val="00B057D7"/>
    <w:rsid w:val="00B10D8B"/>
    <w:rsid w:val="00B11758"/>
    <w:rsid w:val="00B16440"/>
    <w:rsid w:val="00B17718"/>
    <w:rsid w:val="00B2230B"/>
    <w:rsid w:val="00B22609"/>
    <w:rsid w:val="00B22F61"/>
    <w:rsid w:val="00B24B01"/>
    <w:rsid w:val="00B26D52"/>
    <w:rsid w:val="00B27715"/>
    <w:rsid w:val="00B301F7"/>
    <w:rsid w:val="00B30F6F"/>
    <w:rsid w:val="00B31FB3"/>
    <w:rsid w:val="00B3257B"/>
    <w:rsid w:val="00B327A2"/>
    <w:rsid w:val="00B347AE"/>
    <w:rsid w:val="00B35C4A"/>
    <w:rsid w:val="00B406BB"/>
    <w:rsid w:val="00B43BE9"/>
    <w:rsid w:val="00B50527"/>
    <w:rsid w:val="00B5058F"/>
    <w:rsid w:val="00B5074A"/>
    <w:rsid w:val="00B50A44"/>
    <w:rsid w:val="00B53558"/>
    <w:rsid w:val="00B56142"/>
    <w:rsid w:val="00B57907"/>
    <w:rsid w:val="00B62499"/>
    <w:rsid w:val="00B645E2"/>
    <w:rsid w:val="00B64885"/>
    <w:rsid w:val="00B6601C"/>
    <w:rsid w:val="00B67E13"/>
    <w:rsid w:val="00B73448"/>
    <w:rsid w:val="00B75BE3"/>
    <w:rsid w:val="00B76509"/>
    <w:rsid w:val="00B76B57"/>
    <w:rsid w:val="00B81146"/>
    <w:rsid w:val="00B832F9"/>
    <w:rsid w:val="00B83A3C"/>
    <w:rsid w:val="00B9039B"/>
    <w:rsid w:val="00B96301"/>
    <w:rsid w:val="00B9693D"/>
    <w:rsid w:val="00B96EBE"/>
    <w:rsid w:val="00BA18CB"/>
    <w:rsid w:val="00BA18FA"/>
    <w:rsid w:val="00BA68E4"/>
    <w:rsid w:val="00BA79FD"/>
    <w:rsid w:val="00BB05F0"/>
    <w:rsid w:val="00BB15E1"/>
    <w:rsid w:val="00BB1FD4"/>
    <w:rsid w:val="00BB3CEE"/>
    <w:rsid w:val="00BB5DE3"/>
    <w:rsid w:val="00BB7397"/>
    <w:rsid w:val="00BC1E43"/>
    <w:rsid w:val="00BC26AC"/>
    <w:rsid w:val="00BC383E"/>
    <w:rsid w:val="00BC3F80"/>
    <w:rsid w:val="00BC69BA"/>
    <w:rsid w:val="00BD2A1F"/>
    <w:rsid w:val="00BD38B4"/>
    <w:rsid w:val="00BD601D"/>
    <w:rsid w:val="00BE0DD5"/>
    <w:rsid w:val="00BE3526"/>
    <w:rsid w:val="00BE560C"/>
    <w:rsid w:val="00BE5B83"/>
    <w:rsid w:val="00BE7590"/>
    <w:rsid w:val="00BF02AA"/>
    <w:rsid w:val="00BF149C"/>
    <w:rsid w:val="00BF27BB"/>
    <w:rsid w:val="00BF72ED"/>
    <w:rsid w:val="00C03F7B"/>
    <w:rsid w:val="00C07CAD"/>
    <w:rsid w:val="00C10B58"/>
    <w:rsid w:val="00C13406"/>
    <w:rsid w:val="00C14A16"/>
    <w:rsid w:val="00C1576C"/>
    <w:rsid w:val="00C159E6"/>
    <w:rsid w:val="00C16CEC"/>
    <w:rsid w:val="00C22C27"/>
    <w:rsid w:val="00C22E28"/>
    <w:rsid w:val="00C24431"/>
    <w:rsid w:val="00C26DCE"/>
    <w:rsid w:val="00C31FC2"/>
    <w:rsid w:val="00C3387C"/>
    <w:rsid w:val="00C33AA6"/>
    <w:rsid w:val="00C50030"/>
    <w:rsid w:val="00C52EE9"/>
    <w:rsid w:val="00C533A4"/>
    <w:rsid w:val="00C541C1"/>
    <w:rsid w:val="00C54EDF"/>
    <w:rsid w:val="00C610FF"/>
    <w:rsid w:val="00C618E2"/>
    <w:rsid w:val="00C621C4"/>
    <w:rsid w:val="00C655D9"/>
    <w:rsid w:val="00C65F88"/>
    <w:rsid w:val="00C75B82"/>
    <w:rsid w:val="00C75C08"/>
    <w:rsid w:val="00C80054"/>
    <w:rsid w:val="00C82E97"/>
    <w:rsid w:val="00C86858"/>
    <w:rsid w:val="00C90837"/>
    <w:rsid w:val="00C9544E"/>
    <w:rsid w:val="00C95C82"/>
    <w:rsid w:val="00C97403"/>
    <w:rsid w:val="00C974EE"/>
    <w:rsid w:val="00CA0FFB"/>
    <w:rsid w:val="00CA112E"/>
    <w:rsid w:val="00CA13D3"/>
    <w:rsid w:val="00CA1990"/>
    <w:rsid w:val="00CA1B84"/>
    <w:rsid w:val="00CA20C9"/>
    <w:rsid w:val="00CA3B70"/>
    <w:rsid w:val="00CB2A57"/>
    <w:rsid w:val="00CB4D61"/>
    <w:rsid w:val="00CB5123"/>
    <w:rsid w:val="00CB5179"/>
    <w:rsid w:val="00CC25EA"/>
    <w:rsid w:val="00CD212F"/>
    <w:rsid w:val="00CD3F8E"/>
    <w:rsid w:val="00CD6C14"/>
    <w:rsid w:val="00CE06DF"/>
    <w:rsid w:val="00CE1E43"/>
    <w:rsid w:val="00CE3264"/>
    <w:rsid w:val="00CE41CF"/>
    <w:rsid w:val="00CE4BF9"/>
    <w:rsid w:val="00CE6E24"/>
    <w:rsid w:val="00CF5A6F"/>
    <w:rsid w:val="00CF7248"/>
    <w:rsid w:val="00D04F49"/>
    <w:rsid w:val="00D0579E"/>
    <w:rsid w:val="00D078F6"/>
    <w:rsid w:val="00D10CD5"/>
    <w:rsid w:val="00D11920"/>
    <w:rsid w:val="00D11AFC"/>
    <w:rsid w:val="00D144BD"/>
    <w:rsid w:val="00D14ED0"/>
    <w:rsid w:val="00D22399"/>
    <w:rsid w:val="00D310FC"/>
    <w:rsid w:val="00D316DC"/>
    <w:rsid w:val="00D3290A"/>
    <w:rsid w:val="00D3326E"/>
    <w:rsid w:val="00D34567"/>
    <w:rsid w:val="00D44E91"/>
    <w:rsid w:val="00D4526D"/>
    <w:rsid w:val="00D46014"/>
    <w:rsid w:val="00D51EEE"/>
    <w:rsid w:val="00D54E68"/>
    <w:rsid w:val="00D571D7"/>
    <w:rsid w:val="00D5752D"/>
    <w:rsid w:val="00D60848"/>
    <w:rsid w:val="00D66318"/>
    <w:rsid w:val="00D66925"/>
    <w:rsid w:val="00D67E43"/>
    <w:rsid w:val="00D7475F"/>
    <w:rsid w:val="00D74DB0"/>
    <w:rsid w:val="00D82CAC"/>
    <w:rsid w:val="00D84294"/>
    <w:rsid w:val="00D8589C"/>
    <w:rsid w:val="00D90F43"/>
    <w:rsid w:val="00D91198"/>
    <w:rsid w:val="00D91841"/>
    <w:rsid w:val="00D929ED"/>
    <w:rsid w:val="00DB3831"/>
    <w:rsid w:val="00DB43B5"/>
    <w:rsid w:val="00DB7962"/>
    <w:rsid w:val="00DC126C"/>
    <w:rsid w:val="00DC1641"/>
    <w:rsid w:val="00DC1D89"/>
    <w:rsid w:val="00DC21F3"/>
    <w:rsid w:val="00DC2BAA"/>
    <w:rsid w:val="00DC7A3C"/>
    <w:rsid w:val="00DD1B13"/>
    <w:rsid w:val="00DD3B02"/>
    <w:rsid w:val="00DD4FDF"/>
    <w:rsid w:val="00DD4FE7"/>
    <w:rsid w:val="00DD51C6"/>
    <w:rsid w:val="00DD6B10"/>
    <w:rsid w:val="00DE0005"/>
    <w:rsid w:val="00DE1DB4"/>
    <w:rsid w:val="00DE331E"/>
    <w:rsid w:val="00DE494B"/>
    <w:rsid w:val="00DE6CDB"/>
    <w:rsid w:val="00DF09A0"/>
    <w:rsid w:val="00DF1F1D"/>
    <w:rsid w:val="00E0072D"/>
    <w:rsid w:val="00E073A0"/>
    <w:rsid w:val="00E16B98"/>
    <w:rsid w:val="00E16F52"/>
    <w:rsid w:val="00E22219"/>
    <w:rsid w:val="00E24A92"/>
    <w:rsid w:val="00E30FFB"/>
    <w:rsid w:val="00E32134"/>
    <w:rsid w:val="00E34036"/>
    <w:rsid w:val="00E3560E"/>
    <w:rsid w:val="00E35622"/>
    <w:rsid w:val="00E4134A"/>
    <w:rsid w:val="00E432D9"/>
    <w:rsid w:val="00E4336D"/>
    <w:rsid w:val="00E43D41"/>
    <w:rsid w:val="00E43D96"/>
    <w:rsid w:val="00E462EC"/>
    <w:rsid w:val="00E468AF"/>
    <w:rsid w:val="00E5003F"/>
    <w:rsid w:val="00E51626"/>
    <w:rsid w:val="00E5678A"/>
    <w:rsid w:val="00E57D11"/>
    <w:rsid w:val="00E6055A"/>
    <w:rsid w:val="00E61A40"/>
    <w:rsid w:val="00E651E3"/>
    <w:rsid w:val="00E67909"/>
    <w:rsid w:val="00E67C3E"/>
    <w:rsid w:val="00E71397"/>
    <w:rsid w:val="00E72D56"/>
    <w:rsid w:val="00E72F62"/>
    <w:rsid w:val="00E74C52"/>
    <w:rsid w:val="00E76E9C"/>
    <w:rsid w:val="00E777AA"/>
    <w:rsid w:val="00E77AFD"/>
    <w:rsid w:val="00E809B3"/>
    <w:rsid w:val="00E82040"/>
    <w:rsid w:val="00E82FD4"/>
    <w:rsid w:val="00E833F2"/>
    <w:rsid w:val="00E83547"/>
    <w:rsid w:val="00E836FB"/>
    <w:rsid w:val="00E85219"/>
    <w:rsid w:val="00E86F42"/>
    <w:rsid w:val="00E9450C"/>
    <w:rsid w:val="00E94EB3"/>
    <w:rsid w:val="00E9542E"/>
    <w:rsid w:val="00E97A2B"/>
    <w:rsid w:val="00EA0044"/>
    <w:rsid w:val="00EA1059"/>
    <w:rsid w:val="00EA3E0E"/>
    <w:rsid w:val="00EA74AB"/>
    <w:rsid w:val="00EB1576"/>
    <w:rsid w:val="00EB1A4F"/>
    <w:rsid w:val="00EB3F80"/>
    <w:rsid w:val="00EB44EE"/>
    <w:rsid w:val="00EB45A9"/>
    <w:rsid w:val="00EB6138"/>
    <w:rsid w:val="00EB7599"/>
    <w:rsid w:val="00EC0471"/>
    <w:rsid w:val="00EC04F9"/>
    <w:rsid w:val="00EC109C"/>
    <w:rsid w:val="00EC1429"/>
    <w:rsid w:val="00EC1BB0"/>
    <w:rsid w:val="00EC2643"/>
    <w:rsid w:val="00EC414C"/>
    <w:rsid w:val="00EC4862"/>
    <w:rsid w:val="00EC4C0B"/>
    <w:rsid w:val="00EC4E62"/>
    <w:rsid w:val="00EC76EE"/>
    <w:rsid w:val="00ED0781"/>
    <w:rsid w:val="00ED141A"/>
    <w:rsid w:val="00EE1129"/>
    <w:rsid w:val="00EE266B"/>
    <w:rsid w:val="00EF2C74"/>
    <w:rsid w:val="00EF595D"/>
    <w:rsid w:val="00EF595F"/>
    <w:rsid w:val="00EF5B25"/>
    <w:rsid w:val="00EF7CAA"/>
    <w:rsid w:val="00F03AD4"/>
    <w:rsid w:val="00F03B77"/>
    <w:rsid w:val="00F04E0F"/>
    <w:rsid w:val="00F05D5A"/>
    <w:rsid w:val="00F05F6B"/>
    <w:rsid w:val="00F06164"/>
    <w:rsid w:val="00F0620F"/>
    <w:rsid w:val="00F12026"/>
    <w:rsid w:val="00F17390"/>
    <w:rsid w:val="00F31782"/>
    <w:rsid w:val="00F344B0"/>
    <w:rsid w:val="00F34DA8"/>
    <w:rsid w:val="00F35215"/>
    <w:rsid w:val="00F3564B"/>
    <w:rsid w:val="00F37888"/>
    <w:rsid w:val="00F401E5"/>
    <w:rsid w:val="00F415A8"/>
    <w:rsid w:val="00F431E0"/>
    <w:rsid w:val="00F437A3"/>
    <w:rsid w:val="00F45A9A"/>
    <w:rsid w:val="00F460D6"/>
    <w:rsid w:val="00F465A0"/>
    <w:rsid w:val="00F538BD"/>
    <w:rsid w:val="00F623C9"/>
    <w:rsid w:val="00F63F5C"/>
    <w:rsid w:val="00F65BBF"/>
    <w:rsid w:val="00F65F34"/>
    <w:rsid w:val="00F67181"/>
    <w:rsid w:val="00F71535"/>
    <w:rsid w:val="00F71FF8"/>
    <w:rsid w:val="00F75FA0"/>
    <w:rsid w:val="00F76F63"/>
    <w:rsid w:val="00F77D91"/>
    <w:rsid w:val="00F8027B"/>
    <w:rsid w:val="00F80B15"/>
    <w:rsid w:val="00F836F3"/>
    <w:rsid w:val="00F84757"/>
    <w:rsid w:val="00F8767C"/>
    <w:rsid w:val="00F9007F"/>
    <w:rsid w:val="00F9039A"/>
    <w:rsid w:val="00F9134A"/>
    <w:rsid w:val="00F91C40"/>
    <w:rsid w:val="00F934F2"/>
    <w:rsid w:val="00FA0988"/>
    <w:rsid w:val="00FA1ACB"/>
    <w:rsid w:val="00FA2969"/>
    <w:rsid w:val="00FA7F0D"/>
    <w:rsid w:val="00FB1D99"/>
    <w:rsid w:val="00FB43A0"/>
    <w:rsid w:val="00FB4F5A"/>
    <w:rsid w:val="00FB61EE"/>
    <w:rsid w:val="00FC210A"/>
    <w:rsid w:val="00FC2AC7"/>
    <w:rsid w:val="00FC2B35"/>
    <w:rsid w:val="00FC70DB"/>
    <w:rsid w:val="00FC7B5F"/>
    <w:rsid w:val="00FD02B0"/>
    <w:rsid w:val="00FD2840"/>
    <w:rsid w:val="00FD2C7B"/>
    <w:rsid w:val="00FE07FA"/>
    <w:rsid w:val="00FE2466"/>
    <w:rsid w:val="00FE24AA"/>
    <w:rsid w:val="00FE2ADE"/>
    <w:rsid w:val="00FF0359"/>
    <w:rsid w:val="00FF56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C9BEA"/>
  <w15:chartTrackingRefBased/>
  <w15:docId w15:val="{13EA52E2-D27B-4D62-9018-C8D302F1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t-E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E63"/>
  </w:style>
  <w:style w:type="paragraph" w:styleId="Heading1">
    <w:name w:val="heading 1"/>
    <w:aliases w:val="Заголовок"/>
    <w:basedOn w:val="Normal"/>
    <w:next w:val="Normal"/>
    <w:link w:val="Heading1Char"/>
    <w:uiPriority w:val="9"/>
    <w:qFormat/>
    <w:rsid w:val="00980E6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6D52"/>
    <w:pPr>
      <w:keepNext/>
      <w:keepLines/>
      <w:spacing w:before="80" w:after="0" w:line="240" w:lineRule="auto"/>
      <w:outlineLvl w:val="1"/>
    </w:pPr>
    <w:rPr>
      <w:rFonts w:ascii="Times New Roman" w:eastAsiaTheme="majorEastAsia" w:hAnsi="Times New Roman" w:cstheme="majorBidi"/>
      <w:b/>
      <w:color w:val="404040" w:themeColor="text1" w:themeTint="BF"/>
      <w:sz w:val="28"/>
      <w:szCs w:val="28"/>
    </w:rPr>
  </w:style>
  <w:style w:type="paragraph" w:styleId="Heading3">
    <w:name w:val="heading 3"/>
    <w:basedOn w:val="Normal"/>
    <w:next w:val="Normal"/>
    <w:link w:val="Heading3Char"/>
    <w:uiPriority w:val="9"/>
    <w:unhideWhenUsed/>
    <w:qFormat/>
    <w:rsid w:val="00B26D52"/>
    <w:pPr>
      <w:keepNext/>
      <w:keepLines/>
      <w:spacing w:before="40" w:after="0" w:line="240" w:lineRule="auto"/>
      <w:outlineLvl w:val="2"/>
    </w:pPr>
    <w:rPr>
      <w:rFonts w:ascii="Times New Roman" w:eastAsiaTheme="majorEastAsia" w:hAnsi="Times New Roman" w:cstheme="majorBidi"/>
      <w:b/>
      <w:color w:val="44546A" w:themeColor="text2"/>
      <w:sz w:val="24"/>
      <w:szCs w:val="24"/>
    </w:rPr>
  </w:style>
  <w:style w:type="paragraph" w:styleId="Heading4">
    <w:name w:val="heading 4"/>
    <w:basedOn w:val="Normal"/>
    <w:next w:val="Normal"/>
    <w:link w:val="Heading4Char"/>
    <w:uiPriority w:val="9"/>
    <w:unhideWhenUsed/>
    <w:qFormat/>
    <w:rsid w:val="00B26D52"/>
    <w:pPr>
      <w:keepNext/>
      <w:keepLines/>
      <w:spacing w:before="40" w:after="0"/>
      <w:outlineLvl w:val="3"/>
    </w:pPr>
    <w:rPr>
      <w:rFonts w:ascii="Times New Roman" w:eastAsiaTheme="majorEastAsia" w:hAnsi="Times New Roman" w:cstheme="majorBidi"/>
      <w:sz w:val="24"/>
      <w:szCs w:val="22"/>
    </w:rPr>
  </w:style>
  <w:style w:type="paragraph" w:styleId="Heading5">
    <w:name w:val="heading 5"/>
    <w:basedOn w:val="Normal"/>
    <w:next w:val="Normal"/>
    <w:link w:val="Heading5Char"/>
    <w:uiPriority w:val="9"/>
    <w:unhideWhenUsed/>
    <w:qFormat/>
    <w:rsid w:val="00980E6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80E6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80E6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80E6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80E6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D52"/>
    <w:rPr>
      <w:rFonts w:ascii="Times New Roman" w:eastAsiaTheme="majorEastAsia" w:hAnsi="Times New Roman" w:cstheme="majorBidi"/>
      <w:b/>
      <w:color w:val="404040" w:themeColor="text1" w:themeTint="BF"/>
      <w:sz w:val="28"/>
      <w:szCs w:val="28"/>
    </w:rPr>
  </w:style>
  <w:style w:type="character" w:customStyle="1" w:styleId="Heading3Char">
    <w:name w:val="Heading 3 Char"/>
    <w:basedOn w:val="DefaultParagraphFont"/>
    <w:link w:val="Heading3"/>
    <w:uiPriority w:val="9"/>
    <w:rsid w:val="00B26D52"/>
    <w:rPr>
      <w:rFonts w:ascii="Times New Roman" w:eastAsiaTheme="majorEastAsia" w:hAnsi="Times New Roman" w:cstheme="majorBidi"/>
      <w:b/>
      <w:color w:val="44546A" w:themeColor="text2"/>
      <w:sz w:val="24"/>
      <w:szCs w:val="24"/>
    </w:rPr>
  </w:style>
  <w:style w:type="character" w:customStyle="1" w:styleId="Heading5Char">
    <w:name w:val="Heading 5 Char"/>
    <w:basedOn w:val="DefaultParagraphFont"/>
    <w:link w:val="Heading5"/>
    <w:uiPriority w:val="9"/>
    <w:rsid w:val="00980E63"/>
    <w:rPr>
      <w:rFonts w:asciiTheme="majorHAnsi" w:eastAsiaTheme="majorEastAsia" w:hAnsiTheme="majorHAnsi" w:cstheme="majorBidi"/>
      <w:color w:val="44546A" w:themeColor="text2"/>
      <w:sz w:val="22"/>
      <w:szCs w:val="22"/>
    </w:rPr>
  </w:style>
  <w:style w:type="paragraph" w:styleId="ListParagraph">
    <w:name w:val="List Paragraph"/>
    <w:basedOn w:val="Normal"/>
    <w:uiPriority w:val="34"/>
    <w:qFormat/>
    <w:rsid w:val="001641FE"/>
    <w:pPr>
      <w:ind w:left="720"/>
      <w:contextualSpacing/>
    </w:pPr>
  </w:style>
  <w:style w:type="paragraph" w:customStyle="1" w:styleId="ETPGrupp">
    <w:name w:val="ETP Grupp"/>
    <w:basedOn w:val="Normal"/>
    <w:link w:val="ETPGruppMrk"/>
    <w:qFormat/>
    <w:rsid w:val="001641FE"/>
    <w:pPr>
      <w:spacing w:after="0" w:line="240" w:lineRule="auto"/>
      <w:jc w:val="both"/>
    </w:pPr>
    <w:rPr>
      <w:rFonts w:ascii="Arial" w:eastAsia="Times New Roman" w:hAnsi="Arial" w:cs="Times New Roman"/>
      <w:sz w:val="24"/>
      <w:szCs w:val="24"/>
    </w:rPr>
  </w:style>
  <w:style w:type="character" w:customStyle="1" w:styleId="ETPGruppMrk">
    <w:name w:val="ETP Grupp Märk"/>
    <w:basedOn w:val="DefaultParagraphFont"/>
    <w:link w:val="ETPGrupp"/>
    <w:rsid w:val="001641FE"/>
    <w:rPr>
      <w:rFonts w:ascii="Arial" w:eastAsia="Times New Roman" w:hAnsi="Arial" w:cs="Times New Roman"/>
      <w:sz w:val="24"/>
      <w:szCs w:val="24"/>
    </w:rPr>
  </w:style>
  <w:style w:type="paragraph" w:customStyle="1" w:styleId="Tekst">
    <w:name w:val="Tekst"/>
    <w:basedOn w:val="Normal"/>
    <w:link w:val="TekstChar"/>
    <w:qFormat/>
    <w:rsid w:val="001641FE"/>
    <w:pPr>
      <w:spacing w:after="240" w:line="230" w:lineRule="atLeast"/>
    </w:pPr>
    <w:rPr>
      <w:rFonts w:ascii="Times New Roman" w:eastAsia="Times New Roman" w:hAnsi="Times New Roman" w:cs="Times New Roman"/>
      <w:sz w:val="24"/>
      <w:lang w:eastAsia="et-EE"/>
    </w:rPr>
  </w:style>
  <w:style w:type="character" w:customStyle="1" w:styleId="TekstChar">
    <w:name w:val="Tekst Char"/>
    <w:link w:val="Tekst"/>
    <w:rsid w:val="001641FE"/>
    <w:rPr>
      <w:rFonts w:ascii="Times New Roman" w:eastAsia="Times New Roman" w:hAnsi="Times New Roman" w:cs="Times New Roman"/>
      <w:sz w:val="24"/>
      <w:szCs w:val="20"/>
      <w:lang w:eastAsia="et-EE"/>
    </w:rPr>
  </w:style>
  <w:style w:type="paragraph" w:styleId="NoSpacing">
    <w:name w:val="No Spacing"/>
    <w:link w:val="NoSpacingChar"/>
    <w:uiPriority w:val="1"/>
    <w:qFormat/>
    <w:rsid w:val="00980E63"/>
    <w:pPr>
      <w:spacing w:after="0" w:line="240" w:lineRule="auto"/>
    </w:pPr>
  </w:style>
  <w:style w:type="paragraph" w:styleId="NormalWeb">
    <w:name w:val="Normal (Web)"/>
    <w:basedOn w:val="Normal"/>
    <w:uiPriority w:val="99"/>
    <w:unhideWhenUsed/>
    <w:rsid w:val="001641FE"/>
    <w:pPr>
      <w:spacing w:before="100" w:beforeAutospacing="1" w:after="100" w:afterAutospacing="1" w:line="240" w:lineRule="auto"/>
    </w:pPr>
    <w:rPr>
      <w:rFonts w:ascii="Times New Roman" w:eastAsia="Times New Roman" w:hAnsi="Times New Roman" w:cs="Times New Roman"/>
      <w:color w:val="000000"/>
      <w:sz w:val="24"/>
      <w:szCs w:val="24"/>
      <w:lang w:eastAsia="et-EE"/>
    </w:rPr>
  </w:style>
  <w:style w:type="paragraph" w:styleId="PlainText">
    <w:name w:val="Plain Text"/>
    <w:basedOn w:val="Normal"/>
    <w:link w:val="PlainTextChar"/>
    <w:uiPriority w:val="99"/>
    <w:unhideWhenUsed/>
    <w:rsid w:val="0077129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1293"/>
    <w:rPr>
      <w:rFonts w:ascii="Calibri" w:hAnsi="Calibri"/>
      <w:szCs w:val="21"/>
    </w:rPr>
  </w:style>
  <w:style w:type="character" w:customStyle="1" w:styleId="Heading1Char">
    <w:name w:val="Heading 1 Char"/>
    <w:aliases w:val="Заголовок Char"/>
    <w:basedOn w:val="DefaultParagraphFont"/>
    <w:link w:val="Heading1"/>
    <w:uiPriority w:val="9"/>
    <w:rsid w:val="00980E6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80E63"/>
    <w:pPr>
      <w:outlineLvl w:val="9"/>
    </w:pPr>
  </w:style>
  <w:style w:type="paragraph" w:styleId="TOC2">
    <w:name w:val="toc 2"/>
    <w:basedOn w:val="Normal"/>
    <w:next w:val="Normal"/>
    <w:autoRedefine/>
    <w:uiPriority w:val="39"/>
    <w:unhideWhenUsed/>
    <w:rsid w:val="003378CF"/>
    <w:pPr>
      <w:tabs>
        <w:tab w:val="right" w:leader="dot" w:pos="9062"/>
      </w:tabs>
      <w:spacing w:before="120" w:line="240" w:lineRule="auto"/>
      <w:ind w:left="221"/>
      <w:contextualSpacing/>
    </w:pPr>
  </w:style>
  <w:style w:type="paragraph" w:styleId="TOC3">
    <w:name w:val="toc 3"/>
    <w:basedOn w:val="Normal"/>
    <w:next w:val="Normal"/>
    <w:autoRedefine/>
    <w:uiPriority w:val="39"/>
    <w:unhideWhenUsed/>
    <w:rsid w:val="00F17390"/>
    <w:pPr>
      <w:spacing w:after="100"/>
      <w:ind w:left="440"/>
    </w:pPr>
  </w:style>
  <w:style w:type="paragraph" w:styleId="TOC1">
    <w:name w:val="toc 1"/>
    <w:basedOn w:val="Normal"/>
    <w:next w:val="Normal"/>
    <w:autoRedefine/>
    <w:uiPriority w:val="39"/>
    <w:unhideWhenUsed/>
    <w:rsid w:val="00B26D52"/>
    <w:pPr>
      <w:tabs>
        <w:tab w:val="left" w:pos="993"/>
        <w:tab w:val="right" w:leader="dot" w:pos="9062"/>
      </w:tabs>
      <w:spacing w:after="100"/>
    </w:pPr>
  </w:style>
  <w:style w:type="character" w:styleId="Hyperlink">
    <w:name w:val="Hyperlink"/>
    <w:basedOn w:val="DefaultParagraphFont"/>
    <w:uiPriority w:val="99"/>
    <w:unhideWhenUsed/>
    <w:rsid w:val="00F17390"/>
    <w:rPr>
      <w:color w:val="0563C1" w:themeColor="hyperlink"/>
      <w:u w:val="single"/>
    </w:rPr>
  </w:style>
  <w:style w:type="paragraph" w:styleId="Footer">
    <w:name w:val="footer"/>
    <w:basedOn w:val="Normal"/>
    <w:link w:val="FooterChar"/>
    <w:uiPriority w:val="99"/>
    <w:unhideWhenUsed/>
    <w:rsid w:val="008027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765"/>
  </w:style>
  <w:style w:type="paragraph" w:styleId="Header">
    <w:name w:val="header"/>
    <w:basedOn w:val="Normal"/>
    <w:link w:val="HeaderChar"/>
    <w:uiPriority w:val="99"/>
    <w:unhideWhenUsed/>
    <w:rsid w:val="008027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765"/>
  </w:style>
  <w:style w:type="paragraph" w:customStyle="1" w:styleId="Default">
    <w:name w:val="Default"/>
    <w:rsid w:val="000521CA"/>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rsid w:val="00654A12"/>
    <w:pPr>
      <w:spacing w:line="240"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654A12"/>
    <w:rPr>
      <w:rFonts w:ascii="Calibri" w:eastAsia="Times New Roman" w:hAnsi="Calibri" w:cs="Times New Roman"/>
    </w:rPr>
  </w:style>
  <w:style w:type="character" w:customStyle="1" w:styleId="Kommentaariviide1">
    <w:name w:val="Kommentaari viide1"/>
    <w:basedOn w:val="DefaultParagraphFont"/>
    <w:rsid w:val="000966C8"/>
    <w:rPr>
      <w:sz w:val="16"/>
      <w:szCs w:val="16"/>
    </w:rPr>
  </w:style>
  <w:style w:type="paragraph" w:styleId="BalloonText">
    <w:name w:val="Balloon Text"/>
    <w:basedOn w:val="Normal"/>
    <w:link w:val="BalloonTextChar"/>
    <w:uiPriority w:val="99"/>
    <w:semiHidden/>
    <w:unhideWhenUsed/>
    <w:rsid w:val="009C7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E7C"/>
    <w:rPr>
      <w:rFonts w:ascii="Segoe UI" w:hAnsi="Segoe UI" w:cs="Segoe UI"/>
      <w:sz w:val="18"/>
      <w:szCs w:val="18"/>
    </w:rPr>
  </w:style>
  <w:style w:type="table" w:styleId="TableGrid">
    <w:name w:val="Table Grid"/>
    <w:basedOn w:val="TableNormal"/>
    <w:uiPriority w:val="59"/>
    <w:rsid w:val="00F43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5019E"/>
    <w:rPr>
      <w:color w:val="808080"/>
      <w:shd w:val="clear" w:color="auto" w:fill="E6E6E6"/>
    </w:rPr>
  </w:style>
  <w:style w:type="character" w:customStyle="1" w:styleId="Heading4Char">
    <w:name w:val="Heading 4 Char"/>
    <w:basedOn w:val="DefaultParagraphFont"/>
    <w:link w:val="Heading4"/>
    <w:uiPriority w:val="9"/>
    <w:rsid w:val="00B26D52"/>
    <w:rPr>
      <w:rFonts w:ascii="Times New Roman" w:eastAsiaTheme="majorEastAsia" w:hAnsi="Times New Roman" w:cstheme="majorBidi"/>
      <w:sz w:val="24"/>
      <w:szCs w:val="22"/>
    </w:rPr>
  </w:style>
  <w:style w:type="character" w:customStyle="1" w:styleId="Heading6Char">
    <w:name w:val="Heading 6 Char"/>
    <w:basedOn w:val="DefaultParagraphFont"/>
    <w:link w:val="Heading6"/>
    <w:uiPriority w:val="9"/>
    <w:semiHidden/>
    <w:rsid w:val="00980E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80E6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80E6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80E63"/>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80E6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80E6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80E6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80E63"/>
    <w:rPr>
      <w:rFonts w:asciiTheme="majorHAnsi" w:eastAsiaTheme="majorEastAsia" w:hAnsiTheme="majorHAnsi" w:cstheme="majorBidi"/>
      <w:sz w:val="24"/>
      <w:szCs w:val="24"/>
    </w:rPr>
  </w:style>
  <w:style w:type="paragraph" w:customStyle="1" w:styleId="Standard">
    <w:name w:val="Standard"/>
    <w:link w:val="StandardChar"/>
    <w:rsid w:val="00AA542E"/>
    <w:pPr>
      <w:widowControl w:val="0"/>
      <w:autoSpaceDE w:val="0"/>
      <w:autoSpaceDN w:val="0"/>
      <w:adjustRightInd w:val="0"/>
      <w:spacing w:after="0" w:line="240" w:lineRule="auto"/>
    </w:pPr>
    <w:rPr>
      <w:rFonts w:ascii="Times New Roman" w:eastAsia="Times New Roman" w:hAnsi="Times New Roman" w:cs="Times New Roman"/>
      <w:lang w:val="en-US"/>
    </w:rPr>
  </w:style>
  <w:style w:type="paragraph" w:styleId="BodyText2">
    <w:name w:val="Body Text 2"/>
    <w:basedOn w:val="Normal"/>
    <w:link w:val="BodyText2Char"/>
    <w:rsid w:val="00AA542E"/>
    <w:pPr>
      <w:spacing w:line="480" w:lineRule="auto"/>
      <w:contextualSpacing/>
    </w:pPr>
    <w:rPr>
      <w:rFonts w:ascii="Times New Roman" w:eastAsia="Times New Roman" w:hAnsi="Times New Roman" w:cs="Arial"/>
      <w:color w:val="000000"/>
    </w:rPr>
  </w:style>
  <w:style w:type="character" w:customStyle="1" w:styleId="BodyText2Char">
    <w:name w:val="Body Text 2 Char"/>
    <w:basedOn w:val="DefaultParagraphFont"/>
    <w:link w:val="BodyText2"/>
    <w:rsid w:val="00AA542E"/>
    <w:rPr>
      <w:rFonts w:ascii="Times New Roman" w:eastAsia="Times New Roman" w:hAnsi="Times New Roman" w:cs="Arial"/>
      <w:color w:val="000000"/>
      <w:sz w:val="20"/>
      <w:szCs w:val="20"/>
    </w:rPr>
  </w:style>
  <w:style w:type="paragraph" w:customStyle="1" w:styleId="WW-BodyText2">
    <w:name w:val="WW-Body Text 2"/>
    <w:basedOn w:val="Normal"/>
    <w:rsid w:val="00AA542E"/>
    <w:pPr>
      <w:widowControl w:val="0"/>
      <w:suppressAutoHyphens/>
      <w:spacing w:after="0" w:line="360" w:lineRule="auto"/>
      <w:contextualSpacing/>
    </w:pPr>
    <w:rPr>
      <w:rFonts w:ascii="Times New Roman" w:eastAsia="Times New Roman" w:hAnsi="Times New Roman" w:cs="Arial"/>
      <w:color w:val="000000"/>
      <w:lang w:eastAsia="et-EE"/>
    </w:rPr>
  </w:style>
  <w:style w:type="character" w:styleId="PageNumber">
    <w:name w:val="page number"/>
    <w:basedOn w:val="DefaultParagraphFont"/>
    <w:rsid w:val="00AA542E"/>
  </w:style>
  <w:style w:type="character" w:styleId="Strong">
    <w:name w:val="Strong"/>
    <w:basedOn w:val="DefaultParagraphFont"/>
    <w:uiPriority w:val="22"/>
    <w:qFormat/>
    <w:rsid w:val="00980E63"/>
    <w:rPr>
      <w:b/>
      <w:bCs/>
    </w:rPr>
  </w:style>
  <w:style w:type="character" w:customStyle="1" w:styleId="postbody">
    <w:name w:val="postbody"/>
    <w:basedOn w:val="DefaultParagraphFont"/>
    <w:rsid w:val="00AA542E"/>
  </w:style>
  <w:style w:type="paragraph" w:styleId="BodyTextIndent">
    <w:name w:val="Body Text Indent"/>
    <w:basedOn w:val="Normal"/>
    <w:link w:val="BodyTextIndentChar"/>
    <w:rsid w:val="00AA542E"/>
    <w:pPr>
      <w:spacing w:line="360" w:lineRule="auto"/>
      <w:ind w:left="283"/>
      <w:contextualSpacing/>
    </w:pPr>
    <w:rPr>
      <w:rFonts w:ascii="Times New Roman" w:eastAsia="Times New Roman" w:hAnsi="Times New Roman" w:cs="Arial"/>
      <w:color w:val="000000"/>
      <w:lang w:eastAsia="et-EE"/>
    </w:rPr>
  </w:style>
  <w:style w:type="character" w:customStyle="1" w:styleId="BodyTextIndentChar">
    <w:name w:val="Body Text Indent Char"/>
    <w:basedOn w:val="DefaultParagraphFont"/>
    <w:link w:val="BodyTextIndent"/>
    <w:rsid w:val="00AA542E"/>
    <w:rPr>
      <w:rFonts w:ascii="Times New Roman" w:eastAsia="Times New Roman" w:hAnsi="Times New Roman" w:cs="Arial"/>
      <w:color w:val="000000"/>
      <w:sz w:val="20"/>
      <w:szCs w:val="20"/>
      <w:lang w:eastAsia="et-EE"/>
    </w:rPr>
  </w:style>
  <w:style w:type="paragraph" w:styleId="BodyTextIndent2">
    <w:name w:val="Body Text Indent 2"/>
    <w:basedOn w:val="Normal"/>
    <w:link w:val="BodyTextIndent2Char"/>
    <w:rsid w:val="00AA542E"/>
    <w:pPr>
      <w:spacing w:line="480" w:lineRule="auto"/>
      <w:ind w:left="283"/>
      <w:contextualSpacing/>
    </w:pPr>
    <w:rPr>
      <w:rFonts w:ascii="Times New Roman" w:eastAsia="Times New Roman" w:hAnsi="Times New Roman" w:cs="Arial"/>
      <w:color w:val="000000"/>
      <w:lang w:eastAsia="et-EE"/>
    </w:rPr>
  </w:style>
  <w:style w:type="character" w:customStyle="1" w:styleId="BodyTextIndent2Char">
    <w:name w:val="Body Text Indent 2 Char"/>
    <w:basedOn w:val="DefaultParagraphFont"/>
    <w:link w:val="BodyTextIndent2"/>
    <w:rsid w:val="00AA542E"/>
    <w:rPr>
      <w:rFonts w:ascii="Times New Roman" w:eastAsia="Times New Roman" w:hAnsi="Times New Roman" w:cs="Arial"/>
      <w:color w:val="000000"/>
      <w:sz w:val="20"/>
      <w:szCs w:val="20"/>
      <w:lang w:eastAsia="et-EE"/>
    </w:rPr>
  </w:style>
  <w:style w:type="paragraph" w:styleId="DocumentMap">
    <w:name w:val="Document Map"/>
    <w:basedOn w:val="Normal"/>
    <w:link w:val="DocumentMapChar"/>
    <w:semiHidden/>
    <w:rsid w:val="00AA542E"/>
    <w:pPr>
      <w:shd w:val="clear" w:color="auto" w:fill="000080"/>
      <w:spacing w:after="0" w:line="360" w:lineRule="auto"/>
      <w:contextualSpacing/>
    </w:pPr>
    <w:rPr>
      <w:rFonts w:ascii="Tahoma" w:eastAsia="Times New Roman" w:hAnsi="Tahoma" w:cs="Tahoma"/>
      <w:color w:val="000000"/>
      <w:lang w:eastAsia="et-EE"/>
    </w:rPr>
  </w:style>
  <w:style w:type="character" w:customStyle="1" w:styleId="DocumentMapChar">
    <w:name w:val="Document Map Char"/>
    <w:basedOn w:val="DefaultParagraphFont"/>
    <w:link w:val="DocumentMap"/>
    <w:semiHidden/>
    <w:rsid w:val="00AA542E"/>
    <w:rPr>
      <w:rFonts w:ascii="Tahoma" w:eastAsia="Times New Roman" w:hAnsi="Tahoma" w:cs="Tahoma"/>
      <w:color w:val="000000"/>
      <w:sz w:val="20"/>
      <w:szCs w:val="20"/>
      <w:shd w:val="clear" w:color="auto" w:fill="000080"/>
      <w:lang w:eastAsia="et-EE"/>
    </w:rPr>
  </w:style>
  <w:style w:type="numbering" w:styleId="111111">
    <w:name w:val="Outline List 2"/>
    <w:basedOn w:val="NoList"/>
    <w:unhideWhenUsed/>
    <w:rsid w:val="00AA542E"/>
    <w:pPr>
      <w:numPr>
        <w:numId w:val="1"/>
      </w:numPr>
    </w:pPr>
  </w:style>
  <w:style w:type="paragraph" w:styleId="Caption">
    <w:name w:val="caption"/>
    <w:basedOn w:val="Normal"/>
    <w:next w:val="Normal"/>
    <w:uiPriority w:val="35"/>
    <w:semiHidden/>
    <w:unhideWhenUsed/>
    <w:qFormat/>
    <w:rsid w:val="00980E63"/>
    <w:pPr>
      <w:spacing w:line="240" w:lineRule="auto"/>
    </w:pPr>
    <w:rPr>
      <w:b/>
      <w:bCs/>
      <w:smallCaps/>
      <w:color w:val="595959" w:themeColor="text1" w:themeTint="A6"/>
      <w:spacing w:val="6"/>
    </w:rPr>
  </w:style>
  <w:style w:type="character" w:styleId="Emphasis">
    <w:name w:val="Emphasis"/>
    <w:basedOn w:val="DefaultParagraphFont"/>
    <w:uiPriority w:val="20"/>
    <w:qFormat/>
    <w:rsid w:val="00980E63"/>
    <w:rPr>
      <w:i/>
      <w:iCs/>
    </w:rPr>
  </w:style>
  <w:style w:type="paragraph" w:styleId="Quote">
    <w:name w:val="Quote"/>
    <w:basedOn w:val="Normal"/>
    <w:next w:val="Normal"/>
    <w:link w:val="QuoteChar"/>
    <w:uiPriority w:val="29"/>
    <w:qFormat/>
    <w:rsid w:val="00980E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80E63"/>
    <w:rPr>
      <w:i/>
      <w:iCs/>
      <w:color w:val="404040" w:themeColor="text1" w:themeTint="BF"/>
    </w:rPr>
  </w:style>
  <w:style w:type="paragraph" w:styleId="IntenseQuote">
    <w:name w:val="Intense Quote"/>
    <w:basedOn w:val="Normal"/>
    <w:next w:val="Normal"/>
    <w:link w:val="IntenseQuoteChar"/>
    <w:uiPriority w:val="30"/>
    <w:qFormat/>
    <w:rsid w:val="00980E6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80E6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80E63"/>
    <w:rPr>
      <w:i/>
      <w:iCs/>
      <w:color w:val="404040" w:themeColor="text1" w:themeTint="BF"/>
    </w:rPr>
  </w:style>
  <w:style w:type="character" w:styleId="IntenseEmphasis">
    <w:name w:val="Intense Emphasis"/>
    <w:basedOn w:val="DefaultParagraphFont"/>
    <w:uiPriority w:val="21"/>
    <w:qFormat/>
    <w:rsid w:val="00980E63"/>
    <w:rPr>
      <w:b/>
      <w:bCs/>
      <w:i/>
      <w:iCs/>
    </w:rPr>
  </w:style>
  <w:style w:type="character" w:styleId="SubtleReference">
    <w:name w:val="Subtle Reference"/>
    <w:basedOn w:val="DefaultParagraphFont"/>
    <w:uiPriority w:val="31"/>
    <w:qFormat/>
    <w:rsid w:val="00980E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E63"/>
    <w:rPr>
      <w:b/>
      <w:bCs/>
      <w:smallCaps/>
      <w:spacing w:val="5"/>
      <w:u w:val="single"/>
    </w:rPr>
  </w:style>
  <w:style w:type="character" w:styleId="BookTitle">
    <w:name w:val="Book Title"/>
    <w:basedOn w:val="DefaultParagraphFont"/>
    <w:uiPriority w:val="33"/>
    <w:qFormat/>
    <w:rsid w:val="00980E63"/>
    <w:rPr>
      <w:b/>
      <w:bCs/>
      <w:smallCaps/>
    </w:rPr>
  </w:style>
  <w:style w:type="character" w:customStyle="1" w:styleId="NoSpacingChar">
    <w:name w:val="No Spacing Char"/>
    <w:link w:val="NoSpacing"/>
    <w:uiPriority w:val="1"/>
    <w:rsid w:val="00AA542E"/>
  </w:style>
  <w:style w:type="paragraph" w:styleId="TOC4">
    <w:name w:val="toc 4"/>
    <w:basedOn w:val="Normal"/>
    <w:next w:val="Normal"/>
    <w:autoRedefine/>
    <w:uiPriority w:val="39"/>
    <w:unhideWhenUsed/>
    <w:rsid w:val="00AA542E"/>
    <w:pPr>
      <w:spacing w:after="0"/>
      <w:ind w:left="600"/>
      <w:contextualSpacing/>
    </w:pPr>
    <w:rPr>
      <w:rFonts w:ascii="Calibri" w:eastAsia="Times New Roman" w:hAnsi="Calibri" w:cs="Times New Roman"/>
      <w:sz w:val="18"/>
      <w:szCs w:val="18"/>
      <w:lang w:bidi="en-US"/>
    </w:rPr>
  </w:style>
  <w:style w:type="paragraph" w:styleId="TOC5">
    <w:name w:val="toc 5"/>
    <w:basedOn w:val="Normal"/>
    <w:next w:val="Normal"/>
    <w:autoRedefine/>
    <w:uiPriority w:val="39"/>
    <w:unhideWhenUsed/>
    <w:rsid w:val="00AA542E"/>
    <w:pPr>
      <w:spacing w:after="0"/>
      <w:ind w:left="800"/>
      <w:contextualSpacing/>
    </w:pPr>
    <w:rPr>
      <w:rFonts w:ascii="Calibri" w:eastAsia="Times New Roman" w:hAnsi="Calibri" w:cs="Times New Roman"/>
      <w:sz w:val="18"/>
      <w:szCs w:val="18"/>
      <w:lang w:bidi="en-US"/>
    </w:rPr>
  </w:style>
  <w:style w:type="paragraph" w:styleId="TOC6">
    <w:name w:val="toc 6"/>
    <w:basedOn w:val="Normal"/>
    <w:next w:val="Normal"/>
    <w:autoRedefine/>
    <w:uiPriority w:val="39"/>
    <w:unhideWhenUsed/>
    <w:rsid w:val="00AA542E"/>
    <w:pPr>
      <w:spacing w:after="0"/>
      <w:ind w:left="1000"/>
      <w:contextualSpacing/>
    </w:pPr>
    <w:rPr>
      <w:rFonts w:ascii="Calibri" w:eastAsia="Times New Roman" w:hAnsi="Calibri" w:cs="Times New Roman"/>
      <w:sz w:val="18"/>
      <w:szCs w:val="18"/>
      <w:lang w:bidi="en-US"/>
    </w:rPr>
  </w:style>
  <w:style w:type="paragraph" w:styleId="TOC7">
    <w:name w:val="toc 7"/>
    <w:basedOn w:val="Normal"/>
    <w:next w:val="Normal"/>
    <w:autoRedefine/>
    <w:uiPriority w:val="39"/>
    <w:unhideWhenUsed/>
    <w:rsid w:val="00AA542E"/>
    <w:pPr>
      <w:spacing w:after="0"/>
      <w:ind w:left="1200"/>
      <w:contextualSpacing/>
    </w:pPr>
    <w:rPr>
      <w:rFonts w:ascii="Calibri" w:eastAsia="Times New Roman" w:hAnsi="Calibri" w:cs="Times New Roman"/>
      <w:sz w:val="18"/>
      <w:szCs w:val="18"/>
      <w:lang w:bidi="en-US"/>
    </w:rPr>
  </w:style>
  <w:style w:type="paragraph" w:styleId="TOC8">
    <w:name w:val="toc 8"/>
    <w:basedOn w:val="Normal"/>
    <w:next w:val="Normal"/>
    <w:autoRedefine/>
    <w:uiPriority w:val="39"/>
    <w:unhideWhenUsed/>
    <w:rsid w:val="00AA542E"/>
    <w:pPr>
      <w:spacing w:after="0"/>
      <w:ind w:left="1400"/>
      <w:contextualSpacing/>
    </w:pPr>
    <w:rPr>
      <w:rFonts w:ascii="Calibri" w:eastAsia="Times New Roman" w:hAnsi="Calibri" w:cs="Times New Roman"/>
      <w:sz w:val="18"/>
      <w:szCs w:val="18"/>
      <w:lang w:bidi="en-US"/>
    </w:rPr>
  </w:style>
  <w:style w:type="paragraph" w:styleId="TOC9">
    <w:name w:val="toc 9"/>
    <w:basedOn w:val="Normal"/>
    <w:next w:val="Normal"/>
    <w:autoRedefine/>
    <w:uiPriority w:val="39"/>
    <w:unhideWhenUsed/>
    <w:rsid w:val="00AA542E"/>
    <w:pPr>
      <w:spacing w:after="0"/>
      <w:ind w:left="1600"/>
      <w:contextualSpacing/>
    </w:pPr>
    <w:rPr>
      <w:rFonts w:ascii="Calibri" w:eastAsia="Times New Roman" w:hAnsi="Calibri" w:cs="Times New Roman"/>
      <w:sz w:val="18"/>
      <w:szCs w:val="18"/>
      <w:lang w:bidi="en-US"/>
    </w:rPr>
  </w:style>
  <w:style w:type="character" w:styleId="CommentReference">
    <w:name w:val="annotation reference"/>
    <w:uiPriority w:val="99"/>
    <w:semiHidden/>
    <w:unhideWhenUsed/>
    <w:rsid w:val="00AA542E"/>
    <w:rPr>
      <w:sz w:val="16"/>
      <w:szCs w:val="16"/>
    </w:rPr>
  </w:style>
  <w:style w:type="paragraph" w:styleId="CommentText">
    <w:name w:val="annotation text"/>
    <w:basedOn w:val="Normal"/>
    <w:link w:val="CommentTextChar"/>
    <w:uiPriority w:val="99"/>
    <w:unhideWhenUsed/>
    <w:rsid w:val="00AA542E"/>
    <w:pPr>
      <w:spacing w:before="200" w:line="360" w:lineRule="auto"/>
      <w:contextualSpacing/>
    </w:pPr>
    <w:rPr>
      <w:rFonts w:ascii="Calibri" w:eastAsia="Times New Roman" w:hAnsi="Calibri" w:cs="Times New Roman"/>
      <w:lang w:bidi="en-US"/>
    </w:rPr>
  </w:style>
  <w:style w:type="character" w:customStyle="1" w:styleId="CommentTextChar">
    <w:name w:val="Comment Text Char"/>
    <w:basedOn w:val="DefaultParagraphFont"/>
    <w:link w:val="CommentText"/>
    <w:uiPriority w:val="99"/>
    <w:rsid w:val="00AA542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A542E"/>
    <w:rPr>
      <w:b/>
      <w:bCs/>
    </w:rPr>
  </w:style>
  <w:style w:type="character" w:customStyle="1" w:styleId="CommentSubjectChar">
    <w:name w:val="Comment Subject Char"/>
    <w:basedOn w:val="CommentTextChar"/>
    <w:link w:val="CommentSubject"/>
    <w:uiPriority w:val="99"/>
    <w:semiHidden/>
    <w:rsid w:val="00AA542E"/>
    <w:rPr>
      <w:rFonts w:ascii="Calibri" w:eastAsia="Times New Roman" w:hAnsi="Calibri" w:cs="Times New Roman"/>
      <w:b/>
      <w:bCs/>
      <w:sz w:val="20"/>
      <w:szCs w:val="20"/>
      <w:lang w:bidi="en-US"/>
    </w:rPr>
  </w:style>
  <w:style w:type="paragraph" w:styleId="Revision">
    <w:name w:val="Revision"/>
    <w:hidden/>
    <w:uiPriority w:val="99"/>
    <w:semiHidden/>
    <w:rsid w:val="00AA542E"/>
    <w:pPr>
      <w:spacing w:after="0" w:line="240" w:lineRule="auto"/>
    </w:pPr>
    <w:rPr>
      <w:rFonts w:ascii="Calibri" w:eastAsia="Times New Roman" w:hAnsi="Calibri" w:cs="Times New Roman"/>
      <w:lang w:val="en-US" w:bidi="en-US"/>
    </w:rPr>
  </w:style>
  <w:style w:type="character" w:customStyle="1" w:styleId="apple-converted-space">
    <w:name w:val="apple-converted-space"/>
    <w:rsid w:val="00AA542E"/>
  </w:style>
  <w:style w:type="paragraph" w:styleId="BodyText3">
    <w:name w:val="Body Text 3"/>
    <w:basedOn w:val="Normal"/>
    <w:link w:val="BodyText3Char"/>
    <w:uiPriority w:val="99"/>
    <w:semiHidden/>
    <w:unhideWhenUsed/>
    <w:rsid w:val="00AA542E"/>
    <w:pPr>
      <w:spacing w:line="360" w:lineRule="auto"/>
      <w:contextualSpacing/>
    </w:pPr>
    <w:rPr>
      <w:rFonts w:ascii="Arial" w:eastAsia="Times New Roman" w:hAnsi="Arial" w:cs="Times New Roman"/>
      <w:color w:val="000000"/>
      <w:sz w:val="16"/>
      <w:szCs w:val="16"/>
      <w:lang w:eastAsia="et-EE"/>
    </w:rPr>
  </w:style>
  <w:style w:type="character" w:customStyle="1" w:styleId="BodyText3Char">
    <w:name w:val="Body Text 3 Char"/>
    <w:basedOn w:val="DefaultParagraphFont"/>
    <w:link w:val="BodyText3"/>
    <w:uiPriority w:val="99"/>
    <w:semiHidden/>
    <w:rsid w:val="00AA542E"/>
    <w:rPr>
      <w:rFonts w:ascii="Arial" w:eastAsia="Times New Roman" w:hAnsi="Arial" w:cs="Times New Roman"/>
      <w:color w:val="000000"/>
      <w:sz w:val="16"/>
      <w:szCs w:val="16"/>
      <w:lang w:eastAsia="et-EE"/>
    </w:rPr>
  </w:style>
  <w:style w:type="paragraph" w:customStyle="1" w:styleId="Sisukord">
    <w:name w:val="Sisukord"/>
    <w:basedOn w:val="Normal"/>
    <w:rsid w:val="00AA542E"/>
    <w:pPr>
      <w:spacing w:after="0" w:line="360" w:lineRule="auto"/>
      <w:contextualSpacing/>
      <w:jc w:val="center"/>
    </w:pPr>
    <w:rPr>
      <w:rFonts w:ascii="Times New Roman" w:eastAsia="Times New Roman" w:hAnsi="Times New Roman" w:cs="Arial"/>
      <w:b/>
      <w:color w:val="000000"/>
      <w:sz w:val="24"/>
      <w:lang w:eastAsia="et-EE"/>
    </w:rPr>
  </w:style>
  <w:style w:type="paragraph" w:customStyle="1" w:styleId="Heating1level">
    <w:name w:val="Heating 1 level"/>
    <w:basedOn w:val="Normal"/>
    <w:rsid w:val="00AA542E"/>
    <w:pPr>
      <w:pageBreakBefore/>
      <w:numPr>
        <w:numId w:val="2"/>
      </w:numPr>
      <w:spacing w:after="0" w:line="360" w:lineRule="auto"/>
      <w:contextualSpacing/>
    </w:pPr>
    <w:rPr>
      <w:rFonts w:ascii="Times New Roman" w:eastAsia="Times New Roman" w:hAnsi="Times New Roman" w:cs="Arial"/>
      <w:b/>
      <w:color w:val="000000"/>
      <w:sz w:val="24"/>
      <w:lang w:eastAsia="et-EE"/>
    </w:rPr>
  </w:style>
  <w:style w:type="paragraph" w:customStyle="1" w:styleId="HeatingLevel2">
    <w:name w:val="Heating Level 2"/>
    <w:basedOn w:val="Normal"/>
    <w:autoRedefine/>
    <w:rsid w:val="00AA542E"/>
    <w:pPr>
      <w:pageBreakBefore/>
      <w:numPr>
        <w:numId w:val="3"/>
      </w:numPr>
      <w:spacing w:after="0" w:line="360" w:lineRule="auto"/>
      <w:contextualSpacing/>
    </w:pPr>
    <w:rPr>
      <w:rFonts w:ascii="Times New Roman" w:eastAsia="Times New Roman" w:hAnsi="Times New Roman" w:cs="Arial"/>
      <w:b/>
      <w:color w:val="000000"/>
      <w:lang w:eastAsia="et-EE"/>
    </w:rPr>
  </w:style>
  <w:style w:type="paragraph" w:customStyle="1" w:styleId="Heating12">
    <w:name w:val="Heating 1+2"/>
    <w:basedOn w:val="Normal"/>
    <w:autoRedefine/>
    <w:rsid w:val="00AA542E"/>
    <w:pPr>
      <w:numPr>
        <w:numId w:val="4"/>
      </w:numPr>
      <w:spacing w:after="0" w:line="360" w:lineRule="auto"/>
      <w:ind w:left="714" w:hanging="357"/>
      <w:contextualSpacing/>
    </w:pPr>
    <w:rPr>
      <w:rFonts w:ascii="Times New Roman" w:eastAsia="Times New Roman" w:hAnsi="Times New Roman" w:cs="Arial"/>
      <w:b/>
      <w:color w:val="000000"/>
      <w:lang w:eastAsia="et-EE"/>
    </w:rPr>
  </w:style>
  <w:style w:type="paragraph" w:customStyle="1" w:styleId="HeatingLevel3">
    <w:name w:val="Heating Level 3"/>
    <w:basedOn w:val="Normal"/>
    <w:autoRedefine/>
    <w:rsid w:val="00AA542E"/>
    <w:pPr>
      <w:spacing w:after="0" w:line="360" w:lineRule="auto"/>
      <w:contextualSpacing/>
    </w:pPr>
    <w:rPr>
      <w:rFonts w:ascii="Swis721 Cn BT" w:eastAsia="Times New Roman" w:hAnsi="Swis721 Cn BT" w:cs="Times New Roman"/>
      <w:sz w:val="24"/>
      <w:szCs w:val="24"/>
      <w:lang w:eastAsia="et-EE"/>
    </w:rPr>
  </w:style>
  <w:style w:type="paragraph" w:customStyle="1" w:styleId="NormalSEL">
    <w:name w:val="Normal SEL"/>
    <w:basedOn w:val="Normal"/>
    <w:rsid w:val="00AA542E"/>
    <w:pPr>
      <w:widowControl w:val="0"/>
      <w:suppressAutoHyphens/>
      <w:spacing w:before="120" w:after="0" w:line="240" w:lineRule="auto"/>
      <w:jc w:val="both"/>
    </w:pPr>
    <w:rPr>
      <w:rFonts w:ascii="Arial" w:eastAsia="Lucida Sans Unicode" w:hAnsi="Arial" w:cs="Tahoma"/>
      <w:szCs w:val="24"/>
      <w:lang w:val="en-US" w:eastAsia="et-EE"/>
    </w:rPr>
  </w:style>
  <w:style w:type="character" w:customStyle="1" w:styleId="BodyTextChar1">
    <w:name w:val="Body Text Char1"/>
    <w:aliases w:val="Char Char,Char Char Char Char Char Char Char"/>
    <w:semiHidden/>
    <w:locked/>
    <w:rsid w:val="00AA542E"/>
    <w:rPr>
      <w:sz w:val="24"/>
    </w:rPr>
  </w:style>
  <w:style w:type="paragraph" w:customStyle="1" w:styleId="Style1">
    <w:name w:val="Style1"/>
    <w:basedOn w:val="Standard"/>
    <w:rsid w:val="00AA542E"/>
    <w:pPr>
      <w:widowControl/>
      <w:numPr>
        <w:numId w:val="7"/>
      </w:numPr>
      <w:suppressAutoHyphens/>
      <w:autoSpaceDE/>
      <w:adjustRightInd/>
      <w:ind w:left="2061" w:hanging="360"/>
      <w:textAlignment w:val="baseline"/>
    </w:pPr>
    <w:rPr>
      <w:rFonts w:ascii="Swis721 Cn BT" w:hAnsi="Swis721 Cn BT" w:cs="Arial"/>
      <w:b/>
      <w:color w:val="000000"/>
      <w:kern w:val="3"/>
      <w:lang w:val="et-EE" w:eastAsia="et-EE"/>
    </w:rPr>
  </w:style>
  <w:style w:type="paragraph" w:customStyle="1" w:styleId="Style2">
    <w:name w:val="Style2"/>
    <w:basedOn w:val="Style1"/>
    <w:rsid w:val="00AA542E"/>
    <w:pPr>
      <w:numPr>
        <w:ilvl w:val="1"/>
      </w:numPr>
      <w:ind w:left="2061" w:hanging="360"/>
    </w:pPr>
    <w:rPr>
      <w:b w:val="0"/>
    </w:rPr>
  </w:style>
  <w:style w:type="paragraph" w:customStyle="1" w:styleId="Style1text">
    <w:name w:val="Style1_text"/>
    <w:basedOn w:val="Style1"/>
    <w:rsid w:val="00AA542E"/>
    <w:pPr>
      <w:numPr>
        <w:numId w:val="0"/>
      </w:numPr>
    </w:pPr>
    <w:rPr>
      <w:caps/>
    </w:rPr>
  </w:style>
  <w:style w:type="paragraph" w:customStyle="1" w:styleId="Style2text">
    <w:name w:val="Style2_text"/>
    <w:basedOn w:val="Style2"/>
    <w:rsid w:val="00AA542E"/>
    <w:pPr>
      <w:numPr>
        <w:ilvl w:val="0"/>
        <w:numId w:val="0"/>
      </w:numPr>
    </w:pPr>
  </w:style>
  <w:style w:type="character" w:customStyle="1" w:styleId="StandardChar">
    <w:name w:val="Standard Char"/>
    <w:link w:val="Standard"/>
    <w:locked/>
    <w:rsid w:val="00AA542E"/>
    <w:rPr>
      <w:rFonts w:ascii="Times New Roman" w:eastAsia="Times New Roman" w:hAnsi="Times New Roman" w:cs="Times New Roman"/>
      <w:sz w:val="20"/>
      <w:szCs w:val="20"/>
      <w:lang w:val="en-US"/>
    </w:rPr>
  </w:style>
  <w:style w:type="paragraph" w:customStyle="1" w:styleId="Normal12pt">
    <w:name w:val="Normal + 12 pt"/>
    <w:basedOn w:val="Normal"/>
    <w:link w:val="Normal12ptMrk"/>
    <w:uiPriority w:val="99"/>
    <w:rsid w:val="00AA542E"/>
    <w:pPr>
      <w:spacing w:after="0" w:line="240" w:lineRule="auto"/>
      <w:contextualSpacing/>
    </w:pPr>
    <w:rPr>
      <w:rFonts w:ascii="Times New Roman" w:eastAsia="Times New Roman" w:hAnsi="Times New Roman" w:cs="Times New Roman"/>
      <w:sz w:val="24"/>
    </w:rPr>
  </w:style>
  <w:style w:type="character" w:customStyle="1" w:styleId="Normal12ptMrk">
    <w:name w:val="Normal + 12 pt Märk"/>
    <w:link w:val="Normal12pt"/>
    <w:rsid w:val="00AA542E"/>
    <w:rPr>
      <w:rFonts w:ascii="Times New Roman" w:eastAsia="Times New Roman" w:hAnsi="Times New Roman" w:cs="Times New Roman"/>
      <w:sz w:val="24"/>
      <w:szCs w:val="20"/>
    </w:rPr>
  </w:style>
  <w:style w:type="paragraph" w:customStyle="1" w:styleId="Normal1">
    <w:name w:val="Normal1"/>
    <w:link w:val="Normal1Char"/>
    <w:rsid w:val="00AA542E"/>
    <w:pPr>
      <w:suppressAutoHyphens/>
      <w:autoSpaceDN w:val="0"/>
      <w:spacing w:after="0" w:line="240" w:lineRule="auto"/>
      <w:textAlignment w:val="baseline"/>
    </w:pPr>
    <w:rPr>
      <w:rFonts w:ascii="Times New Roman" w:eastAsia="Arial" w:hAnsi="Times New Roman" w:cs="Times New Roman"/>
      <w:kern w:val="3"/>
      <w:lang w:val="en-US" w:eastAsia="et-EE"/>
    </w:rPr>
  </w:style>
  <w:style w:type="character" w:customStyle="1" w:styleId="Normal1Char">
    <w:name w:val="Normal1 Char"/>
    <w:link w:val="Normal1"/>
    <w:rsid w:val="00AA542E"/>
    <w:rPr>
      <w:rFonts w:ascii="Times New Roman" w:eastAsia="Arial" w:hAnsi="Times New Roman" w:cs="Times New Roman"/>
      <w:kern w:val="3"/>
      <w:sz w:val="20"/>
      <w:szCs w:val="20"/>
      <w:lang w:val="en-US" w:eastAsia="et-EE"/>
    </w:rPr>
  </w:style>
  <w:style w:type="paragraph" w:customStyle="1" w:styleId="Standarduser">
    <w:name w:val="Standard (user)"/>
    <w:link w:val="StandarduserChar"/>
    <w:rsid w:val="00AA542E"/>
    <w:pPr>
      <w:widowControl w:val="0"/>
      <w:suppressAutoHyphens/>
      <w:autoSpaceDE w:val="0"/>
      <w:autoSpaceDN w:val="0"/>
      <w:spacing w:after="0" w:line="240" w:lineRule="auto"/>
      <w:textAlignment w:val="baseline"/>
    </w:pPr>
    <w:rPr>
      <w:rFonts w:ascii="Arial" w:eastAsia="Arial" w:hAnsi="Arial" w:cs="Times New Roman"/>
      <w:kern w:val="3"/>
      <w:sz w:val="24"/>
      <w:lang w:val="en-US" w:eastAsia="et-EE"/>
    </w:rPr>
  </w:style>
  <w:style w:type="paragraph" w:customStyle="1" w:styleId="Projektikoosseis">
    <w:name w:val="Projekti koosseis"/>
    <w:basedOn w:val="Standarduser"/>
    <w:link w:val="ProjektikoosseisChar"/>
    <w:rsid w:val="00AA542E"/>
    <w:pPr>
      <w:numPr>
        <w:numId w:val="8"/>
      </w:numPr>
      <w:spacing w:before="480" w:after="240"/>
      <w:jc w:val="both"/>
    </w:pPr>
    <w:rPr>
      <w:rFonts w:ascii="Swis721 Cn BT" w:hAnsi="Swis721 Cn BT"/>
      <w:b/>
      <w:bCs/>
      <w:caps/>
      <w:color w:val="000000"/>
      <w:szCs w:val="22"/>
      <w:lang w:val="x-none" w:eastAsia="x-none"/>
    </w:rPr>
  </w:style>
  <w:style w:type="character" w:customStyle="1" w:styleId="StandarduserChar">
    <w:name w:val="Standard (user) Char"/>
    <w:link w:val="Standarduser"/>
    <w:rsid w:val="00AA542E"/>
    <w:rPr>
      <w:rFonts w:ascii="Arial" w:eastAsia="Arial" w:hAnsi="Arial" w:cs="Times New Roman"/>
      <w:kern w:val="3"/>
      <w:sz w:val="24"/>
      <w:szCs w:val="20"/>
      <w:lang w:val="en-US" w:eastAsia="et-EE"/>
    </w:rPr>
  </w:style>
  <w:style w:type="character" w:customStyle="1" w:styleId="ProjektikoosseisChar">
    <w:name w:val="Projekti koosseis Char"/>
    <w:link w:val="Projektikoosseis"/>
    <w:rsid w:val="00AA542E"/>
    <w:rPr>
      <w:rFonts w:ascii="Swis721 Cn BT" w:eastAsia="Arial" w:hAnsi="Swis721 Cn BT" w:cs="Times New Roman"/>
      <w:b/>
      <w:bCs/>
      <w:caps/>
      <w:color w:val="000000"/>
      <w:kern w:val="3"/>
      <w:sz w:val="24"/>
      <w:szCs w:val="22"/>
      <w:lang w:val="x-none" w:eastAsia="x-none"/>
    </w:rPr>
  </w:style>
  <w:style w:type="paragraph" w:customStyle="1" w:styleId="Kehatekst-EntecStandard">
    <w:name w:val="Kehatekst - Entec Standard"/>
    <w:rsid w:val="004D4D14"/>
    <w:pPr>
      <w:spacing w:after="0" w:line="240" w:lineRule="auto"/>
      <w:ind w:left="1170"/>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8517">
      <w:bodyDiv w:val="1"/>
      <w:marLeft w:val="0"/>
      <w:marRight w:val="0"/>
      <w:marTop w:val="0"/>
      <w:marBottom w:val="0"/>
      <w:divBdr>
        <w:top w:val="none" w:sz="0" w:space="0" w:color="auto"/>
        <w:left w:val="none" w:sz="0" w:space="0" w:color="auto"/>
        <w:bottom w:val="none" w:sz="0" w:space="0" w:color="auto"/>
        <w:right w:val="none" w:sz="0" w:space="0" w:color="auto"/>
      </w:divBdr>
    </w:div>
    <w:div w:id="61223583">
      <w:bodyDiv w:val="1"/>
      <w:marLeft w:val="0"/>
      <w:marRight w:val="0"/>
      <w:marTop w:val="0"/>
      <w:marBottom w:val="0"/>
      <w:divBdr>
        <w:top w:val="none" w:sz="0" w:space="0" w:color="auto"/>
        <w:left w:val="none" w:sz="0" w:space="0" w:color="auto"/>
        <w:bottom w:val="none" w:sz="0" w:space="0" w:color="auto"/>
        <w:right w:val="none" w:sz="0" w:space="0" w:color="auto"/>
      </w:divBdr>
    </w:div>
    <w:div w:id="61417571">
      <w:bodyDiv w:val="1"/>
      <w:marLeft w:val="0"/>
      <w:marRight w:val="0"/>
      <w:marTop w:val="0"/>
      <w:marBottom w:val="0"/>
      <w:divBdr>
        <w:top w:val="none" w:sz="0" w:space="0" w:color="auto"/>
        <w:left w:val="none" w:sz="0" w:space="0" w:color="auto"/>
        <w:bottom w:val="none" w:sz="0" w:space="0" w:color="auto"/>
        <w:right w:val="none" w:sz="0" w:space="0" w:color="auto"/>
      </w:divBdr>
      <w:divsChild>
        <w:div w:id="1421950040">
          <w:marLeft w:val="0"/>
          <w:marRight w:val="0"/>
          <w:marTop w:val="0"/>
          <w:marBottom w:val="0"/>
          <w:divBdr>
            <w:top w:val="none" w:sz="0" w:space="0" w:color="auto"/>
            <w:left w:val="none" w:sz="0" w:space="0" w:color="auto"/>
            <w:bottom w:val="none" w:sz="0" w:space="0" w:color="auto"/>
            <w:right w:val="none" w:sz="0" w:space="0" w:color="auto"/>
          </w:divBdr>
        </w:div>
      </w:divsChild>
    </w:div>
    <w:div w:id="166290142">
      <w:bodyDiv w:val="1"/>
      <w:marLeft w:val="0"/>
      <w:marRight w:val="0"/>
      <w:marTop w:val="0"/>
      <w:marBottom w:val="0"/>
      <w:divBdr>
        <w:top w:val="none" w:sz="0" w:space="0" w:color="auto"/>
        <w:left w:val="none" w:sz="0" w:space="0" w:color="auto"/>
        <w:bottom w:val="none" w:sz="0" w:space="0" w:color="auto"/>
        <w:right w:val="none" w:sz="0" w:space="0" w:color="auto"/>
      </w:divBdr>
    </w:div>
    <w:div w:id="272323218">
      <w:bodyDiv w:val="1"/>
      <w:marLeft w:val="0"/>
      <w:marRight w:val="0"/>
      <w:marTop w:val="0"/>
      <w:marBottom w:val="0"/>
      <w:divBdr>
        <w:top w:val="none" w:sz="0" w:space="0" w:color="auto"/>
        <w:left w:val="none" w:sz="0" w:space="0" w:color="auto"/>
        <w:bottom w:val="none" w:sz="0" w:space="0" w:color="auto"/>
        <w:right w:val="none" w:sz="0" w:space="0" w:color="auto"/>
      </w:divBdr>
    </w:div>
    <w:div w:id="601958340">
      <w:bodyDiv w:val="1"/>
      <w:marLeft w:val="0"/>
      <w:marRight w:val="0"/>
      <w:marTop w:val="0"/>
      <w:marBottom w:val="0"/>
      <w:divBdr>
        <w:top w:val="none" w:sz="0" w:space="0" w:color="auto"/>
        <w:left w:val="none" w:sz="0" w:space="0" w:color="auto"/>
        <w:bottom w:val="none" w:sz="0" w:space="0" w:color="auto"/>
        <w:right w:val="none" w:sz="0" w:space="0" w:color="auto"/>
      </w:divBdr>
    </w:div>
    <w:div w:id="620768793">
      <w:bodyDiv w:val="1"/>
      <w:marLeft w:val="0"/>
      <w:marRight w:val="0"/>
      <w:marTop w:val="0"/>
      <w:marBottom w:val="0"/>
      <w:divBdr>
        <w:top w:val="none" w:sz="0" w:space="0" w:color="auto"/>
        <w:left w:val="none" w:sz="0" w:space="0" w:color="auto"/>
        <w:bottom w:val="none" w:sz="0" w:space="0" w:color="auto"/>
        <w:right w:val="none" w:sz="0" w:space="0" w:color="auto"/>
      </w:divBdr>
    </w:div>
    <w:div w:id="676737066">
      <w:bodyDiv w:val="1"/>
      <w:marLeft w:val="0"/>
      <w:marRight w:val="0"/>
      <w:marTop w:val="0"/>
      <w:marBottom w:val="0"/>
      <w:divBdr>
        <w:top w:val="none" w:sz="0" w:space="0" w:color="auto"/>
        <w:left w:val="none" w:sz="0" w:space="0" w:color="auto"/>
        <w:bottom w:val="none" w:sz="0" w:space="0" w:color="auto"/>
        <w:right w:val="none" w:sz="0" w:space="0" w:color="auto"/>
      </w:divBdr>
      <w:divsChild>
        <w:div w:id="1268581745">
          <w:marLeft w:val="0"/>
          <w:marRight w:val="0"/>
          <w:marTop w:val="0"/>
          <w:marBottom w:val="0"/>
          <w:divBdr>
            <w:top w:val="none" w:sz="0" w:space="0" w:color="auto"/>
            <w:left w:val="none" w:sz="0" w:space="0" w:color="auto"/>
            <w:bottom w:val="none" w:sz="0" w:space="0" w:color="auto"/>
            <w:right w:val="none" w:sz="0" w:space="0" w:color="auto"/>
          </w:divBdr>
        </w:div>
      </w:divsChild>
    </w:div>
    <w:div w:id="773524934">
      <w:bodyDiv w:val="1"/>
      <w:marLeft w:val="0"/>
      <w:marRight w:val="0"/>
      <w:marTop w:val="0"/>
      <w:marBottom w:val="0"/>
      <w:divBdr>
        <w:top w:val="none" w:sz="0" w:space="0" w:color="auto"/>
        <w:left w:val="none" w:sz="0" w:space="0" w:color="auto"/>
        <w:bottom w:val="none" w:sz="0" w:space="0" w:color="auto"/>
        <w:right w:val="none" w:sz="0" w:space="0" w:color="auto"/>
      </w:divBdr>
    </w:div>
    <w:div w:id="897399411">
      <w:bodyDiv w:val="1"/>
      <w:marLeft w:val="0"/>
      <w:marRight w:val="0"/>
      <w:marTop w:val="0"/>
      <w:marBottom w:val="0"/>
      <w:divBdr>
        <w:top w:val="none" w:sz="0" w:space="0" w:color="auto"/>
        <w:left w:val="none" w:sz="0" w:space="0" w:color="auto"/>
        <w:bottom w:val="none" w:sz="0" w:space="0" w:color="auto"/>
        <w:right w:val="none" w:sz="0" w:space="0" w:color="auto"/>
      </w:divBdr>
    </w:div>
    <w:div w:id="909265236">
      <w:bodyDiv w:val="1"/>
      <w:marLeft w:val="0"/>
      <w:marRight w:val="0"/>
      <w:marTop w:val="0"/>
      <w:marBottom w:val="0"/>
      <w:divBdr>
        <w:top w:val="none" w:sz="0" w:space="0" w:color="auto"/>
        <w:left w:val="none" w:sz="0" w:space="0" w:color="auto"/>
        <w:bottom w:val="none" w:sz="0" w:space="0" w:color="auto"/>
        <w:right w:val="none" w:sz="0" w:space="0" w:color="auto"/>
      </w:divBdr>
    </w:div>
    <w:div w:id="1087657789">
      <w:bodyDiv w:val="1"/>
      <w:marLeft w:val="0"/>
      <w:marRight w:val="0"/>
      <w:marTop w:val="0"/>
      <w:marBottom w:val="0"/>
      <w:divBdr>
        <w:top w:val="none" w:sz="0" w:space="0" w:color="auto"/>
        <w:left w:val="none" w:sz="0" w:space="0" w:color="auto"/>
        <w:bottom w:val="none" w:sz="0" w:space="0" w:color="auto"/>
        <w:right w:val="none" w:sz="0" w:space="0" w:color="auto"/>
      </w:divBdr>
    </w:div>
    <w:div w:id="1153713264">
      <w:bodyDiv w:val="1"/>
      <w:marLeft w:val="0"/>
      <w:marRight w:val="0"/>
      <w:marTop w:val="0"/>
      <w:marBottom w:val="0"/>
      <w:divBdr>
        <w:top w:val="none" w:sz="0" w:space="0" w:color="auto"/>
        <w:left w:val="none" w:sz="0" w:space="0" w:color="auto"/>
        <w:bottom w:val="none" w:sz="0" w:space="0" w:color="auto"/>
        <w:right w:val="none" w:sz="0" w:space="0" w:color="auto"/>
      </w:divBdr>
    </w:div>
    <w:div w:id="1341617976">
      <w:bodyDiv w:val="1"/>
      <w:marLeft w:val="0"/>
      <w:marRight w:val="0"/>
      <w:marTop w:val="0"/>
      <w:marBottom w:val="0"/>
      <w:divBdr>
        <w:top w:val="none" w:sz="0" w:space="0" w:color="auto"/>
        <w:left w:val="none" w:sz="0" w:space="0" w:color="auto"/>
        <w:bottom w:val="none" w:sz="0" w:space="0" w:color="auto"/>
        <w:right w:val="none" w:sz="0" w:space="0" w:color="auto"/>
      </w:divBdr>
    </w:div>
    <w:div w:id="1360352011">
      <w:bodyDiv w:val="1"/>
      <w:marLeft w:val="0"/>
      <w:marRight w:val="0"/>
      <w:marTop w:val="0"/>
      <w:marBottom w:val="0"/>
      <w:divBdr>
        <w:top w:val="none" w:sz="0" w:space="0" w:color="auto"/>
        <w:left w:val="none" w:sz="0" w:space="0" w:color="auto"/>
        <w:bottom w:val="none" w:sz="0" w:space="0" w:color="auto"/>
        <w:right w:val="none" w:sz="0" w:space="0" w:color="auto"/>
      </w:divBdr>
    </w:div>
    <w:div w:id="1548177656">
      <w:bodyDiv w:val="1"/>
      <w:marLeft w:val="0"/>
      <w:marRight w:val="0"/>
      <w:marTop w:val="0"/>
      <w:marBottom w:val="0"/>
      <w:divBdr>
        <w:top w:val="none" w:sz="0" w:space="0" w:color="auto"/>
        <w:left w:val="none" w:sz="0" w:space="0" w:color="auto"/>
        <w:bottom w:val="none" w:sz="0" w:space="0" w:color="auto"/>
        <w:right w:val="none" w:sz="0" w:space="0" w:color="auto"/>
      </w:divBdr>
    </w:div>
    <w:div w:id="1791776763">
      <w:bodyDiv w:val="1"/>
      <w:marLeft w:val="0"/>
      <w:marRight w:val="0"/>
      <w:marTop w:val="0"/>
      <w:marBottom w:val="0"/>
      <w:divBdr>
        <w:top w:val="none" w:sz="0" w:space="0" w:color="auto"/>
        <w:left w:val="none" w:sz="0" w:space="0" w:color="auto"/>
        <w:bottom w:val="none" w:sz="0" w:space="0" w:color="auto"/>
        <w:right w:val="none" w:sz="0" w:space="0" w:color="auto"/>
      </w:divBdr>
    </w:div>
    <w:div w:id="1876961037">
      <w:bodyDiv w:val="1"/>
      <w:marLeft w:val="0"/>
      <w:marRight w:val="0"/>
      <w:marTop w:val="0"/>
      <w:marBottom w:val="0"/>
      <w:divBdr>
        <w:top w:val="none" w:sz="0" w:space="0" w:color="auto"/>
        <w:left w:val="none" w:sz="0" w:space="0" w:color="auto"/>
        <w:bottom w:val="none" w:sz="0" w:space="0" w:color="auto"/>
        <w:right w:val="none" w:sz="0" w:space="0" w:color="auto"/>
      </w:divBdr>
    </w:div>
    <w:div w:id="1903055600">
      <w:bodyDiv w:val="1"/>
      <w:marLeft w:val="0"/>
      <w:marRight w:val="0"/>
      <w:marTop w:val="0"/>
      <w:marBottom w:val="0"/>
      <w:divBdr>
        <w:top w:val="none" w:sz="0" w:space="0" w:color="auto"/>
        <w:left w:val="none" w:sz="0" w:space="0" w:color="auto"/>
        <w:bottom w:val="none" w:sz="0" w:space="0" w:color="auto"/>
        <w:right w:val="none" w:sz="0" w:space="0" w:color="auto"/>
      </w:divBdr>
    </w:div>
    <w:div w:id="1903636090">
      <w:bodyDiv w:val="1"/>
      <w:marLeft w:val="0"/>
      <w:marRight w:val="0"/>
      <w:marTop w:val="0"/>
      <w:marBottom w:val="0"/>
      <w:divBdr>
        <w:top w:val="none" w:sz="0" w:space="0" w:color="auto"/>
        <w:left w:val="none" w:sz="0" w:space="0" w:color="auto"/>
        <w:bottom w:val="none" w:sz="0" w:space="0" w:color="auto"/>
        <w:right w:val="none" w:sz="0" w:space="0" w:color="auto"/>
      </w:divBdr>
    </w:div>
    <w:div w:id="1921714797">
      <w:bodyDiv w:val="1"/>
      <w:marLeft w:val="0"/>
      <w:marRight w:val="0"/>
      <w:marTop w:val="0"/>
      <w:marBottom w:val="0"/>
      <w:divBdr>
        <w:top w:val="none" w:sz="0" w:space="0" w:color="auto"/>
        <w:left w:val="none" w:sz="0" w:space="0" w:color="auto"/>
        <w:bottom w:val="none" w:sz="0" w:space="0" w:color="auto"/>
        <w:right w:val="none" w:sz="0" w:space="0" w:color="auto"/>
      </w:divBdr>
    </w:div>
    <w:div w:id="2015716104">
      <w:bodyDiv w:val="1"/>
      <w:marLeft w:val="0"/>
      <w:marRight w:val="0"/>
      <w:marTop w:val="0"/>
      <w:marBottom w:val="0"/>
      <w:divBdr>
        <w:top w:val="none" w:sz="0" w:space="0" w:color="auto"/>
        <w:left w:val="none" w:sz="0" w:space="0" w:color="auto"/>
        <w:bottom w:val="none" w:sz="0" w:space="0" w:color="auto"/>
        <w:right w:val="none" w:sz="0" w:space="0" w:color="auto"/>
      </w:divBdr>
    </w:div>
    <w:div w:id="2057897306">
      <w:bodyDiv w:val="1"/>
      <w:marLeft w:val="0"/>
      <w:marRight w:val="0"/>
      <w:marTop w:val="0"/>
      <w:marBottom w:val="0"/>
      <w:divBdr>
        <w:top w:val="none" w:sz="0" w:space="0" w:color="auto"/>
        <w:left w:val="none" w:sz="0" w:space="0" w:color="auto"/>
        <w:bottom w:val="none" w:sz="0" w:space="0" w:color="auto"/>
        <w:right w:val="none" w:sz="0" w:space="0" w:color="auto"/>
      </w:divBdr>
    </w:div>
    <w:div w:id="210318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07082015001?leiaKeht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BE5A-7B44-4409-B803-AE0B2136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9207</Words>
  <Characters>52481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 Petrova</dc:creator>
  <cp:keywords/>
  <dc:description/>
  <cp:lastModifiedBy>Eero Antons</cp:lastModifiedBy>
  <cp:revision>4</cp:revision>
  <cp:lastPrinted>2019-12-06T11:21:00Z</cp:lastPrinted>
  <dcterms:created xsi:type="dcterms:W3CDTF">2023-05-03T05:06:00Z</dcterms:created>
  <dcterms:modified xsi:type="dcterms:W3CDTF">2024-11-12T11:53:00Z</dcterms:modified>
</cp:coreProperties>
</file>