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6E4A8" w14:textId="77777777" w:rsidR="00A853F1" w:rsidRPr="00A2636D" w:rsidRDefault="00A853F1" w:rsidP="00A853F1">
      <w:pPr>
        <w:jc w:val="both"/>
        <w:rPr>
          <w:rFonts w:ascii="Aptos" w:hAnsi="Aptos"/>
        </w:rPr>
      </w:pPr>
    </w:p>
    <w:p w14:paraId="47A50C79" w14:textId="77777777" w:rsidR="00F228DF" w:rsidRPr="00A2636D" w:rsidRDefault="00F228DF" w:rsidP="00F228DF">
      <w:pPr>
        <w:jc w:val="both"/>
        <w:rPr>
          <w:rFonts w:ascii="Aptos" w:hAnsi="Aptos" w:cstheme="minorHAnsi"/>
        </w:rPr>
      </w:pPr>
    </w:p>
    <w:p w14:paraId="1FB6B6E6" w14:textId="77777777" w:rsidR="003941B0" w:rsidRPr="00A2636D" w:rsidRDefault="003941B0" w:rsidP="00F228DF">
      <w:pPr>
        <w:jc w:val="both"/>
        <w:rPr>
          <w:rFonts w:ascii="Aptos" w:hAnsi="Aptos" w:cstheme="minorHAnsi"/>
        </w:rPr>
      </w:pPr>
    </w:p>
    <w:p w14:paraId="1592ADF6" w14:textId="77777777" w:rsidR="003941B0" w:rsidRPr="00A2636D" w:rsidRDefault="003941B0" w:rsidP="00F228DF">
      <w:pPr>
        <w:jc w:val="both"/>
        <w:rPr>
          <w:rFonts w:ascii="Aptos" w:hAnsi="Aptos" w:cstheme="minorHAnsi"/>
        </w:rPr>
      </w:pPr>
    </w:p>
    <w:p w14:paraId="2720563C" w14:textId="77777777" w:rsidR="003941B0" w:rsidRPr="00A2636D" w:rsidRDefault="003941B0" w:rsidP="00F228DF">
      <w:pPr>
        <w:jc w:val="both"/>
        <w:rPr>
          <w:rFonts w:ascii="Aptos" w:hAnsi="Aptos" w:cstheme="minorHAnsi"/>
        </w:rPr>
      </w:pPr>
    </w:p>
    <w:p w14:paraId="1F62C4CA" w14:textId="77777777" w:rsidR="00F228DF" w:rsidRPr="00A2636D" w:rsidRDefault="00F228DF" w:rsidP="00F228DF">
      <w:pPr>
        <w:jc w:val="both"/>
        <w:rPr>
          <w:rFonts w:ascii="Aptos" w:hAnsi="Aptos" w:cstheme="minorHAnsi"/>
        </w:rPr>
      </w:pPr>
    </w:p>
    <w:p w14:paraId="40BBF83D" w14:textId="77777777" w:rsidR="003B297A" w:rsidRPr="00A2636D" w:rsidRDefault="003B297A" w:rsidP="003B297A">
      <w:pPr>
        <w:ind w:left="2832"/>
        <w:rPr>
          <w:rFonts w:ascii="Aptos" w:hAnsi="Aptos"/>
        </w:rPr>
      </w:pPr>
    </w:p>
    <w:p w14:paraId="062F0DC3" w14:textId="68A56F59" w:rsidR="003B297A" w:rsidRPr="00A2636D" w:rsidRDefault="003B297A" w:rsidP="00A2636D">
      <w:pPr>
        <w:rPr>
          <w:rFonts w:ascii="Aptos" w:hAnsi="Aptos"/>
        </w:rPr>
      </w:pPr>
      <w:r w:rsidRPr="00A2636D">
        <w:rPr>
          <w:rFonts w:ascii="Aptos" w:hAnsi="Aptos"/>
        </w:rPr>
        <w:t>Taotlus</w:t>
      </w:r>
      <w:r w:rsidRPr="00A2636D">
        <w:rPr>
          <w:rFonts w:ascii="Aptos" w:hAnsi="Aptos"/>
        </w:rPr>
        <w:tab/>
      </w:r>
      <w:r w:rsidRPr="00A2636D">
        <w:rPr>
          <w:rFonts w:ascii="Aptos" w:hAnsi="Aptos"/>
        </w:rPr>
        <w:tab/>
      </w:r>
      <w:r w:rsidR="00A2636D">
        <w:rPr>
          <w:rFonts w:ascii="Aptos" w:hAnsi="Aptos"/>
        </w:rPr>
        <w:tab/>
      </w:r>
      <w:r w:rsidR="00A2636D">
        <w:rPr>
          <w:rFonts w:ascii="Aptos" w:hAnsi="Aptos"/>
        </w:rPr>
        <w:tab/>
      </w:r>
      <w:r w:rsidR="00A2636D">
        <w:rPr>
          <w:rFonts w:ascii="Aptos" w:hAnsi="Aptos"/>
        </w:rPr>
        <w:tab/>
      </w:r>
      <w:r w:rsidR="00A2636D">
        <w:rPr>
          <w:rFonts w:ascii="Aptos" w:hAnsi="Aptos"/>
        </w:rPr>
        <w:tab/>
      </w:r>
      <w:r w:rsidR="00A2636D">
        <w:rPr>
          <w:rFonts w:ascii="Aptos" w:hAnsi="Aptos"/>
        </w:rPr>
        <w:tab/>
      </w:r>
      <w:r w:rsidRPr="00A2636D">
        <w:rPr>
          <w:rFonts w:ascii="Aptos" w:hAnsi="Aptos"/>
        </w:rPr>
        <w:tab/>
        <w:t>11.09.2</w:t>
      </w:r>
      <w:r w:rsidR="00A2636D">
        <w:rPr>
          <w:rFonts w:ascii="Aptos" w:hAnsi="Aptos"/>
        </w:rPr>
        <w:t>025</w:t>
      </w:r>
      <w:r w:rsidR="005E4F68">
        <w:rPr>
          <w:rFonts w:ascii="Aptos" w:hAnsi="Aptos"/>
        </w:rPr>
        <w:t xml:space="preserve"> nr</w:t>
      </w:r>
      <w:r w:rsidR="00AB6C55">
        <w:rPr>
          <w:rFonts w:ascii="Aptos" w:hAnsi="Aptos"/>
        </w:rPr>
        <w:t xml:space="preserve"> 1-3/300</w:t>
      </w:r>
    </w:p>
    <w:p w14:paraId="562F9DE6" w14:textId="77777777" w:rsidR="003B297A" w:rsidRPr="00A2636D" w:rsidRDefault="003B297A" w:rsidP="003B297A">
      <w:pPr>
        <w:rPr>
          <w:rFonts w:ascii="Aptos" w:hAnsi="Aptos"/>
        </w:rPr>
      </w:pPr>
    </w:p>
    <w:p w14:paraId="7BC952E6" w14:textId="77777777" w:rsidR="003B297A" w:rsidRPr="00A2636D" w:rsidRDefault="003B297A" w:rsidP="003B297A">
      <w:pPr>
        <w:rPr>
          <w:rFonts w:ascii="Aptos" w:hAnsi="Aptos"/>
        </w:rPr>
      </w:pPr>
    </w:p>
    <w:p w14:paraId="757E334B" w14:textId="77777777" w:rsidR="003B297A" w:rsidRPr="00A2636D" w:rsidRDefault="003B297A" w:rsidP="003B297A">
      <w:pPr>
        <w:rPr>
          <w:rFonts w:ascii="Aptos" w:hAnsi="Aptos"/>
        </w:rPr>
      </w:pPr>
    </w:p>
    <w:p w14:paraId="0582BA43" w14:textId="77777777" w:rsidR="003B297A" w:rsidRPr="00A2636D" w:rsidRDefault="003B297A" w:rsidP="003B297A">
      <w:pPr>
        <w:jc w:val="both"/>
        <w:rPr>
          <w:rFonts w:ascii="Aptos" w:hAnsi="Aptos"/>
        </w:rPr>
      </w:pPr>
    </w:p>
    <w:p w14:paraId="0330531E" w14:textId="48862412" w:rsidR="003B297A" w:rsidRPr="00A2636D" w:rsidRDefault="003B297A" w:rsidP="003B297A">
      <w:pPr>
        <w:jc w:val="both"/>
        <w:rPr>
          <w:rFonts w:ascii="Aptos" w:hAnsi="Aptos"/>
        </w:rPr>
      </w:pPr>
      <w:r w:rsidRPr="00A2636D">
        <w:rPr>
          <w:rFonts w:ascii="Aptos" w:hAnsi="Aptos"/>
        </w:rPr>
        <w:t>SA Eesti Ajaloomuuseum soovib kasutada 2025. aasta remondifondi planeeritud tööde ülejää</w:t>
      </w:r>
      <w:r w:rsidR="00A2636D">
        <w:rPr>
          <w:rFonts w:ascii="Aptos" w:hAnsi="Aptos"/>
        </w:rPr>
        <w:t>g</w:t>
      </w:r>
      <w:r w:rsidRPr="00A2636D">
        <w:rPr>
          <w:rFonts w:ascii="Aptos" w:hAnsi="Aptos"/>
        </w:rPr>
        <w:t xml:space="preserve">ist </w:t>
      </w:r>
      <w:r w:rsidR="00A2636D">
        <w:rPr>
          <w:rFonts w:ascii="Aptos" w:hAnsi="Aptos"/>
        </w:rPr>
        <w:t xml:space="preserve">summas kakskümmend üks tuhat </w:t>
      </w:r>
      <w:r w:rsidR="0044436F">
        <w:rPr>
          <w:rFonts w:ascii="Aptos" w:hAnsi="Aptos"/>
        </w:rPr>
        <w:t xml:space="preserve">kolmkümmend kuus </w:t>
      </w:r>
      <w:r w:rsidRPr="00A2636D">
        <w:rPr>
          <w:rFonts w:ascii="Aptos" w:hAnsi="Aptos"/>
        </w:rPr>
        <w:t>(21</w:t>
      </w:r>
      <w:r w:rsidR="0044436F">
        <w:rPr>
          <w:rFonts w:ascii="Aptos" w:hAnsi="Aptos"/>
        </w:rPr>
        <w:t xml:space="preserve"> </w:t>
      </w:r>
      <w:r w:rsidRPr="00A2636D">
        <w:rPr>
          <w:rFonts w:ascii="Aptos" w:hAnsi="Aptos"/>
        </w:rPr>
        <w:t>036)</w:t>
      </w:r>
      <w:r w:rsidR="0044436F">
        <w:rPr>
          <w:rFonts w:ascii="Aptos" w:hAnsi="Aptos"/>
        </w:rPr>
        <w:t xml:space="preserve"> eurot</w:t>
      </w:r>
      <w:r w:rsidRPr="00A2636D">
        <w:rPr>
          <w:rFonts w:ascii="Aptos" w:hAnsi="Aptos"/>
        </w:rPr>
        <w:t xml:space="preserve"> plaanivälise töö teostamiseks</w:t>
      </w:r>
      <w:r w:rsidR="0044436F">
        <w:rPr>
          <w:rFonts w:ascii="Aptos" w:hAnsi="Aptos"/>
        </w:rPr>
        <w:t>. Sellest</w:t>
      </w:r>
      <w:r w:rsidRPr="00A2636D">
        <w:rPr>
          <w:rFonts w:ascii="Aptos" w:hAnsi="Aptos"/>
        </w:rPr>
        <w:t xml:space="preserve"> Maarjamäe hoovi pinkide hooldusetööd summa</w:t>
      </w:r>
      <w:r w:rsidR="0044436F">
        <w:rPr>
          <w:rFonts w:ascii="Aptos" w:hAnsi="Aptos"/>
        </w:rPr>
        <w:t>s nelituhat ükssada</w:t>
      </w:r>
      <w:r w:rsidR="003761E7">
        <w:rPr>
          <w:rFonts w:ascii="Aptos" w:hAnsi="Aptos"/>
        </w:rPr>
        <w:t xml:space="preserve"> üheksakümmend viis</w:t>
      </w:r>
      <w:r w:rsidRPr="00A2636D">
        <w:rPr>
          <w:rFonts w:ascii="Aptos" w:hAnsi="Aptos"/>
        </w:rPr>
        <w:t xml:space="preserve"> </w:t>
      </w:r>
      <w:r w:rsidR="003761E7">
        <w:rPr>
          <w:rFonts w:ascii="Aptos" w:hAnsi="Aptos"/>
        </w:rPr>
        <w:t>(</w:t>
      </w:r>
      <w:r w:rsidRPr="00A2636D">
        <w:rPr>
          <w:rFonts w:ascii="Aptos" w:hAnsi="Aptos"/>
        </w:rPr>
        <w:t>4</w:t>
      </w:r>
      <w:r w:rsidR="003761E7">
        <w:rPr>
          <w:rFonts w:ascii="Aptos" w:hAnsi="Aptos"/>
        </w:rPr>
        <w:t> </w:t>
      </w:r>
      <w:r w:rsidRPr="00A2636D">
        <w:rPr>
          <w:rFonts w:ascii="Aptos" w:hAnsi="Aptos"/>
        </w:rPr>
        <w:t>195</w:t>
      </w:r>
      <w:r w:rsidR="003761E7">
        <w:rPr>
          <w:rFonts w:ascii="Aptos" w:hAnsi="Aptos"/>
        </w:rPr>
        <w:t>) eurot</w:t>
      </w:r>
      <w:r w:rsidRPr="00A2636D">
        <w:rPr>
          <w:rFonts w:ascii="Aptos" w:hAnsi="Aptos"/>
        </w:rPr>
        <w:t xml:space="preserve"> ja </w:t>
      </w:r>
      <w:r w:rsidR="003761E7">
        <w:rPr>
          <w:rFonts w:ascii="Aptos" w:hAnsi="Aptos"/>
        </w:rPr>
        <w:t>kuusteist tuhat kaheksasada nelikümmend üks (</w:t>
      </w:r>
      <w:r w:rsidRPr="00A2636D">
        <w:rPr>
          <w:rFonts w:ascii="Aptos" w:hAnsi="Aptos"/>
        </w:rPr>
        <w:t>16</w:t>
      </w:r>
      <w:r w:rsidR="003761E7">
        <w:rPr>
          <w:rFonts w:ascii="Aptos" w:hAnsi="Aptos"/>
        </w:rPr>
        <w:t> </w:t>
      </w:r>
      <w:r w:rsidRPr="00A2636D">
        <w:rPr>
          <w:rFonts w:ascii="Aptos" w:hAnsi="Aptos"/>
        </w:rPr>
        <w:t>841</w:t>
      </w:r>
      <w:r w:rsidR="003761E7">
        <w:rPr>
          <w:rFonts w:ascii="Aptos" w:hAnsi="Aptos"/>
        </w:rPr>
        <w:t>)</w:t>
      </w:r>
      <w:r w:rsidR="00A80C7D">
        <w:rPr>
          <w:rFonts w:ascii="Aptos" w:hAnsi="Aptos"/>
        </w:rPr>
        <w:t xml:space="preserve"> eurot</w:t>
      </w:r>
      <w:r w:rsidRPr="00A2636D">
        <w:rPr>
          <w:rFonts w:ascii="Aptos" w:hAnsi="Aptos"/>
        </w:rPr>
        <w:t xml:space="preserve"> </w:t>
      </w:r>
      <w:r w:rsidR="00A80C7D">
        <w:rPr>
          <w:rFonts w:ascii="Aptos" w:hAnsi="Aptos"/>
        </w:rPr>
        <w:t xml:space="preserve">tõsta </w:t>
      </w:r>
      <w:r w:rsidRPr="00A2636D">
        <w:rPr>
          <w:rFonts w:ascii="Aptos" w:hAnsi="Aptos"/>
        </w:rPr>
        <w:t xml:space="preserve">lisavahenditeks Pirita tee 74 ja 76 hoone tugev- ja nõrkvoolu tööde teostamiseks, mille kolmanda hanke tulemused saame teada oktoobris 2025. </w:t>
      </w:r>
    </w:p>
    <w:p w14:paraId="6FF150E8" w14:textId="77777777" w:rsidR="003B297A" w:rsidRPr="00A2636D" w:rsidRDefault="003B297A" w:rsidP="003B297A">
      <w:pPr>
        <w:jc w:val="both"/>
        <w:rPr>
          <w:rFonts w:ascii="Aptos" w:hAnsi="Aptos"/>
        </w:rPr>
      </w:pPr>
    </w:p>
    <w:p w14:paraId="5C0ED8B3" w14:textId="77777777" w:rsidR="003B297A" w:rsidRPr="00A2636D" w:rsidRDefault="003B297A" w:rsidP="003B297A">
      <w:pPr>
        <w:jc w:val="both"/>
        <w:rPr>
          <w:rFonts w:ascii="Aptos" w:hAnsi="Aptos"/>
        </w:rPr>
      </w:pPr>
    </w:p>
    <w:p w14:paraId="409C3773" w14:textId="77777777" w:rsidR="003B297A" w:rsidRPr="00A2636D" w:rsidRDefault="003B297A" w:rsidP="003B297A">
      <w:pPr>
        <w:jc w:val="both"/>
        <w:rPr>
          <w:rFonts w:ascii="Aptos" w:hAnsi="Aptos"/>
        </w:rPr>
      </w:pPr>
    </w:p>
    <w:p w14:paraId="44080A3F" w14:textId="77777777" w:rsidR="003B297A" w:rsidRPr="00A2636D" w:rsidRDefault="003B297A" w:rsidP="003B297A">
      <w:pPr>
        <w:jc w:val="both"/>
        <w:rPr>
          <w:rFonts w:ascii="Aptos" w:hAnsi="Aptos"/>
        </w:rPr>
      </w:pPr>
    </w:p>
    <w:p w14:paraId="53D5913A" w14:textId="77777777" w:rsidR="005E4F68" w:rsidRPr="00A2636D" w:rsidRDefault="003B297A" w:rsidP="005E4F68">
      <w:pPr>
        <w:rPr>
          <w:rFonts w:ascii="Aptos" w:hAnsi="Aptos"/>
          <w:i/>
          <w:iCs/>
        </w:rPr>
      </w:pPr>
      <w:r w:rsidRPr="00A2636D">
        <w:rPr>
          <w:rFonts w:ascii="Aptos" w:hAnsi="Aptos"/>
          <w:b/>
          <w:bCs/>
        </w:rPr>
        <w:t>Jaanus Rohumaa</w:t>
      </w:r>
      <w:r w:rsidRPr="00A2636D">
        <w:rPr>
          <w:rFonts w:ascii="Aptos" w:hAnsi="Aptos"/>
        </w:rPr>
        <w:br/>
        <w:t>juhatuse liige</w:t>
      </w:r>
      <w:r w:rsidRPr="00A2636D">
        <w:rPr>
          <w:rFonts w:ascii="Aptos" w:hAnsi="Aptos"/>
        </w:rPr>
        <w:br/>
      </w:r>
      <w:r w:rsidRPr="00A2636D">
        <w:rPr>
          <w:rFonts w:ascii="Aptos" w:hAnsi="Aptos"/>
        </w:rPr>
        <w:br/>
      </w:r>
      <w:r w:rsidR="005E4F68" w:rsidRPr="00A2636D">
        <w:rPr>
          <w:rFonts w:ascii="Aptos" w:hAnsi="Aptos"/>
          <w:i/>
          <w:iCs/>
        </w:rPr>
        <w:t>/allkirjastatud digitaalselt/</w:t>
      </w:r>
    </w:p>
    <w:p w14:paraId="12EF163A" w14:textId="433139C8" w:rsidR="003B297A" w:rsidRPr="00A2636D" w:rsidRDefault="003B297A" w:rsidP="003B297A">
      <w:pPr>
        <w:rPr>
          <w:rFonts w:ascii="Aptos" w:hAnsi="Aptos"/>
        </w:rPr>
      </w:pPr>
    </w:p>
    <w:p w14:paraId="21AC27D6" w14:textId="77777777" w:rsidR="006D1F9D" w:rsidRDefault="006D1F9D" w:rsidP="006D1F9D">
      <w:pPr>
        <w:rPr>
          <w:rFonts w:ascii="Aptos" w:hAnsi="Aptos" w:cstheme="minorHAnsi"/>
        </w:rPr>
      </w:pPr>
    </w:p>
    <w:p w14:paraId="6D503038" w14:textId="77777777" w:rsidR="005E4F68" w:rsidRDefault="005E4F68" w:rsidP="006D1F9D">
      <w:pPr>
        <w:rPr>
          <w:rFonts w:ascii="Aptos" w:hAnsi="Aptos" w:cstheme="minorHAnsi"/>
        </w:rPr>
      </w:pPr>
    </w:p>
    <w:p w14:paraId="72593C51" w14:textId="77777777" w:rsidR="005E4F68" w:rsidRDefault="005E4F68" w:rsidP="006D1F9D">
      <w:pPr>
        <w:rPr>
          <w:rFonts w:ascii="Aptos" w:hAnsi="Aptos" w:cstheme="minorHAnsi"/>
        </w:rPr>
      </w:pPr>
    </w:p>
    <w:p w14:paraId="18D547B1" w14:textId="77777777" w:rsidR="005E4F68" w:rsidRDefault="005E4F68" w:rsidP="006D1F9D">
      <w:pPr>
        <w:rPr>
          <w:rFonts w:ascii="Aptos" w:hAnsi="Aptos" w:cstheme="minorHAnsi"/>
        </w:rPr>
      </w:pPr>
    </w:p>
    <w:p w14:paraId="3C9A0B9B" w14:textId="77777777" w:rsidR="005E4F68" w:rsidRPr="00A2636D" w:rsidRDefault="005E4F68" w:rsidP="006D1F9D">
      <w:pPr>
        <w:rPr>
          <w:rFonts w:ascii="Aptos" w:hAnsi="Aptos" w:cstheme="minorHAnsi"/>
        </w:rPr>
      </w:pPr>
    </w:p>
    <w:p w14:paraId="4540FB57" w14:textId="18CA45B6" w:rsidR="006D1F9D" w:rsidRDefault="00A80C7D" w:rsidP="006D1F9D">
      <w:pPr>
        <w:rPr>
          <w:rFonts w:ascii="Aptos" w:hAnsi="Aptos" w:cstheme="minorHAnsi"/>
        </w:rPr>
      </w:pPr>
      <w:r>
        <w:rPr>
          <w:rFonts w:ascii="Aptos" w:hAnsi="Aptos" w:cstheme="minorHAnsi"/>
        </w:rPr>
        <w:t>Koostas Haldusjuht Rein Soesoo</w:t>
      </w:r>
    </w:p>
    <w:p w14:paraId="31E6D249" w14:textId="1E2F93BC" w:rsidR="00A80C7D" w:rsidRPr="00A2636D" w:rsidRDefault="00A80C7D" w:rsidP="006D1F9D">
      <w:pPr>
        <w:rPr>
          <w:rFonts w:ascii="Aptos" w:hAnsi="Aptos" w:cstheme="minorHAnsi"/>
        </w:rPr>
      </w:pPr>
      <w:r>
        <w:rPr>
          <w:rFonts w:ascii="Aptos" w:hAnsi="Aptos" w:cstheme="minorHAnsi"/>
        </w:rPr>
        <w:t>e-post rein.soesoo</w:t>
      </w:r>
      <w:r w:rsidR="005E4F68">
        <w:rPr>
          <w:rFonts w:ascii="Aptos" w:hAnsi="Aptos" w:cstheme="minorHAnsi"/>
        </w:rPr>
        <w:t>@ajaloomuuseum.ee</w:t>
      </w:r>
    </w:p>
    <w:sectPr w:rsidR="00A80C7D" w:rsidRPr="00A2636D" w:rsidSect="000D3070">
      <w:headerReference w:type="default" r:id="rId10"/>
      <w:footerReference w:type="default" r:id="rId11"/>
      <w:pgSz w:w="11906" w:h="16838" w:code="9"/>
      <w:pgMar w:top="720" w:right="1133" w:bottom="1440" w:left="1418" w:header="426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991BA" w14:textId="77777777" w:rsidR="009971DA" w:rsidRPr="00A2636D" w:rsidRDefault="009971DA">
      <w:r w:rsidRPr="00A2636D">
        <w:separator/>
      </w:r>
    </w:p>
  </w:endnote>
  <w:endnote w:type="continuationSeparator" w:id="0">
    <w:p w14:paraId="3CC13ED5" w14:textId="77777777" w:rsidR="009971DA" w:rsidRPr="00A2636D" w:rsidRDefault="009971DA">
      <w:r w:rsidRPr="00A263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 Sans Mono">
    <w:charset w:val="00"/>
    <w:family w:val="modern"/>
    <w:pitch w:val="fixed"/>
  </w:font>
  <w:font w:name="DejaVu Sans"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1" w:type="dxa"/>
      <w:tblBorders>
        <w:insideH w:val="single" w:sz="4" w:space="0" w:color="auto"/>
      </w:tblBorders>
      <w:tblLayout w:type="fixed"/>
      <w:tblCellMar>
        <w:left w:w="28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2762"/>
      <w:gridCol w:w="2085"/>
      <w:gridCol w:w="2766"/>
    </w:tblGrid>
    <w:tr w:rsidR="001921BF" w:rsidRPr="00A2636D" w14:paraId="7A322ABA" w14:textId="77777777" w:rsidTr="00422179">
      <w:trPr>
        <w:trHeight w:val="274"/>
      </w:trPr>
      <w:tc>
        <w:tcPr>
          <w:tcW w:w="2268" w:type="dxa"/>
        </w:tcPr>
        <w:p w14:paraId="735EC54A" w14:textId="77777777" w:rsidR="001921BF" w:rsidRPr="00A2636D" w:rsidRDefault="00D621FB" w:rsidP="00141A88">
          <w:pPr>
            <w:pStyle w:val="Footer"/>
            <w:tabs>
              <w:tab w:val="clear" w:pos="4153"/>
              <w:tab w:val="center" w:pos="4367"/>
            </w:tabs>
            <w:rPr>
              <w:rFonts w:asciiTheme="majorHAnsi" w:hAnsiTheme="majorHAnsi" w:cstheme="majorHAnsi"/>
              <w:sz w:val="16"/>
              <w:szCs w:val="16"/>
            </w:rPr>
          </w:pPr>
          <w:r w:rsidRPr="00A2636D">
            <w:rPr>
              <w:rFonts w:asciiTheme="majorHAnsi" w:hAnsiTheme="majorHAnsi" w:cstheme="majorHAnsi"/>
              <w:sz w:val="16"/>
              <w:szCs w:val="16"/>
            </w:rPr>
            <w:t xml:space="preserve">SA </w:t>
          </w:r>
          <w:r w:rsidR="001921BF" w:rsidRPr="00A2636D">
            <w:rPr>
              <w:rFonts w:asciiTheme="majorHAnsi" w:hAnsiTheme="majorHAnsi" w:cstheme="majorHAnsi"/>
              <w:sz w:val="16"/>
              <w:szCs w:val="16"/>
            </w:rPr>
            <w:t>Eesti Ajaloomuuseum</w:t>
          </w:r>
        </w:p>
        <w:p w14:paraId="15C3ACE2" w14:textId="77777777" w:rsidR="001921BF" w:rsidRPr="00A2636D" w:rsidRDefault="001921BF" w:rsidP="00141A88">
          <w:pPr>
            <w:pStyle w:val="Footer"/>
            <w:rPr>
              <w:rFonts w:asciiTheme="majorHAnsi" w:hAnsiTheme="majorHAnsi" w:cstheme="majorHAnsi"/>
              <w:sz w:val="16"/>
              <w:szCs w:val="16"/>
            </w:rPr>
          </w:pPr>
          <w:r w:rsidRPr="00A2636D">
            <w:rPr>
              <w:rFonts w:asciiTheme="majorHAnsi" w:hAnsiTheme="majorHAnsi" w:cstheme="majorHAnsi"/>
              <w:sz w:val="16"/>
              <w:szCs w:val="16"/>
            </w:rPr>
            <w:t>Pirita tee 56</w:t>
          </w:r>
        </w:p>
        <w:p w14:paraId="0ECC1D77" w14:textId="77777777" w:rsidR="00141A88" w:rsidRPr="00A2636D" w:rsidRDefault="001921BF" w:rsidP="00141A88">
          <w:pPr>
            <w:pStyle w:val="Footer"/>
            <w:rPr>
              <w:rFonts w:asciiTheme="majorHAnsi" w:hAnsiTheme="majorHAnsi" w:cstheme="majorHAnsi"/>
              <w:sz w:val="16"/>
              <w:szCs w:val="16"/>
            </w:rPr>
          </w:pPr>
          <w:r w:rsidRPr="00A2636D">
            <w:rPr>
              <w:rFonts w:asciiTheme="majorHAnsi" w:hAnsiTheme="majorHAnsi" w:cstheme="majorHAnsi"/>
              <w:sz w:val="16"/>
              <w:szCs w:val="16"/>
            </w:rPr>
            <w:t>1</w:t>
          </w:r>
          <w:r w:rsidR="00374FBF" w:rsidRPr="00A2636D">
            <w:rPr>
              <w:rFonts w:asciiTheme="majorHAnsi" w:hAnsiTheme="majorHAnsi" w:cstheme="majorHAnsi"/>
              <w:sz w:val="16"/>
              <w:szCs w:val="16"/>
            </w:rPr>
            <w:t>2011</w:t>
          </w:r>
          <w:r w:rsidRPr="00A2636D">
            <w:rPr>
              <w:rFonts w:asciiTheme="majorHAnsi" w:hAnsiTheme="majorHAnsi" w:cstheme="majorHAnsi"/>
              <w:sz w:val="16"/>
              <w:szCs w:val="16"/>
            </w:rPr>
            <w:t xml:space="preserve"> </w:t>
          </w:r>
          <w:r w:rsidR="00141A88" w:rsidRPr="00A2636D">
            <w:rPr>
              <w:rFonts w:asciiTheme="majorHAnsi" w:hAnsiTheme="majorHAnsi" w:cstheme="majorHAnsi"/>
              <w:sz w:val="16"/>
              <w:szCs w:val="16"/>
            </w:rPr>
            <w:t>Tallinn</w:t>
          </w:r>
        </w:p>
      </w:tc>
      <w:tc>
        <w:tcPr>
          <w:tcW w:w="2762" w:type="dxa"/>
        </w:tcPr>
        <w:p w14:paraId="47931D05" w14:textId="26757267" w:rsidR="001921BF" w:rsidRPr="00A2636D" w:rsidRDefault="002D1FCB" w:rsidP="00705AD4">
          <w:pPr>
            <w:pStyle w:val="Footer"/>
            <w:ind w:left="-374"/>
            <w:rPr>
              <w:rFonts w:asciiTheme="majorHAnsi" w:hAnsiTheme="majorHAnsi" w:cstheme="majorHAnsi"/>
              <w:sz w:val="16"/>
              <w:szCs w:val="16"/>
            </w:rPr>
          </w:pPr>
          <w:r w:rsidRPr="00A2636D">
            <w:rPr>
              <w:rFonts w:asciiTheme="majorHAnsi" w:hAnsiTheme="majorHAnsi" w:cstheme="majorHAnsi"/>
              <w:sz w:val="16"/>
              <w:szCs w:val="16"/>
            </w:rPr>
            <w:t xml:space="preserve">Est  </w:t>
          </w:r>
          <w:r w:rsidR="00422179" w:rsidRPr="00A2636D">
            <w:rPr>
              <w:rFonts w:asciiTheme="majorHAnsi" w:hAnsiTheme="majorHAnsi" w:cstheme="majorHAnsi"/>
              <w:sz w:val="16"/>
              <w:szCs w:val="16"/>
            </w:rPr>
            <w:t>E Estonian</w:t>
          </w:r>
          <w:r w:rsidR="001921BF" w:rsidRPr="00A2636D">
            <w:rPr>
              <w:rFonts w:asciiTheme="majorHAnsi" w:hAnsiTheme="majorHAnsi" w:cstheme="majorHAnsi"/>
              <w:sz w:val="16"/>
              <w:szCs w:val="16"/>
            </w:rPr>
            <w:t xml:space="preserve"> History Museum</w:t>
          </w:r>
          <w:r w:rsidR="00D621FB" w:rsidRPr="00A2636D">
            <w:rPr>
              <w:rFonts w:asciiTheme="majorHAnsi" w:hAnsiTheme="majorHAnsi" w:cstheme="majorHAnsi"/>
              <w:sz w:val="16"/>
              <w:szCs w:val="16"/>
            </w:rPr>
            <w:t xml:space="preserve"> Foundation</w:t>
          </w:r>
          <w:r w:rsidR="001921BF" w:rsidRPr="00A2636D">
            <w:rPr>
              <w:rFonts w:asciiTheme="majorHAnsi" w:hAnsiTheme="majorHAnsi" w:cstheme="majorHAnsi"/>
              <w:sz w:val="16"/>
              <w:szCs w:val="16"/>
            </w:rPr>
            <w:t xml:space="preserve"> </w:t>
          </w:r>
        </w:p>
        <w:p w14:paraId="71CD2AE5" w14:textId="77777777" w:rsidR="001921BF" w:rsidRPr="00A2636D" w:rsidRDefault="001921BF" w:rsidP="00141A88">
          <w:pPr>
            <w:pStyle w:val="Footer"/>
            <w:jc w:val="both"/>
            <w:rPr>
              <w:rFonts w:asciiTheme="majorHAnsi" w:hAnsiTheme="majorHAnsi" w:cstheme="majorHAnsi"/>
              <w:sz w:val="16"/>
              <w:szCs w:val="16"/>
            </w:rPr>
          </w:pPr>
          <w:r w:rsidRPr="00A2636D">
            <w:rPr>
              <w:rFonts w:asciiTheme="majorHAnsi" w:hAnsiTheme="majorHAnsi" w:cstheme="majorHAnsi"/>
              <w:sz w:val="16"/>
              <w:szCs w:val="16"/>
            </w:rPr>
            <w:t>Pirita tee 56</w:t>
          </w:r>
        </w:p>
        <w:p w14:paraId="66F38A7A" w14:textId="77777777" w:rsidR="00E0263D" w:rsidRPr="00A2636D" w:rsidRDefault="001921BF" w:rsidP="00141A88">
          <w:pPr>
            <w:pStyle w:val="Footer"/>
            <w:jc w:val="both"/>
            <w:rPr>
              <w:rFonts w:asciiTheme="majorHAnsi" w:hAnsiTheme="majorHAnsi" w:cstheme="majorHAnsi"/>
              <w:sz w:val="16"/>
              <w:szCs w:val="16"/>
            </w:rPr>
          </w:pPr>
          <w:r w:rsidRPr="00A2636D">
            <w:rPr>
              <w:rFonts w:asciiTheme="majorHAnsi" w:hAnsiTheme="majorHAnsi" w:cstheme="majorHAnsi"/>
              <w:sz w:val="16"/>
              <w:szCs w:val="16"/>
            </w:rPr>
            <w:t>1</w:t>
          </w:r>
          <w:r w:rsidR="00374FBF" w:rsidRPr="00A2636D">
            <w:rPr>
              <w:rFonts w:asciiTheme="majorHAnsi" w:hAnsiTheme="majorHAnsi" w:cstheme="majorHAnsi"/>
              <w:sz w:val="16"/>
              <w:szCs w:val="16"/>
            </w:rPr>
            <w:t>2011</w:t>
          </w:r>
          <w:r w:rsidRPr="00A2636D">
            <w:rPr>
              <w:rFonts w:asciiTheme="majorHAnsi" w:hAnsiTheme="majorHAnsi" w:cstheme="majorHAnsi"/>
              <w:sz w:val="16"/>
              <w:szCs w:val="16"/>
            </w:rPr>
            <w:t xml:space="preserve"> Tallinn</w:t>
          </w:r>
          <w:r w:rsidR="00141A88" w:rsidRPr="00A2636D">
            <w:rPr>
              <w:rFonts w:asciiTheme="majorHAnsi" w:hAnsiTheme="majorHAnsi" w:cstheme="majorHAnsi"/>
              <w:sz w:val="16"/>
              <w:szCs w:val="16"/>
            </w:rPr>
            <w:t xml:space="preserve"> </w:t>
          </w:r>
          <w:r w:rsidR="00E0263D" w:rsidRPr="00A2636D">
            <w:rPr>
              <w:rFonts w:asciiTheme="majorHAnsi" w:hAnsiTheme="majorHAnsi" w:cstheme="majorHAnsi"/>
              <w:sz w:val="16"/>
              <w:szCs w:val="16"/>
            </w:rPr>
            <w:t>ESTONIA</w:t>
          </w:r>
        </w:p>
      </w:tc>
      <w:tc>
        <w:tcPr>
          <w:tcW w:w="2085" w:type="dxa"/>
        </w:tcPr>
        <w:p w14:paraId="28144AC1" w14:textId="60C7044F" w:rsidR="001921BF" w:rsidRPr="00A2636D" w:rsidRDefault="002B2DD2" w:rsidP="00141A88">
          <w:pPr>
            <w:pStyle w:val="Footer"/>
            <w:jc w:val="both"/>
            <w:rPr>
              <w:rFonts w:asciiTheme="majorHAnsi" w:hAnsiTheme="majorHAnsi" w:cstheme="majorHAnsi"/>
              <w:sz w:val="16"/>
              <w:szCs w:val="16"/>
            </w:rPr>
          </w:pPr>
          <w:r w:rsidRPr="00A2636D">
            <w:rPr>
              <w:rFonts w:asciiTheme="majorHAnsi" w:hAnsiTheme="majorHAnsi" w:cstheme="majorHAnsi"/>
              <w:sz w:val="16"/>
              <w:szCs w:val="16"/>
            </w:rPr>
            <w:t>r</w:t>
          </w:r>
          <w:r w:rsidR="001921BF" w:rsidRPr="00A2636D">
            <w:rPr>
              <w:rFonts w:asciiTheme="majorHAnsi" w:hAnsiTheme="majorHAnsi" w:cstheme="majorHAnsi"/>
              <w:sz w:val="16"/>
              <w:szCs w:val="16"/>
            </w:rPr>
            <w:t>eg</w:t>
          </w:r>
          <w:r w:rsidR="001D1262" w:rsidRPr="00A2636D">
            <w:rPr>
              <w:rFonts w:asciiTheme="majorHAnsi" w:hAnsiTheme="majorHAnsi" w:cstheme="majorHAnsi"/>
              <w:sz w:val="16"/>
              <w:szCs w:val="16"/>
            </w:rPr>
            <w:t>.nr</w:t>
          </w:r>
          <w:r w:rsidR="001921BF" w:rsidRPr="00A2636D">
            <w:rPr>
              <w:rFonts w:asciiTheme="majorHAnsi" w:hAnsiTheme="majorHAnsi" w:cstheme="majorHAnsi"/>
              <w:sz w:val="16"/>
              <w:szCs w:val="16"/>
            </w:rPr>
            <w:t xml:space="preserve"> </w:t>
          </w:r>
          <w:r w:rsidR="00D621FB" w:rsidRPr="00A2636D">
            <w:rPr>
              <w:rFonts w:asciiTheme="majorHAnsi" w:hAnsiTheme="majorHAnsi" w:cstheme="majorHAnsi"/>
              <w:sz w:val="16"/>
              <w:szCs w:val="16"/>
            </w:rPr>
            <w:t>9</w:t>
          </w:r>
          <w:r w:rsidR="00EA2B3C" w:rsidRPr="00A2636D">
            <w:rPr>
              <w:rFonts w:asciiTheme="majorHAnsi" w:hAnsiTheme="majorHAnsi" w:cstheme="majorHAnsi"/>
              <w:sz w:val="16"/>
              <w:szCs w:val="16"/>
            </w:rPr>
            <w:t>00</w:t>
          </w:r>
          <w:r w:rsidR="00D621FB" w:rsidRPr="00A2636D">
            <w:rPr>
              <w:rFonts w:asciiTheme="majorHAnsi" w:hAnsiTheme="majorHAnsi" w:cstheme="majorHAnsi"/>
              <w:sz w:val="16"/>
              <w:szCs w:val="16"/>
            </w:rPr>
            <w:t>1</w:t>
          </w:r>
          <w:r w:rsidR="001921BF" w:rsidRPr="00A2636D">
            <w:rPr>
              <w:rFonts w:asciiTheme="majorHAnsi" w:hAnsiTheme="majorHAnsi" w:cstheme="majorHAnsi"/>
              <w:sz w:val="16"/>
              <w:szCs w:val="16"/>
            </w:rPr>
            <w:t>4</w:t>
          </w:r>
          <w:r w:rsidR="00D621FB" w:rsidRPr="00A2636D">
            <w:rPr>
              <w:rFonts w:asciiTheme="majorHAnsi" w:hAnsiTheme="majorHAnsi" w:cstheme="majorHAnsi"/>
              <w:sz w:val="16"/>
              <w:szCs w:val="16"/>
            </w:rPr>
            <w:t>603</w:t>
          </w:r>
          <w:r w:rsidR="001921BF" w:rsidRPr="00A2636D">
            <w:rPr>
              <w:rFonts w:asciiTheme="majorHAnsi" w:hAnsiTheme="majorHAnsi" w:cstheme="majorHAnsi"/>
              <w:sz w:val="16"/>
              <w:szCs w:val="16"/>
            </w:rPr>
            <w:t xml:space="preserve"> </w:t>
          </w:r>
        </w:p>
        <w:p w14:paraId="2D849F30" w14:textId="7A58D145" w:rsidR="001921BF" w:rsidRPr="00A2636D" w:rsidRDefault="002B2DD2" w:rsidP="00141A88">
          <w:pPr>
            <w:pStyle w:val="Footer"/>
            <w:jc w:val="both"/>
            <w:rPr>
              <w:rFonts w:asciiTheme="majorHAnsi" w:hAnsiTheme="majorHAnsi" w:cstheme="majorHAnsi"/>
              <w:sz w:val="16"/>
              <w:szCs w:val="16"/>
            </w:rPr>
          </w:pPr>
          <w:r w:rsidRPr="00A2636D">
            <w:rPr>
              <w:rFonts w:asciiTheme="majorHAnsi" w:hAnsiTheme="majorHAnsi" w:cstheme="majorHAnsi"/>
              <w:sz w:val="16"/>
              <w:szCs w:val="16"/>
            </w:rPr>
            <w:t>t</w:t>
          </w:r>
          <w:r w:rsidR="007F1066" w:rsidRPr="00A2636D">
            <w:rPr>
              <w:rFonts w:asciiTheme="majorHAnsi" w:hAnsiTheme="majorHAnsi" w:cstheme="majorHAnsi"/>
              <w:sz w:val="16"/>
              <w:szCs w:val="16"/>
            </w:rPr>
            <w:t>el</w:t>
          </w:r>
          <w:r w:rsidR="001D1262" w:rsidRPr="00A2636D">
            <w:rPr>
              <w:rFonts w:asciiTheme="majorHAnsi" w:hAnsiTheme="majorHAnsi" w:cstheme="majorHAnsi"/>
              <w:sz w:val="16"/>
              <w:szCs w:val="16"/>
            </w:rPr>
            <w:t xml:space="preserve"> </w:t>
          </w:r>
          <w:r w:rsidR="007F1066" w:rsidRPr="00A2636D">
            <w:rPr>
              <w:rFonts w:asciiTheme="majorHAnsi" w:hAnsiTheme="majorHAnsi" w:cstheme="majorHAnsi"/>
              <w:sz w:val="16"/>
              <w:szCs w:val="16"/>
            </w:rPr>
            <w:t xml:space="preserve"> </w:t>
          </w:r>
          <w:r w:rsidR="004713B7" w:rsidRPr="00A2636D">
            <w:rPr>
              <w:rFonts w:asciiTheme="majorHAnsi" w:hAnsiTheme="majorHAnsi" w:cstheme="majorHAnsi"/>
              <w:sz w:val="16"/>
              <w:szCs w:val="16"/>
            </w:rPr>
            <w:t>+372 696 8</w:t>
          </w:r>
          <w:r w:rsidR="001921BF" w:rsidRPr="00A2636D">
            <w:rPr>
              <w:rFonts w:asciiTheme="majorHAnsi" w:hAnsiTheme="majorHAnsi" w:cstheme="majorHAnsi"/>
              <w:sz w:val="16"/>
              <w:szCs w:val="16"/>
            </w:rPr>
            <w:t>600</w:t>
          </w:r>
        </w:p>
        <w:p w14:paraId="53DBBC71" w14:textId="77777777" w:rsidR="001921BF" w:rsidRPr="00A2636D" w:rsidRDefault="002D1FCB" w:rsidP="00141A88">
          <w:pPr>
            <w:pStyle w:val="Footer"/>
            <w:ind w:left="-438"/>
            <w:jc w:val="both"/>
            <w:rPr>
              <w:rFonts w:asciiTheme="majorHAnsi" w:hAnsiTheme="majorHAnsi" w:cstheme="majorHAnsi"/>
              <w:sz w:val="16"/>
              <w:szCs w:val="16"/>
            </w:rPr>
          </w:pPr>
          <w:r w:rsidRPr="00A2636D">
            <w:rPr>
              <w:rFonts w:asciiTheme="majorHAnsi" w:hAnsiTheme="majorHAnsi" w:cstheme="majorHAnsi"/>
              <w:sz w:val="16"/>
              <w:szCs w:val="16"/>
            </w:rPr>
            <w:t xml:space="preserve">reg. </w:t>
          </w:r>
          <w:r w:rsidR="001921BF" w:rsidRPr="00A2636D">
            <w:rPr>
              <w:rFonts w:asciiTheme="majorHAnsi" w:hAnsiTheme="majorHAnsi" w:cstheme="majorHAnsi"/>
              <w:sz w:val="16"/>
              <w:szCs w:val="16"/>
            </w:rPr>
            <w:t xml:space="preserve"> </w:t>
          </w:r>
          <w:r w:rsidRPr="00A2636D">
            <w:rPr>
              <w:rFonts w:asciiTheme="majorHAnsi" w:hAnsiTheme="majorHAnsi" w:cstheme="majorHAnsi"/>
              <w:sz w:val="16"/>
              <w:szCs w:val="16"/>
            </w:rPr>
            <w:t xml:space="preserve"> </w:t>
          </w:r>
        </w:p>
      </w:tc>
      <w:tc>
        <w:tcPr>
          <w:tcW w:w="2766" w:type="dxa"/>
        </w:tcPr>
        <w:p w14:paraId="2FD92A3F" w14:textId="77777777" w:rsidR="001921BF" w:rsidRPr="00A2636D" w:rsidRDefault="001921BF" w:rsidP="00141A88">
          <w:pPr>
            <w:pStyle w:val="Footer"/>
            <w:rPr>
              <w:rFonts w:asciiTheme="majorHAnsi" w:hAnsiTheme="majorHAnsi" w:cstheme="majorHAnsi"/>
              <w:sz w:val="16"/>
              <w:szCs w:val="16"/>
            </w:rPr>
          </w:pPr>
          <w:r w:rsidRPr="00A2636D">
            <w:rPr>
              <w:rFonts w:asciiTheme="majorHAnsi" w:hAnsiTheme="majorHAnsi" w:cstheme="majorHAnsi"/>
              <w:sz w:val="16"/>
              <w:szCs w:val="16"/>
            </w:rPr>
            <w:t xml:space="preserve">    </w:t>
          </w:r>
          <w:r w:rsidR="007F1066" w:rsidRPr="00A2636D">
            <w:rPr>
              <w:rFonts w:asciiTheme="majorHAnsi" w:hAnsiTheme="majorHAnsi" w:cstheme="majorHAnsi"/>
              <w:sz w:val="16"/>
              <w:szCs w:val="16"/>
            </w:rPr>
            <w:t>post@ajaloomuuseum.ee</w:t>
          </w:r>
        </w:p>
        <w:p w14:paraId="39367BA5" w14:textId="77777777" w:rsidR="001921BF" w:rsidRPr="00A2636D" w:rsidRDefault="00D621FB" w:rsidP="00141A88">
          <w:pPr>
            <w:pStyle w:val="Footer"/>
            <w:rPr>
              <w:rFonts w:asciiTheme="majorHAnsi" w:hAnsiTheme="majorHAnsi" w:cstheme="majorHAnsi"/>
              <w:sz w:val="16"/>
              <w:szCs w:val="16"/>
            </w:rPr>
          </w:pPr>
          <w:r w:rsidRPr="00A2636D">
            <w:rPr>
              <w:rFonts w:asciiTheme="majorHAnsi" w:hAnsiTheme="majorHAnsi" w:cstheme="majorHAnsi"/>
              <w:sz w:val="16"/>
              <w:szCs w:val="16"/>
            </w:rPr>
            <w:t xml:space="preserve">    </w:t>
          </w:r>
          <w:r w:rsidR="007F1066" w:rsidRPr="00A2636D">
            <w:rPr>
              <w:rFonts w:asciiTheme="majorHAnsi" w:hAnsiTheme="majorHAnsi" w:cstheme="majorHAnsi"/>
              <w:sz w:val="16"/>
              <w:szCs w:val="16"/>
            </w:rPr>
            <w:t>www.ajaloomuuseum.ee</w:t>
          </w:r>
        </w:p>
      </w:tc>
    </w:tr>
  </w:tbl>
  <w:p w14:paraId="719E0DD7" w14:textId="77777777" w:rsidR="001921BF" w:rsidRPr="00A2636D" w:rsidRDefault="001921BF" w:rsidP="00141A88">
    <w:pPr>
      <w:pStyle w:val="Footer"/>
      <w:rPr>
        <w:rFonts w:asciiTheme="majorHAnsi" w:hAnsiTheme="majorHAnsi" w:cs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558ED" w14:textId="77777777" w:rsidR="009971DA" w:rsidRPr="00A2636D" w:rsidRDefault="009971DA">
      <w:r w:rsidRPr="00A2636D">
        <w:separator/>
      </w:r>
    </w:p>
  </w:footnote>
  <w:footnote w:type="continuationSeparator" w:id="0">
    <w:p w14:paraId="14970D4C" w14:textId="77777777" w:rsidR="009971DA" w:rsidRPr="00A2636D" w:rsidRDefault="009971DA">
      <w:r w:rsidRPr="00A263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top w:w="28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70"/>
      <w:gridCol w:w="7"/>
    </w:tblGrid>
    <w:tr w:rsidR="001921BF" w:rsidRPr="00A2636D" w14:paraId="6DC136AB" w14:textId="77777777" w:rsidTr="000D3070">
      <w:trPr>
        <w:cantSplit/>
        <w:trHeight w:val="107"/>
      </w:trPr>
      <w:tc>
        <w:tcPr>
          <w:tcW w:w="4170" w:type="dxa"/>
          <w:vMerge w:val="restart"/>
          <w:tcMar>
            <w:top w:w="0" w:type="dxa"/>
          </w:tcMar>
        </w:tcPr>
        <w:p w14:paraId="169C8F03" w14:textId="77777777" w:rsidR="001921BF" w:rsidRPr="00A2636D" w:rsidRDefault="00D009AD" w:rsidP="002D1FCB">
          <w:pPr>
            <w:pStyle w:val="Header"/>
          </w:pPr>
          <w:r w:rsidRPr="00A2636D">
            <w:rPr>
              <w:noProof/>
              <w:lang w:eastAsia="et-EE"/>
            </w:rPr>
            <w:drawing>
              <wp:anchor distT="0" distB="0" distL="114300" distR="114300" simplePos="0" relativeHeight="251658240" behindDoc="1" locked="0" layoutInCell="1" allowOverlap="1" wp14:anchorId="37D6884B" wp14:editId="3C377D4A">
                <wp:simplePos x="0" y="0"/>
                <wp:positionH relativeFrom="column">
                  <wp:posOffset>1905</wp:posOffset>
                </wp:positionH>
                <wp:positionV relativeFrom="paragraph">
                  <wp:posOffset>1270</wp:posOffset>
                </wp:positionV>
                <wp:extent cx="2294255" cy="269240"/>
                <wp:effectExtent l="0" t="0" r="0" b="0"/>
                <wp:wrapTight wrapText="bothSides">
                  <wp:wrapPolygon edited="0">
                    <wp:start x="717" y="0"/>
                    <wp:lineTo x="0" y="7642"/>
                    <wp:lineTo x="0" y="12226"/>
                    <wp:lineTo x="717" y="19868"/>
                    <wp:lineTo x="20626" y="19868"/>
                    <wp:lineTo x="21343" y="12226"/>
                    <wp:lineTo x="21343" y="7642"/>
                    <wp:lineTo x="20626" y="0"/>
                    <wp:lineTo x="717" y="0"/>
                  </wp:wrapPolygon>
                </wp:wrapTight>
                <wp:docPr id="2" name="Picture 2" descr="ajaloomuuseum_punane_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jaloomuuseum_punane_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425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" w:type="dxa"/>
          <w:tcMar>
            <w:top w:w="142" w:type="dxa"/>
          </w:tcMar>
        </w:tcPr>
        <w:p w14:paraId="0F27324C" w14:textId="77777777" w:rsidR="001921BF" w:rsidRPr="00A2636D" w:rsidRDefault="001921BF">
          <w:pPr>
            <w:pStyle w:val="Header"/>
            <w:jc w:val="center"/>
            <w:rPr>
              <w:rFonts w:ascii="Garamond" w:hAnsi="Garamond"/>
              <w:b/>
              <w:bCs/>
              <w:spacing w:val="22"/>
              <w:sz w:val="36"/>
              <w:szCs w:val="36"/>
            </w:rPr>
          </w:pPr>
        </w:p>
      </w:tc>
    </w:tr>
    <w:tr w:rsidR="001921BF" w:rsidRPr="00A2636D" w14:paraId="588204B7" w14:textId="77777777" w:rsidTr="000D3070">
      <w:trPr>
        <w:cantSplit/>
        <w:trHeight w:val="168"/>
      </w:trPr>
      <w:tc>
        <w:tcPr>
          <w:tcW w:w="4170" w:type="dxa"/>
          <w:vMerge/>
        </w:tcPr>
        <w:p w14:paraId="285B2CA4" w14:textId="77777777" w:rsidR="001921BF" w:rsidRPr="00A2636D" w:rsidRDefault="001921BF">
          <w:pPr>
            <w:pStyle w:val="Header"/>
          </w:pPr>
        </w:p>
      </w:tc>
      <w:tc>
        <w:tcPr>
          <w:tcW w:w="7" w:type="dxa"/>
          <w:tcMar>
            <w:top w:w="142" w:type="dxa"/>
          </w:tcMar>
        </w:tcPr>
        <w:p w14:paraId="4CCC666B" w14:textId="77777777" w:rsidR="001921BF" w:rsidRPr="00A2636D" w:rsidRDefault="001921BF">
          <w:pPr>
            <w:pStyle w:val="Header"/>
            <w:jc w:val="center"/>
            <w:rPr>
              <w:rFonts w:ascii="Garamond" w:hAnsi="Garamond"/>
              <w:spacing w:val="40"/>
              <w:sz w:val="28"/>
              <w:szCs w:val="28"/>
            </w:rPr>
          </w:pPr>
        </w:p>
      </w:tc>
    </w:tr>
  </w:tbl>
  <w:p w14:paraId="0EFBC543" w14:textId="77777777" w:rsidR="001921BF" w:rsidRPr="00A2636D" w:rsidRDefault="001921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IE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0" w:nlCheck="1" w:checkStyle="0"/>
  <w:attachedTemplate r:id="rId1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7D4"/>
    <w:rsid w:val="000022F8"/>
    <w:rsid w:val="000075F7"/>
    <w:rsid w:val="00024F2C"/>
    <w:rsid w:val="0002604D"/>
    <w:rsid w:val="00055656"/>
    <w:rsid w:val="00060E2A"/>
    <w:rsid w:val="00076D28"/>
    <w:rsid w:val="00077E6C"/>
    <w:rsid w:val="000C21D0"/>
    <w:rsid w:val="000C3303"/>
    <w:rsid w:val="000D3070"/>
    <w:rsid w:val="000E4E25"/>
    <w:rsid w:val="000E7CC5"/>
    <w:rsid w:val="00101744"/>
    <w:rsid w:val="0012361C"/>
    <w:rsid w:val="00125682"/>
    <w:rsid w:val="00130D73"/>
    <w:rsid w:val="00131CA7"/>
    <w:rsid w:val="00132D1D"/>
    <w:rsid w:val="001355FC"/>
    <w:rsid w:val="00137723"/>
    <w:rsid w:val="00141A88"/>
    <w:rsid w:val="00142B12"/>
    <w:rsid w:val="00153E74"/>
    <w:rsid w:val="00154B52"/>
    <w:rsid w:val="001624BE"/>
    <w:rsid w:val="00177852"/>
    <w:rsid w:val="00181FE8"/>
    <w:rsid w:val="00186FD2"/>
    <w:rsid w:val="001921BF"/>
    <w:rsid w:val="001A1C89"/>
    <w:rsid w:val="001B2443"/>
    <w:rsid w:val="001D1262"/>
    <w:rsid w:val="00232035"/>
    <w:rsid w:val="00245119"/>
    <w:rsid w:val="0025136D"/>
    <w:rsid w:val="00256E70"/>
    <w:rsid w:val="00265B48"/>
    <w:rsid w:val="0028615D"/>
    <w:rsid w:val="00287D5E"/>
    <w:rsid w:val="00290948"/>
    <w:rsid w:val="002A6777"/>
    <w:rsid w:val="002B2DD2"/>
    <w:rsid w:val="002B338B"/>
    <w:rsid w:val="002D1FCB"/>
    <w:rsid w:val="002E2538"/>
    <w:rsid w:val="002E7E54"/>
    <w:rsid w:val="00304C71"/>
    <w:rsid w:val="00320AB3"/>
    <w:rsid w:val="003231C6"/>
    <w:rsid w:val="0034280A"/>
    <w:rsid w:val="00367942"/>
    <w:rsid w:val="00367A14"/>
    <w:rsid w:val="00374FBF"/>
    <w:rsid w:val="003761E7"/>
    <w:rsid w:val="00380246"/>
    <w:rsid w:val="00380D94"/>
    <w:rsid w:val="00384701"/>
    <w:rsid w:val="003941B0"/>
    <w:rsid w:val="003A28F3"/>
    <w:rsid w:val="003A6881"/>
    <w:rsid w:val="003B297A"/>
    <w:rsid w:val="003C39AB"/>
    <w:rsid w:val="003E07AB"/>
    <w:rsid w:val="00422179"/>
    <w:rsid w:val="0044436F"/>
    <w:rsid w:val="00445DA2"/>
    <w:rsid w:val="00460DD2"/>
    <w:rsid w:val="004713B7"/>
    <w:rsid w:val="00472BB0"/>
    <w:rsid w:val="00476028"/>
    <w:rsid w:val="00486901"/>
    <w:rsid w:val="00487715"/>
    <w:rsid w:val="004A3555"/>
    <w:rsid w:val="004A7317"/>
    <w:rsid w:val="004B1E8B"/>
    <w:rsid w:val="004B4602"/>
    <w:rsid w:val="004C15E8"/>
    <w:rsid w:val="004C20A2"/>
    <w:rsid w:val="004C5E16"/>
    <w:rsid w:val="004C77E9"/>
    <w:rsid w:val="004F518C"/>
    <w:rsid w:val="005000D8"/>
    <w:rsid w:val="005102C7"/>
    <w:rsid w:val="00526D3B"/>
    <w:rsid w:val="00533E54"/>
    <w:rsid w:val="00543E7C"/>
    <w:rsid w:val="005455D0"/>
    <w:rsid w:val="00546D22"/>
    <w:rsid w:val="005521BD"/>
    <w:rsid w:val="0058059D"/>
    <w:rsid w:val="00583B82"/>
    <w:rsid w:val="005962E7"/>
    <w:rsid w:val="005963E7"/>
    <w:rsid w:val="005C0314"/>
    <w:rsid w:val="005C63EE"/>
    <w:rsid w:val="005C7FD7"/>
    <w:rsid w:val="005D0AE6"/>
    <w:rsid w:val="005D5FF2"/>
    <w:rsid w:val="005E4F68"/>
    <w:rsid w:val="005F5A9E"/>
    <w:rsid w:val="00604041"/>
    <w:rsid w:val="006054BC"/>
    <w:rsid w:val="00636242"/>
    <w:rsid w:val="0065046A"/>
    <w:rsid w:val="00654C10"/>
    <w:rsid w:val="00672788"/>
    <w:rsid w:val="0069299B"/>
    <w:rsid w:val="006A50E6"/>
    <w:rsid w:val="006C27AE"/>
    <w:rsid w:val="006D1F9D"/>
    <w:rsid w:val="006E0F6A"/>
    <w:rsid w:val="006F1DD8"/>
    <w:rsid w:val="006F2D05"/>
    <w:rsid w:val="0070071F"/>
    <w:rsid w:val="00702105"/>
    <w:rsid w:val="00705AD4"/>
    <w:rsid w:val="00714C81"/>
    <w:rsid w:val="007941F0"/>
    <w:rsid w:val="007C34A5"/>
    <w:rsid w:val="007C5175"/>
    <w:rsid w:val="007F1066"/>
    <w:rsid w:val="007F118E"/>
    <w:rsid w:val="00821455"/>
    <w:rsid w:val="00833CB8"/>
    <w:rsid w:val="00837F3B"/>
    <w:rsid w:val="008675CE"/>
    <w:rsid w:val="0089677F"/>
    <w:rsid w:val="008B00A0"/>
    <w:rsid w:val="008B16B2"/>
    <w:rsid w:val="008C5BC3"/>
    <w:rsid w:val="008D7F04"/>
    <w:rsid w:val="008F281C"/>
    <w:rsid w:val="00902310"/>
    <w:rsid w:val="00902FC5"/>
    <w:rsid w:val="00911C37"/>
    <w:rsid w:val="00935AC4"/>
    <w:rsid w:val="00961E51"/>
    <w:rsid w:val="00974C87"/>
    <w:rsid w:val="00976E83"/>
    <w:rsid w:val="00992D2B"/>
    <w:rsid w:val="009971DA"/>
    <w:rsid w:val="009E5468"/>
    <w:rsid w:val="009F2519"/>
    <w:rsid w:val="00A00382"/>
    <w:rsid w:val="00A2636D"/>
    <w:rsid w:val="00A7051D"/>
    <w:rsid w:val="00A73712"/>
    <w:rsid w:val="00A77385"/>
    <w:rsid w:val="00A80C7D"/>
    <w:rsid w:val="00A853F1"/>
    <w:rsid w:val="00A96DD6"/>
    <w:rsid w:val="00AB6C55"/>
    <w:rsid w:val="00AC5864"/>
    <w:rsid w:val="00AD1A32"/>
    <w:rsid w:val="00AE2C76"/>
    <w:rsid w:val="00AF63F1"/>
    <w:rsid w:val="00B172E3"/>
    <w:rsid w:val="00B2033D"/>
    <w:rsid w:val="00B212F4"/>
    <w:rsid w:val="00B32FAD"/>
    <w:rsid w:val="00B545A4"/>
    <w:rsid w:val="00B56A8F"/>
    <w:rsid w:val="00B62D95"/>
    <w:rsid w:val="00B638BE"/>
    <w:rsid w:val="00B6429E"/>
    <w:rsid w:val="00B65438"/>
    <w:rsid w:val="00B870DF"/>
    <w:rsid w:val="00BA357F"/>
    <w:rsid w:val="00BF3042"/>
    <w:rsid w:val="00C06F7B"/>
    <w:rsid w:val="00C11182"/>
    <w:rsid w:val="00C3774B"/>
    <w:rsid w:val="00C56168"/>
    <w:rsid w:val="00C91DD4"/>
    <w:rsid w:val="00C93B48"/>
    <w:rsid w:val="00CB21BD"/>
    <w:rsid w:val="00CB39DC"/>
    <w:rsid w:val="00CC57D4"/>
    <w:rsid w:val="00CD2CEF"/>
    <w:rsid w:val="00CD706D"/>
    <w:rsid w:val="00D009AD"/>
    <w:rsid w:val="00D02AB1"/>
    <w:rsid w:val="00D10057"/>
    <w:rsid w:val="00D12B80"/>
    <w:rsid w:val="00D142A1"/>
    <w:rsid w:val="00D2074D"/>
    <w:rsid w:val="00D34A5B"/>
    <w:rsid w:val="00D50909"/>
    <w:rsid w:val="00D60C68"/>
    <w:rsid w:val="00D621FB"/>
    <w:rsid w:val="00DB4CEC"/>
    <w:rsid w:val="00DC0DC2"/>
    <w:rsid w:val="00DD2082"/>
    <w:rsid w:val="00DD6A71"/>
    <w:rsid w:val="00DF4EBA"/>
    <w:rsid w:val="00E0263D"/>
    <w:rsid w:val="00E044DB"/>
    <w:rsid w:val="00E079E3"/>
    <w:rsid w:val="00E1130C"/>
    <w:rsid w:val="00E211F3"/>
    <w:rsid w:val="00E30D3D"/>
    <w:rsid w:val="00E40061"/>
    <w:rsid w:val="00E53C71"/>
    <w:rsid w:val="00E63891"/>
    <w:rsid w:val="00EA2B3C"/>
    <w:rsid w:val="00EA6E76"/>
    <w:rsid w:val="00EA7DA8"/>
    <w:rsid w:val="00EB3A29"/>
    <w:rsid w:val="00EB4020"/>
    <w:rsid w:val="00EB58C4"/>
    <w:rsid w:val="00EE2373"/>
    <w:rsid w:val="00EE5F69"/>
    <w:rsid w:val="00F15FB9"/>
    <w:rsid w:val="00F228DF"/>
    <w:rsid w:val="00F26DC9"/>
    <w:rsid w:val="00F51100"/>
    <w:rsid w:val="00F51A54"/>
    <w:rsid w:val="00F67400"/>
    <w:rsid w:val="00F73D9B"/>
    <w:rsid w:val="00F745F5"/>
    <w:rsid w:val="00F74D66"/>
    <w:rsid w:val="00F92AB9"/>
    <w:rsid w:val="00FA0AE0"/>
    <w:rsid w:val="00FA62DB"/>
    <w:rsid w:val="00FB0645"/>
    <w:rsid w:val="00FB1FC6"/>
    <w:rsid w:val="00F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0AA5C5"/>
  <w15:chartTrackingRefBased/>
  <w15:docId w15:val="{11FCF2BB-0556-4674-95C6-68B606EB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53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Salutation">
    <w:name w:val="Salutation"/>
    <w:basedOn w:val="Normal"/>
    <w:next w:val="Normal"/>
    <w:autoRedefine/>
    <w:semiHidden/>
    <w:pPr>
      <w:spacing w:before="240" w:after="240" w:line="240" w:lineRule="atLeast"/>
    </w:pPr>
    <w:rPr>
      <w:kern w:val="18"/>
      <w:szCs w:val="20"/>
    </w:rPr>
  </w:style>
  <w:style w:type="paragraph" w:styleId="BodyText">
    <w:name w:val="Body Text"/>
    <w:basedOn w:val="Normal"/>
    <w:semiHidden/>
    <w:pPr>
      <w:spacing w:after="240" w:line="240" w:lineRule="atLeast"/>
    </w:pPr>
    <w:rPr>
      <w:rFonts w:ascii="Garamond" w:hAnsi="Garamond"/>
      <w:kern w:val="18"/>
      <w:sz w:val="20"/>
      <w:szCs w:val="20"/>
    </w:rPr>
  </w:style>
  <w:style w:type="paragraph" w:styleId="Closing">
    <w:name w:val="Closing"/>
    <w:basedOn w:val="Normal"/>
    <w:next w:val="Signature"/>
    <w:semiHidden/>
    <w:pPr>
      <w:keepNext/>
      <w:spacing w:after="120" w:line="240" w:lineRule="atLeast"/>
    </w:pPr>
    <w:rPr>
      <w:rFonts w:ascii="Garamond" w:hAnsi="Garamond"/>
      <w:kern w:val="18"/>
      <w:sz w:val="20"/>
      <w:szCs w:val="20"/>
    </w:rPr>
  </w:style>
  <w:style w:type="paragraph" w:styleId="Signature">
    <w:name w:val="Signature"/>
    <w:basedOn w:val="Normal"/>
    <w:next w:val="Normal"/>
    <w:semiHidden/>
    <w:pPr>
      <w:keepNext/>
      <w:spacing w:before="880" w:line="240" w:lineRule="atLeast"/>
    </w:pPr>
    <w:rPr>
      <w:rFonts w:ascii="Garamond" w:hAnsi="Garamond"/>
      <w:kern w:val="18"/>
      <w:sz w:val="20"/>
      <w:szCs w:val="20"/>
    </w:rPr>
  </w:style>
  <w:style w:type="paragraph" w:styleId="Date">
    <w:name w:val="Date"/>
    <w:basedOn w:val="Normal"/>
    <w:next w:val="InsideAddressName"/>
    <w:autoRedefine/>
    <w:semiHidden/>
    <w:pPr>
      <w:spacing w:after="220"/>
    </w:pPr>
    <w:rPr>
      <w:kern w:val="18"/>
      <w:szCs w:val="20"/>
    </w:rPr>
  </w:style>
  <w:style w:type="paragraph" w:customStyle="1" w:styleId="InsideAddressName">
    <w:name w:val="Inside Address Name"/>
    <w:basedOn w:val="Normal"/>
    <w:next w:val="Normal"/>
    <w:pPr>
      <w:spacing w:before="220" w:line="240" w:lineRule="atLeast"/>
    </w:pPr>
    <w:rPr>
      <w:rFonts w:ascii="Garamond" w:hAnsi="Garamond"/>
      <w:kern w:val="18"/>
      <w:sz w:val="20"/>
      <w:szCs w:val="20"/>
    </w:rPr>
  </w:style>
  <w:style w:type="paragraph" w:customStyle="1" w:styleId="Jutumullitekst1">
    <w:name w:val="Jutumullitekst1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SignatureJobTitle">
    <w:name w:val="Signature Job Title"/>
    <w:basedOn w:val="Signature"/>
    <w:next w:val="Normal"/>
    <w:pPr>
      <w:spacing w:before="0"/>
      <w:ind w:left="4565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Trebuchet MS" w:hAnsi="Trebuchet MS"/>
      <w:color w:val="655C3E"/>
      <w:sz w:val="17"/>
      <w:szCs w:val="17"/>
      <w:lang w:eastAsia="et-EE"/>
    </w:rPr>
  </w:style>
  <w:style w:type="character" w:customStyle="1" w:styleId="vaikemen1">
    <w:name w:val="vaikemen1"/>
    <w:rPr>
      <w:rFonts w:ascii="Verdana" w:hAnsi="Verdana" w:hint="default"/>
      <w:strike w:val="0"/>
      <w:dstrike w:val="0"/>
      <w:color w:val="FFFFF0"/>
      <w:sz w:val="15"/>
      <w:szCs w:val="15"/>
      <w:u w:val="none"/>
      <w:effect w:val="none"/>
    </w:rPr>
  </w:style>
  <w:style w:type="character" w:customStyle="1" w:styleId="IngeLaurik">
    <w:name w:val="Inge Laurik"/>
    <w:semiHidden/>
    <w:rPr>
      <w:rFonts w:ascii="Arial" w:hAnsi="Arial" w:cs="Arial"/>
      <w:color w:val="000080"/>
      <w:sz w:val="20"/>
      <w:szCs w:val="20"/>
    </w:rPr>
  </w:style>
  <w:style w:type="paragraph" w:customStyle="1" w:styleId="KINNITATUD">
    <w:name w:val="KINNITATUD"/>
    <w:pPr>
      <w:jc w:val="both"/>
    </w:pPr>
    <w:rPr>
      <w:sz w:val="24"/>
      <w:lang w:eastAsia="en-US"/>
    </w:rPr>
  </w:style>
  <w:style w:type="character" w:styleId="Emphasis">
    <w:name w:val="Emphasis"/>
    <w:qFormat/>
    <w:rPr>
      <w:i/>
      <w:iCs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</w:rPr>
  </w:style>
  <w:style w:type="character" w:customStyle="1" w:styleId="MerleMillend">
    <w:name w:val="Merle Millend"/>
    <w:semiHidden/>
    <w:rPr>
      <w:rFonts w:ascii="Arial" w:hAnsi="Arial" w:cs="Arial"/>
      <w:color w:val="auto"/>
      <w:sz w:val="20"/>
      <w:szCs w:val="20"/>
    </w:r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ListParagraph">
    <w:name w:val="List Paragraph"/>
    <w:basedOn w:val="Normal"/>
    <w:qFormat/>
    <w:pPr>
      <w:ind w:left="720"/>
    </w:p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NoSpacing">
    <w:name w:val="No Spacing"/>
    <w:uiPriority w:val="1"/>
    <w:qFormat/>
    <w:rsid w:val="00380246"/>
    <w:rPr>
      <w:rFonts w:ascii="Calibri" w:eastAsia="Calibri" w:hAnsi="Calibri"/>
      <w:sz w:val="22"/>
      <w:szCs w:val="22"/>
      <w:lang w:val="en-US" w:eastAsia="en-US"/>
    </w:rPr>
  </w:style>
  <w:style w:type="paragraph" w:styleId="PlainText">
    <w:name w:val="Plain Text"/>
    <w:basedOn w:val="Normal"/>
    <w:uiPriority w:val="99"/>
    <w:semiHidden/>
    <w:rPr>
      <w:rFonts w:ascii="Courier New" w:hAnsi="Courier New" w:cs="Courier New"/>
      <w:sz w:val="20"/>
      <w:szCs w:val="20"/>
    </w:rPr>
  </w:style>
  <w:style w:type="paragraph" w:styleId="List">
    <w:name w:val="List"/>
    <w:basedOn w:val="Normal"/>
    <w:semiHidden/>
    <w:pPr>
      <w:ind w:left="283" w:hanging="283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character" w:customStyle="1" w:styleId="apple-style-span">
    <w:name w:val="apple-style-span"/>
    <w:basedOn w:val="DefaultParagraphFont"/>
  </w:style>
  <w:style w:type="character" w:customStyle="1" w:styleId="apple-converted-space">
    <w:name w:val="apple-converted-space"/>
    <w:basedOn w:val="DefaultParagraphFont"/>
  </w:style>
  <w:style w:type="character" w:customStyle="1" w:styleId="PlainTextChar">
    <w:name w:val="Plain Text Char"/>
    <w:uiPriority w:val="99"/>
    <w:rPr>
      <w:rFonts w:ascii="Courier New" w:eastAsia="Calibri" w:hAnsi="Courier New" w:cs="Courier New"/>
      <w:lang w:val="en-US" w:eastAsia="en-US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rFonts w:ascii="Times New Roman" w:eastAsia="Times New Roman" w:hAnsi="Times New Roman"/>
      <w:kern w:val="2"/>
      <w:sz w:val="24"/>
      <w:szCs w:val="24"/>
    </w:rPr>
  </w:style>
  <w:style w:type="character" w:customStyle="1" w:styleId="ClosingChar">
    <w:name w:val="Closing Char"/>
    <w:rPr>
      <w:rFonts w:ascii="Garamond" w:eastAsia="Calibri" w:hAnsi="Garamond"/>
      <w:kern w:val="18"/>
      <w:lang w:val="en-US" w:eastAsia="en-US"/>
    </w:rPr>
  </w:style>
  <w:style w:type="character" w:customStyle="1" w:styleId="SalutationChar">
    <w:name w:val="Salutation Char"/>
    <w:rPr>
      <w:rFonts w:ascii="Calibri" w:eastAsia="Calibri" w:hAnsi="Calibri"/>
      <w:kern w:val="18"/>
      <w:sz w:val="22"/>
      <w:lang w:val="en-US" w:eastAsia="en-US"/>
    </w:rPr>
  </w:style>
  <w:style w:type="character" w:customStyle="1" w:styleId="Teletype">
    <w:name w:val="Teletype"/>
    <w:rPr>
      <w:rFonts w:ascii="DejaVu Sans Mono" w:eastAsia="DejaVu Sans" w:hAnsi="DejaVu Sans Mono" w:cs="DejaVu Sans Mono" w:hint="eastAsia"/>
    </w:rPr>
  </w:style>
  <w:style w:type="paragraph" w:customStyle="1" w:styleId="LO-Normal">
    <w:name w:val="LO-Normal"/>
    <w:rsid w:val="007C34A5"/>
    <w:pPr>
      <w:suppressAutoHyphens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guvaikefont">
    <w:name w:val="Lõigu vaikefont"/>
    <w:rsid w:val="007C34A5"/>
  </w:style>
  <w:style w:type="character" w:customStyle="1" w:styleId="Heading3Char">
    <w:name w:val="Heading 3 Char"/>
    <w:basedOn w:val="DefaultParagraphFont"/>
    <w:link w:val="Heading3"/>
    <w:uiPriority w:val="9"/>
    <w:rsid w:val="00A853F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56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E70"/>
    <w:rPr>
      <w:rFonts w:ascii="Calibri" w:eastAsia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E70"/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2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y%20Tibbo\Application%20Data\Microsoft\Templates\kirja_alu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73646DEA34C46BE60CD9A2D20576F" ma:contentTypeVersion="0" ma:contentTypeDescription="Create a new document." ma:contentTypeScope="" ma:versionID="1f1e3aa298cf8e6fb64132b6c98749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E13EA2-3557-4E9C-9AB7-878D2B6D09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FCFA5B-85B5-49CE-BB23-9C495BEDC2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8F7236-F362-4461-8323-B592772BCE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617725-4F1A-4A58-99ED-99EC78266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kirja_alus</Template>
  <TotalTime>1</TotalTime>
  <Pages>1</Pages>
  <Words>82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Meie 11 September, 2002</vt:lpstr>
      <vt:lpstr>Meie 11 September, 2002</vt:lpstr>
    </vt:vector>
  </TitlesOfParts>
  <Company>Eesti Ajaloomuuseum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Meie 11 September, 2002</dc:title>
  <dc:subject/>
  <dc:creator>Ly Tibbo</dc:creator>
  <cp:keywords/>
  <cp:lastModifiedBy>Marika Härm-Moorits - SAAM</cp:lastModifiedBy>
  <cp:revision>3</cp:revision>
  <cp:lastPrinted>2011-10-10T06:30:00Z</cp:lastPrinted>
  <dcterms:created xsi:type="dcterms:W3CDTF">2025-09-11T09:38:00Z</dcterms:created>
  <dcterms:modified xsi:type="dcterms:W3CDTF">2025-09-11T10:09:00Z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2023-03-17T11:45:43Z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0632d4fa-e1e7-4706-9fe8-679204c5bfe8</vt:lpwstr>
  </property>
  <property fmtid="{D5CDD505-2E9C-101B-9397-08002B2CF9AE}" pid="7" name="MSIP_Label_defa4170-0d19-0005-0004-bc88714345d2_ActionId">
    <vt:lpwstr>2a2d30fe-ae93-4f47-81ef-e782e135a5f6</vt:lpwstr>
  </property>
  <property fmtid="{D5CDD505-2E9C-101B-9397-08002B2CF9AE}" pid="8" name="MSIP_Label_defa4170-0d19-0005-0004-bc88714345d2_ContentBits">
    <vt:lpwstr>0</vt:lpwstr>
  </property>
</Properties>
</file>