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2" w:type="dxa"/>
        <w:tblInd w:w="-5" w:type="dxa"/>
        <w:tblLayout w:type="fixed"/>
        <w:tblCellMar>
          <w:left w:w="70" w:type="dxa"/>
          <w:right w:w="70" w:type="dxa"/>
        </w:tblCellMar>
        <w:tblLook w:val="0000" w:firstRow="0" w:lastRow="0" w:firstColumn="0" w:lastColumn="0" w:noHBand="0" w:noVBand="0"/>
      </w:tblPr>
      <w:tblGrid>
        <w:gridCol w:w="943"/>
        <w:gridCol w:w="8177"/>
        <w:gridCol w:w="362"/>
        <w:gridCol w:w="160"/>
      </w:tblGrid>
      <w:tr w:rsidR="002645C4" w:rsidRPr="006458AC" w14:paraId="6A2B92A9" w14:textId="77777777" w:rsidTr="00B37091">
        <w:trPr>
          <w:trHeight w:val="2268"/>
        </w:trPr>
        <w:tc>
          <w:tcPr>
            <w:tcW w:w="9642" w:type="dxa"/>
            <w:gridSpan w:val="4"/>
          </w:tcPr>
          <w:p w14:paraId="4583BE62" w14:textId="77777777" w:rsidR="002645C4" w:rsidRPr="006458AC" w:rsidRDefault="002645C4"/>
        </w:tc>
      </w:tr>
      <w:tr w:rsidR="003D0BCF" w:rsidRPr="006458AC" w14:paraId="7E01F997" w14:textId="77777777" w:rsidTr="00B37091">
        <w:trPr>
          <w:trHeight w:val="655"/>
        </w:trPr>
        <w:tc>
          <w:tcPr>
            <w:tcW w:w="943" w:type="dxa"/>
            <w:vMerge w:val="restart"/>
          </w:tcPr>
          <w:p w14:paraId="24A64E2A" w14:textId="77777777" w:rsidR="003D0BCF" w:rsidRPr="006458AC" w:rsidRDefault="003D0BCF">
            <w:pPr>
              <w:rPr>
                <w:sz w:val="44"/>
                <w:szCs w:val="44"/>
              </w:rPr>
            </w:pPr>
          </w:p>
        </w:tc>
        <w:tc>
          <w:tcPr>
            <w:tcW w:w="8177" w:type="dxa"/>
          </w:tcPr>
          <w:p w14:paraId="1B1162E6" w14:textId="0505005B" w:rsidR="003D0BCF" w:rsidRPr="006458AC" w:rsidRDefault="003D0BCF" w:rsidP="005A50B2">
            <w:pPr>
              <w:pStyle w:val="Tnumber"/>
            </w:pPr>
            <w:r w:rsidRPr="006458AC">
              <w:t xml:space="preserve">Töö nr </w:t>
            </w:r>
            <w:r w:rsidR="00A57013" w:rsidRPr="00A57013">
              <w:rPr>
                <w:b/>
                <w:bCs/>
              </w:rPr>
              <w:t>26005385</w:t>
            </w:r>
            <w:r w:rsidRPr="006458AC">
              <w:t xml:space="preserve"> |</w:t>
            </w:r>
            <w:r w:rsidR="0025011E">
              <w:rPr>
                <w:b/>
                <w:bCs/>
              </w:rPr>
              <w:t>19</w:t>
            </w:r>
            <w:r w:rsidR="00A57013" w:rsidRPr="00E230A0">
              <w:rPr>
                <w:b/>
                <w:bCs/>
              </w:rPr>
              <w:t>.0</w:t>
            </w:r>
            <w:r w:rsidR="0025011E">
              <w:rPr>
                <w:b/>
                <w:bCs/>
              </w:rPr>
              <w:t>3</w:t>
            </w:r>
            <w:r w:rsidR="00A57013" w:rsidRPr="00E230A0">
              <w:rPr>
                <w:b/>
                <w:bCs/>
              </w:rPr>
              <w:t>.2026</w:t>
            </w:r>
            <w:r w:rsidRPr="006458AC">
              <w:t xml:space="preserve"> </w:t>
            </w:r>
          </w:p>
        </w:tc>
        <w:tc>
          <w:tcPr>
            <w:tcW w:w="362" w:type="dxa"/>
            <w:vMerge w:val="restart"/>
            <w:tcBorders>
              <w:right w:val="single" w:sz="18" w:space="0" w:color="FFFFFF" w:themeColor="background1"/>
            </w:tcBorders>
          </w:tcPr>
          <w:p w14:paraId="050BC988" w14:textId="77777777" w:rsidR="003D0BCF" w:rsidRPr="006458AC" w:rsidRDefault="003D0BCF">
            <w:pPr>
              <w:rPr>
                <w:sz w:val="44"/>
                <w:szCs w:val="44"/>
              </w:rPr>
            </w:pPr>
          </w:p>
        </w:tc>
        <w:tc>
          <w:tcPr>
            <w:tcW w:w="16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303F0DD2" w14:textId="77777777" w:rsidR="003D0BCF" w:rsidRPr="003D0BCF" w:rsidRDefault="003D0BCF" w:rsidP="003D0BCF">
            <w:pPr>
              <w:rPr>
                <w:sz w:val="12"/>
                <w:szCs w:val="8"/>
              </w:rPr>
            </w:pPr>
          </w:p>
        </w:tc>
      </w:tr>
      <w:tr w:rsidR="003D0BCF" w:rsidRPr="006458AC" w14:paraId="49671630" w14:textId="77777777" w:rsidTr="00B37091">
        <w:trPr>
          <w:trHeight w:val="5596"/>
        </w:trPr>
        <w:tc>
          <w:tcPr>
            <w:tcW w:w="943" w:type="dxa"/>
            <w:vMerge/>
            <w:tcBorders>
              <w:bottom w:val="nil"/>
            </w:tcBorders>
          </w:tcPr>
          <w:p w14:paraId="2CD120ED" w14:textId="77777777" w:rsidR="003D0BCF" w:rsidRPr="006458AC" w:rsidRDefault="003D0BCF">
            <w:pPr>
              <w:rPr>
                <w:sz w:val="44"/>
                <w:szCs w:val="44"/>
              </w:rPr>
            </w:pPr>
          </w:p>
        </w:tc>
        <w:tc>
          <w:tcPr>
            <w:tcW w:w="8177" w:type="dxa"/>
            <w:tcBorders>
              <w:bottom w:val="nil"/>
            </w:tcBorders>
            <w:vAlign w:val="center"/>
          </w:tcPr>
          <w:p w14:paraId="6DE8DC5E" w14:textId="5807748F" w:rsidR="003D0BCF" w:rsidRPr="006458AC" w:rsidRDefault="00A57013" w:rsidP="00E836F9">
            <w:pPr>
              <w:pStyle w:val="Tiitel"/>
            </w:pPr>
            <w:r w:rsidRPr="00A57013">
              <w:t xml:space="preserve">Aidu tuulepargi </w:t>
            </w:r>
            <w:r w:rsidR="00535B79">
              <w:t>ehituslubade</w:t>
            </w:r>
            <w:r w:rsidRPr="00A57013">
              <w:t xml:space="preserve"> taotlus</w:t>
            </w:r>
            <w:r w:rsidR="00995D36">
              <w:t>t</w:t>
            </w:r>
            <w:r w:rsidRPr="00A57013">
              <w:t>e keskkonnamõju hindamise eelhinnang</w:t>
            </w:r>
          </w:p>
        </w:tc>
        <w:tc>
          <w:tcPr>
            <w:tcW w:w="362" w:type="dxa"/>
            <w:vMerge/>
            <w:tcBorders>
              <w:bottom w:val="nil"/>
              <w:right w:val="single" w:sz="18" w:space="0" w:color="FFFFFF" w:themeColor="background1"/>
            </w:tcBorders>
          </w:tcPr>
          <w:p w14:paraId="195AEBCD" w14:textId="77777777" w:rsidR="003D0BCF" w:rsidRPr="006458AC" w:rsidRDefault="003D0BCF">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5014CF72" w14:textId="77777777" w:rsidR="003D0BCF" w:rsidRPr="006458AC" w:rsidRDefault="003D0BCF">
            <w:pPr>
              <w:rPr>
                <w:sz w:val="44"/>
                <w:szCs w:val="44"/>
              </w:rPr>
            </w:pPr>
          </w:p>
        </w:tc>
      </w:tr>
      <w:tr w:rsidR="003D0BCF" w:rsidRPr="006458AC" w14:paraId="4FDC533E" w14:textId="77777777" w:rsidTr="00B37091">
        <w:trPr>
          <w:trHeight w:val="680"/>
        </w:trPr>
        <w:tc>
          <w:tcPr>
            <w:tcW w:w="943" w:type="dxa"/>
            <w:vMerge/>
          </w:tcPr>
          <w:p w14:paraId="12CB1E1C" w14:textId="77777777" w:rsidR="003D0BCF" w:rsidRPr="006458AC" w:rsidRDefault="003D0BCF">
            <w:pPr>
              <w:rPr>
                <w:sz w:val="44"/>
                <w:szCs w:val="44"/>
              </w:rPr>
            </w:pPr>
          </w:p>
        </w:tc>
        <w:tc>
          <w:tcPr>
            <w:tcW w:w="8177" w:type="dxa"/>
          </w:tcPr>
          <w:p w14:paraId="154ED684" w14:textId="11AD84C2" w:rsidR="003D0BCF" w:rsidRPr="006458AC" w:rsidRDefault="003D0BCF" w:rsidP="00E836F9">
            <w:pPr>
              <w:pStyle w:val="TiitliAlampealkiri"/>
            </w:pPr>
          </w:p>
        </w:tc>
        <w:tc>
          <w:tcPr>
            <w:tcW w:w="362" w:type="dxa"/>
            <w:vMerge/>
            <w:tcBorders>
              <w:right w:val="single" w:sz="18" w:space="0" w:color="FFFFFF" w:themeColor="background1"/>
            </w:tcBorders>
          </w:tcPr>
          <w:p w14:paraId="0C883E3A" w14:textId="77777777" w:rsidR="003D0BCF" w:rsidRPr="006458AC" w:rsidRDefault="003D0BCF">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61C7FA5B" w14:textId="77777777" w:rsidR="003D0BCF" w:rsidRPr="006458AC" w:rsidRDefault="003D0BCF">
            <w:pPr>
              <w:rPr>
                <w:sz w:val="44"/>
                <w:szCs w:val="44"/>
              </w:rPr>
            </w:pPr>
          </w:p>
        </w:tc>
      </w:tr>
      <w:tr w:rsidR="003D0BCF" w:rsidRPr="006458AC" w14:paraId="03C11083" w14:textId="77777777" w:rsidTr="00B37091">
        <w:trPr>
          <w:trHeight w:val="794"/>
        </w:trPr>
        <w:tc>
          <w:tcPr>
            <w:tcW w:w="943" w:type="dxa"/>
            <w:vMerge/>
          </w:tcPr>
          <w:p w14:paraId="527257BA" w14:textId="77777777" w:rsidR="003D0BCF" w:rsidRPr="006458AC" w:rsidRDefault="003D0BCF">
            <w:pPr>
              <w:rPr>
                <w:sz w:val="44"/>
                <w:szCs w:val="44"/>
              </w:rPr>
            </w:pPr>
          </w:p>
        </w:tc>
        <w:tc>
          <w:tcPr>
            <w:tcW w:w="8177" w:type="dxa"/>
            <w:vAlign w:val="bottom"/>
          </w:tcPr>
          <w:p w14:paraId="079C4B1F" w14:textId="646801EF" w:rsidR="003D0BCF" w:rsidRPr="006458AC" w:rsidRDefault="003D0BCF" w:rsidP="003D0BCF">
            <w:pPr>
              <w:pStyle w:val="Nimi14"/>
            </w:pPr>
            <w:r w:rsidRPr="006458AC">
              <w:t>Tartu 202</w:t>
            </w:r>
            <w:r w:rsidR="001B6FBF">
              <w:t>6</w:t>
            </w:r>
          </w:p>
        </w:tc>
        <w:tc>
          <w:tcPr>
            <w:tcW w:w="362" w:type="dxa"/>
            <w:vMerge/>
            <w:tcBorders>
              <w:right w:val="single" w:sz="18" w:space="0" w:color="FFFFFF" w:themeColor="background1"/>
            </w:tcBorders>
          </w:tcPr>
          <w:p w14:paraId="11FAA1DB" w14:textId="77777777" w:rsidR="003D0BCF" w:rsidRPr="006458AC" w:rsidRDefault="003D0BCF">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57200DDF" w14:textId="77777777" w:rsidR="003D0BCF" w:rsidRPr="006458AC" w:rsidRDefault="003D0BCF">
            <w:pPr>
              <w:rPr>
                <w:sz w:val="44"/>
                <w:szCs w:val="44"/>
              </w:rPr>
            </w:pPr>
          </w:p>
        </w:tc>
      </w:tr>
      <w:tr w:rsidR="00F34068" w:rsidRPr="006458AC" w14:paraId="2DE8CDD0" w14:textId="77777777" w:rsidTr="003D0BCF">
        <w:trPr>
          <w:trHeight w:val="2721"/>
        </w:trPr>
        <w:tc>
          <w:tcPr>
            <w:tcW w:w="9642" w:type="dxa"/>
            <w:gridSpan w:val="4"/>
            <w:vAlign w:val="bottom"/>
          </w:tcPr>
          <w:p w14:paraId="575C216B" w14:textId="77777777" w:rsidR="00F34068" w:rsidRDefault="00A57013" w:rsidP="00B30637">
            <w:pPr>
              <w:pStyle w:val="Nimi14"/>
            </w:pPr>
            <w:r>
              <w:rPr>
                <w:b/>
              </w:rPr>
              <w:t>Kertu Savolainen</w:t>
            </w:r>
            <w:r w:rsidR="00F34068" w:rsidRPr="006458AC">
              <w:rPr>
                <w:bCs w:val="0"/>
              </w:rPr>
              <w:t xml:space="preserve">  </w:t>
            </w:r>
            <w:r w:rsidR="00F34068" w:rsidRPr="006458AC">
              <w:t xml:space="preserve">|  </w:t>
            </w:r>
            <w:r>
              <w:t>keskkonnaekspert</w:t>
            </w:r>
          </w:p>
          <w:p w14:paraId="46B0AB02" w14:textId="0D3D13E3" w:rsidR="0025011E" w:rsidRDefault="0025011E" w:rsidP="0025011E">
            <w:pPr>
              <w:pStyle w:val="Nimi14"/>
            </w:pPr>
            <w:r>
              <w:rPr>
                <w:b/>
              </w:rPr>
              <w:t>Anni Kurisman</w:t>
            </w:r>
            <w:r w:rsidRPr="006458AC">
              <w:rPr>
                <w:bCs w:val="0"/>
              </w:rPr>
              <w:t xml:space="preserve">  </w:t>
            </w:r>
            <w:r w:rsidRPr="006458AC">
              <w:t xml:space="preserve">|  </w:t>
            </w:r>
            <w:r>
              <w:t>keskkonnaekspert</w:t>
            </w:r>
          </w:p>
          <w:p w14:paraId="20A325AB" w14:textId="3782853A" w:rsidR="0025011E" w:rsidRPr="006458AC" w:rsidRDefault="0025011E" w:rsidP="00B30637">
            <w:pPr>
              <w:pStyle w:val="Nimi14"/>
              <w:rPr>
                <w:sz w:val="44"/>
                <w:szCs w:val="44"/>
              </w:rPr>
            </w:pPr>
          </w:p>
        </w:tc>
      </w:tr>
      <w:tr w:rsidR="007B7ED8" w:rsidRPr="006458AC" w14:paraId="61B7BE8D" w14:textId="77777777" w:rsidTr="003D0BCF">
        <w:trPr>
          <w:trHeight w:val="656"/>
        </w:trPr>
        <w:tc>
          <w:tcPr>
            <w:tcW w:w="9642" w:type="dxa"/>
            <w:gridSpan w:val="4"/>
            <w:vAlign w:val="bottom"/>
          </w:tcPr>
          <w:p w14:paraId="572C8358" w14:textId="77777777" w:rsidR="007B7ED8" w:rsidRPr="006458AC" w:rsidRDefault="007B7ED8" w:rsidP="00B30637">
            <w:pPr>
              <w:pStyle w:val="Nimi14"/>
              <w:rPr>
                <w:b/>
              </w:rPr>
            </w:pPr>
          </w:p>
        </w:tc>
      </w:tr>
    </w:tbl>
    <w:p w14:paraId="61162387" w14:textId="77777777" w:rsidR="00E64AB7" w:rsidRPr="006458AC" w:rsidRDefault="00E64AB7">
      <w:r w:rsidRPr="006458AC">
        <w:drawing>
          <wp:anchor distT="0" distB="0" distL="114300" distR="114300" simplePos="0" relativeHeight="251658240" behindDoc="0" locked="0" layoutInCell="1" allowOverlap="1" wp14:anchorId="4FF12336" wp14:editId="1CDA40A2">
            <wp:simplePos x="0" y="0"/>
            <wp:positionH relativeFrom="margin">
              <wp:align>left</wp:align>
            </wp:positionH>
            <wp:positionV relativeFrom="margin">
              <wp:align>bottom</wp:align>
            </wp:positionV>
            <wp:extent cx="6123600" cy="576000"/>
            <wp:effectExtent l="0" t="0" r="0" b="0"/>
            <wp:wrapTopAndBottom/>
            <wp:docPr id="835647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47225" name="Picture 8356472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3600" cy="576000"/>
                    </a:xfrm>
                    <a:prstGeom prst="rect">
                      <a:avLst/>
                    </a:prstGeom>
                  </pic:spPr>
                </pic:pic>
              </a:graphicData>
            </a:graphic>
            <wp14:sizeRelH relativeFrom="page">
              <wp14:pctWidth>0</wp14:pctWidth>
            </wp14:sizeRelH>
            <wp14:sizeRelV relativeFrom="page">
              <wp14:pctHeight>0</wp14:pctHeight>
            </wp14:sizeRelV>
          </wp:anchor>
        </w:drawing>
      </w:r>
    </w:p>
    <w:p w14:paraId="295DD8FF" w14:textId="77777777" w:rsidR="00D75C42" w:rsidRPr="006458AC" w:rsidRDefault="00D75C42">
      <w:pPr>
        <w:sectPr w:rsidR="00D75C42" w:rsidRPr="006458AC" w:rsidSect="00810738">
          <w:headerReference w:type="default" r:id="rId12"/>
          <w:headerReference w:type="first" r:id="rId13"/>
          <w:type w:val="continuous"/>
          <w:pgSz w:w="11906" w:h="16838" w:code="9"/>
          <w:pgMar w:top="851" w:right="851" w:bottom="851" w:left="1418" w:header="567" w:footer="567" w:gutter="0"/>
          <w:cols w:space="708"/>
          <w:titlePg/>
          <w:docGrid w:linePitch="360"/>
        </w:sectPr>
      </w:pPr>
    </w:p>
    <w:p w14:paraId="105A7825" w14:textId="77777777" w:rsidR="00DD6A89" w:rsidRPr="006458AC" w:rsidRDefault="00D75C42" w:rsidP="00D75C42">
      <w:pPr>
        <w:pStyle w:val="Sisuk"/>
      </w:pPr>
      <w:r w:rsidRPr="006458AC">
        <w:lastRenderedPageBreak/>
        <w:t>Sisukord</w:t>
      </w:r>
    </w:p>
    <w:p w14:paraId="1B40CCE6" w14:textId="20A2987C" w:rsidR="008D62AD" w:rsidRDefault="00F561CD">
      <w:pPr>
        <w:pStyle w:val="SK1"/>
        <w:rPr>
          <w:rFonts w:asciiTheme="minorHAnsi" w:eastAsiaTheme="minorEastAsia" w:hAnsiTheme="minorHAnsi"/>
          <w:caps w:val="0"/>
          <w:noProof/>
          <w:kern w:val="2"/>
          <w:szCs w:val="24"/>
          <w:lang w:val="en-US"/>
        </w:rPr>
      </w:pPr>
      <w:r>
        <w:rPr>
          <w:caps w:val="0"/>
        </w:rPr>
        <w:fldChar w:fldCharType="begin"/>
      </w:r>
      <w:r>
        <w:rPr>
          <w:caps w:val="0"/>
        </w:rPr>
        <w:instrText xml:space="preserve"> TOC \o "1-5" \h \z \u </w:instrText>
      </w:r>
      <w:r>
        <w:rPr>
          <w:caps w:val="0"/>
        </w:rPr>
        <w:fldChar w:fldCharType="separate"/>
      </w:r>
      <w:hyperlink w:anchor="_Toc221007817" w:history="1">
        <w:r w:rsidR="008D62AD" w:rsidRPr="00070A79">
          <w:rPr>
            <w:rStyle w:val="Hperlink"/>
            <w:noProof/>
          </w:rPr>
          <w:t>1. Sissejuhatus</w:t>
        </w:r>
        <w:r w:rsidR="008D62AD">
          <w:rPr>
            <w:noProof/>
            <w:webHidden/>
          </w:rPr>
          <w:tab/>
        </w:r>
        <w:r w:rsidR="008D62AD">
          <w:rPr>
            <w:noProof/>
            <w:webHidden/>
          </w:rPr>
          <w:fldChar w:fldCharType="begin"/>
        </w:r>
        <w:r w:rsidR="008D62AD">
          <w:rPr>
            <w:noProof/>
            <w:webHidden/>
          </w:rPr>
          <w:instrText xml:space="preserve"> PAGEREF _Toc221007817 \h </w:instrText>
        </w:r>
        <w:r w:rsidR="008D62AD">
          <w:rPr>
            <w:noProof/>
            <w:webHidden/>
          </w:rPr>
        </w:r>
        <w:r w:rsidR="008D62AD">
          <w:rPr>
            <w:noProof/>
            <w:webHidden/>
          </w:rPr>
          <w:fldChar w:fldCharType="separate"/>
        </w:r>
        <w:r w:rsidR="005E3896">
          <w:rPr>
            <w:noProof/>
            <w:webHidden/>
          </w:rPr>
          <w:t>3</w:t>
        </w:r>
        <w:r w:rsidR="008D62AD">
          <w:rPr>
            <w:noProof/>
            <w:webHidden/>
          </w:rPr>
          <w:fldChar w:fldCharType="end"/>
        </w:r>
      </w:hyperlink>
    </w:p>
    <w:p w14:paraId="200153D8" w14:textId="2E204E8F" w:rsidR="008D62AD" w:rsidRDefault="008D62AD">
      <w:pPr>
        <w:pStyle w:val="SK1"/>
        <w:rPr>
          <w:rFonts w:asciiTheme="minorHAnsi" w:eastAsiaTheme="minorEastAsia" w:hAnsiTheme="minorHAnsi"/>
          <w:caps w:val="0"/>
          <w:noProof/>
          <w:kern w:val="2"/>
          <w:szCs w:val="24"/>
          <w:lang w:val="en-US"/>
        </w:rPr>
      </w:pPr>
      <w:hyperlink w:anchor="_Toc221007818" w:history="1">
        <w:r w:rsidRPr="00070A79">
          <w:rPr>
            <w:rStyle w:val="Hperlink"/>
            <w:noProof/>
          </w:rPr>
          <w:t>2. Kavandatav tegevus</w:t>
        </w:r>
        <w:r>
          <w:rPr>
            <w:noProof/>
            <w:webHidden/>
          </w:rPr>
          <w:tab/>
        </w:r>
        <w:r>
          <w:rPr>
            <w:noProof/>
            <w:webHidden/>
          </w:rPr>
          <w:fldChar w:fldCharType="begin"/>
        </w:r>
        <w:r>
          <w:rPr>
            <w:noProof/>
            <w:webHidden/>
          </w:rPr>
          <w:instrText xml:space="preserve"> PAGEREF _Toc221007818 \h </w:instrText>
        </w:r>
        <w:r>
          <w:rPr>
            <w:noProof/>
            <w:webHidden/>
          </w:rPr>
        </w:r>
        <w:r>
          <w:rPr>
            <w:noProof/>
            <w:webHidden/>
          </w:rPr>
          <w:fldChar w:fldCharType="separate"/>
        </w:r>
        <w:r w:rsidR="005E3896">
          <w:rPr>
            <w:noProof/>
            <w:webHidden/>
          </w:rPr>
          <w:t>4</w:t>
        </w:r>
        <w:r>
          <w:rPr>
            <w:noProof/>
            <w:webHidden/>
          </w:rPr>
          <w:fldChar w:fldCharType="end"/>
        </w:r>
      </w:hyperlink>
    </w:p>
    <w:p w14:paraId="6DFA5976" w14:textId="4BA41387" w:rsidR="008D62AD" w:rsidRDefault="008D62AD">
      <w:pPr>
        <w:pStyle w:val="SK2"/>
        <w:rPr>
          <w:rFonts w:asciiTheme="minorHAnsi" w:eastAsiaTheme="minorEastAsia" w:hAnsiTheme="minorHAnsi"/>
          <w:noProof/>
          <w:kern w:val="2"/>
          <w:szCs w:val="24"/>
          <w:lang w:val="en-US"/>
        </w:rPr>
      </w:pPr>
      <w:hyperlink w:anchor="_Toc221007819" w:history="1">
        <w:r w:rsidRPr="00070A79">
          <w:rPr>
            <w:rStyle w:val="Hperlink"/>
            <w:noProof/>
          </w:rPr>
          <w:t>2.1. Kavandatava tegevuse asukoht</w:t>
        </w:r>
        <w:r>
          <w:rPr>
            <w:noProof/>
            <w:webHidden/>
          </w:rPr>
          <w:tab/>
        </w:r>
        <w:r>
          <w:rPr>
            <w:noProof/>
            <w:webHidden/>
          </w:rPr>
          <w:fldChar w:fldCharType="begin"/>
        </w:r>
        <w:r>
          <w:rPr>
            <w:noProof/>
            <w:webHidden/>
          </w:rPr>
          <w:instrText xml:space="preserve"> PAGEREF _Toc221007819 \h </w:instrText>
        </w:r>
        <w:r>
          <w:rPr>
            <w:noProof/>
            <w:webHidden/>
          </w:rPr>
        </w:r>
        <w:r>
          <w:rPr>
            <w:noProof/>
            <w:webHidden/>
          </w:rPr>
          <w:fldChar w:fldCharType="separate"/>
        </w:r>
        <w:r w:rsidR="005E3896">
          <w:rPr>
            <w:noProof/>
            <w:webHidden/>
          </w:rPr>
          <w:t>4</w:t>
        </w:r>
        <w:r>
          <w:rPr>
            <w:noProof/>
            <w:webHidden/>
          </w:rPr>
          <w:fldChar w:fldCharType="end"/>
        </w:r>
      </w:hyperlink>
    </w:p>
    <w:p w14:paraId="3846F576" w14:textId="10896FD9" w:rsidR="008D62AD" w:rsidRDefault="008D62AD">
      <w:pPr>
        <w:pStyle w:val="SK2"/>
        <w:rPr>
          <w:rFonts w:asciiTheme="minorHAnsi" w:eastAsiaTheme="minorEastAsia" w:hAnsiTheme="minorHAnsi"/>
          <w:noProof/>
          <w:kern w:val="2"/>
          <w:szCs w:val="24"/>
          <w:lang w:val="en-US"/>
        </w:rPr>
      </w:pPr>
      <w:hyperlink w:anchor="_Toc221007820" w:history="1">
        <w:r w:rsidRPr="00070A79">
          <w:rPr>
            <w:rStyle w:val="Hperlink"/>
            <w:noProof/>
          </w:rPr>
          <w:t>2.2. Kavandatava tegevuse eesmärk ja lühikirjeldus</w:t>
        </w:r>
        <w:r>
          <w:rPr>
            <w:noProof/>
            <w:webHidden/>
          </w:rPr>
          <w:tab/>
        </w:r>
        <w:r>
          <w:rPr>
            <w:noProof/>
            <w:webHidden/>
          </w:rPr>
          <w:fldChar w:fldCharType="begin"/>
        </w:r>
        <w:r>
          <w:rPr>
            <w:noProof/>
            <w:webHidden/>
          </w:rPr>
          <w:instrText xml:space="preserve"> PAGEREF _Toc221007820 \h </w:instrText>
        </w:r>
        <w:r>
          <w:rPr>
            <w:noProof/>
            <w:webHidden/>
          </w:rPr>
        </w:r>
        <w:r>
          <w:rPr>
            <w:noProof/>
            <w:webHidden/>
          </w:rPr>
          <w:fldChar w:fldCharType="separate"/>
        </w:r>
        <w:r w:rsidR="005E3896">
          <w:rPr>
            <w:noProof/>
            <w:webHidden/>
          </w:rPr>
          <w:t>6</w:t>
        </w:r>
        <w:r>
          <w:rPr>
            <w:noProof/>
            <w:webHidden/>
          </w:rPr>
          <w:fldChar w:fldCharType="end"/>
        </w:r>
      </w:hyperlink>
    </w:p>
    <w:p w14:paraId="1543716F" w14:textId="75AE1BFD" w:rsidR="008D62AD" w:rsidRDefault="008D62AD">
      <w:pPr>
        <w:pStyle w:val="SK2"/>
        <w:rPr>
          <w:rFonts w:asciiTheme="minorHAnsi" w:eastAsiaTheme="minorEastAsia" w:hAnsiTheme="minorHAnsi"/>
          <w:noProof/>
          <w:kern w:val="2"/>
          <w:szCs w:val="24"/>
          <w:lang w:val="en-US"/>
        </w:rPr>
      </w:pPr>
      <w:hyperlink w:anchor="_Toc221007821" w:history="1">
        <w:r w:rsidRPr="00070A79">
          <w:rPr>
            <w:rStyle w:val="Hperlink"/>
            <w:noProof/>
          </w:rPr>
          <w:t>2.3. Ressursside kasutamine ja tegevuse energiakasutus</w:t>
        </w:r>
        <w:r>
          <w:rPr>
            <w:noProof/>
            <w:webHidden/>
          </w:rPr>
          <w:tab/>
        </w:r>
        <w:r>
          <w:rPr>
            <w:noProof/>
            <w:webHidden/>
          </w:rPr>
          <w:fldChar w:fldCharType="begin"/>
        </w:r>
        <w:r>
          <w:rPr>
            <w:noProof/>
            <w:webHidden/>
          </w:rPr>
          <w:instrText xml:space="preserve"> PAGEREF _Toc221007821 \h </w:instrText>
        </w:r>
        <w:r>
          <w:rPr>
            <w:noProof/>
            <w:webHidden/>
          </w:rPr>
        </w:r>
        <w:r>
          <w:rPr>
            <w:noProof/>
            <w:webHidden/>
          </w:rPr>
          <w:fldChar w:fldCharType="separate"/>
        </w:r>
        <w:r w:rsidR="005E3896">
          <w:rPr>
            <w:noProof/>
            <w:webHidden/>
          </w:rPr>
          <w:t>8</w:t>
        </w:r>
        <w:r>
          <w:rPr>
            <w:noProof/>
            <w:webHidden/>
          </w:rPr>
          <w:fldChar w:fldCharType="end"/>
        </w:r>
      </w:hyperlink>
    </w:p>
    <w:p w14:paraId="57636054" w14:textId="1D423E10" w:rsidR="008D62AD" w:rsidRDefault="008D62AD">
      <w:pPr>
        <w:pStyle w:val="SK2"/>
        <w:rPr>
          <w:rFonts w:asciiTheme="minorHAnsi" w:eastAsiaTheme="minorEastAsia" w:hAnsiTheme="minorHAnsi"/>
          <w:noProof/>
          <w:kern w:val="2"/>
          <w:szCs w:val="24"/>
          <w:lang w:val="en-US"/>
        </w:rPr>
      </w:pPr>
      <w:hyperlink w:anchor="_Toc221007822" w:history="1">
        <w:r w:rsidRPr="00070A79">
          <w:rPr>
            <w:rStyle w:val="Hperlink"/>
            <w:noProof/>
          </w:rPr>
          <w:t>2.4. Tegevuse seos asjakohaste strateegiliste planeerimisdokumentidega</w:t>
        </w:r>
        <w:r>
          <w:rPr>
            <w:noProof/>
            <w:webHidden/>
          </w:rPr>
          <w:tab/>
        </w:r>
        <w:r>
          <w:rPr>
            <w:noProof/>
            <w:webHidden/>
          </w:rPr>
          <w:fldChar w:fldCharType="begin"/>
        </w:r>
        <w:r>
          <w:rPr>
            <w:noProof/>
            <w:webHidden/>
          </w:rPr>
          <w:instrText xml:space="preserve"> PAGEREF _Toc221007822 \h </w:instrText>
        </w:r>
        <w:r>
          <w:rPr>
            <w:noProof/>
            <w:webHidden/>
          </w:rPr>
        </w:r>
        <w:r>
          <w:rPr>
            <w:noProof/>
            <w:webHidden/>
          </w:rPr>
          <w:fldChar w:fldCharType="separate"/>
        </w:r>
        <w:r w:rsidR="005E3896">
          <w:rPr>
            <w:noProof/>
            <w:webHidden/>
          </w:rPr>
          <w:t>8</w:t>
        </w:r>
        <w:r>
          <w:rPr>
            <w:noProof/>
            <w:webHidden/>
          </w:rPr>
          <w:fldChar w:fldCharType="end"/>
        </w:r>
      </w:hyperlink>
    </w:p>
    <w:p w14:paraId="1A73486A" w14:textId="544E5ACC" w:rsidR="008D62AD" w:rsidRDefault="008D62AD">
      <w:pPr>
        <w:pStyle w:val="SK3"/>
        <w:rPr>
          <w:rFonts w:asciiTheme="minorHAnsi" w:eastAsiaTheme="minorEastAsia" w:hAnsiTheme="minorHAnsi"/>
          <w:noProof/>
          <w:kern w:val="2"/>
          <w:szCs w:val="24"/>
          <w:lang w:val="en-US"/>
        </w:rPr>
      </w:pPr>
      <w:hyperlink w:anchor="_Toc221007823" w:history="1">
        <w:r w:rsidRPr="00070A79">
          <w:rPr>
            <w:rStyle w:val="Hperlink"/>
            <w:noProof/>
          </w:rPr>
          <w:t>2.4.1. Lüganuse valla üldplaneering</w:t>
        </w:r>
        <w:r>
          <w:rPr>
            <w:noProof/>
            <w:webHidden/>
          </w:rPr>
          <w:tab/>
        </w:r>
        <w:r>
          <w:rPr>
            <w:noProof/>
            <w:webHidden/>
          </w:rPr>
          <w:fldChar w:fldCharType="begin"/>
        </w:r>
        <w:r>
          <w:rPr>
            <w:noProof/>
            <w:webHidden/>
          </w:rPr>
          <w:instrText xml:space="preserve"> PAGEREF _Toc221007823 \h </w:instrText>
        </w:r>
        <w:r>
          <w:rPr>
            <w:noProof/>
            <w:webHidden/>
          </w:rPr>
        </w:r>
        <w:r>
          <w:rPr>
            <w:noProof/>
            <w:webHidden/>
          </w:rPr>
          <w:fldChar w:fldCharType="separate"/>
        </w:r>
        <w:r w:rsidR="005E3896">
          <w:rPr>
            <w:noProof/>
            <w:webHidden/>
          </w:rPr>
          <w:t>8</w:t>
        </w:r>
        <w:r>
          <w:rPr>
            <w:noProof/>
            <w:webHidden/>
          </w:rPr>
          <w:fldChar w:fldCharType="end"/>
        </w:r>
      </w:hyperlink>
    </w:p>
    <w:p w14:paraId="53ADD270" w14:textId="1EA1447E" w:rsidR="008D62AD" w:rsidRDefault="008D62AD">
      <w:pPr>
        <w:pStyle w:val="SK3"/>
        <w:rPr>
          <w:rFonts w:asciiTheme="minorHAnsi" w:eastAsiaTheme="minorEastAsia" w:hAnsiTheme="minorHAnsi"/>
          <w:noProof/>
          <w:kern w:val="2"/>
          <w:szCs w:val="24"/>
          <w:lang w:val="en-US"/>
        </w:rPr>
      </w:pPr>
      <w:hyperlink w:anchor="_Toc221007824" w:history="1">
        <w:r w:rsidRPr="00070A79">
          <w:rPr>
            <w:rStyle w:val="Hperlink"/>
            <w:noProof/>
          </w:rPr>
          <w:t>2.4.2. Piirkonna detailplaneeringud</w:t>
        </w:r>
        <w:r>
          <w:rPr>
            <w:noProof/>
            <w:webHidden/>
          </w:rPr>
          <w:tab/>
        </w:r>
        <w:r>
          <w:rPr>
            <w:noProof/>
            <w:webHidden/>
          </w:rPr>
          <w:fldChar w:fldCharType="begin"/>
        </w:r>
        <w:r>
          <w:rPr>
            <w:noProof/>
            <w:webHidden/>
          </w:rPr>
          <w:instrText xml:space="preserve"> PAGEREF _Toc221007824 \h </w:instrText>
        </w:r>
        <w:r>
          <w:rPr>
            <w:noProof/>
            <w:webHidden/>
          </w:rPr>
        </w:r>
        <w:r>
          <w:rPr>
            <w:noProof/>
            <w:webHidden/>
          </w:rPr>
          <w:fldChar w:fldCharType="separate"/>
        </w:r>
        <w:r w:rsidR="005E3896">
          <w:rPr>
            <w:noProof/>
            <w:webHidden/>
          </w:rPr>
          <w:t>10</w:t>
        </w:r>
        <w:r>
          <w:rPr>
            <w:noProof/>
            <w:webHidden/>
          </w:rPr>
          <w:fldChar w:fldCharType="end"/>
        </w:r>
      </w:hyperlink>
    </w:p>
    <w:p w14:paraId="4E6EFAEA" w14:textId="7DA54C3D" w:rsidR="008D62AD" w:rsidRDefault="008D62AD">
      <w:pPr>
        <w:pStyle w:val="SK2"/>
        <w:rPr>
          <w:rFonts w:asciiTheme="minorHAnsi" w:eastAsiaTheme="minorEastAsia" w:hAnsiTheme="minorHAnsi"/>
          <w:noProof/>
          <w:kern w:val="2"/>
          <w:szCs w:val="24"/>
          <w:lang w:val="en-US"/>
        </w:rPr>
      </w:pPr>
      <w:hyperlink w:anchor="_Toc221007825" w:history="1">
        <w:r w:rsidRPr="00070A79">
          <w:rPr>
            <w:rStyle w:val="Hperlink"/>
            <w:noProof/>
          </w:rPr>
          <w:t>2.5. Tegevusega kaasnevad tegurid ja jäätmeteke</w:t>
        </w:r>
        <w:r>
          <w:rPr>
            <w:noProof/>
            <w:webHidden/>
          </w:rPr>
          <w:tab/>
        </w:r>
        <w:r>
          <w:rPr>
            <w:noProof/>
            <w:webHidden/>
          </w:rPr>
          <w:fldChar w:fldCharType="begin"/>
        </w:r>
        <w:r>
          <w:rPr>
            <w:noProof/>
            <w:webHidden/>
          </w:rPr>
          <w:instrText xml:space="preserve"> PAGEREF _Toc221007825 \h </w:instrText>
        </w:r>
        <w:r>
          <w:rPr>
            <w:noProof/>
            <w:webHidden/>
          </w:rPr>
        </w:r>
        <w:r>
          <w:rPr>
            <w:noProof/>
            <w:webHidden/>
          </w:rPr>
          <w:fldChar w:fldCharType="separate"/>
        </w:r>
        <w:r w:rsidR="005E3896">
          <w:rPr>
            <w:noProof/>
            <w:webHidden/>
          </w:rPr>
          <w:t>11</w:t>
        </w:r>
        <w:r>
          <w:rPr>
            <w:noProof/>
            <w:webHidden/>
          </w:rPr>
          <w:fldChar w:fldCharType="end"/>
        </w:r>
      </w:hyperlink>
    </w:p>
    <w:p w14:paraId="129CAFE3" w14:textId="1D09BCA3" w:rsidR="008D62AD" w:rsidRDefault="008D62AD">
      <w:pPr>
        <w:pStyle w:val="SK3"/>
        <w:rPr>
          <w:rFonts w:asciiTheme="minorHAnsi" w:eastAsiaTheme="minorEastAsia" w:hAnsiTheme="minorHAnsi"/>
          <w:noProof/>
          <w:kern w:val="2"/>
          <w:szCs w:val="24"/>
          <w:lang w:val="en-US"/>
        </w:rPr>
      </w:pPr>
      <w:hyperlink w:anchor="_Toc221007826" w:history="1">
        <w:r w:rsidRPr="00070A79">
          <w:rPr>
            <w:rStyle w:val="Hperlink"/>
            <w:noProof/>
          </w:rPr>
          <w:t>2.5.1. Heide pinnasesse, vette ja õhku</w:t>
        </w:r>
        <w:r>
          <w:rPr>
            <w:noProof/>
            <w:webHidden/>
          </w:rPr>
          <w:tab/>
        </w:r>
        <w:r>
          <w:rPr>
            <w:noProof/>
            <w:webHidden/>
          </w:rPr>
          <w:fldChar w:fldCharType="begin"/>
        </w:r>
        <w:r>
          <w:rPr>
            <w:noProof/>
            <w:webHidden/>
          </w:rPr>
          <w:instrText xml:space="preserve"> PAGEREF _Toc221007826 \h </w:instrText>
        </w:r>
        <w:r>
          <w:rPr>
            <w:noProof/>
            <w:webHidden/>
          </w:rPr>
        </w:r>
        <w:r>
          <w:rPr>
            <w:noProof/>
            <w:webHidden/>
          </w:rPr>
          <w:fldChar w:fldCharType="separate"/>
        </w:r>
        <w:r w:rsidR="005E3896">
          <w:rPr>
            <w:noProof/>
            <w:webHidden/>
          </w:rPr>
          <w:t>11</w:t>
        </w:r>
        <w:r>
          <w:rPr>
            <w:noProof/>
            <w:webHidden/>
          </w:rPr>
          <w:fldChar w:fldCharType="end"/>
        </w:r>
      </w:hyperlink>
    </w:p>
    <w:p w14:paraId="201458E1" w14:textId="3F71FED2" w:rsidR="008D62AD" w:rsidRDefault="008D62AD">
      <w:pPr>
        <w:pStyle w:val="SK3"/>
        <w:rPr>
          <w:rFonts w:asciiTheme="minorHAnsi" w:eastAsiaTheme="minorEastAsia" w:hAnsiTheme="minorHAnsi"/>
          <w:noProof/>
          <w:kern w:val="2"/>
          <w:szCs w:val="24"/>
          <w:lang w:val="en-US"/>
        </w:rPr>
      </w:pPr>
      <w:hyperlink w:anchor="_Toc221007827" w:history="1">
        <w:r w:rsidRPr="00070A79">
          <w:rPr>
            <w:rStyle w:val="Hperlink"/>
            <w:noProof/>
          </w:rPr>
          <w:t>2.5.2. Müra ja vibratsioon</w:t>
        </w:r>
        <w:r>
          <w:rPr>
            <w:noProof/>
            <w:webHidden/>
          </w:rPr>
          <w:tab/>
        </w:r>
        <w:r>
          <w:rPr>
            <w:noProof/>
            <w:webHidden/>
          </w:rPr>
          <w:fldChar w:fldCharType="begin"/>
        </w:r>
        <w:r>
          <w:rPr>
            <w:noProof/>
            <w:webHidden/>
          </w:rPr>
          <w:instrText xml:space="preserve"> PAGEREF _Toc221007827 \h </w:instrText>
        </w:r>
        <w:r>
          <w:rPr>
            <w:noProof/>
            <w:webHidden/>
          </w:rPr>
        </w:r>
        <w:r>
          <w:rPr>
            <w:noProof/>
            <w:webHidden/>
          </w:rPr>
          <w:fldChar w:fldCharType="separate"/>
        </w:r>
        <w:r w:rsidR="005E3896">
          <w:rPr>
            <w:noProof/>
            <w:webHidden/>
          </w:rPr>
          <w:t>11</w:t>
        </w:r>
        <w:r>
          <w:rPr>
            <w:noProof/>
            <w:webHidden/>
          </w:rPr>
          <w:fldChar w:fldCharType="end"/>
        </w:r>
      </w:hyperlink>
    </w:p>
    <w:p w14:paraId="47A2792B" w14:textId="086F6666" w:rsidR="008D62AD" w:rsidRDefault="008D62AD">
      <w:pPr>
        <w:pStyle w:val="SK3"/>
        <w:rPr>
          <w:rFonts w:asciiTheme="minorHAnsi" w:eastAsiaTheme="minorEastAsia" w:hAnsiTheme="minorHAnsi"/>
          <w:noProof/>
          <w:kern w:val="2"/>
          <w:szCs w:val="24"/>
          <w:lang w:val="en-US"/>
        </w:rPr>
      </w:pPr>
      <w:hyperlink w:anchor="_Toc221007828" w:history="1">
        <w:r w:rsidRPr="00070A79">
          <w:rPr>
            <w:rStyle w:val="Hperlink"/>
            <w:noProof/>
          </w:rPr>
          <w:t>2.5.3. Jäätmeteke</w:t>
        </w:r>
        <w:r>
          <w:rPr>
            <w:noProof/>
            <w:webHidden/>
          </w:rPr>
          <w:tab/>
        </w:r>
        <w:r>
          <w:rPr>
            <w:noProof/>
            <w:webHidden/>
          </w:rPr>
          <w:fldChar w:fldCharType="begin"/>
        </w:r>
        <w:r>
          <w:rPr>
            <w:noProof/>
            <w:webHidden/>
          </w:rPr>
          <w:instrText xml:space="preserve"> PAGEREF _Toc221007828 \h </w:instrText>
        </w:r>
        <w:r>
          <w:rPr>
            <w:noProof/>
            <w:webHidden/>
          </w:rPr>
        </w:r>
        <w:r>
          <w:rPr>
            <w:noProof/>
            <w:webHidden/>
          </w:rPr>
          <w:fldChar w:fldCharType="separate"/>
        </w:r>
        <w:r w:rsidR="005E3896">
          <w:rPr>
            <w:noProof/>
            <w:webHidden/>
          </w:rPr>
          <w:t>13</w:t>
        </w:r>
        <w:r>
          <w:rPr>
            <w:noProof/>
            <w:webHidden/>
          </w:rPr>
          <w:fldChar w:fldCharType="end"/>
        </w:r>
      </w:hyperlink>
    </w:p>
    <w:p w14:paraId="3F0F40C3" w14:textId="12EBFB6B" w:rsidR="008D62AD" w:rsidRDefault="008D62AD">
      <w:pPr>
        <w:pStyle w:val="SK2"/>
        <w:rPr>
          <w:rFonts w:asciiTheme="minorHAnsi" w:eastAsiaTheme="minorEastAsia" w:hAnsiTheme="minorHAnsi"/>
          <w:noProof/>
          <w:kern w:val="2"/>
          <w:szCs w:val="24"/>
          <w:lang w:val="en-US"/>
        </w:rPr>
      </w:pPr>
      <w:hyperlink w:anchor="_Toc221007829" w:history="1">
        <w:r w:rsidRPr="00070A79">
          <w:rPr>
            <w:rStyle w:val="Hperlink"/>
            <w:noProof/>
          </w:rPr>
          <w:t>2.6. Valgus, soojus, kiirgus ja lõhn</w:t>
        </w:r>
        <w:r>
          <w:rPr>
            <w:noProof/>
            <w:webHidden/>
          </w:rPr>
          <w:tab/>
        </w:r>
        <w:r>
          <w:rPr>
            <w:noProof/>
            <w:webHidden/>
          </w:rPr>
          <w:fldChar w:fldCharType="begin"/>
        </w:r>
        <w:r>
          <w:rPr>
            <w:noProof/>
            <w:webHidden/>
          </w:rPr>
          <w:instrText xml:space="preserve"> PAGEREF _Toc221007829 \h </w:instrText>
        </w:r>
        <w:r>
          <w:rPr>
            <w:noProof/>
            <w:webHidden/>
          </w:rPr>
        </w:r>
        <w:r>
          <w:rPr>
            <w:noProof/>
            <w:webHidden/>
          </w:rPr>
          <w:fldChar w:fldCharType="separate"/>
        </w:r>
        <w:r w:rsidR="005E3896">
          <w:rPr>
            <w:noProof/>
            <w:webHidden/>
          </w:rPr>
          <w:t>13</w:t>
        </w:r>
        <w:r>
          <w:rPr>
            <w:noProof/>
            <w:webHidden/>
          </w:rPr>
          <w:fldChar w:fldCharType="end"/>
        </w:r>
      </w:hyperlink>
    </w:p>
    <w:p w14:paraId="47344006" w14:textId="127C5653" w:rsidR="008D62AD" w:rsidRDefault="008D62AD">
      <w:pPr>
        <w:pStyle w:val="SK2"/>
        <w:rPr>
          <w:rFonts w:asciiTheme="minorHAnsi" w:eastAsiaTheme="minorEastAsia" w:hAnsiTheme="minorHAnsi"/>
          <w:noProof/>
          <w:kern w:val="2"/>
          <w:szCs w:val="24"/>
          <w:lang w:val="en-US"/>
        </w:rPr>
      </w:pPr>
      <w:hyperlink w:anchor="_Toc221007830" w:history="1">
        <w:r w:rsidRPr="00070A79">
          <w:rPr>
            <w:rStyle w:val="Hperlink"/>
            <w:noProof/>
          </w:rPr>
          <w:t>2.7. Tegevuse seisukohast asjakohaste suurõnnetuste või katastroofide oht, kliimamuutustega kohanemine</w:t>
        </w:r>
        <w:r>
          <w:rPr>
            <w:noProof/>
            <w:webHidden/>
          </w:rPr>
          <w:tab/>
        </w:r>
        <w:r>
          <w:rPr>
            <w:noProof/>
            <w:webHidden/>
          </w:rPr>
          <w:fldChar w:fldCharType="begin"/>
        </w:r>
        <w:r>
          <w:rPr>
            <w:noProof/>
            <w:webHidden/>
          </w:rPr>
          <w:instrText xml:space="preserve"> PAGEREF _Toc221007830 \h </w:instrText>
        </w:r>
        <w:r>
          <w:rPr>
            <w:noProof/>
            <w:webHidden/>
          </w:rPr>
        </w:r>
        <w:r>
          <w:rPr>
            <w:noProof/>
            <w:webHidden/>
          </w:rPr>
          <w:fldChar w:fldCharType="separate"/>
        </w:r>
        <w:r w:rsidR="005E3896">
          <w:rPr>
            <w:noProof/>
            <w:webHidden/>
          </w:rPr>
          <w:t>13</w:t>
        </w:r>
        <w:r>
          <w:rPr>
            <w:noProof/>
            <w:webHidden/>
          </w:rPr>
          <w:fldChar w:fldCharType="end"/>
        </w:r>
      </w:hyperlink>
    </w:p>
    <w:p w14:paraId="3A88EF16" w14:textId="2856DD80" w:rsidR="008D62AD" w:rsidRDefault="008D62AD">
      <w:pPr>
        <w:pStyle w:val="SK1"/>
        <w:rPr>
          <w:rFonts w:asciiTheme="minorHAnsi" w:eastAsiaTheme="minorEastAsia" w:hAnsiTheme="minorHAnsi"/>
          <w:caps w:val="0"/>
          <w:noProof/>
          <w:kern w:val="2"/>
          <w:szCs w:val="24"/>
          <w:lang w:val="en-US"/>
        </w:rPr>
      </w:pPr>
      <w:hyperlink w:anchor="_Toc221007831" w:history="1">
        <w:r w:rsidRPr="00070A79">
          <w:rPr>
            <w:rStyle w:val="Hperlink"/>
            <w:noProof/>
          </w:rPr>
          <w:t>3. Mõjutatav keskkond ja olulise keskkonnamõju väljaselgitamine</w:t>
        </w:r>
        <w:r>
          <w:rPr>
            <w:noProof/>
            <w:webHidden/>
          </w:rPr>
          <w:tab/>
        </w:r>
        <w:r>
          <w:rPr>
            <w:noProof/>
            <w:webHidden/>
          </w:rPr>
          <w:fldChar w:fldCharType="begin"/>
        </w:r>
        <w:r>
          <w:rPr>
            <w:noProof/>
            <w:webHidden/>
          </w:rPr>
          <w:instrText xml:space="preserve"> PAGEREF _Toc221007831 \h </w:instrText>
        </w:r>
        <w:r>
          <w:rPr>
            <w:noProof/>
            <w:webHidden/>
          </w:rPr>
        </w:r>
        <w:r>
          <w:rPr>
            <w:noProof/>
            <w:webHidden/>
          </w:rPr>
          <w:fldChar w:fldCharType="separate"/>
        </w:r>
        <w:r w:rsidR="005E3896">
          <w:rPr>
            <w:noProof/>
            <w:webHidden/>
          </w:rPr>
          <w:t>15</w:t>
        </w:r>
        <w:r>
          <w:rPr>
            <w:noProof/>
            <w:webHidden/>
          </w:rPr>
          <w:fldChar w:fldCharType="end"/>
        </w:r>
      </w:hyperlink>
    </w:p>
    <w:p w14:paraId="3248EEB8" w14:textId="64B9E5C3" w:rsidR="008D62AD" w:rsidRDefault="008D62AD">
      <w:pPr>
        <w:pStyle w:val="SK2"/>
        <w:rPr>
          <w:rFonts w:asciiTheme="minorHAnsi" w:eastAsiaTheme="minorEastAsia" w:hAnsiTheme="minorHAnsi"/>
          <w:noProof/>
          <w:kern w:val="2"/>
          <w:szCs w:val="24"/>
          <w:lang w:val="en-US"/>
        </w:rPr>
      </w:pPr>
      <w:hyperlink w:anchor="_Toc221007832" w:history="1">
        <w:r w:rsidRPr="00070A79">
          <w:rPr>
            <w:rStyle w:val="Hperlink"/>
            <w:noProof/>
          </w:rPr>
          <w:t>3.1. Olemasolev ja planeeritav maakasutus ning seal toimuvad või planeeritavad tegevused</w:t>
        </w:r>
        <w:r>
          <w:rPr>
            <w:noProof/>
            <w:webHidden/>
          </w:rPr>
          <w:tab/>
        </w:r>
        <w:r>
          <w:rPr>
            <w:noProof/>
            <w:webHidden/>
          </w:rPr>
          <w:fldChar w:fldCharType="begin"/>
        </w:r>
        <w:r>
          <w:rPr>
            <w:noProof/>
            <w:webHidden/>
          </w:rPr>
          <w:instrText xml:space="preserve"> PAGEREF _Toc221007832 \h </w:instrText>
        </w:r>
        <w:r>
          <w:rPr>
            <w:noProof/>
            <w:webHidden/>
          </w:rPr>
        </w:r>
        <w:r>
          <w:rPr>
            <w:noProof/>
            <w:webHidden/>
          </w:rPr>
          <w:fldChar w:fldCharType="separate"/>
        </w:r>
        <w:r w:rsidR="005E3896">
          <w:rPr>
            <w:noProof/>
            <w:webHidden/>
          </w:rPr>
          <w:t>15</w:t>
        </w:r>
        <w:r>
          <w:rPr>
            <w:noProof/>
            <w:webHidden/>
          </w:rPr>
          <w:fldChar w:fldCharType="end"/>
        </w:r>
      </w:hyperlink>
    </w:p>
    <w:p w14:paraId="32FAC683" w14:textId="69E45C11" w:rsidR="008D62AD" w:rsidRDefault="008D62AD">
      <w:pPr>
        <w:pStyle w:val="SK2"/>
        <w:rPr>
          <w:rFonts w:asciiTheme="minorHAnsi" w:eastAsiaTheme="minorEastAsia" w:hAnsiTheme="minorHAnsi"/>
          <w:noProof/>
          <w:kern w:val="2"/>
          <w:szCs w:val="24"/>
          <w:lang w:val="en-US"/>
        </w:rPr>
      </w:pPr>
      <w:hyperlink w:anchor="_Toc221007833" w:history="1">
        <w:r w:rsidRPr="00070A79">
          <w:rPr>
            <w:rStyle w:val="Hperlink"/>
            <w:noProof/>
          </w:rPr>
          <w:t>3.2. Asustus</w:t>
        </w:r>
        <w:r>
          <w:rPr>
            <w:noProof/>
            <w:webHidden/>
          </w:rPr>
          <w:tab/>
        </w:r>
        <w:r>
          <w:rPr>
            <w:noProof/>
            <w:webHidden/>
          </w:rPr>
          <w:fldChar w:fldCharType="begin"/>
        </w:r>
        <w:r>
          <w:rPr>
            <w:noProof/>
            <w:webHidden/>
          </w:rPr>
          <w:instrText xml:space="preserve"> PAGEREF _Toc221007833 \h </w:instrText>
        </w:r>
        <w:r>
          <w:rPr>
            <w:noProof/>
            <w:webHidden/>
          </w:rPr>
        </w:r>
        <w:r>
          <w:rPr>
            <w:noProof/>
            <w:webHidden/>
          </w:rPr>
          <w:fldChar w:fldCharType="separate"/>
        </w:r>
        <w:r w:rsidR="005E3896">
          <w:rPr>
            <w:noProof/>
            <w:webHidden/>
          </w:rPr>
          <w:t>15</w:t>
        </w:r>
        <w:r>
          <w:rPr>
            <w:noProof/>
            <w:webHidden/>
          </w:rPr>
          <w:fldChar w:fldCharType="end"/>
        </w:r>
      </w:hyperlink>
    </w:p>
    <w:p w14:paraId="599E55DF" w14:textId="1C3D8FE2" w:rsidR="008D62AD" w:rsidRDefault="008D62AD">
      <w:pPr>
        <w:pStyle w:val="SK2"/>
        <w:rPr>
          <w:rFonts w:asciiTheme="minorHAnsi" w:eastAsiaTheme="minorEastAsia" w:hAnsiTheme="minorHAnsi"/>
          <w:noProof/>
          <w:kern w:val="2"/>
          <w:szCs w:val="24"/>
          <w:lang w:val="en-US"/>
        </w:rPr>
      </w:pPr>
      <w:hyperlink w:anchor="_Toc221007834" w:history="1">
        <w:r w:rsidRPr="00070A79">
          <w:rPr>
            <w:rStyle w:val="Hperlink"/>
            <w:noProof/>
          </w:rPr>
          <w:t>3.3. Pinnavormid ja pinnas</w:t>
        </w:r>
        <w:r>
          <w:rPr>
            <w:noProof/>
            <w:webHidden/>
          </w:rPr>
          <w:tab/>
        </w:r>
        <w:r>
          <w:rPr>
            <w:noProof/>
            <w:webHidden/>
          </w:rPr>
          <w:fldChar w:fldCharType="begin"/>
        </w:r>
        <w:r>
          <w:rPr>
            <w:noProof/>
            <w:webHidden/>
          </w:rPr>
          <w:instrText xml:space="preserve"> PAGEREF _Toc221007834 \h </w:instrText>
        </w:r>
        <w:r>
          <w:rPr>
            <w:noProof/>
            <w:webHidden/>
          </w:rPr>
        </w:r>
        <w:r>
          <w:rPr>
            <w:noProof/>
            <w:webHidden/>
          </w:rPr>
          <w:fldChar w:fldCharType="separate"/>
        </w:r>
        <w:r w:rsidR="005E3896">
          <w:rPr>
            <w:noProof/>
            <w:webHidden/>
          </w:rPr>
          <w:t>15</w:t>
        </w:r>
        <w:r>
          <w:rPr>
            <w:noProof/>
            <w:webHidden/>
          </w:rPr>
          <w:fldChar w:fldCharType="end"/>
        </w:r>
      </w:hyperlink>
    </w:p>
    <w:p w14:paraId="2A513463" w14:textId="34CC6FD1" w:rsidR="008D62AD" w:rsidRDefault="008D62AD">
      <w:pPr>
        <w:pStyle w:val="SK2"/>
        <w:rPr>
          <w:rFonts w:asciiTheme="minorHAnsi" w:eastAsiaTheme="minorEastAsia" w:hAnsiTheme="minorHAnsi"/>
          <w:noProof/>
          <w:kern w:val="2"/>
          <w:szCs w:val="24"/>
          <w:lang w:val="en-US"/>
        </w:rPr>
      </w:pPr>
      <w:hyperlink w:anchor="_Toc221007835" w:history="1">
        <w:r w:rsidRPr="00070A79">
          <w:rPr>
            <w:rStyle w:val="Hperlink"/>
            <w:noProof/>
          </w:rPr>
          <w:t>3.4. Maavarad ja maardlad</w:t>
        </w:r>
        <w:r>
          <w:rPr>
            <w:noProof/>
            <w:webHidden/>
          </w:rPr>
          <w:tab/>
        </w:r>
        <w:r>
          <w:rPr>
            <w:noProof/>
            <w:webHidden/>
          </w:rPr>
          <w:fldChar w:fldCharType="begin"/>
        </w:r>
        <w:r>
          <w:rPr>
            <w:noProof/>
            <w:webHidden/>
          </w:rPr>
          <w:instrText xml:space="preserve"> PAGEREF _Toc221007835 \h </w:instrText>
        </w:r>
        <w:r>
          <w:rPr>
            <w:noProof/>
            <w:webHidden/>
          </w:rPr>
        </w:r>
        <w:r>
          <w:rPr>
            <w:noProof/>
            <w:webHidden/>
          </w:rPr>
          <w:fldChar w:fldCharType="separate"/>
        </w:r>
        <w:r w:rsidR="005E3896">
          <w:rPr>
            <w:noProof/>
            <w:webHidden/>
          </w:rPr>
          <w:t>16</w:t>
        </w:r>
        <w:r>
          <w:rPr>
            <w:noProof/>
            <w:webHidden/>
          </w:rPr>
          <w:fldChar w:fldCharType="end"/>
        </w:r>
      </w:hyperlink>
    </w:p>
    <w:p w14:paraId="085394C8" w14:textId="3BF143AC" w:rsidR="008D62AD" w:rsidRDefault="008D62AD">
      <w:pPr>
        <w:pStyle w:val="SK2"/>
        <w:rPr>
          <w:rFonts w:asciiTheme="minorHAnsi" w:eastAsiaTheme="minorEastAsia" w:hAnsiTheme="minorHAnsi"/>
          <w:noProof/>
          <w:kern w:val="2"/>
          <w:szCs w:val="24"/>
          <w:lang w:val="en-US"/>
        </w:rPr>
      </w:pPr>
      <w:hyperlink w:anchor="_Toc221007836" w:history="1">
        <w:r w:rsidRPr="00070A79">
          <w:rPr>
            <w:rStyle w:val="Hperlink"/>
            <w:noProof/>
          </w:rPr>
          <w:t>3.5. Põhjavesi</w:t>
        </w:r>
        <w:r>
          <w:rPr>
            <w:noProof/>
            <w:webHidden/>
          </w:rPr>
          <w:tab/>
        </w:r>
        <w:r>
          <w:rPr>
            <w:noProof/>
            <w:webHidden/>
          </w:rPr>
          <w:fldChar w:fldCharType="begin"/>
        </w:r>
        <w:r>
          <w:rPr>
            <w:noProof/>
            <w:webHidden/>
          </w:rPr>
          <w:instrText xml:space="preserve"> PAGEREF _Toc221007836 \h </w:instrText>
        </w:r>
        <w:r>
          <w:rPr>
            <w:noProof/>
            <w:webHidden/>
          </w:rPr>
        </w:r>
        <w:r>
          <w:rPr>
            <w:noProof/>
            <w:webHidden/>
          </w:rPr>
          <w:fldChar w:fldCharType="separate"/>
        </w:r>
        <w:r w:rsidR="005E3896">
          <w:rPr>
            <w:noProof/>
            <w:webHidden/>
          </w:rPr>
          <w:t>16</w:t>
        </w:r>
        <w:r>
          <w:rPr>
            <w:noProof/>
            <w:webHidden/>
          </w:rPr>
          <w:fldChar w:fldCharType="end"/>
        </w:r>
      </w:hyperlink>
    </w:p>
    <w:p w14:paraId="097F75D5" w14:textId="5C9431A7" w:rsidR="008D62AD" w:rsidRDefault="008D62AD">
      <w:pPr>
        <w:pStyle w:val="SK2"/>
        <w:rPr>
          <w:rFonts w:asciiTheme="minorHAnsi" w:eastAsiaTheme="minorEastAsia" w:hAnsiTheme="minorHAnsi"/>
          <w:noProof/>
          <w:kern w:val="2"/>
          <w:szCs w:val="24"/>
          <w:lang w:val="en-US"/>
        </w:rPr>
      </w:pPr>
      <w:hyperlink w:anchor="_Toc221007837" w:history="1">
        <w:r w:rsidRPr="00070A79">
          <w:rPr>
            <w:rStyle w:val="Hperlink"/>
            <w:noProof/>
          </w:rPr>
          <w:t>3.6. Pinnavesi</w:t>
        </w:r>
        <w:r>
          <w:rPr>
            <w:noProof/>
            <w:webHidden/>
          </w:rPr>
          <w:tab/>
        </w:r>
        <w:r>
          <w:rPr>
            <w:noProof/>
            <w:webHidden/>
          </w:rPr>
          <w:fldChar w:fldCharType="begin"/>
        </w:r>
        <w:r>
          <w:rPr>
            <w:noProof/>
            <w:webHidden/>
          </w:rPr>
          <w:instrText xml:space="preserve"> PAGEREF _Toc221007837 \h </w:instrText>
        </w:r>
        <w:r>
          <w:rPr>
            <w:noProof/>
            <w:webHidden/>
          </w:rPr>
        </w:r>
        <w:r>
          <w:rPr>
            <w:noProof/>
            <w:webHidden/>
          </w:rPr>
          <w:fldChar w:fldCharType="separate"/>
        </w:r>
        <w:r w:rsidR="005E3896">
          <w:rPr>
            <w:noProof/>
            <w:webHidden/>
          </w:rPr>
          <w:t>17</w:t>
        </w:r>
        <w:r>
          <w:rPr>
            <w:noProof/>
            <w:webHidden/>
          </w:rPr>
          <w:fldChar w:fldCharType="end"/>
        </w:r>
      </w:hyperlink>
    </w:p>
    <w:p w14:paraId="79D81031" w14:textId="4258FB7B" w:rsidR="008D62AD" w:rsidRDefault="008D62AD">
      <w:pPr>
        <w:pStyle w:val="SK2"/>
        <w:rPr>
          <w:rFonts w:asciiTheme="minorHAnsi" w:eastAsiaTheme="minorEastAsia" w:hAnsiTheme="minorHAnsi"/>
          <w:noProof/>
          <w:kern w:val="2"/>
          <w:szCs w:val="24"/>
          <w:lang w:val="en-US"/>
        </w:rPr>
      </w:pPr>
      <w:hyperlink w:anchor="_Toc221007838" w:history="1">
        <w:r w:rsidRPr="00070A79">
          <w:rPr>
            <w:rStyle w:val="Hperlink"/>
            <w:noProof/>
          </w:rPr>
          <w:t>3.7. Natura 2000 võrgustiku alad</w:t>
        </w:r>
        <w:r>
          <w:rPr>
            <w:noProof/>
            <w:webHidden/>
          </w:rPr>
          <w:tab/>
        </w:r>
        <w:r>
          <w:rPr>
            <w:noProof/>
            <w:webHidden/>
          </w:rPr>
          <w:fldChar w:fldCharType="begin"/>
        </w:r>
        <w:r>
          <w:rPr>
            <w:noProof/>
            <w:webHidden/>
          </w:rPr>
          <w:instrText xml:space="preserve"> PAGEREF _Toc221007838 \h </w:instrText>
        </w:r>
        <w:r>
          <w:rPr>
            <w:noProof/>
            <w:webHidden/>
          </w:rPr>
        </w:r>
        <w:r>
          <w:rPr>
            <w:noProof/>
            <w:webHidden/>
          </w:rPr>
          <w:fldChar w:fldCharType="separate"/>
        </w:r>
        <w:r w:rsidR="005E3896">
          <w:rPr>
            <w:noProof/>
            <w:webHidden/>
          </w:rPr>
          <w:t>17</w:t>
        </w:r>
        <w:r>
          <w:rPr>
            <w:noProof/>
            <w:webHidden/>
          </w:rPr>
          <w:fldChar w:fldCharType="end"/>
        </w:r>
      </w:hyperlink>
    </w:p>
    <w:p w14:paraId="70F22142" w14:textId="26EFF1A6" w:rsidR="008D62AD" w:rsidRDefault="008D62AD">
      <w:pPr>
        <w:pStyle w:val="SK2"/>
        <w:rPr>
          <w:rFonts w:asciiTheme="minorHAnsi" w:eastAsiaTheme="minorEastAsia" w:hAnsiTheme="minorHAnsi"/>
          <w:noProof/>
          <w:kern w:val="2"/>
          <w:szCs w:val="24"/>
          <w:lang w:val="en-US"/>
        </w:rPr>
      </w:pPr>
      <w:hyperlink w:anchor="_Toc221007839" w:history="1">
        <w:r w:rsidRPr="00070A79">
          <w:rPr>
            <w:rStyle w:val="Hperlink"/>
            <w:noProof/>
          </w:rPr>
          <w:t>3.8. Kaitstavad loodusobjektid</w:t>
        </w:r>
        <w:r>
          <w:rPr>
            <w:noProof/>
            <w:webHidden/>
          </w:rPr>
          <w:tab/>
        </w:r>
        <w:r>
          <w:rPr>
            <w:noProof/>
            <w:webHidden/>
          </w:rPr>
          <w:fldChar w:fldCharType="begin"/>
        </w:r>
        <w:r>
          <w:rPr>
            <w:noProof/>
            <w:webHidden/>
          </w:rPr>
          <w:instrText xml:space="preserve"> PAGEREF _Toc221007839 \h </w:instrText>
        </w:r>
        <w:r>
          <w:rPr>
            <w:noProof/>
            <w:webHidden/>
          </w:rPr>
        </w:r>
        <w:r>
          <w:rPr>
            <w:noProof/>
            <w:webHidden/>
          </w:rPr>
          <w:fldChar w:fldCharType="separate"/>
        </w:r>
        <w:r w:rsidR="005E3896">
          <w:rPr>
            <w:noProof/>
            <w:webHidden/>
          </w:rPr>
          <w:t>27</w:t>
        </w:r>
        <w:r>
          <w:rPr>
            <w:noProof/>
            <w:webHidden/>
          </w:rPr>
          <w:fldChar w:fldCharType="end"/>
        </w:r>
      </w:hyperlink>
    </w:p>
    <w:p w14:paraId="13F2CBC1" w14:textId="14F6C7AC" w:rsidR="008D62AD" w:rsidRDefault="008D62AD">
      <w:pPr>
        <w:pStyle w:val="SK3"/>
        <w:rPr>
          <w:rFonts w:asciiTheme="minorHAnsi" w:eastAsiaTheme="minorEastAsia" w:hAnsiTheme="minorHAnsi"/>
          <w:noProof/>
          <w:kern w:val="2"/>
          <w:szCs w:val="24"/>
          <w:lang w:val="en-US"/>
        </w:rPr>
      </w:pPr>
      <w:hyperlink w:anchor="_Toc221007840" w:history="1">
        <w:r w:rsidRPr="00070A79">
          <w:rPr>
            <w:rStyle w:val="Hperlink"/>
            <w:noProof/>
          </w:rPr>
          <w:t>3.8.1. Kaitsealad</w:t>
        </w:r>
        <w:r>
          <w:rPr>
            <w:noProof/>
            <w:webHidden/>
          </w:rPr>
          <w:tab/>
        </w:r>
        <w:r>
          <w:rPr>
            <w:noProof/>
            <w:webHidden/>
          </w:rPr>
          <w:fldChar w:fldCharType="begin"/>
        </w:r>
        <w:r>
          <w:rPr>
            <w:noProof/>
            <w:webHidden/>
          </w:rPr>
          <w:instrText xml:space="preserve"> PAGEREF _Toc221007840 \h </w:instrText>
        </w:r>
        <w:r>
          <w:rPr>
            <w:noProof/>
            <w:webHidden/>
          </w:rPr>
        </w:r>
        <w:r>
          <w:rPr>
            <w:noProof/>
            <w:webHidden/>
          </w:rPr>
          <w:fldChar w:fldCharType="separate"/>
        </w:r>
        <w:r w:rsidR="005E3896">
          <w:rPr>
            <w:noProof/>
            <w:webHidden/>
          </w:rPr>
          <w:t>27</w:t>
        </w:r>
        <w:r>
          <w:rPr>
            <w:noProof/>
            <w:webHidden/>
          </w:rPr>
          <w:fldChar w:fldCharType="end"/>
        </w:r>
      </w:hyperlink>
    </w:p>
    <w:p w14:paraId="647F5871" w14:textId="4EF415D9" w:rsidR="008D62AD" w:rsidRDefault="008D62AD">
      <w:pPr>
        <w:pStyle w:val="SK3"/>
        <w:rPr>
          <w:rFonts w:asciiTheme="minorHAnsi" w:eastAsiaTheme="minorEastAsia" w:hAnsiTheme="minorHAnsi"/>
          <w:noProof/>
          <w:kern w:val="2"/>
          <w:szCs w:val="24"/>
          <w:lang w:val="en-US"/>
        </w:rPr>
      </w:pPr>
      <w:hyperlink w:anchor="_Toc221007841" w:history="1">
        <w:r w:rsidRPr="00070A79">
          <w:rPr>
            <w:rStyle w:val="Hperlink"/>
            <w:noProof/>
          </w:rPr>
          <w:t>3.8.2. Hoiualad</w:t>
        </w:r>
        <w:r>
          <w:rPr>
            <w:noProof/>
            <w:webHidden/>
          </w:rPr>
          <w:tab/>
        </w:r>
        <w:r>
          <w:rPr>
            <w:noProof/>
            <w:webHidden/>
          </w:rPr>
          <w:fldChar w:fldCharType="begin"/>
        </w:r>
        <w:r>
          <w:rPr>
            <w:noProof/>
            <w:webHidden/>
          </w:rPr>
          <w:instrText xml:space="preserve"> PAGEREF _Toc221007841 \h </w:instrText>
        </w:r>
        <w:r>
          <w:rPr>
            <w:noProof/>
            <w:webHidden/>
          </w:rPr>
        </w:r>
        <w:r>
          <w:rPr>
            <w:noProof/>
            <w:webHidden/>
          </w:rPr>
          <w:fldChar w:fldCharType="separate"/>
        </w:r>
        <w:r w:rsidR="005E3896">
          <w:rPr>
            <w:noProof/>
            <w:webHidden/>
          </w:rPr>
          <w:t>27</w:t>
        </w:r>
        <w:r>
          <w:rPr>
            <w:noProof/>
            <w:webHidden/>
          </w:rPr>
          <w:fldChar w:fldCharType="end"/>
        </w:r>
      </w:hyperlink>
    </w:p>
    <w:p w14:paraId="0470E323" w14:textId="12E93917" w:rsidR="008D62AD" w:rsidRDefault="008D62AD">
      <w:pPr>
        <w:pStyle w:val="SK3"/>
        <w:rPr>
          <w:rFonts w:asciiTheme="minorHAnsi" w:eastAsiaTheme="minorEastAsia" w:hAnsiTheme="minorHAnsi"/>
          <w:noProof/>
          <w:kern w:val="2"/>
          <w:szCs w:val="24"/>
          <w:lang w:val="en-US"/>
        </w:rPr>
      </w:pPr>
      <w:hyperlink w:anchor="_Toc221007842" w:history="1">
        <w:r w:rsidRPr="00070A79">
          <w:rPr>
            <w:rStyle w:val="Hperlink"/>
            <w:noProof/>
          </w:rPr>
          <w:t>3.8.3. Püsielupaigad</w:t>
        </w:r>
        <w:r>
          <w:rPr>
            <w:noProof/>
            <w:webHidden/>
          </w:rPr>
          <w:tab/>
        </w:r>
        <w:r>
          <w:rPr>
            <w:noProof/>
            <w:webHidden/>
          </w:rPr>
          <w:fldChar w:fldCharType="begin"/>
        </w:r>
        <w:r>
          <w:rPr>
            <w:noProof/>
            <w:webHidden/>
          </w:rPr>
          <w:instrText xml:space="preserve"> PAGEREF _Toc221007842 \h </w:instrText>
        </w:r>
        <w:r>
          <w:rPr>
            <w:noProof/>
            <w:webHidden/>
          </w:rPr>
        </w:r>
        <w:r>
          <w:rPr>
            <w:noProof/>
            <w:webHidden/>
          </w:rPr>
          <w:fldChar w:fldCharType="separate"/>
        </w:r>
        <w:r w:rsidR="005E3896">
          <w:rPr>
            <w:noProof/>
            <w:webHidden/>
          </w:rPr>
          <w:t>28</w:t>
        </w:r>
        <w:r>
          <w:rPr>
            <w:noProof/>
            <w:webHidden/>
          </w:rPr>
          <w:fldChar w:fldCharType="end"/>
        </w:r>
      </w:hyperlink>
    </w:p>
    <w:p w14:paraId="79C66165" w14:textId="66479D34" w:rsidR="008D62AD" w:rsidRDefault="008D62AD">
      <w:pPr>
        <w:pStyle w:val="SK3"/>
        <w:rPr>
          <w:rFonts w:asciiTheme="minorHAnsi" w:eastAsiaTheme="minorEastAsia" w:hAnsiTheme="minorHAnsi"/>
          <w:noProof/>
          <w:kern w:val="2"/>
          <w:szCs w:val="24"/>
          <w:lang w:val="en-US"/>
        </w:rPr>
      </w:pPr>
      <w:hyperlink w:anchor="_Toc221007843" w:history="1">
        <w:r w:rsidRPr="00070A79">
          <w:rPr>
            <w:rStyle w:val="Hperlink"/>
            <w:noProof/>
          </w:rPr>
          <w:t>3.8.4. Kaitsealused liigid</w:t>
        </w:r>
        <w:r>
          <w:rPr>
            <w:noProof/>
            <w:webHidden/>
          </w:rPr>
          <w:tab/>
        </w:r>
        <w:r>
          <w:rPr>
            <w:noProof/>
            <w:webHidden/>
          </w:rPr>
          <w:fldChar w:fldCharType="begin"/>
        </w:r>
        <w:r>
          <w:rPr>
            <w:noProof/>
            <w:webHidden/>
          </w:rPr>
          <w:instrText xml:space="preserve"> PAGEREF _Toc221007843 \h </w:instrText>
        </w:r>
        <w:r>
          <w:rPr>
            <w:noProof/>
            <w:webHidden/>
          </w:rPr>
        </w:r>
        <w:r>
          <w:rPr>
            <w:noProof/>
            <w:webHidden/>
          </w:rPr>
          <w:fldChar w:fldCharType="separate"/>
        </w:r>
        <w:r w:rsidR="005E3896">
          <w:rPr>
            <w:noProof/>
            <w:webHidden/>
          </w:rPr>
          <w:t>28</w:t>
        </w:r>
        <w:r>
          <w:rPr>
            <w:noProof/>
            <w:webHidden/>
          </w:rPr>
          <w:fldChar w:fldCharType="end"/>
        </w:r>
      </w:hyperlink>
    </w:p>
    <w:p w14:paraId="4A935BEC" w14:textId="531525BE" w:rsidR="008D62AD" w:rsidRDefault="008D62AD">
      <w:pPr>
        <w:pStyle w:val="SK3"/>
        <w:rPr>
          <w:rFonts w:asciiTheme="minorHAnsi" w:eastAsiaTheme="minorEastAsia" w:hAnsiTheme="minorHAnsi"/>
          <w:noProof/>
          <w:kern w:val="2"/>
          <w:szCs w:val="24"/>
          <w:lang w:val="en-US"/>
        </w:rPr>
      </w:pPr>
      <w:hyperlink w:anchor="_Toc221007844" w:history="1">
        <w:r w:rsidRPr="00070A79">
          <w:rPr>
            <w:rStyle w:val="Hperlink"/>
            <w:noProof/>
          </w:rPr>
          <w:t>3.8.5. Kaitstavad looduse üksikobjektid, KOV kaitstavad loodusobjektid</w:t>
        </w:r>
        <w:r>
          <w:rPr>
            <w:noProof/>
            <w:webHidden/>
          </w:rPr>
          <w:tab/>
        </w:r>
        <w:r>
          <w:rPr>
            <w:noProof/>
            <w:webHidden/>
          </w:rPr>
          <w:fldChar w:fldCharType="begin"/>
        </w:r>
        <w:r>
          <w:rPr>
            <w:noProof/>
            <w:webHidden/>
          </w:rPr>
          <w:instrText xml:space="preserve"> PAGEREF _Toc221007844 \h </w:instrText>
        </w:r>
        <w:r>
          <w:rPr>
            <w:noProof/>
            <w:webHidden/>
          </w:rPr>
        </w:r>
        <w:r>
          <w:rPr>
            <w:noProof/>
            <w:webHidden/>
          </w:rPr>
          <w:fldChar w:fldCharType="separate"/>
        </w:r>
        <w:r w:rsidR="005E3896">
          <w:rPr>
            <w:noProof/>
            <w:webHidden/>
          </w:rPr>
          <w:t>29</w:t>
        </w:r>
        <w:r>
          <w:rPr>
            <w:noProof/>
            <w:webHidden/>
          </w:rPr>
          <w:fldChar w:fldCharType="end"/>
        </w:r>
      </w:hyperlink>
    </w:p>
    <w:p w14:paraId="123A4CDF" w14:textId="0E14094A" w:rsidR="008D62AD" w:rsidRDefault="008D62AD">
      <w:pPr>
        <w:pStyle w:val="SK2"/>
        <w:rPr>
          <w:rFonts w:asciiTheme="minorHAnsi" w:eastAsiaTheme="minorEastAsia" w:hAnsiTheme="minorHAnsi"/>
          <w:noProof/>
          <w:kern w:val="2"/>
          <w:szCs w:val="24"/>
          <w:lang w:val="en-US"/>
        </w:rPr>
      </w:pPr>
      <w:hyperlink w:anchor="_Toc221007845" w:history="1">
        <w:r w:rsidRPr="00070A79">
          <w:rPr>
            <w:rStyle w:val="Hperlink"/>
            <w:noProof/>
          </w:rPr>
          <w:t>3.9. Vääriselupaigad</w:t>
        </w:r>
        <w:r>
          <w:rPr>
            <w:noProof/>
            <w:webHidden/>
          </w:rPr>
          <w:tab/>
        </w:r>
        <w:r>
          <w:rPr>
            <w:noProof/>
            <w:webHidden/>
          </w:rPr>
          <w:fldChar w:fldCharType="begin"/>
        </w:r>
        <w:r>
          <w:rPr>
            <w:noProof/>
            <w:webHidden/>
          </w:rPr>
          <w:instrText xml:space="preserve"> PAGEREF _Toc221007845 \h </w:instrText>
        </w:r>
        <w:r>
          <w:rPr>
            <w:noProof/>
            <w:webHidden/>
          </w:rPr>
        </w:r>
        <w:r>
          <w:rPr>
            <w:noProof/>
            <w:webHidden/>
          </w:rPr>
          <w:fldChar w:fldCharType="separate"/>
        </w:r>
        <w:r w:rsidR="005E3896">
          <w:rPr>
            <w:noProof/>
            <w:webHidden/>
          </w:rPr>
          <w:t>30</w:t>
        </w:r>
        <w:r>
          <w:rPr>
            <w:noProof/>
            <w:webHidden/>
          </w:rPr>
          <w:fldChar w:fldCharType="end"/>
        </w:r>
      </w:hyperlink>
    </w:p>
    <w:p w14:paraId="61A3BC36" w14:textId="09A81345" w:rsidR="008D62AD" w:rsidRDefault="008D62AD">
      <w:pPr>
        <w:pStyle w:val="SK2"/>
        <w:rPr>
          <w:rFonts w:asciiTheme="minorHAnsi" w:eastAsiaTheme="minorEastAsia" w:hAnsiTheme="minorHAnsi"/>
          <w:noProof/>
          <w:kern w:val="2"/>
          <w:szCs w:val="24"/>
          <w:lang w:val="en-US"/>
        </w:rPr>
      </w:pPr>
      <w:hyperlink w:anchor="_Toc221007846" w:history="1">
        <w:r w:rsidRPr="00070A79">
          <w:rPr>
            <w:rStyle w:val="Hperlink"/>
            <w:noProof/>
          </w:rPr>
          <w:t>3.10. Taimestik</w:t>
        </w:r>
        <w:r>
          <w:rPr>
            <w:noProof/>
            <w:webHidden/>
          </w:rPr>
          <w:tab/>
        </w:r>
        <w:r>
          <w:rPr>
            <w:noProof/>
            <w:webHidden/>
          </w:rPr>
          <w:fldChar w:fldCharType="begin"/>
        </w:r>
        <w:r>
          <w:rPr>
            <w:noProof/>
            <w:webHidden/>
          </w:rPr>
          <w:instrText xml:space="preserve"> PAGEREF _Toc221007846 \h </w:instrText>
        </w:r>
        <w:r>
          <w:rPr>
            <w:noProof/>
            <w:webHidden/>
          </w:rPr>
        </w:r>
        <w:r>
          <w:rPr>
            <w:noProof/>
            <w:webHidden/>
          </w:rPr>
          <w:fldChar w:fldCharType="separate"/>
        </w:r>
        <w:r w:rsidR="005E3896">
          <w:rPr>
            <w:noProof/>
            <w:webHidden/>
          </w:rPr>
          <w:t>30</w:t>
        </w:r>
        <w:r>
          <w:rPr>
            <w:noProof/>
            <w:webHidden/>
          </w:rPr>
          <w:fldChar w:fldCharType="end"/>
        </w:r>
      </w:hyperlink>
    </w:p>
    <w:p w14:paraId="61783C1B" w14:textId="379DE04A" w:rsidR="008D62AD" w:rsidRDefault="008D62AD">
      <w:pPr>
        <w:pStyle w:val="SK2"/>
        <w:rPr>
          <w:rFonts w:asciiTheme="minorHAnsi" w:eastAsiaTheme="minorEastAsia" w:hAnsiTheme="minorHAnsi"/>
          <w:noProof/>
          <w:kern w:val="2"/>
          <w:szCs w:val="24"/>
          <w:lang w:val="en-US"/>
        </w:rPr>
      </w:pPr>
      <w:hyperlink w:anchor="_Toc221007847" w:history="1">
        <w:r w:rsidRPr="00070A79">
          <w:rPr>
            <w:rStyle w:val="Hperlink"/>
            <w:noProof/>
          </w:rPr>
          <w:t>3.11. Loomastik</w:t>
        </w:r>
        <w:r>
          <w:rPr>
            <w:noProof/>
            <w:webHidden/>
          </w:rPr>
          <w:tab/>
        </w:r>
        <w:r>
          <w:rPr>
            <w:noProof/>
            <w:webHidden/>
          </w:rPr>
          <w:fldChar w:fldCharType="begin"/>
        </w:r>
        <w:r>
          <w:rPr>
            <w:noProof/>
            <w:webHidden/>
          </w:rPr>
          <w:instrText xml:space="preserve"> PAGEREF _Toc221007847 \h </w:instrText>
        </w:r>
        <w:r>
          <w:rPr>
            <w:noProof/>
            <w:webHidden/>
          </w:rPr>
        </w:r>
        <w:r>
          <w:rPr>
            <w:noProof/>
            <w:webHidden/>
          </w:rPr>
          <w:fldChar w:fldCharType="separate"/>
        </w:r>
        <w:r w:rsidR="005E3896">
          <w:rPr>
            <w:noProof/>
            <w:webHidden/>
          </w:rPr>
          <w:t>31</w:t>
        </w:r>
        <w:r>
          <w:rPr>
            <w:noProof/>
            <w:webHidden/>
          </w:rPr>
          <w:fldChar w:fldCharType="end"/>
        </w:r>
      </w:hyperlink>
    </w:p>
    <w:p w14:paraId="5CA6C581" w14:textId="55D048EB" w:rsidR="008D62AD" w:rsidRDefault="008D62AD">
      <w:pPr>
        <w:pStyle w:val="SK2"/>
        <w:rPr>
          <w:rFonts w:asciiTheme="minorHAnsi" w:eastAsiaTheme="minorEastAsia" w:hAnsiTheme="minorHAnsi"/>
          <w:noProof/>
          <w:kern w:val="2"/>
          <w:szCs w:val="24"/>
          <w:lang w:val="en-US"/>
        </w:rPr>
      </w:pPr>
      <w:hyperlink w:anchor="_Toc221007848" w:history="1">
        <w:r w:rsidRPr="00070A79">
          <w:rPr>
            <w:rStyle w:val="Hperlink"/>
            <w:noProof/>
          </w:rPr>
          <w:t>3.12. Rohevõrgustik</w:t>
        </w:r>
        <w:r>
          <w:rPr>
            <w:noProof/>
            <w:webHidden/>
          </w:rPr>
          <w:tab/>
        </w:r>
        <w:r>
          <w:rPr>
            <w:noProof/>
            <w:webHidden/>
          </w:rPr>
          <w:fldChar w:fldCharType="begin"/>
        </w:r>
        <w:r>
          <w:rPr>
            <w:noProof/>
            <w:webHidden/>
          </w:rPr>
          <w:instrText xml:space="preserve"> PAGEREF _Toc221007848 \h </w:instrText>
        </w:r>
        <w:r>
          <w:rPr>
            <w:noProof/>
            <w:webHidden/>
          </w:rPr>
        </w:r>
        <w:r>
          <w:rPr>
            <w:noProof/>
            <w:webHidden/>
          </w:rPr>
          <w:fldChar w:fldCharType="separate"/>
        </w:r>
        <w:r w:rsidR="005E3896">
          <w:rPr>
            <w:noProof/>
            <w:webHidden/>
          </w:rPr>
          <w:t>31</w:t>
        </w:r>
        <w:r>
          <w:rPr>
            <w:noProof/>
            <w:webHidden/>
          </w:rPr>
          <w:fldChar w:fldCharType="end"/>
        </w:r>
      </w:hyperlink>
    </w:p>
    <w:p w14:paraId="04F3BCB6" w14:textId="7D14CF06" w:rsidR="008D62AD" w:rsidRDefault="008D62AD">
      <w:pPr>
        <w:pStyle w:val="SK2"/>
        <w:rPr>
          <w:rFonts w:asciiTheme="minorHAnsi" w:eastAsiaTheme="minorEastAsia" w:hAnsiTheme="minorHAnsi"/>
          <w:noProof/>
          <w:kern w:val="2"/>
          <w:szCs w:val="24"/>
          <w:lang w:val="en-US"/>
        </w:rPr>
      </w:pPr>
      <w:hyperlink w:anchor="_Toc221007849" w:history="1">
        <w:r w:rsidRPr="00070A79">
          <w:rPr>
            <w:rStyle w:val="Hperlink"/>
            <w:noProof/>
          </w:rPr>
          <w:t>3.13. Väärtuslik põllumajandusmaa</w:t>
        </w:r>
        <w:r>
          <w:rPr>
            <w:noProof/>
            <w:webHidden/>
          </w:rPr>
          <w:tab/>
        </w:r>
        <w:r>
          <w:rPr>
            <w:noProof/>
            <w:webHidden/>
          </w:rPr>
          <w:fldChar w:fldCharType="begin"/>
        </w:r>
        <w:r>
          <w:rPr>
            <w:noProof/>
            <w:webHidden/>
          </w:rPr>
          <w:instrText xml:space="preserve"> PAGEREF _Toc221007849 \h </w:instrText>
        </w:r>
        <w:r>
          <w:rPr>
            <w:noProof/>
            <w:webHidden/>
          </w:rPr>
        </w:r>
        <w:r>
          <w:rPr>
            <w:noProof/>
            <w:webHidden/>
          </w:rPr>
          <w:fldChar w:fldCharType="separate"/>
        </w:r>
        <w:r w:rsidR="005E3896">
          <w:rPr>
            <w:noProof/>
            <w:webHidden/>
          </w:rPr>
          <w:t>32</w:t>
        </w:r>
        <w:r>
          <w:rPr>
            <w:noProof/>
            <w:webHidden/>
          </w:rPr>
          <w:fldChar w:fldCharType="end"/>
        </w:r>
      </w:hyperlink>
    </w:p>
    <w:p w14:paraId="159B333D" w14:textId="044181A9" w:rsidR="008D62AD" w:rsidRDefault="008D62AD">
      <w:pPr>
        <w:pStyle w:val="SK2"/>
        <w:rPr>
          <w:rFonts w:asciiTheme="minorHAnsi" w:eastAsiaTheme="minorEastAsia" w:hAnsiTheme="minorHAnsi"/>
          <w:noProof/>
          <w:kern w:val="2"/>
          <w:szCs w:val="24"/>
          <w:lang w:val="en-US"/>
        </w:rPr>
      </w:pPr>
      <w:hyperlink w:anchor="_Toc221007850" w:history="1">
        <w:r w:rsidRPr="00070A79">
          <w:rPr>
            <w:rStyle w:val="Hperlink"/>
            <w:noProof/>
          </w:rPr>
          <w:t>3.14. Väärtuslikud maastikud</w:t>
        </w:r>
        <w:r>
          <w:rPr>
            <w:noProof/>
            <w:webHidden/>
          </w:rPr>
          <w:tab/>
        </w:r>
        <w:r>
          <w:rPr>
            <w:noProof/>
            <w:webHidden/>
          </w:rPr>
          <w:fldChar w:fldCharType="begin"/>
        </w:r>
        <w:r>
          <w:rPr>
            <w:noProof/>
            <w:webHidden/>
          </w:rPr>
          <w:instrText xml:space="preserve"> PAGEREF _Toc221007850 \h </w:instrText>
        </w:r>
        <w:r>
          <w:rPr>
            <w:noProof/>
            <w:webHidden/>
          </w:rPr>
        </w:r>
        <w:r>
          <w:rPr>
            <w:noProof/>
            <w:webHidden/>
          </w:rPr>
          <w:fldChar w:fldCharType="separate"/>
        </w:r>
        <w:r w:rsidR="005E3896">
          <w:rPr>
            <w:noProof/>
            <w:webHidden/>
          </w:rPr>
          <w:t>32</w:t>
        </w:r>
        <w:r>
          <w:rPr>
            <w:noProof/>
            <w:webHidden/>
          </w:rPr>
          <w:fldChar w:fldCharType="end"/>
        </w:r>
      </w:hyperlink>
    </w:p>
    <w:p w14:paraId="7E096992" w14:textId="0F73D4DA" w:rsidR="008D62AD" w:rsidRDefault="008D62AD">
      <w:pPr>
        <w:pStyle w:val="SK2"/>
        <w:rPr>
          <w:rFonts w:asciiTheme="minorHAnsi" w:eastAsiaTheme="minorEastAsia" w:hAnsiTheme="minorHAnsi"/>
          <w:noProof/>
          <w:kern w:val="2"/>
          <w:szCs w:val="24"/>
          <w:lang w:val="en-US"/>
        </w:rPr>
      </w:pPr>
      <w:hyperlink w:anchor="_Toc221007851" w:history="1">
        <w:r w:rsidRPr="00070A79">
          <w:rPr>
            <w:rStyle w:val="Hperlink"/>
            <w:noProof/>
          </w:rPr>
          <w:t>3.15. Kultuuripärand</w:t>
        </w:r>
        <w:r>
          <w:rPr>
            <w:noProof/>
            <w:webHidden/>
          </w:rPr>
          <w:tab/>
        </w:r>
        <w:r>
          <w:rPr>
            <w:noProof/>
            <w:webHidden/>
          </w:rPr>
          <w:fldChar w:fldCharType="begin"/>
        </w:r>
        <w:r>
          <w:rPr>
            <w:noProof/>
            <w:webHidden/>
          </w:rPr>
          <w:instrText xml:space="preserve"> PAGEREF _Toc221007851 \h </w:instrText>
        </w:r>
        <w:r>
          <w:rPr>
            <w:noProof/>
            <w:webHidden/>
          </w:rPr>
        </w:r>
        <w:r>
          <w:rPr>
            <w:noProof/>
            <w:webHidden/>
          </w:rPr>
          <w:fldChar w:fldCharType="separate"/>
        </w:r>
        <w:r w:rsidR="005E3896">
          <w:rPr>
            <w:noProof/>
            <w:webHidden/>
          </w:rPr>
          <w:t>33</w:t>
        </w:r>
        <w:r>
          <w:rPr>
            <w:noProof/>
            <w:webHidden/>
          </w:rPr>
          <w:fldChar w:fldCharType="end"/>
        </w:r>
      </w:hyperlink>
    </w:p>
    <w:p w14:paraId="4A241201" w14:textId="07C91522" w:rsidR="008D62AD" w:rsidRDefault="008D62AD">
      <w:pPr>
        <w:pStyle w:val="SK2"/>
        <w:rPr>
          <w:rFonts w:asciiTheme="minorHAnsi" w:eastAsiaTheme="minorEastAsia" w:hAnsiTheme="minorHAnsi"/>
          <w:noProof/>
          <w:kern w:val="2"/>
          <w:szCs w:val="24"/>
          <w:lang w:val="en-US"/>
        </w:rPr>
      </w:pPr>
      <w:hyperlink w:anchor="_Toc221007852" w:history="1">
        <w:r w:rsidRPr="00070A79">
          <w:rPr>
            <w:rStyle w:val="Hperlink"/>
            <w:noProof/>
          </w:rPr>
          <w:t>3.16. Võimalik oluline mõju inimese tervisele, heaolule ja varale</w:t>
        </w:r>
        <w:r>
          <w:rPr>
            <w:noProof/>
            <w:webHidden/>
          </w:rPr>
          <w:tab/>
        </w:r>
        <w:r>
          <w:rPr>
            <w:noProof/>
            <w:webHidden/>
          </w:rPr>
          <w:fldChar w:fldCharType="begin"/>
        </w:r>
        <w:r>
          <w:rPr>
            <w:noProof/>
            <w:webHidden/>
          </w:rPr>
          <w:instrText xml:space="preserve"> PAGEREF _Toc221007852 \h </w:instrText>
        </w:r>
        <w:r>
          <w:rPr>
            <w:noProof/>
            <w:webHidden/>
          </w:rPr>
        </w:r>
        <w:r>
          <w:rPr>
            <w:noProof/>
            <w:webHidden/>
          </w:rPr>
          <w:fldChar w:fldCharType="separate"/>
        </w:r>
        <w:r w:rsidR="005E3896">
          <w:rPr>
            <w:noProof/>
            <w:webHidden/>
          </w:rPr>
          <w:t>33</w:t>
        </w:r>
        <w:r>
          <w:rPr>
            <w:noProof/>
            <w:webHidden/>
          </w:rPr>
          <w:fldChar w:fldCharType="end"/>
        </w:r>
      </w:hyperlink>
    </w:p>
    <w:p w14:paraId="64D395E4" w14:textId="53CB544C" w:rsidR="008D62AD" w:rsidRDefault="008D62AD">
      <w:pPr>
        <w:pStyle w:val="SK2"/>
        <w:rPr>
          <w:rFonts w:asciiTheme="minorHAnsi" w:eastAsiaTheme="minorEastAsia" w:hAnsiTheme="minorHAnsi"/>
          <w:noProof/>
          <w:kern w:val="2"/>
          <w:szCs w:val="24"/>
          <w:lang w:val="en-US"/>
        </w:rPr>
      </w:pPr>
      <w:hyperlink w:anchor="_Toc221007853" w:history="1">
        <w:r w:rsidRPr="00070A79">
          <w:rPr>
            <w:rStyle w:val="Hperlink"/>
            <w:noProof/>
          </w:rPr>
          <w:t>3.17. Riigikaitseliste objektidega arvestamise vajadus</w:t>
        </w:r>
        <w:r>
          <w:rPr>
            <w:noProof/>
            <w:webHidden/>
          </w:rPr>
          <w:tab/>
        </w:r>
        <w:r>
          <w:rPr>
            <w:noProof/>
            <w:webHidden/>
          </w:rPr>
          <w:fldChar w:fldCharType="begin"/>
        </w:r>
        <w:r>
          <w:rPr>
            <w:noProof/>
            <w:webHidden/>
          </w:rPr>
          <w:instrText xml:space="preserve"> PAGEREF _Toc221007853 \h </w:instrText>
        </w:r>
        <w:r>
          <w:rPr>
            <w:noProof/>
            <w:webHidden/>
          </w:rPr>
        </w:r>
        <w:r>
          <w:rPr>
            <w:noProof/>
            <w:webHidden/>
          </w:rPr>
          <w:fldChar w:fldCharType="separate"/>
        </w:r>
        <w:r w:rsidR="005E3896">
          <w:rPr>
            <w:noProof/>
            <w:webHidden/>
          </w:rPr>
          <w:t>34</w:t>
        </w:r>
        <w:r>
          <w:rPr>
            <w:noProof/>
            <w:webHidden/>
          </w:rPr>
          <w:fldChar w:fldCharType="end"/>
        </w:r>
      </w:hyperlink>
    </w:p>
    <w:p w14:paraId="242A2A64" w14:textId="1E2A9B65" w:rsidR="008D62AD" w:rsidRDefault="008D62AD">
      <w:pPr>
        <w:pStyle w:val="SK2"/>
        <w:rPr>
          <w:rFonts w:asciiTheme="minorHAnsi" w:eastAsiaTheme="minorEastAsia" w:hAnsiTheme="minorHAnsi"/>
          <w:noProof/>
          <w:kern w:val="2"/>
          <w:szCs w:val="24"/>
          <w:lang w:val="en-US"/>
        </w:rPr>
      </w:pPr>
      <w:hyperlink w:anchor="_Toc221007854" w:history="1">
        <w:r w:rsidRPr="00070A79">
          <w:rPr>
            <w:rStyle w:val="Hperlink"/>
            <w:noProof/>
          </w:rPr>
          <w:t>3.18. Kavandatava tegevuse koosmõju muude asjakohaste toimuvate või mõjualas planeeritavate tegevustega</w:t>
        </w:r>
        <w:r>
          <w:rPr>
            <w:noProof/>
            <w:webHidden/>
          </w:rPr>
          <w:tab/>
        </w:r>
        <w:r>
          <w:rPr>
            <w:noProof/>
            <w:webHidden/>
          </w:rPr>
          <w:fldChar w:fldCharType="begin"/>
        </w:r>
        <w:r>
          <w:rPr>
            <w:noProof/>
            <w:webHidden/>
          </w:rPr>
          <w:instrText xml:space="preserve"> PAGEREF _Toc221007854 \h </w:instrText>
        </w:r>
        <w:r>
          <w:rPr>
            <w:noProof/>
            <w:webHidden/>
          </w:rPr>
        </w:r>
        <w:r>
          <w:rPr>
            <w:noProof/>
            <w:webHidden/>
          </w:rPr>
          <w:fldChar w:fldCharType="separate"/>
        </w:r>
        <w:r w:rsidR="005E3896">
          <w:rPr>
            <w:noProof/>
            <w:webHidden/>
          </w:rPr>
          <w:t>35</w:t>
        </w:r>
        <w:r>
          <w:rPr>
            <w:noProof/>
            <w:webHidden/>
          </w:rPr>
          <w:fldChar w:fldCharType="end"/>
        </w:r>
      </w:hyperlink>
    </w:p>
    <w:p w14:paraId="00A8FAA6" w14:textId="5F2FD048" w:rsidR="008D62AD" w:rsidRDefault="008D62AD">
      <w:pPr>
        <w:pStyle w:val="SK2"/>
        <w:rPr>
          <w:rFonts w:asciiTheme="minorHAnsi" w:eastAsiaTheme="minorEastAsia" w:hAnsiTheme="minorHAnsi"/>
          <w:noProof/>
          <w:kern w:val="2"/>
          <w:szCs w:val="24"/>
          <w:lang w:val="en-US"/>
        </w:rPr>
      </w:pPr>
      <w:hyperlink w:anchor="_Toc221007855" w:history="1">
        <w:r w:rsidRPr="00070A79">
          <w:rPr>
            <w:rStyle w:val="Hperlink"/>
            <w:noProof/>
          </w:rPr>
          <w:t>3.19. Piiriülese mõju võimalikkus</w:t>
        </w:r>
        <w:r>
          <w:rPr>
            <w:noProof/>
            <w:webHidden/>
          </w:rPr>
          <w:tab/>
        </w:r>
        <w:r>
          <w:rPr>
            <w:noProof/>
            <w:webHidden/>
          </w:rPr>
          <w:fldChar w:fldCharType="begin"/>
        </w:r>
        <w:r>
          <w:rPr>
            <w:noProof/>
            <w:webHidden/>
          </w:rPr>
          <w:instrText xml:space="preserve"> PAGEREF _Toc221007855 \h </w:instrText>
        </w:r>
        <w:r>
          <w:rPr>
            <w:noProof/>
            <w:webHidden/>
          </w:rPr>
        </w:r>
        <w:r>
          <w:rPr>
            <w:noProof/>
            <w:webHidden/>
          </w:rPr>
          <w:fldChar w:fldCharType="separate"/>
        </w:r>
        <w:r w:rsidR="005E3896">
          <w:rPr>
            <w:noProof/>
            <w:webHidden/>
          </w:rPr>
          <w:t>35</w:t>
        </w:r>
        <w:r>
          <w:rPr>
            <w:noProof/>
            <w:webHidden/>
          </w:rPr>
          <w:fldChar w:fldCharType="end"/>
        </w:r>
      </w:hyperlink>
    </w:p>
    <w:p w14:paraId="6DA46E3F" w14:textId="31DE43BA" w:rsidR="008D62AD" w:rsidRDefault="008D62AD">
      <w:pPr>
        <w:pStyle w:val="SK1"/>
        <w:rPr>
          <w:rFonts w:asciiTheme="minorHAnsi" w:eastAsiaTheme="minorEastAsia" w:hAnsiTheme="minorHAnsi"/>
          <w:caps w:val="0"/>
          <w:noProof/>
          <w:kern w:val="2"/>
          <w:szCs w:val="24"/>
          <w:lang w:val="en-US"/>
        </w:rPr>
      </w:pPr>
      <w:hyperlink w:anchor="_Toc221007856" w:history="1">
        <w:r w:rsidRPr="00070A79">
          <w:rPr>
            <w:rStyle w:val="Hperlink"/>
            <w:noProof/>
          </w:rPr>
          <w:t>4. Kokkuvõte</w:t>
        </w:r>
        <w:r>
          <w:rPr>
            <w:noProof/>
            <w:webHidden/>
          </w:rPr>
          <w:tab/>
        </w:r>
        <w:r>
          <w:rPr>
            <w:noProof/>
            <w:webHidden/>
          </w:rPr>
          <w:fldChar w:fldCharType="begin"/>
        </w:r>
        <w:r>
          <w:rPr>
            <w:noProof/>
            <w:webHidden/>
          </w:rPr>
          <w:instrText xml:space="preserve"> PAGEREF _Toc221007856 \h </w:instrText>
        </w:r>
        <w:r>
          <w:rPr>
            <w:noProof/>
            <w:webHidden/>
          </w:rPr>
        </w:r>
        <w:r>
          <w:rPr>
            <w:noProof/>
            <w:webHidden/>
          </w:rPr>
          <w:fldChar w:fldCharType="separate"/>
        </w:r>
        <w:r w:rsidR="005E3896">
          <w:rPr>
            <w:noProof/>
            <w:webHidden/>
          </w:rPr>
          <w:t>36</w:t>
        </w:r>
        <w:r>
          <w:rPr>
            <w:noProof/>
            <w:webHidden/>
          </w:rPr>
          <w:fldChar w:fldCharType="end"/>
        </w:r>
      </w:hyperlink>
    </w:p>
    <w:p w14:paraId="58264CB7" w14:textId="3F1E0BEA" w:rsidR="008D62AD" w:rsidRDefault="008D62AD">
      <w:pPr>
        <w:pStyle w:val="SK1"/>
        <w:rPr>
          <w:rFonts w:asciiTheme="minorHAnsi" w:eastAsiaTheme="minorEastAsia" w:hAnsiTheme="minorHAnsi"/>
          <w:caps w:val="0"/>
          <w:noProof/>
          <w:kern w:val="2"/>
          <w:szCs w:val="24"/>
          <w:lang w:val="en-US"/>
        </w:rPr>
      </w:pPr>
      <w:hyperlink w:anchor="_Toc221007857" w:history="1">
        <w:r w:rsidRPr="00070A79">
          <w:rPr>
            <w:rStyle w:val="Hperlink"/>
            <w:noProof/>
          </w:rPr>
          <w:t>5. Kasutatud materjalid</w:t>
        </w:r>
        <w:r>
          <w:rPr>
            <w:noProof/>
            <w:webHidden/>
          </w:rPr>
          <w:tab/>
        </w:r>
        <w:r>
          <w:rPr>
            <w:noProof/>
            <w:webHidden/>
          </w:rPr>
          <w:fldChar w:fldCharType="begin"/>
        </w:r>
        <w:r>
          <w:rPr>
            <w:noProof/>
            <w:webHidden/>
          </w:rPr>
          <w:instrText xml:space="preserve"> PAGEREF _Toc221007857 \h </w:instrText>
        </w:r>
        <w:r>
          <w:rPr>
            <w:noProof/>
            <w:webHidden/>
          </w:rPr>
        </w:r>
        <w:r>
          <w:rPr>
            <w:noProof/>
            <w:webHidden/>
          </w:rPr>
          <w:fldChar w:fldCharType="separate"/>
        </w:r>
        <w:r w:rsidR="005E3896">
          <w:rPr>
            <w:noProof/>
            <w:webHidden/>
          </w:rPr>
          <w:t>37</w:t>
        </w:r>
        <w:r>
          <w:rPr>
            <w:noProof/>
            <w:webHidden/>
          </w:rPr>
          <w:fldChar w:fldCharType="end"/>
        </w:r>
      </w:hyperlink>
    </w:p>
    <w:p w14:paraId="03C57B6C" w14:textId="5059E82A" w:rsidR="00D75C42" w:rsidRPr="006458AC" w:rsidRDefault="00F561CD" w:rsidP="00A13ABD">
      <w:r>
        <w:rPr>
          <w:caps/>
          <w:noProof w:val="0"/>
        </w:rPr>
        <w:fldChar w:fldCharType="end"/>
      </w:r>
    </w:p>
    <w:p w14:paraId="4A1C9186" w14:textId="77777777" w:rsidR="0010417D" w:rsidRPr="006458AC" w:rsidRDefault="0010417D" w:rsidP="00D75C42"/>
    <w:p w14:paraId="4507951D" w14:textId="77777777" w:rsidR="0010417D" w:rsidRPr="006458AC" w:rsidRDefault="0010417D" w:rsidP="00D75C42">
      <w:pPr>
        <w:sectPr w:rsidR="0010417D" w:rsidRPr="006458AC" w:rsidSect="00810738">
          <w:footerReference w:type="first" r:id="rId14"/>
          <w:pgSz w:w="11906" w:h="16838" w:code="9"/>
          <w:pgMar w:top="851" w:right="851" w:bottom="851" w:left="1418" w:header="567" w:footer="567" w:gutter="0"/>
          <w:cols w:space="708"/>
          <w:titlePg/>
          <w:docGrid w:linePitch="360"/>
        </w:sectPr>
      </w:pPr>
    </w:p>
    <w:p w14:paraId="4EF04A02" w14:textId="77777777" w:rsidR="0047251D" w:rsidRPr="001B6FBF" w:rsidRDefault="0047251D" w:rsidP="001B6FBF">
      <w:pPr>
        <w:pStyle w:val="Pealkiri1"/>
      </w:pPr>
      <w:bookmarkStart w:id="0" w:name="_Toc221007817"/>
      <w:r w:rsidRPr="001B6FBF">
        <w:lastRenderedPageBreak/>
        <w:t>Sissejuhatus</w:t>
      </w:r>
      <w:bookmarkEnd w:id="0"/>
    </w:p>
    <w:p w14:paraId="4F8D5466" w14:textId="623AAF54" w:rsidR="001B6FBF" w:rsidRPr="004B56F5" w:rsidRDefault="00036C93" w:rsidP="0015722F">
      <w:pPr>
        <w:rPr>
          <w:szCs w:val="24"/>
        </w:rPr>
      </w:pPr>
      <w:r>
        <w:rPr>
          <w:szCs w:val="24"/>
        </w:rPr>
        <w:t>K</w:t>
      </w:r>
      <w:r w:rsidR="001B6FBF" w:rsidRPr="004B56F5">
        <w:rPr>
          <w:szCs w:val="24"/>
        </w:rPr>
        <w:t xml:space="preserve">eskkonnamõju hindamise (edaspidi KMH) eelhinnangu teabedokument on koostatud Ida-Viru maakonnas Lüganuse vallas Aidu-Nõmme külas Aidu tuulepargi 11 kavandatava tuuliku kohta, et taotleda </w:t>
      </w:r>
      <w:r w:rsidR="00535B79">
        <w:rPr>
          <w:szCs w:val="24"/>
        </w:rPr>
        <w:t>ehituslub</w:t>
      </w:r>
      <w:r w:rsidR="00995D36">
        <w:rPr>
          <w:szCs w:val="24"/>
        </w:rPr>
        <w:t>e</w:t>
      </w:r>
      <w:r w:rsidR="001B6FBF" w:rsidRPr="004B56F5">
        <w:rPr>
          <w:szCs w:val="24"/>
        </w:rPr>
        <w:t>.</w:t>
      </w:r>
    </w:p>
    <w:p w14:paraId="7BEBBEB8" w14:textId="0F8C8913" w:rsidR="001B6FBF" w:rsidRPr="004B56F5" w:rsidRDefault="001B6FBF" w:rsidP="00A57013">
      <w:pPr>
        <w:spacing w:before="240"/>
        <w:rPr>
          <w:szCs w:val="24"/>
        </w:rPr>
      </w:pPr>
      <w:r w:rsidRPr="004B56F5">
        <w:rPr>
          <w:szCs w:val="24"/>
        </w:rPr>
        <w:t xml:space="preserve">Aidu tuulepargi moodustavad 30 tuulikut, millest 17 on valmis ehitatud. Kavandatava 11 tuuliku jaoks taotletakse </w:t>
      </w:r>
      <w:r w:rsidR="00995D36">
        <w:rPr>
          <w:szCs w:val="24"/>
        </w:rPr>
        <w:t>ehituslube</w:t>
      </w:r>
      <w:r w:rsidRPr="004B56F5">
        <w:rPr>
          <w:szCs w:val="24"/>
        </w:rPr>
        <w:t>, et ehitada need varem projekteeritust kõrgemad. Põhjus uute tuulikute rajamiseks on see, et algselt planeeritud spetsifikatsiooniga tuulikuid enam ei toodeta. Uue tuuliku masti kõrgus on 200 m, laba pikkus 110 m ning tuuliku maksimaalne tipukõrgus (mast koos labadega) 311 m.</w:t>
      </w:r>
    </w:p>
    <w:p w14:paraId="1E0087BD" w14:textId="77777777" w:rsidR="001B6FBF" w:rsidRPr="004B56F5" w:rsidRDefault="001B6FBF" w:rsidP="00A57013">
      <w:pPr>
        <w:spacing w:before="240"/>
        <w:rPr>
          <w:szCs w:val="24"/>
        </w:rPr>
      </w:pPr>
      <w:r w:rsidRPr="004B56F5">
        <w:rPr>
          <w:szCs w:val="24"/>
        </w:rPr>
        <w:t xml:space="preserve">Kavandatava tegevuse alal kehtivad Ida-Viru maakonnaplaneering 2030+ ja Lüganuse valla üldplaneering. Kavandatava tegevuse ala asub Lüganuse valla üldplaneeringuga määratud tuuleenergeetika arendamiseks potentsiaalselt sobival alal. </w:t>
      </w:r>
    </w:p>
    <w:p w14:paraId="156430E9" w14:textId="714994AD" w:rsidR="001B6FBF" w:rsidRPr="004B56F5" w:rsidRDefault="00036C93" w:rsidP="00A57013">
      <w:pPr>
        <w:spacing w:before="240"/>
        <w:rPr>
          <w:szCs w:val="24"/>
        </w:rPr>
      </w:pPr>
      <w:r>
        <w:rPr>
          <w:szCs w:val="24"/>
        </w:rPr>
        <w:t>T</w:t>
      </w:r>
      <w:r w:rsidR="001B6FBF" w:rsidRPr="004B56F5">
        <w:rPr>
          <w:szCs w:val="24"/>
        </w:rPr>
        <w:t xml:space="preserve">eabedokumendi eesmärk on anda otsustajale (antud juhul </w:t>
      </w:r>
      <w:r w:rsidR="00C43247">
        <w:rPr>
          <w:szCs w:val="24"/>
        </w:rPr>
        <w:t>ehituslubade</w:t>
      </w:r>
      <w:r w:rsidR="001B6FBF" w:rsidRPr="004B56F5">
        <w:rPr>
          <w:szCs w:val="24"/>
        </w:rPr>
        <w:t xml:space="preserve"> andjale) KMH eelhinnangu koostamiseks vajalikku teavet kavandatavate suuremate tuulikute, kavandatava tegevuse asukoha ning eeldatavalt mõjutatava keskkonna kohta. </w:t>
      </w:r>
      <w:r>
        <w:rPr>
          <w:szCs w:val="24"/>
        </w:rPr>
        <w:t>T</w:t>
      </w:r>
      <w:r w:rsidR="001B6FBF" w:rsidRPr="004B56F5">
        <w:rPr>
          <w:szCs w:val="24"/>
        </w:rPr>
        <w:t>eabedokumendi koostamisel on lähtutud keskkonnamõju hindamise ja keskkonnajuhtimissüsteemi seadusest (KeHJS), KeHJSe alusel kehtestatud keskkonnaministri 16.08.2017 määrusest nr 31 „Eelhinnangu sisu täpsustatud nõuded“ ja KMH eelhindamise juhendist</w:t>
      </w:r>
      <w:r w:rsidR="001B6FBF" w:rsidRPr="004B56F5">
        <w:rPr>
          <w:szCs w:val="24"/>
          <w:vertAlign w:val="superscript"/>
        </w:rPr>
        <w:footnoteReference w:id="1"/>
      </w:r>
      <w:r w:rsidR="001B6FBF" w:rsidRPr="004B56F5">
        <w:rPr>
          <w:szCs w:val="24"/>
        </w:rPr>
        <w:t xml:space="preserve"> (edaspidi juhend). Eelhindamise eesmärk välistada põhjendamatut KMH-d. Juhendi kohaselt algatatakse KMH, kui kavandatava tegevuse elluviimine võib eeldatavalt kaasa tuua olulise keskkonnamõju. </w:t>
      </w:r>
    </w:p>
    <w:p w14:paraId="3FB5068E" w14:textId="77777777" w:rsidR="001B6FBF" w:rsidRPr="004B56F5" w:rsidRDefault="001B6FBF" w:rsidP="00A57013">
      <w:pPr>
        <w:spacing w:before="240"/>
        <w:rPr>
          <w:szCs w:val="24"/>
        </w:rPr>
      </w:pPr>
      <w:r w:rsidRPr="004B56F5">
        <w:rPr>
          <w:b/>
          <w:bCs/>
          <w:szCs w:val="24"/>
        </w:rPr>
        <w:t>Lähtuvalt KeHJS-e § 6 lg-st 2 on eelhinnangu andmine otsustaja (Lüganuse Vallavalitsuse) ülesanne.</w:t>
      </w:r>
      <w:r w:rsidRPr="004B56F5">
        <w:rPr>
          <w:szCs w:val="24"/>
        </w:rPr>
        <w:t xml:space="preserve"> Tulenevalt määruse nr 31 § 5 lg-st 1 peab otsustaja poolt antav eelhinnang sisaldama määruse nr 31 §-de 2–4 alusel antud järeldust kavandatava tegevuse KMH algatamise või algatamata jätmise vajalikkuse kohta koos põhjenduste kokkuvõttega. Teabedokumendi eesmärk ja ülesanne ei ole teha järeldusi KMH algatamise või algatamata jätmise kohta.</w:t>
      </w:r>
    </w:p>
    <w:p w14:paraId="1EC939FF" w14:textId="77777777" w:rsidR="001B6FBF" w:rsidRPr="004B56F5" w:rsidRDefault="001B6FBF" w:rsidP="00A57013">
      <w:pPr>
        <w:spacing w:before="240"/>
        <w:rPr>
          <w:szCs w:val="24"/>
        </w:rPr>
      </w:pPr>
      <w:r w:rsidRPr="004B56F5">
        <w:rPr>
          <w:szCs w:val="24"/>
        </w:rPr>
        <w:t>Keskkonnaameti seisukohta KMH algatamise või algatamata jätmise kohta tuleb otsustajal küsida tulenevalt KeHJS-e § 11 lg-st 2</w:t>
      </w:r>
      <w:r w:rsidRPr="004B56F5">
        <w:rPr>
          <w:szCs w:val="24"/>
          <w:vertAlign w:val="superscript"/>
        </w:rPr>
        <w:t>2</w:t>
      </w:r>
      <w:r w:rsidRPr="004B56F5">
        <w:rPr>
          <w:szCs w:val="24"/>
        </w:rPr>
        <w:t xml:space="preserve">. Kui kavandatav tegevus võib eeldatavalt mõjutada Natura 2000 võrgustiku ala, kaitseala, hoiuala, püsielupaika või kaitstavat looduse üksikobjekti ning otsustaja jõuab järeldusele, et KMH-d ei ole vaja algatada, siis tuleb KMH algatamata jätmise otsuse eelnõu kooskõlastada kaitstava loodusobjekti valitsejaga (KeHJS § 11 lg 10). </w:t>
      </w:r>
    </w:p>
    <w:p w14:paraId="28C2BF42" w14:textId="2F652F98" w:rsidR="001B6FBF" w:rsidRPr="000053E8" w:rsidRDefault="001B6FBF" w:rsidP="00A57013">
      <w:pPr>
        <w:spacing w:before="240"/>
        <w:rPr>
          <w:szCs w:val="24"/>
        </w:rPr>
      </w:pPr>
      <w:r w:rsidRPr="004B56F5">
        <w:rPr>
          <w:szCs w:val="24"/>
        </w:rPr>
        <w:t xml:space="preserve">KMH eelhindamise teabedokument on koostatud olemasoleva materjali põhjal ning täiendavate uuringute läbiviimine ei ole vajalik ega põhjendatud. Teabedokument on koostatud </w:t>
      </w:r>
      <w:r w:rsidRPr="000053E8">
        <w:rPr>
          <w:szCs w:val="24"/>
        </w:rPr>
        <w:t xml:space="preserve">Eleon ASilt saadud materjalide ja avalikest andmeallikatest (vt ptk </w:t>
      </w:r>
      <w:r w:rsidRPr="000053E8">
        <w:rPr>
          <w:szCs w:val="24"/>
        </w:rPr>
        <w:fldChar w:fldCharType="begin"/>
      </w:r>
      <w:r w:rsidRPr="000053E8">
        <w:rPr>
          <w:szCs w:val="24"/>
        </w:rPr>
        <w:instrText xml:space="preserve"> REF _Ref207903203 \r \h  \* MERGEFORMAT </w:instrText>
      </w:r>
      <w:r w:rsidRPr="000053E8">
        <w:rPr>
          <w:szCs w:val="24"/>
        </w:rPr>
      </w:r>
      <w:r w:rsidRPr="000053E8">
        <w:rPr>
          <w:szCs w:val="24"/>
        </w:rPr>
        <w:fldChar w:fldCharType="separate"/>
      </w:r>
      <w:r w:rsidR="005E3896">
        <w:rPr>
          <w:szCs w:val="24"/>
        </w:rPr>
        <w:t>5</w:t>
      </w:r>
      <w:r w:rsidRPr="000053E8">
        <w:rPr>
          <w:szCs w:val="24"/>
        </w:rPr>
        <w:fldChar w:fldCharType="end"/>
      </w:r>
      <w:r w:rsidRPr="000053E8">
        <w:rPr>
          <w:szCs w:val="24"/>
        </w:rPr>
        <w:t xml:space="preserve">) saadud informatsiooni põhjal. </w:t>
      </w:r>
    </w:p>
    <w:p w14:paraId="428B0619" w14:textId="77777777" w:rsidR="0076482C" w:rsidRDefault="0051652D" w:rsidP="00181A68">
      <w:pPr>
        <w:spacing w:before="240"/>
        <w:rPr>
          <w:szCs w:val="24"/>
        </w:rPr>
      </w:pPr>
      <w:r w:rsidRPr="000053E8">
        <w:rPr>
          <w:b/>
          <w:bCs/>
          <w:szCs w:val="24"/>
        </w:rPr>
        <w:t>Tööseis.</w:t>
      </w:r>
      <w:r w:rsidRPr="000053E8">
        <w:rPr>
          <w:szCs w:val="24"/>
        </w:rPr>
        <w:t xml:space="preserve"> KMH eelhinnangu toorik koos senise infoga pärineb </w:t>
      </w:r>
      <w:r w:rsidR="00642444" w:rsidRPr="000053E8">
        <w:rPr>
          <w:szCs w:val="24"/>
        </w:rPr>
        <w:t>a</w:t>
      </w:r>
      <w:r w:rsidRPr="000053E8">
        <w:rPr>
          <w:szCs w:val="24"/>
        </w:rPr>
        <w:t>rendajalt (Eleon</w:t>
      </w:r>
      <w:r w:rsidR="00D96CE0">
        <w:rPr>
          <w:szCs w:val="24"/>
        </w:rPr>
        <w:t xml:space="preserve"> </w:t>
      </w:r>
      <w:r w:rsidRPr="000053E8">
        <w:rPr>
          <w:szCs w:val="24"/>
        </w:rPr>
        <w:t xml:space="preserve">AS). KSH eelhinnangu koostaja alates 2.02.2026 on Hendrikson DGE. </w:t>
      </w:r>
      <w:r w:rsidR="004B56F5" w:rsidRPr="000053E8">
        <w:rPr>
          <w:szCs w:val="24"/>
        </w:rPr>
        <w:t>T</w:t>
      </w:r>
      <w:r w:rsidRPr="000053E8">
        <w:rPr>
          <w:szCs w:val="24"/>
        </w:rPr>
        <w:t xml:space="preserve">äiendamine puudutab peatükke </w:t>
      </w:r>
      <w:r w:rsidR="005B1D24" w:rsidRPr="000053E8">
        <w:rPr>
          <w:szCs w:val="24"/>
        </w:rPr>
        <w:fldChar w:fldCharType="begin"/>
      </w:r>
      <w:r w:rsidR="005B1D24" w:rsidRPr="000053E8">
        <w:rPr>
          <w:szCs w:val="24"/>
        </w:rPr>
        <w:instrText xml:space="preserve"> REF _Ref208936748 \w \h </w:instrText>
      </w:r>
      <w:r w:rsidR="008A79D9" w:rsidRPr="000053E8">
        <w:rPr>
          <w:szCs w:val="24"/>
        </w:rPr>
        <w:instrText xml:space="preserve"> \* MERGEFORMAT </w:instrText>
      </w:r>
      <w:r w:rsidR="005B1D24" w:rsidRPr="000053E8">
        <w:rPr>
          <w:szCs w:val="24"/>
        </w:rPr>
      </w:r>
      <w:r w:rsidR="005B1D24" w:rsidRPr="000053E8">
        <w:rPr>
          <w:szCs w:val="24"/>
        </w:rPr>
        <w:fldChar w:fldCharType="separate"/>
      </w:r>
      <w:r w:rsidR="005E3896">
        <w:rPr>
          <w:szCs w:val="24"/>
        </w:rPr>
        <w:t>3.7</w:t>
      </w:r>
      <w:r w:rsidR="005B1D24" w:rsidRPr="000053E8">
        <w:rPr>
          <w:szCs w:val="24"/>
        </w:rPr>
        <w:fldChar w:fldCharType="end"/>
      </w:r>
      <w:r w:rsidR="001E3738" w:rsidRPr="000053E8">
        <w:rPr>
          <w:szCs w:val="24"/>
        </w:rPr>
        <w:t xml:space="preserve">, </w:t>
      </w:r>
      <w:r w:rsidR="00B52CFB" w:rsidRPr="000053E8">
        <w:rPr>
          <w:szCs w:val="24"/>
        </w:rPr>
        <w:fldChar w:fldCharType="begin"/>
      </w:r>
      <w:r w:rsidR="00B52CFB" w:rsidRPr="000053E8">
        <w:rPr>
          <w:szCs w:val="24"/>
        </w:rPr>
        <w:instrText xml:space="preserve"> REF _Ref208940979 \r \h </w:instrText>
      </w:r>
      <w:r w:rsidR="000053E8">
        <w:rPr>
          <w:szCs w:val="24"/>
        </w:rPr>
        <w:instrText xml:space="preserve"> \* MERGEFORMAT </w:instrText>
      </w:r>
      <w:r w:rsidR="00B52CFB" w:rsidRPr="000053E8">
        <w:rPr>
          <w:szCs w:val="24"/>
        </w:rPr>
      </w:r>
      <w:r w:rsidR="00B52CFB" w:rsidRPr="000053E8">
        <w:rPr>
          <w:szCs w:val="24"/>
        </w:rPr>
        <w:fldChar w:fldCharType="separate"/>
      </w:r>
      <w:r w:rsidR="005E3896">
        <w:rPr>
          <w:szCs w:val="24"/>
        </w:rPr>
        <w:t>3.8.3</w:t>
      </w:r>
      <w:r w:rsidR="00B52CFB" w:rsidRPr="000053E8">
        <w:rPr>
          <w:szCs w:val="24"/>
        </w:rPr>
        <w:fldChar w:fldCharType="end"/>
      </w:r>
      <w:r w:rsidR="00B52CFB" w:rsidRPr="000053E8">
        <w:rPr>
          <w:szCs w:val="24"/>
        </w:rPr>
        <w:t xml:space="preserve"> ja </w:t>
      </w:r>
      <w:r w:rsidR="00B52CFB" w:rsidRPr="000053E8">
        <w:rPr>
          <w:szCs w:val="24"/>
        </w:rPr>
        <w:fldChar w:fldCharType="begin"/>
      </w:r>
      <w:r w:rsidR="00B52CFB" w:rsidRPr="000053E8">
        <w:rPr>
          <w:szCs w:val="24"/>
        </w:rPr>
        <w:instrText xml:space="preserve"> REF _Ref221007466 \r \h </w:instrText>
      </w:r>
      <w:r w:rsidR="000053E8">
        <w:rPr>
          <w:szCs w:val="24"/>
        </w:rPr>
        <w:instrText xml:space="preserve"> \* MERGEFORMAT </w:instrText>
      </w:r>
      <w:r w:rsidR="00B52CFB" w:rsidRPr="000053E8">
        <w:rPr>
          <w:szCs w:val="24"/>
        </w:rPr>
      </w:r>
      <w:r w:rsidR="00B52CFB" w:rsidRPr="000053E8">
        <w:rPr>
          <w:szCs w:val="24"/>
        </w:rPr>
        <w:fldChar w:fldCharType="separate"/>
      </w:r>
      <w:r w:rsidR="005E3896">
        <w:rPr>
          <w:szCs w:val="24"/>
        </w:rPr>
        <w:t>3.8.4</w:t>
      </w:r>
      <w:r w:rsidR="00B52CFB" w:rsidRPr="000053E8">
        <w:rPr>
          <w:szCs w:val="24"/>
        </w:rPr>
        <w:fldChar w:fldCharType="end"/>
      </w:r>
      <w:r w:rsidR="00182A23" w:rsidRPr="000053E8">
        <w:rPr>
          <w:szCs w:val="24"/>
        </w:rPr>
        <w:t>, mis käsitlevad tuulepargi mõju Natura aldele</w:t>
      </w:r>
      <w:r w:rsidR="00B52CFB" w:rsidRPr="000053E8">
        <w:rPr>
          <w:szCs w:val="24"/>
        </w:rPr>
        <w:t xml:space="preserve">, püsielupaikadele </w:t>
      </w:r>
      <w:r w:rsidR="002C1BA7">
        <w:rPr>
          <w:szCs w:val="24"/>
        </w:rPr>
        <w:t>j</w:t>
      </w:r>
      <w:r w:rsidR="00B52CFB" w:rsidRPr="000053E8">
        <w:rPr>
          <w:szCs w:val="24"/>
        </w:rPr>
        <w:t>a</w:t>
      </w:r>
      <w:r w:rsidR="00182A23" w:rsidRPr="000053E8">
        <w:rPr>
          <w:szCs w:val="24"/>
        </w:rPr>
        <w:t xml:space="preserve"> kaitsealustele liikidele</w:t>
      </w:r>
      <w:r w:rsidR="00C15C98" w:rsidRPr="000053E8">
        <w:rPr>
          <w:szCs w:val="24"/>
        </w:rPr>
        <w:t xml:space="preserve">, </w:t>
      </w:r>
      <w:r w:rsidRPr="000053E8">
        <w:rPr>
          <w:szCs w:val="24"/>
        </w:rPr>
        <w:t xml:space="preserve">ning </w:t>
      </w:r>
      <w:r w:rsidR="00E230A0" w:rsidRPr="000053E8">
        <w:rPr>
          <w:szCs w:val="24"/>
        </w:rPr>
        <w:t>põhineb 03.12.2025 koostatud arvamuskirjas</w:t>
      </w:r>
      <w:r w:rsidR="00E230A0" w:rsidRPr="000053E8">
        <w:rPr>
          <w:rStyle w:val="Allmrkuseviide"/>
          <w:sz w:val="24"/>
          <w:szCs w:val="24"/>
        </w:rPr>
        <w:footnoteReference w:id="2"/>
      </w:r>
      <w:r w:rsidR="00E230A0" w:rsidRPr="000053E8">
        <w:rPr>
          <w:szCs w:val="24"/>
        </w:rPr>
        <w:t xml:space="preserve"> toodud </w:t>
      </w:r>
      <w:r w:rsidR="004B56F5" w:rsidRPr="000053E8">
        <w:rPr>
          <w:szCs w:val="24"/>
        </w:rPr>
        <w:t>hinnangu</w:t>
      </w:r>
      <w:r w:rsidR="00E230A0" w:rsidRPr="000053E8">
        <w:rPr>
          <w:szCs w:val="24"/>
        </w:rPr>
        <w:t>tel. K</w:t>
      </w:r>
      <w:r w:rsidRPr="000053E8">
        <w:rPr>
          <w:szCs w:val="24"/>
        </w:rPr>
        <w:t xml:space="preserve">oostajad </w:t>
      </w:r>
      <w:r w:rsidR="00733AE7" w:rsidRPr="000053E8">
        <w:rPr>
          <w:szCs w:val="24"/>
        </w:rPr>
        <w:t xml:space="preserve">on </w:t>
      </w:r>
      <w:r w:rsidRPr="000053E8">
        <w:rPr>
          <w:szCs w:val="24"/>
        </w:rPr>
        <w:t>seisukohal, et</w:t>
      </w:r>
      <w:r w:rsidR="00E230A0" w:rsidRPr="000053E8">
        <w:rPr>
          <w:szCs w:val="24"/>
        </w:rPr>
        <w:t xml:space="preserve"> muus osas vastab</w:t>
      </w:r>
      <w:r w:rsidRPr="000053E8">
        <w:rPr>
          <w:szCs w:val="24"/>
        </w:rPr>
        <w:t xml:space="preserve"> varasemalt koostatud eelhinnang nõuetele.</w:t>
      </w:r>
      <w:r w:rsidR="00E230A0" w:rsidRPr="004B56F5">
        <w:rPr>
          <w:szCs w:val="24"/>
        </w:rPr>
        <w:t xml:space="preserve"> </w:t>
      </w:r>
    </w:p>
    <w:p w14:paraId="7A522EEA" w14:textId="6AD683CB" w:rsidR="0047251D" w:rsidRPr="00181A68" w:rsidRDefault="00181A68" w:rsidP="00181A68">
      <w:pPr>
        <w:spacing w:before="240"/>
        <w:rPr>
          <w:szCs w:val="24"/>
        </w:rPr>
      </w:pPr>
      <w:r>
        <w:rPr>
          <w:szCs w:val="24"/>
        </w:rPr>
        <w:t xml:space="preserve">Lisaks on </w:t>
      </w:r>
      <w:r w:rsidR="008B09F1">
        <w:rPr>
          <w:szCs w:val="24"/>
        </w:rPr>
        <w:t xml:space="preserve">eelhinnangut täiendatud </w:t>
      </w:r>
      <w:r>
        <w:rPr>
          <w:szCs w:val="24"/>
        </w:rPr>
        <w:t xml:space="preserve">19.03.2026 tulenevalt </w:t>
      </w:r>
      <w:r w:rsidR="008B09F1">
        <w:rPr>
          <w:szCs w:val="24"/>
        </w:rPr>
        <w:t xml:space="preserve">Lüganuse </w:t>
      </w:r>
      <w:r>
        <w:rPr>
          <w:szCs w:val="24"/>
        </w:rPr>
        <w:t>valla tähelepanekutest.</w:t>
      </w:r>
    </w:p>
    <w:p w14:paraId="6B5ECBFF" w14:textId="77777777" w:rsidR="001B6FBF" w:rsidRPr="001B6FBF" w:rsidRDefault="001B6FBF" w:rsidP="001B6FBF">
      <w:pPr>
        <w:pStyle w:val="Pealkiri1"/>
      </w:pPr>
      <w:bookmarkStart w:id="1" w:name="_Ref208498362"/>
      <w:bookmarkStart w:id="2" w:name="_Toc209116445"/>
      <w:bookmarkStart w:id="3" w:name="_Toc221007818"/>
      <w:r w:rsidRPr="001B6FBF">
        <w:lastRenderedPageBreak/>
        <w:t>Kavandatav tegevus</w:t>
      </w:r>
      <w:bookmarkEnd w:id="1"/>
      <w:bookmarkEnd w:id="2"/>
      <w:bookmarkEnd w:id="3"/>
    </w:p>
    <w:p w14:paraId="2EC4D59F" w14:textId="77777777" w:rsidR="001B6FBF" w:rsidRPr="001B6FBF" w:rsidRDefault="001B6FBF" w:rsidP="005F07CA">
      <w:pPr>
        <w:pStyle w:val="Pealkiri2"/>
      </w:pPr>
      <w:bookmarkStart w:id="4" w:name="_Toc209116446"/>
      <w:bookmarkStart w:id="5" w:name="_Toc221007819"/>
      <w:r w:rsidRPr="001B6FBF">
        <w:t>Kavandatava tegevuse asukoht</w:t>
      </w:r>
      <w:bookmarkEnd w:id="4"/>
      <w:bookmarkEnd w:id="5"/>
    </w:p>
    <w:p w14:paraId="50440276" w14:textId="43D3C415" w:rsidR="001B6FBF" w:rsidRPr="001B6FBF" w:rsidRDefault="001B6FBF" w:rsidP="0015722F">
      <w:r w:rsidRPr="001B6FBF">
        <w:t>Kavandatava tegevuse ala asub Ida-Viru maakonnas Lüganuse vallas Aidu-Nõmme külas (</w:t>
      </w:r>
      <w:r w:rsidRPr="001B6FBF">
        <w:fldChar w:fldCharType="begin"/>
      </w:r>
      <w:r w:rsidRPr="001B6FBF">
        <w:instrText xml:space="preserve"> REF _Ref207634718 \h </w:instrText>
      </w:r>
      <w:r w:rsidR="0015722F">
        <w:instrText xml:space="preserve"> \* MERGEFORMAT </w:instrText>
      </w:r>
      <w:r w:rsidRPr="001B6FBF">
        <w:fldChar w:fldCharType="separate"/>
      </w:r>
      <w:r w:rsidR="005E3896" w:rsidRPr="001B6FBF">
        <w:t xml:space="preserve">Joonis </w:t>
      </w:r>
      <w:r w:rsidR="005E3896">
        <w:t>1</w:t>
      </w:r>
      <w:r w:rsidRPr="001B6FBF">
        <w:fldChar w:fldCharType="end"/>
      </w:r>
      <w:r w:rsidRPr="001B6FBF">
        <w:t>), Lüganuse valla üldplaneeringuga määratud tuuleenergeetika arendamiseks potentsiaalselt sobival alal (</w:t>
      </w:r>
      <w:r w:rsidRPr="001B6FBF">
        <w:fldChar w:fldCharType="begin"/>
      </w:r>
      <w:r w:rsidRPr="001B6FBF">
        <w:instrText xml:space="preserve"> REF _Ref207121548 \h </w:instrText>
      </w:r>
      <w:r w:rsidR="0015722F">
        <w:instrText xml:space="preserve"> \* MERGEFORMAT </w:instrText>
      </w:r>
      <w:r w:rsidRPr="001B6FBF">
        <w:fldChar w:fldCharType="separate"/>
      </w:r>
      <w:r w:rsidR="005E3896" w:rsidRPr="001B6FBF">
        <w:t xml:space="preserve">Joonis </w:t>
      </w:r>
      <w:r w:rsidR="005E3896">
        <w:t>4</w:t>
      </w:r>
      <w:r w:rsidRPr="001B6FBF">
        <w:fldChar w:fldCharType="end"/>
      </w:r>
      <w:r w:rsidRPr="001B6FBF">
        <w:t>).</w:t>
      </w:r>
    </w:p>
    <w:p w14:paraId="5C1F5091" w14:textId="77777777" w:rsidR="001B6FBF" w:rsidRPr="001B6FBF" w:rsidRDefault="001B6FBF" w:rsidP="001B6FBF">
      <w:pPr>
        <w:pStyle w:val="Kehatekst"/>
      </w:pPr>
      <w:r w:rsidRPr="001B6FBF">
        <w:drawing>
          <wp:inline distT="0" distB="0" distL="0" distR="0" wp14:anchorId="2A28F93D" wp14:editId="00EE540F">
            <wp:extent cx="6012000" cy="3778344"/>
            <wp:effectExtent l="19050" t="19050" r="27305" b="12700"/>
            <wp:docPr id="81723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30615" name=""/>
                    <pic:cNvPicPr/>
                  </pic:nvPicPr>
                  <pic:blipFill rotWithShape="1">
                    <a:blip r:embed="rId15"/>
                    <a:srcRect l="5120" t="6530" r="8717" b="1382"/>
                    <a:stretch>
                      <a:fillRect/>
                    </a:stretch>
                  </pic:blipFill>
                  <pic:spPr bwMode="auto">
                    <a:xfrm>
                      <a:off x="0" y="0"/>
                      <a:ext cx="6012000" cy="377834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862B380" w14:textId="5B9B9D23" w:rsidR="001B6FBF" w:rsidRPr="001B6FBF" w:rsidRDefault="001B6FBF" w:rsidP="001B6FBF">
      <w:pPr>
        <w:pStyle w:val="Pealdis"/>
      </w:pPr>
      <w:bookmarkStart w:id="6" w:name="_Ref207634718"/>
      <w:r w:rsidRPr="001B6FBF">
        <w:t xml:space="preserve">Joonis </w:t>
      </w:r>
      <w:fldSimple w:instr=" STYLEREF 1 \s ">
        <w:r w:rsidR="004D1045">
          <w:rPr>
            <w:noProof/>
          </w:rPr>
          <w:t>2</w:t>
        </w:r>
      </w:fldSimple>
      <w:r w:rsidR="004D1045">
        <w:noBreakHyphen/>
      </w:r>
      <w:fldSimple w:instr=" SEQ Joonis \* ARABIC \s 1 ">
        <w:r w:rsidR="004D1045">
          <w:rPr>
            <w:noProof/>
          </w:rPr>
          <w:t>1</w:t>
        </w:r>
      </w:fldSimple>
      <w:bookmarkEnd w:id="6"/>
      <w:r w:rsidRPr="001B6FBF">
        <w:t>. Aidu tuulepargi asukoht. Kollasega on märgitud olemasolevate tuulikute asukohad, punasega kavandatava 11 suurema tuuliku asukohad. Aluskaart: Maa- ja Ruumiamet, 2025</w:t>
      </w:r>
    </w:p>
    <w:p w14:paraId="3D8D13C3" w14:textId="028DD087" w:rsidR="001B6FBF" w:rsidRPr="001B6FBF" w:rsidRDefault="001B6FBF" w:rsidP="004B56F5">
      <w:pPr>
        <w:spacing w:before="240"/>
      </w:pPr>
      <w:r w:rsidRPr="001B6FBF">
        <w:t>Aidu tuulepargi moodustavad 30 tuulikut (</w:t>
      </w:r>
      <w:r w:rsidRPr="001B6FBF">
        <w:fldChar w:fldCharType="begin"/>
      </w:r>
      <w:r w:rsidRPr="001B6FBF">
        <w:instrText xml:space="preserve"> REF _Ref207637712 \h </w:instrText>
      </w:r>
      <w:r w:rsidR="0015722F">
        <w:instrText xml:space="preserve"> \* MERGEFORMAT </w:instrText>
      </w:r>
      <w:r w:rsidRPr="001B6FBF">
        <w:fldChar w:fldCharType="separate"/>
      </w:r>
      <w:r w:rsidR="005E3896" w:rsidRPr="001B6FBF">
        <w:t xml:space="preserve">Joonis </w:t>
      </w:r>
      <w:r w:rsidR="005E3896">
        <w:t>2</w:t>
      </w:r>
      <w:r w:rsidRPr="001B6FBF">
        <w:fldChar w:fldCharType="end"/>
      </w:r>
      <w:r w:rsidRPr="001B6FBF">
        <w:t xml:space="preserve">), millest 17 on valmis ehitatud. Igale tuulikule on moodustatud eraldi katastriüksused. Kolme tuuliku katastriüksused on eraomandis (E) ja 27 riigiomandis (R; vt </w:t>
      </w:r>
      <w:r w:rsidRPr="001B6FBF">
        <w:fldChar w:fldCharType="begin"/>
      </w:r>
      <w:r w:rsidRPr="001B6FBF">
        <w:instrText xml:space="preserve"> REF _Ref207636146 \h  \* MERGEFORMAT </w:instrText>
      </w:r>
      <w:r w:rsidRPr="001B6FBF">
        <w:fldChar w:fldCharType="separate"/>
      </w:r>
      <w:r w:rsidR="005E3896" w:rsidRPr="001B6FBF">
        <w:t xml:space="preserve">Tabel </w:t>
      </w:r>
      <w:r w:rsidR="005E3896">
        <w:t>1</w:t>
      </w:r>
      <w:r w:rsidRPr="001B6FBF">
        <w:fldChar w:fldCharType="end"/>
      </w:r>
      <w:r w:rsidRPr="001B6FBF">
        <w:t>).</w:t>
      </w:r>
    </w:p>
    <w:p w14:paraId="683BE6A5" w14:textId="77777777" w:rsidR="001B6FBF" w:rsidRPr="001B6FBF" w:rsidRDefault="001B6FBF" w:rsidP="001B6FBF">
      <w:pPr>
        <w:pStyle w:val="Kehatekst"/>
      </w:pPr>
      <w:r w:rsidRPr="001B6FBF">
        <w:lastRenderedPageBreak/>
        <w:drawing>
          <wp:inline distT="0" distB="0" distL="0" distR="0" wp14:anchorId="521B6E15" wp14:editId="015B0309">
            <wp:extent cx="6012000" cy="3823785"/>
            <wp:effectExtent l="19050" t="19050" r="27305" b="24765"/>
            <wp:docPr id="1135627943" name="Picture 1" descr="A map of land with many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27943" name="Picture 1" descr="A map of land with many areas&#10;&#10;AI-generated content may be incorrect."/>
                    <pic:cNvPicPr/>
                  </pic:nvPicPr>
                  <pic:blipFill rotWithShape="1">
                    <a:blip r:embed="rId16"/>
                    <a:srcRect l="4135" t="6282" r="8119"/>
                    <a:stretch>
                      <a:fillRect/>
                    </a:stretch>
                  </pic:blipFill>
                  <pic:spPr bwMode="auto">
                    <a:xfrm>
                      <a:off x="0" y="0"/>
                      <a:ext cx="6012000" cy="382378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D0C3ABB" w14:textId="27EB39EC" w:rsidR="001B6FBF" w:rsidRDefault="001B6FBF" w:rsidP="001B6FBF">
      <w:pPr>
        <w:pStyle w:val="Pealdis"/>
      </w:pPr>
      <w:bookmarkStart w:id="7" w:name="_Ref207637712"/>
      <w:r w:rsidRPr="001B6FBF">
        <w:t xml:space="preserve">Joonis </w:t>
      </w:r>
      <w:fldSimple w:instr=" STYLEREF 1 \s ">
        <w:r w:rsidR="004D1045">
          <w:rPr>
            <w:noProof/>
          </w:rPr>
          <w:t>2</w:t>
        </w:r>
      </w:fldSimple>
      <w:r w:rsidR="004D1045">
        <w:noBreakHyphen/>
      </w:r>
      <w:fldSimple w:instr=" SEQ Joonis \* ARABIC \s 1 ">
        <w:r w:rsidR="004D1045">
          <w:rPr>
            <w:noProof/>
          </w:rPr>
          <w:t>2</w:t>
        </w:r>
      </w:fldSimple>
      <w:bookmarkEnd w:id="7"/>
      <w:r w:rsidRPr="001B6FBF">
        <w:t xml:space="preserve">. Kavandatava Aidu tuulepargi tuulikute asukohad. Punasega on märgitud kavandatava 11 uue tuuliku asukohad. Aluskaart: </w:t>
      </w:r>
      <w:proofErr w:type="spellStart"/>
      <w:r w:rsidRPr="001B6FBF">
        <w:t>MaRu</w:t>
      </w:r>
      <w:proofErr w:type="spellEnd"/>
      <w:r w:rsidRPr="001B6FBF">
        <w:t>, 2025</w:t>
      </w:r>
    </w:p>
    <w:p w14:paraId="29ED5820" w14:textId="77777777" w:rsidR="004B56F5" w:rsidRPr="004B56F5" w:rsidRDefault="004B56F5" w:rsidP="004B56F5"/>
    <w:p w14:paraId="3935FC43" w14:textId="0FF0629D" w:rsidR="001B6FBF" w:rsidRPr="001B6FBF" w:rsidRDefault="001B6FBF" w:rsidP="001B6FBF">
      <w:pPr>
        <w:pStyle w:val="Pealdis"/>
      </w:pPr>
      <w:bookmarkStart w:id="8" w:name="_Ref207636146"/>
      <w:r w:rsidRPr="001B6FBF">
        <w:t xml:space="preserve">Tabel </w:t>
      </w:r>
      <w:r>
        <w:fldChar w:fldCharType="begin"/>
      </w:r>
      <w:r>
        <w:instrText>SEQ Tabel \* ARABIC</w:instrText>
      </w:r>
      <w:r>
        <w:fldChar w:fldCharType="separate"/>
      </w:r>
      <w:r w:rsidR="005E3896">
        <w:rPr>
          <w:noProof/>
        </w:rPr>
        <w:t>1</w:t>
      </w:r>
      <w:r>
        <w:fldChar w:fldCharType="end"/>
      </w:r>
      <w:bookmarkEnd w:id="8"/>
      <w:r w:rsidRPr="001B6FBF">
        <w:t>. Aidu tuulepargi 30 tuuliku katastriüksused. Kavandatavad 11 tuulikut on märgitud paksema kirjastiiliga</w:t>
      </w:r>
      <w:r w:rsidR="004B56F5">
        <w:t>.</w:t>
      </w:r>
      <w:r w:rsidRPr="001B6FBF">
        <w:t xml:space="preserve"> </w:t>
      </w:r>
    </w:p>
    <w:tbl>
      <w:tblPr>
        <w:tblStyle w:val="TabelPunane"/>
        <w:tblW w:w="9495" w:type="dxa"/>
        <w:tblLook w:val="04A0" w:firstRow="1" w:lastRow="0" w:firstColumn="1" w:lastColumn="0" w:noHBand="0" w:noVBand="1"/>
      </w:tblPr>
      <w:tblGrid>
        <w:gridCol w:w="1415"/>
        <w:gridCol w:w="1702"/>
        <w:gridCol w:w="1842"/>
        <w:gridCol w:w="1275"/>
        <w:gridCol w:w="1323"/>
        <w:gridCol w:w="1985"/>
      </w:tblGrid>
      <w:tr w:rsidR="0015722F" w:rsidRPr="00ED6B21" w14:paraId="44D217C6" w14:textId="77777777" w:rsidTr="005F07CA">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671B787E" w14:textId="77777777" w:rsidR="001B6FBF" w:rsidRPr="001B6FBF" w:rsidRDefault="001B6FBF" w:rsidP="0015722F">
            <w:pPr>
              <w:pStyle w:val="Kehatekst"/>
              <w:spacing w:before="96" w:after="96"/>
              <w:rPr>
                <w:sz w:val="20"/>
              </w:rPr>
            </w:pPr>
            <w:r w:rsidRPr="001B6FBF">
              <w:rPr>
                <w:sz w:val="20"/>
              </w:rPr>
              <w:t>Aadress</w:t>
            </w:r>
          </w:p>
        </w:tc>
        <w:tc>
          <w:tcPr>
            <w:tcW w:w="1702" w:type="dxa"/>
            <w:noWrap/>
            <w:hideMark/>
          </w:tcPr>
          <w:p w14:paraId="23EA7808" w14:textId="77777777" w:rsidR="001B6FBF" w:rsidRPr="001B6FBF" w:rsidRDefault="001B6FBF" w:rsidP="0015722F">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sidRPr="001B6FBF">
              <w:rPr>
                <w:sz w:val="20"/>
              </w:rPr>
              <w:t>Katastri nr</w:t>
            </w:r>
          </w:p>
        </w:tc>
        <w:tc>
          <w:tcPr>
            <w:tcW w:w="1842" w:type="dxa"/>
            <w:noWrap/>
            <w:hideMark/>
          </w:tcPr>
          <w:p w14:paraId="750B80DA" w14:textId="0D942860" w:rsidR="001B6FBF" w:rsidRPr="001B6FBF" w:rsidRDefault="001B6FBF" w:rsidP="0015722F">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sidRPr="001B6FBF">
              <w:rPr>
                <w:sz w:val="20"/>
              </w:rPr>
              <w:t>Asustusük</w:t>
            </w:r>
            <w:r w:rsidR="0015722F" w:rsidRPr="00ED6B21">
              <w:rPr>
                <w:sz w:val="20"/>
              </w:rPr>
              <w:t>s</w:t>
            </w:r>
            <w:r w:rsidRPr="001B6FBF">
              <w:rPr>
                <w:sz w:val="20"/>
              </w:rPr>
              <w:t>us</w:t>
            </w:r>
          </w:p>
        </w:tc>
        <w:tc>
          <w:tcPr>
            <w:tcW w:w="1275" w:type="dxa"/>
            <w:noWrap/>
            <w:hideMark/>
          </w:tcPr>
          <w:p w14:paraId="555B2301" w14:textId="2BDCBC29" w:rsidR="001B6FBF" w:rsidRPr="001B6FBF" w:rsidRDefault="001B6FBF" w:rsidP="005F07CA">
            <w:pPr>
              <w:pStyle w:val="Kehatekst"/>
              <w:spacing w:before="96" w:after="96"/>
              <w:jc w:val="center"/>
              <w:cnfStyle w:val="100000000000" w:firstRow="1" w:lastRow="0" w:firstColumn="0" w:lastColumn="0" w:oddVBand="0" w:evenVBand="0" w:oddHBand="0" w:evenHBand="0" w:firstRowFirstColumn="0" w:firstRowLastColumn="0" w:lastRowFirstColumn="0" w:lastRowLastColumn="0"/>
              <w:rPr>
                <w:sz w:val="20"/>
              </w:rPr>
            </w:pPr>
            <w:r w:rsidRPr="001B6FBF">
              <w:rPr>
                <w:sz w:val="20"/>
              </w:rPr>
              <w:t>Sihtotstarve</w:t>
            </w:r>
          </w:p>
        </w:tc>
        <w:tc>
          <w:tcPr>
            <w:tcW w:w="1276" w:type="dxa"/>
            <w:noWrap/>
            <w:hideMark/>
          </w:tcPr>
          <w:p w14:paraId="245AC84A" w14:textId="05C22B44" w:rsidR="001B6FBF" w:rsidRPr="001B6FBF" w:rsidRDefault="001B6FBF" w:rsidP="005F07CA">
            <w:pPr>
              <w:pStyle w:val="Kehatekst"/>
              <w:spacing w:before="96" w:after="96"/>
              <w:jc w:val="center"/>
              <w:cnfStyle w:val="100000000000" w:firstRow="1" w:lastRow="0" w:firstColumn="0" w:lastColumn="0" w:oddVBand="0" w:evenVBand="0" w:oddHBand="0" w:evenHBand="0" w:firstRowFirstColumn="0" w:firstRowLastColumn="0" w:lastRowFirstColumn="0" w:lastRowLastColumn="0"/>
              <w:rPr>
                <w:sz w:val="20"/>
              </w:rPr>
            </w:pPr>
            <w:r w:rsidRPr="001B6FBF">
              <w:rPr>
                <w:sz w:val="20"/>
              </w:rPr>
              <w:t>Omandivorm</w:t>
            </w:r>
          </w:p>
        </w:tc>
        <w:tc>
          <w:tcPr>
            <w:tcW w:w="1985" w:type="dxa"/>
            <w:noWrap/>
            <w:hideMark/>
          </w:tcPr>
          <w:p w14:paraId="49C27A13" w14:textId="77777777" w:rsidR="001B6FBF" w:rsidRPr="001B6FBF" w:rsidRDefault="001B6FBF" w:rsidP="0015722F">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sidRPr="001B6FBF">
              <w:rPr>
                <w:sz w:val="20"/>
              </w:rPr>
              <w:t>Ala pindala</w:t>
            </w:r>
          </w:p>
        </w:tc>
      </w:tr>
      <w:tr w:rsidR="0015722F" w:rsidRPr="00ED6B21" w14:paraId="152EC577"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4AE6DDD9" w14:textId="77777777" w:rsidR="001B6FBF" w:rsidRPr="001B6FBF" w:rsidRDefault="001B6FBF" w:rsidP="0015722F">
            <w:pPr>
              <w:pStyle w:val="Kehatekst"/>
              <w:jc w:val="left"/>
              <w:rPr>
                <w:b/>
                <w:sz w:val="20"/>
              </w:rPr>
            </w:pPr>
            <w:r w:rsidRPr="001B6FBF">
              <w:rPr>
                <w:b/>
                <w:sz w:val="20"/>
              </w:rPr>
              <w:t>Aidu tuulik 27</w:t>
            </w:r>
          </w:p>
        </w:tc>
        <w:tc>
          <w:tcPr>
            <w:tcW w:w="1702" w:type="dxa"/>
            <w:noWrap/>
            <w:hideMark/>
          </w:tcPr>
          <w:p w14:paraId="15D99C49"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44901:002:0342</w:t>
            </w:r>
          </w:p>
        </w:tc>
        <w:tc>
          <w:tcPr>
            <w:tcW w:w="1842" w:type="dxa"/>
            <w:noWrap/>
            <w:hideMark/>
          </w:tcPr>
          <w:p w14:paraId="584D56D0"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Aidu-Nõmme küla</w:t>
            </w:r>
          </w:p>
        </w:tc>
        <w:tc>
          <w:tcPr>
            <w:tcW w:w="1275" w:type="dxa"/>
            <w:noWrap/>
            <w:hideMark/>
          </w:tcPr>
          <w:p w14:paraId="2A084F8B"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T 100%</w:t>
            </w:r>
          </w:p>
        </w:tc>
        <w:tc>
          <w:tcPr>
            <w:tcW w:w="1276" w:type="dxa"/>
            <w:noWrap/>
            <w:hideMark/>
          </w:tcPr>
          <w:p w14:paraId="1BE04324"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R</w:t>
            </w:r>
          </w:p>
        </w:tc>
        <w:tc>
          <w:tcPr>
            <w:tcW w:w="1985" w:type="dxa"/>
            <w:noWrap/>
            <w:hideMark/>
          </w:tcPr>
          <w:p w14:paraId="057C8609"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15607,0 m²</w:t>
            </w:r>
          </w:p>
        </w:tc>
      </w:tr>
      <w:tr w:rsidR="0015722F" w:rsidRPr="00ED6B21" w14:paraId="4334DBDC"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3E5A1091" w14:textId="77777777" w:rsidR="001B6FBF" w:rsidRPr="001B6FBF" w:rsidRDefault="001B6FBF" w:rsidP="0015722F">
            <w:pPr>
              <w:pStyle w:val="Kehatekst"/>
              <w:jc w:val="left"/>
              <w:rPr>
                <w:b/>
                <w:sz w:val="20"/>
              </w:rPr>
            </w:pPr>
            <w:r w:rsidRPr="001B6FBF">
              <w:rPr>
                <w:b/>
                <w:sz w:val="20"/>
              </w:rPr>
              <w:t>Aidu tuulik 28</w:t>
            </w:r>
          </w:p>
        </w:tc>
        <w:tc>
          <w:tcPr>
            <w:tcW w:w="1702" w:type="dxa"/>
            <w:noWrap/>
            <w:hideMark/>
          </w:tcPr>
          <w:p w14:paraId="203A5635"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44901:002:0344</w:t>
            </w:r>
          </w:p>
        </w:tc>
        <w:tc>
          <w:tcPr>
            <w:tcW w:w="1842" w:type="dxa"/>
            <w:noWrap/>
            <w:hideMark/>
          </w:tcPr>
          <w:p w14:paraId="7909E653"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Aidu-Nõmme küla</w:t>
            </w:r>
          </w:p>
        </w:tc>
        <w:tc>
          <w:tcPr>
            <w:tcW w:w="1275" w:type="dxa"/>
            <w:noWrap/>
            <w:hideMark/>
          </w:tcPr>
          <w:p w14:paraId="0BD5EB67"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T 100%</w:t>
            </w:r>
          </w:p>
        </w:tc>
        <w:tc>
          <w:tcPr>
            <w:tcW w:w="1276" w:type="dxa"/>
            <w:noWrap/>
            <w:hideMark/>
          </w:tcPr>
          <w:p w14:paraId="28B47B9A"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R</w:t>
            </w:r>
          </w:p>
        </w:tc>
        <w:tc>
          <w:tcPr>
            <w:tcW w:w="1985" w:type="dxa"/>
            <w:noWrap/>
            <w:hideMark/>
          </w:tcPr>
          <w:p w14:paraId="2EF68ABA"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15580,0 m²</w:t>
            </w:r>
          </w:p>
        </w:tc>
      </w:tr>
      <w:tr w:rsidR="0015722F" w:rsidRPr="00ED6B21" w14:paraId="7B7241F6"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5DE35C0A" w14:textId="77777777" w:rsidR="001B6FBF" w:rsidRPr="001B6FBF" w:rsidRDefault="001B6FBF" w:rsidP="0015722F">
            <w:pPr>
              <w:pStyle w:val="Kehatekst"/>
              <w:jc w:val="left"/>
              <w:rPr>
                <w:bCs w:val="0"/>
                <w:sz w:val="20"/>
              </w:rPr>
            </w:pPr>
            <w:r w:rsidRPr="001B6FBF">
              <w:rPr>
                <w:bCs w:val="0"/>
                <w:sz w:val="20"/>
              </w:rPr>
              <w:t>Aidu tuulik 16</w:t>
            </w:r>
          </w:p>
        </w:tc>
        <w:tc>
          <w:tcPr>
            <w:tcW w:w="1702" w:type="dxa"/>
            <w:noWrap/>
            <w:hideMark/>
          </w:tcPr>
          <w:p w14:paraId="764ED2A8"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sz w:val="20"/>
              </w:rPr>
            </w:pPr>
            <w:r w:rsidRPr="001B6FBF">
              <w:rPr>
                <w:sz w:val="20"/>
              </w:rPr>
              <w:t>44901:002:0345</w:t>
            </w:r>
          </w:p>
        </w:tc>
        <w:tc>
          <w:tcPr>
            <w:tcW w:w="1842" w:type="dxa"/>
            <w:noWrap/>
            <w:hideMark/>
          </w:tcPr>
          <w:p w14:paraId="48F46DDE"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sz w:val="20"/>
              </w:rPr>
            </w:pPr>
            <w:r w:rsidRPr="001B6FBF">
              <w:rPr>
                <w:sz w:val="20"/>
              </w:rPr>
              <w:t>Aidu-Nõmme küla</w:t>
            </w:r>
          </w:p>
        </w:tc>
        <w:tc>
          <w:tcPr>
            <w:tcW w:w="1275" w:type="dxa"/>
            <w:noWrap/>
            <w:hideMark/>
          </w:tcPr>
          <w:p w14:paraId="6427BAC8"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T 100%</w:t>
            </w:r>
          </w:p>
        </w:tc>
        <w:tc>
          <w:tcPr>
            <w:tcW w:w="1276" w:type="dxa"/>
            <w:noWrap/>
            <w:hideMark/>
          </w:tcPr>
          <w:p w14:paraId="63358264"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R</w:t>
            </w:r>
          </w:p>
        </w:tc>
        <w:tc>
          <w:tcPr>
            <w:tcW w:w="1985" w:type="dxa"/>
            <w:noWrap/>
            <w:hideMark/>
          </w:tcPr>
          <w:p w14:paraId="16D81A36"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sz w:val="20"/>
              </w:rPr>
            </w:pPr>
            <w:r w:rsidRPr="001B6FBF">
              <w:rPr>
                <w:sz w:val="20"/>
              </w:rPr>
              <w:t>15601,0 m²</w:t>
            </w:r>
          </w:p>
        </w:tc>
      </w:tr>
      <w:tr w:rsidR="0015722F" w:rsidRPr="00ED6B21" w14:paraId="768AC348"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69596AFB" w14:textId="77777777" w:rsidR="001B6FBF" w:rsidRPr="001B6FBF" w:rsidRDefault="001B6FBF" w:rsidP="0015722F">
            <w:pPr>
              <w:pStyle w:val="Kehatekst"/>
              <w:jc w:val="left"/>
              <w:rPr>
                <w:bCs w:val="0"/>
                <w:sz w:val="20"/>
              </w:rPr>
            </w:pPr>
            <w:r w:rsidRPr="001B6FBF">
              <w:rPr>
                <w:bCs w:val="0"/>
                <w:sz w:val="20"/>
              </w:rPr>
              <w:t>Aidu tuulik 22</w:t>
            </w:r>
          </w:p>
        </w:tc>
        <w:tc>
          <w:tcPr>
            <w:tcW w:w="1702" w:type="dxa"/>
            <w:noWrap/>
            <w:hideMark/>
          </w:tcPr>
          <w:p w14:paraId="266A1FB0"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sz w:val="20"/>
              </w:rPr>
            </w:pPr>
            <w:r w:rsidRPr="001B6FBF">
              <w:rPr>
                <w:sz w:val="20"/>
              </w:rPr>
              <w:t>44901:002:0346</w:t>
            </w:r>
          </w:p>
        </w:tc>
        <w:tc>
          <w:tcPr>
            <w:tcW w:w="1842" w:type="dxa"/>
            <w:noWrap/>
            <w:hideMark/>
          </w:tcPr>
          <w:p w14:paraId="504E6A1E"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sz w:val="20"/>
              </w:rPr>
            </w:pPr>
            <w:r w:rsidRPr="001B6FBF">
              <w:rPr>
                <w:sz w:val="20"/>
              </w:rPr>
              <w:t>Aidu-Nõmme küla</w:t>
            </w:r>
          </w:p>
        </w:tc>
        <w:tc>
          <w:tcPr>
            <w:tcW w:w="1275" w:type="dxa"/>
            <w:noWrap/>
            <w:hideMark/>
          </w:tcPr>
          <w:p w14:paraId="6B49F02A"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T 100%</w:t>
            </w:r>
          </w:p>
        </w:tc>
        <w:tc>
          <w:tcPr>
            <w:tcW w:w="1276" w:type="dxa"/>
            <w:noWrap/>
            <w:hideMark/>
          </w:tcPr>
          <w:p w14:paraId="0E8F7159"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R</w:t>
            </w:r>
          </w:p>
        </w:tc>
        <w:tc>
          <w:tcPr>
            <w:tcW w:w="1985" w:type="dxa"/>
            <w:noWrap/>
            <w:hideMark/>
          </w:tcPr>
          <w:p w14:paraId="2FFC2100"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sz w:val="20"/>
              </w:rPr>
            </w:pPr>
            <w:r w:rsidRPr="001B6FBF">
              <w:rPr>
                <w:sz w:val="20"/>
              </w:rPr>
              <w:t>15602,0 m²</w:t>
            </w:r>
          </w:p>
        </w:tc>
      </w:tr>
      <w:tr w:rsidR="0015722F" w:rsidRPr="00ED6B21" w14:paraId="078B1C06"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44728988" w14:textId="77777777" w:rsidR="001B6FBF" w:rsidRPr="001B6FBF" w:rsidRDefault="001B6FBF" w:rsidP="0015722F">
            <w:pPr>
              <w:pStyle w:val="Kehatekst"/>
              <w:jc w:val="left"/>
              <w:rPr>
                <w:b/>
                <w:sz w:val="20"/>
              </w:rPr>
            </w:pPr>
            <w:r w:rsidRPr="001B6FBF">
              <w:rPr>
                <w:b/>
                <w:sz w:val="20"/>
              </w:rPr>
              <w:t>Aidu tuulik 23</w:t>
            </w:r>
          </w:p>
        </w:tc>
        <w:tc>
          <w:tcPr>
            <w:tcW w:w="1702" w:type="dxa"/>
            <w:noWrap/>
            <w:hideMark/>
          </w:tcPr>
          <w:p w14:paraId="7913014B"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44901:002:0347</w:t>
            </w:r>
          </w:p>
        </w:tc>
        <w:tc>
          <w:tcPr>
            <w:tcW w:w="1842" w:type="dxa"/>
            <w:noWrap/>
            <w:hideMark/>
          </w:tcPr>
          <w:p w14:paraId="692580BF"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Aidu-Nõmme küla</w:t>
            </w:r>
          </w:p>
        </w:tc>
        <w:tc>
          <w:tcPr>
            <w:tcW w:w="1275" w:type="dxa"/>
            <w:noWrap/>
            <w:hideMark/>
          </w:tcPr>
          <w:p w14:paraId="5EC90BCE"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T 100%</w:t>
            </w:r>
          </w:p>
        </w:tc>
        <w:tc>
          <w:tcPr>
            <w:tcW w:w="1276" w:type="dxa"/>
            <w:noWrap/>
            <w:hideMark/>
          </w:tcPr>
          <w:p w14:paraId="61D6D7AB"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R</w:t>
            </w:r>
          </w:p>
        </w:tc>
        <w:tc>
          <w:tcPr>
            <w:tcW w:w="1985" w:type="dxa"/>
            <w:noWrap/>
            <w:hideMark/>
          </w:tcPr>
          <w:p w14:paraId="0A1CA24D"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15588,0 m²</w:t>
            </w:r>
          </w:p>
        </w:tc>
      </w:tr>
      <w:tr w:rsidR="0015722F" w:rsidRPr="00ED6B21" w14:paraId="7C5FCA16"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7EBEC08F" w14:textId="77777777" w:rsidR="001B6FBF" w:rsidRPr="001B6FBF" w:rsidRDefault="001B6FBF" w:rsidP="0015722F">
            <w:pPr>
              <w:pStyle w:val="Kehatekst"/>
              <w:jc w:val="left"/>
              <w:rPr>
                <w:bCs w:val="0"/>
                <w:sz w:val="20"/>
              </w:rPr>
            </w:pPr>
            <w:r w:rsidRPr="001B6FBF">
              <w:rPr>
                <w:bCs w:val="0"/>
                <w:sz w:val="20"/>
              </w:rPr>
              <w:t>Aidu tuulik 13</w:t>
            </w:r>
          </w:p>
        </w:tc>
        <w:tc>
          <w:tcPr>
            <w:tcW w:w="1702" w:type="dxa"/>
            <w:noWrap/>
            <w:hideMark/>
          </w:tcPr>
          <w:p w14:paraId="76EE187F"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sz w:val="20"/>
              </w:rPr>
            </w:pPr>
            <w:r w:rsidRPr="001B6FBF">
              <w:rPr>
                <w:sz w:val="20"/>
              </w:rPr>
              <w:t>44901:002:0351</w:t>
            </w:r>
          </w:p>
        </w:tc>
        <w:tc>
          <w:tcPr>
            <w:tcW w:w="1842" w:type="dxa"/>
            <w:noWrap/>
            <w:hideMark/>
          </w:tcPr>
          <w:p w14:paraId="272EA55E"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sz w:val="20"/>
              </w:rPr>
            </w:pPr>
            <w:r w:rsidRPr="001B6FBF">
              <w:rPr>
                <w:sz w:val="20"/>
              </w:rPr>
              <w:t>Aidu küla</w:t>
            </w:r>
          </w:p>
        </w:tc>
        <w:tc>
          <w:tcPr>
            <w:tcW w:w="1275" w:type="dxa"/>
            <w:noWrap/>
            <w:hideMark/>
          </w:tcPr>
          <w:p w14:paraId="438AC9E9"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T 100%</w:t>
            </w:r>
          </w:p>
        </w:tc>
        <w:tc>
          <w:tcPr>
            <w:tcW w:w="1276" w:type="dxa"/>
            <w:noWrap/>
            <w:hideMark/>
          </w:tcPr>
          <w:p w14:paraId="3E70C36A"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R</w:t>
            </w:r>
          </w:p>
        </w:tc>
        <w:tc>
          <w:tcPr>
            <w:tcW w:w="1985" w:type="dxa"/>
            <w:noWrap/>
            <w:hideMark/>
          </w:tcPr>
          <w:p w14:paraId="07059633"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sz w:val="20"/>
              </w:rPr>
            </w:pPr>
            <w:r w:rsidRPr="001B6FBF">
              <w:rPr>
                <w:sz w:val="20"/>
              </w:rPr>
              <w:t>15577,0 m²</w:t>
            </w:r>
          </w:p>
        </w:tc>
      </w:tr>
      <w:tr w:rsidR="0015722F" w:rsidRPr="00ED6B21" w14:paraId="6BD16512"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01D8AA9A" w14:textId="77777777" w:rsidR="001B6FBF" w:rsidRPr="001B6FBF" w:rsidRDefault="001B6FBF" w:rsidP="0015722F">
            <w:pPr>
              <w:pStyle w:val="Kehatekst"/>
              <w:jc w:val="left"/>
              <w:rPr>
                <w:bCs w:val="0"/>
                <w:sz w:val="20"/>
              </w:rPr>
            </w:pPr>
            <w:r w:rsidRPr="001B6FBF">
              <w:rPr>
                <w:bCs w:val="0"/>
                <w:sz w:val="20"/>
              </w:rPr>
              <w:t>Aidu tuulik 20</w:t>
            </w:r>
          </w:p>
        </w:tc>
        <w:tc>
          <w:tcPr>
            <w:tcW w:w="1702" w:type="dxa"/>
            <w:noWrap/>
            <w:hideMark/>
          </w:tcPr>
          <w:p w14:paraId="70158C1E"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sz w:val="20"/>
              </w:rPr>
            </w:pPr>
            <w:r w:rsidRPr="001B6FBF">
              <w:rPr>
                <w:sz w:val="20"/>
              </w:rPr>
              <w:t>44901:002:0353</w:t>
            </w:r>
          </w:p>
        </w:tc>
        <w:tc>
          <w:tcPr>
            <w:tcW w:w="1842" w:type="dxa"/>
            <w:noWrap/>
            <w:hideMark/>
          </w:tcPr>
          <w:p w14:paraId="05AD4142"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sz w:val="20"/>
              </w:rPr>
            </w:pPr>
            <w:r w:rsidRPr="001B6FBF">
              <w:rPr>
                <w:sz w:val="20"/>
              </w:rPr>
              <w:t>Aidu küla</w:t>
            </w:r>
          </w:p>
        </w:tc>
        <w:tc>
          <w:tcPr>
            <w:tcW w:w="1275" w:type="dxa"/>
            <w:noWrap/>
            <w:hideMark/>
          </w:tcPr>
          <w:p w14:paraId="62AD29D0"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T 100%</w:t>
            </w:r>
          </w:p>
        </w:tc>
        <w:tc>
          <w:tcPr>
            <w:tcW w:w="1276" w:type="dxa"/>
            <w:noWrap/>
            <w:hideMark/>
          </w:tcPr>
          <w:p w14:paraId="2829EA2E"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R</w:t>
            </w:r>
          </w:p>
        </w:tc>
        <w:tc>
          <w:tcPr>
            <w:tcW w:w="1985" w:type="dxa"/>
            <w:noWrap/>
            <w:hideMark/>
          </w:tcPr>
          <w:p w14:paraId="6B09A37A"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sz w:val="20"/>
              </w:rPr>
            </w:pPr>
            <w:r w:rsidRPr="001B6FBF">
              <w:rPr>
                <w:sz w:val="20"/>
              </w:rPr>
              <w:t>15590,0 m²</w:t>
            </w:r>
          </w:p>
        </w:tc>
      </w:tr>
      <w:tr w:rsidR="0015722F" w:rsidRPr="00ED6B21" w14:paraId="4F6C4ED5"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5B1F5727" w14:textId="77777777" w:rsidR="001B6FBF" w:rsidRPr="001B6FBF" w:rsidRDefault="001B6FBF" w:rsidP="0015722F">
            <w:pPr>
              <w:pStyle w:val="Kehatekst"/>
              <w:jc w:val="left"/>
              <w:rPr>
                <w:bCs w:val="0"/>
                <w:sz w:val="20"/>
              </w:rPr>
            </w:pPr>
            <w:r w:rsidRPr="001B6FBF">
              <w:rPr>
                <w:bCs w:val="0"/>
                <w:sz w:val="20"/>
              </w:rPr>
              <w:t>Aidu tuulik 21</w:t>
            </w:r>
          </w:p>
        </w:tc>
        <w:tc>
          <w:tcPr>
            <w:tcW w:w="1702" w:type="dxa"/>
            <w:noWrap/>
            <w:hideMark/>
          </w:tcPr>
          <w:p w14:paraId="5C5F577F"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sz w:val="20"/>
              </w:rPr>
            </w:pPr>
            <w:r w:rsidRPr="001B6FBF">
              <w:rPr>
                <w:sz w:val="20"/>
              </w:rPr>
              <w:t>44901:002:0354</w:t>
            </w:r>
          </w:p>
        </w:tc>
        <w:tc>
          <w:tcPr>
            <w:tcW w:w="1842" w:type="dxa"/>
            <w:noWrap/>
            <w:hideMark/>
          </w:tcPr>
          <w:p w14:paraId="50AC854B"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sz w:val="20"/>
              </w:rPr>
            </w:pPr>
            <w:r w:rsidRPr="001B6FBF">
              <w:rPr>
                <w:sz w:val="20"/>
              </w:rPr>
              <w:t>Aidu-Nõmme küla</w:t>
            </w:r>
          </w:p>
        </w:tc>
        <w:tc>
          <w:tcPr>
            <w:tcW w:w="1275" w:type="dxa"/>
            <w:noWrap/>
            <w:hideMark/>
          </w:tcPr>
          <w:p w14:paraId="05826624"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T 100%</w:t>
            </w:r>
          </w:p>
        </w:tc>
        <w:tc>
          <w:tcPr>
            <w:tcW w:w="1276" w:type="dxa"/>
            <w:noWrap/>
            <w:hideMark/>
          </w:tcPr>
          <w:p w14:paraId="76952906"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R</w:t>
            </w:r>
          </w:p>
        </w:tc>
        <w:tc>
          <w:tcPr>
            <w:tcW w:w="1985" w:type="dxa"/>
            <w:noWrap/>
            <w:hideMark/>
          </w:tcPr>
          <w:p w14:paraId="5353C2FD"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sz w:val="20"/>
              </w:rPr>
            </w:pPr>
            <w:r w:rsidRPr="001B6FBF">
              <w:rPr>
                <w:sz w:val="20"/>
              </w:rPr>
              <w:t>15603,0 m²</w:t>
            </w:r>
          </w:p>
        </w:tc>
      </w:tr>
      <w:tr w:rsidR="0015722F" w:rsidRPr="00ED6B21" w14:paraId="3ED580A0"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091922F0" w14:textId="77777777" w:rsidR="001B6FBF" w:rsidRPr="001B6FBF" w:rsidRDefault="001B6FBF" w:rsidP="0015722F">
            <w:pPr>
              <w:pStyle w:val="Kehatekst"/>
              <w:jc w:val="left"/>
              <w:rPr>
                <w:bCs w:val="0"/>
                <w:sz w:val="20"/>
              </w:rPr>
            </w:pPr>
            <w:r w:rsidRPr="001B6FBF">
              <w:rPr>
                <w:bCs w:val="0"/>
                <w:sz w:val="20"/>
              </w:rPr>
              <w:t>Aidu tuulik 26</w:t>
            </w:r>
          </w:p>
        </w:tc>
        <w:tc>
          <w:tcPr>
            <w:tcW w:w="1702" w:type="dxa"/>
            <w:noWrap/>
            <w:hideMark/>
          </w:tcPr>
          <w:p w14:paraId="245E17B2"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sz w:val="20"/>
              </w:rPr>
            </w:pPr>
            <w:r w:rsidRPr="001B6FBF">
              <w:rPr>
                <w:sz w:val="20"/>
              </w:rPr>
              <w:t>44901:002:0355</w:t>
            </w:r>
          </w:p>
        </w:tc>
        <w:tc>
          <w:tcPr>
            <w:tcW w:w="1842" w:type="dxa"/>
            <w:noWrap/>
            <w:hideMark/>
          </w:tcPr>
          <w:p w14:paraId="48BFDE95"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sz w:val="20"/>
              </w:rPr>
            </w:pPr>
            <w:r w:rsidRPr="001B6FBF">
              <w:rPr>
                <w:sz w:val="20"/>
              </w:rPr>
              <w:t>Aidu-Nõmme küla</w:t>
            </w:r>
          </w:p>
        </w:tc>
        <w:tc>
          <w:tcPr>
            <w:tcW w:w="1275" w:type="dxa"/>
            <w:noWrap/>
            <w:hideMark/>
          </w:tcPr>
          <w:p w14:paraId="03CAC895"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T 100%</w:t>
            </w:r>
          </w:p>
        </w:tc>
        <w:tc>
          <w:tcPr>
            <w:tcW w:w="1276" w:type="dxa"/>
            <w:noWrap/>
            <w:hideMark/>
          </w:tcPr>
          <w:p w14:paraId="157DB66D"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R</w:t>
            </w:r>
          </w:p>
        </w:tc>
        <w:tc>
          <w:tcPr>
            <w:tcW w:w="1985" w:type="dxa"/>
            <w:noWrap/>
            <w:hideMark/>
          </w:tcPr>
          <w:p w14:paraId="12CC3337"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sz w:val="20"/>
              </w:rPr>
            </w:pPr>
            <w:r w:rsidRPr="001B6FBF">
              <w:rPr>
                <w:sz w:val="20"/>
              </w:rPr>
              <w:t>15610,0 m²</w:t>
            </w:r>
          </w:p>
        </w:tc>
      </w:tr>
      <w:tr w:rsidR="0015722F" w:rsidRPr="00ED6B21" w14:paraId="523E42EB"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1FB44415" w14:textId="77777777" w:rsidR="001B6FBF" w:rsidRPr="001B6FBF" w:rsidRDefault="001B6FBF" w:rsidP="0015722F">
            <w:pPr>
              <w:pStyle w:val="Kehatekst"/>
              <w:jc w:val="left"/>
              <w:rPr>
                <w:bCs w:val="0"/>
                <w:sz w:val="20"/>
              </w:rPr>
            </w:pPr>
            <w:r w:rsidRPr="001B6FBF">
              <w:rPr>
                <w:bCs w:val="0"/>
                <w:sz w:val="20"/>
              </w:rPr>
              <w:t>Aidu tuulik 8</w:t>
            </w:r>
          </w:p>
        </w:tc>
        <w:tc>
          <w:tcPr>
            <w:tcW w:w="1702" w:type="dxa"/>
            <w:noWrap/>
            <w:hideMark/>
          </w:tcPr>
          <w:p w14:paraId="61A497D1"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sz w:val="20"/>
              </w:rPr>
            </w:pPr>
            <w:r w:rsidRPr="001B6FBF">
              <w:rPr>
                <w:sz w:val="20"/>
              </w:rPr>
              <w:t>44901:002:0356</w:t>
            </w:r>
          </w:p>
        </w:tc>
        <w:tc>
          <w:tcPr>
            <w:tcW w:w="1842" w:type="dxa"/>
            <w:noWrap/>
            <w:hideMark/>
          </w:tcPr>
          <w:p w14:paraId="026123FE"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sz w:val="20"/>
              </w:rPr>
            </w:pPr>
            <w:r w:rsidRPr="001B6FBF">
              <w:rPr>
                <w:sz w:val="20"/>
              </w:rPr>
              <w:t>Aidu-Nõmme küla</w:t>
            </w:r>
          </w:p>
        </w:tc>
        <w:tc>
          <w:tcPr>
            <w:tcW w:w="1275" w:type="dxa"/>
            <w:noWrap/>
            <w:hideMark/>
          </w:tcPr>
          <w:p w14:paraId="63AE6C70"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T 100%</w:t>
            </w:r>
          </w:p>
        </w:tc>
        <w:tc>
          <w:tcPr>
            <w:tcW w:w="1276" w:type="dxa"/>
            <w:noWrap/>
            <w:hideMark/>
          </w:tcPr>
          <w:p w14:paraId="3582E220"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R</w:t>
            </w:r>
          </w:p>
        </w:tc>
        <w:tc>
          <w:tcPr>
            <w:tcW w:w="1985" w:type="dxa"/>
            <w:noWrap/>
            <w:hideMark/>
          </w:tcPr>
          <w:p w14:paraId="7929C382" w14:textId="77777777" w:rsidR="001B6FBF" w:rsidRPr="001B6FBF" w:rsidRDefault="001B6FBF" w:rsidP="0015722F">
            <w:pPr>
              <w:pStyle w:val="Kehatekst"/>
              <w:jc w:val="left"/>
              <w:cnfStyle w:val="000000010000" w:firstRow="0" w:lastRow="0" w:firstColumn="0" w:lastColumn="0" w:oddVBand="0" w:evenVBand="0" w:oddHBand="0" w:evenHBand="1" w:firstRowFirstColumn="0" w:firstRowLastColumn="0" w:lastRowFirstColumn="0" w:lastRowLastColumn="0"/>
              <w:rPr>
                <w:sz w:val="20"/>
              </w:rPr>
            </w:pPr>
            <w:r w:rsidRPr="001B6FBF">
              <w:rPr>
                <w:sz w:val="20"/>
              </w:rPr>
              <w:t>15594,0 m²</w:t>
            </w:r>
          </w:p>
        </w:tc>
      </w:tr>
      <w:tr w:rsidR="0015722F" w:rsidRPr="00ED6B21" w14:paraId="77D00F58"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399A1267" w14:textId="77777777" w:rsidR="001B6FBF" w:rsidRPr="001B6FBF" w:rsidRDefault="001B6FBF" w:rsidP="0015722F">
            <w:pPr>
              <w:pStyle w:val="Kehatekst"/>
              <w:jc w:val="left"/>
              <w:rPr>
                <w:bCs w:val="0"/>
                <w:sz w:val="20"/>
              </w:rPr>
            </w:pPr>
            <w:r w:rsidRPr="001B6FBF">
              <w:rPr>
                <w:bCs w:val="0"/>
                <w:sz w:val="20"/>
              </w:rPr>
              <w:t>Aidu tuulik 14</w:t>
            </w:r>
          </w:p>
        </w:tc>
        <w:tc>
          <w:tcPr>
            <w:tcW w:w="1702" w:type="dxa"/>
            <w:noWrap/>
            <w:hideMark/>
          </w:tcPr>
          <w:p w14:paraId="66C0DBDF"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sz w:val="20"/>
              </w:rPr>
            </w:pPr>
            <w:r w:rsidRPr="001B6FBF">
              <w:rPr>
                <w:sz w:val="20"/>
              </w:rPr>
              <w:t>44901:002:0357</w:t>
            </w:r>
          </w:p>
        </w:tc>
        <w:tc>
          <w:tcPr>
            <w:tcW w:w="1842" w:type="dxa"/>
            <w:noWrap/>
            <w:hideMark/>
          </w:tcPr>
          <w:p w14:paraId="0FBFEDC7"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sz w:val="20"/>
              </w:rPr>
            </w:pPr>
            <w:r w:rsidRPr="001B6FBF">
              <w:rPr>
                <w:sz w:val="20"/>
              </w:rPr>
              <w:t>Aidu-Nõmme küla</w:t>
            </w:r>
          </w:p>
        </w:tc>
        <w:tc>
          <w:tcPr>
            <w:tcW w:w="1275" w:type="dxa"/>
            <w:noWrap/>
            <w:hideMark/>
          </w:tcPr>
          <w:p w14:paraId="5111B71F"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T 100%</w:t>
            </w:r>
          </w:p>
        </w:tc>
        <w:tc>
          <w:tcPr>
            <w:tcW w:w="1276" w:type="dxa"/>
            <w:noWrap/>
            <w:hideMark/>
          </w:tcPr>
          <w:p w14:paraId="2FAAF335"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R</w:t>
            </w:r>
          </w:p>
        </w:tc>
        <w:tc>
          <w:tcPr>
            <w:tcW w:w="1985" w:type="dxa"/>
            <w:noWrap/>
            <w:hideMark/>
          </w:tcPr>
          <w:p w14:paraId="4C411504" w14:textId="77777777" w:rsidR="001B6FBF" w:rsidRPr="001B6FBF" w:rsidRDefault="001B6FBF" w:rsidP="0015722F">
            <w:pPr>
              <w:pStyle w:val="Kehatekst"/>
              <w:jc w:val="left"/>
              <w:cnfStyle w:val="000000100000" w:firstRow="0" w:lastRow="0" w:firstColumn="0" w:lastColumn="0" w:oddVBand="0" w:evenVBand="0" w:oddHBand="1" w:evenHBand="0" w:firstRowFirstColumn="0" w:firstRowLastColumn="0" w:lastRowFirstColumn="0" w:lastRowLastColumn="0"/>
              <w:rPr>
                <w:sz w:val="20"/>
              </w:rPr>
            </w:pPr>
            <w:r w:rsidRPr="001B6FBF">
              <w:rPr>
                <w:sz w:val="20"/>
              </w:rPr>
              <w:t>15589,0 m²</w:t>
            </w:r>
          </w:p>
        </w:tc>
      </w:tr>
      <w:tr w:rsidR="0015722F" w:rsidRPr="00ED6B21" w14:paraId="32BA67A2"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03E99B75" w14:textId="77777777" w:rsidR="001B6FBF" w:rsidRPr="001B6FBF" w:rsidRDefault="001B6FBF" w:rsidP="0015722F">
            <w:pPr>
              <w:pStyle w:val="Kehatekst"/>
              <w:rPr>
                <w:bCs w:val="0"/>
                <w:sz w:val="20"/>
              </w:rPr>
            </w:pPr>
            <w:r w:rsidRPr="001B6FBF">
              <w:rPr>
                <w:bCs w:val="0"/>
                <w:sz w:val="20"/>
              </w:rPr>
              <w:t>Aidu tuulik 15</w:t>
            </w:r>
          </w:p>
        </w:tc>
        <w:tc>
          <w:tcPr>
            <w:tcW w:w="1702" w:type="dxa"/>
            <w:noWrap/>
            <w:hideMark/>
          </w:tcPr>
          <w:p w14:paraId="33FD8DFA"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44901:002:0358</w:t>
            </w:r>
          </w:p>
        </w:tc>
        <w:tc>
          <w:tcPr>
            <w:tcW w:w="1842" w:type="dxa"/>
            <w:noWrap/>
            <w:hideMark/>
          </w:tcPr>
          <w:p w14:paraId="213C8BAF"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Aidu-Nõmme küla</w:t>
            </w:r>
          </w:p>
        </w:tc>
        <w:tc>
          <w:tcPr>
            <w:tcW w:w="1275" w:type="dxa"/>
            <w:noWrap/>
            <w:hideMark/>
          </w:tcPr>
          <w:p w14:paraId="2AC78694"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T 100%</w:t>
            </w:r>
          </w:p>
        </w:tc>
        <w:tc>
          <w:tcPr>
            <w:tcW w:w="1276" w:type="dxa"/>
            <w:noWrap/>
            <w:hideMark/>
          </w:tcPr>
          <w:p w14:paraId="4382929D"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R</w:t>
            </w:r>
          </w:p>
        </w:tc>
        <w:tc>
          <w:tcPr>
            <w:tcW w:w="1985" w:type="dxa"/>
            <w:noWrap/>
            <w:hideMark/>
          </w:tcPr>
          <w:p w14:paraId="033F6961"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15603,0 m²</w:t>
            </w:r>
          </w:p>
        </w:tc>
      </w:tr>
      <w:tr w:rsidR="0015722F" w:rsidRPr="00ED6B21" w14:paraId="2E5A439F"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342690F0" w14:textId="77777777" w:rsidR="001B6FBF" w:rsidRPr="001B6FBF" w:rsidRDefault="001B6FBF" w:rsidP="0015722F">
            <w:pPr>
              <w:pStyle w:val="Kehatekst"/>
              <w:rPr>
                <w:bCs w:val="0"/>
                <w:sz w:val="20"/>
              </w:rPr>
            </w:pPr>
            <w:r w:rsidRPr="001B6FBF">
              <w:rPr>
                <w:bCs w:val="0"/>
                <w:sz w:val="20"/>
              </w:rPr>
              <w:t>Aidu tuulik 1</w:t>
            </w:r>
          </w:p>
        </w:tc>
        <w:tc>
          <w:tcPr>
            <w:tcW w:w="1702" w:type="dxa"/>
            <w:noWrap/>
            <w:hideMark/>
          </w:tcPr>
          <w:p w14:paraId="469324EC"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sz w:val="20"/>
              </w:rPr>
            </w:pPr>
            <w:r w:rsidRPr="001B6FBF">
              <w:rPr>
                <w:sz w:val="20"/>
              </w:rPr>
              <w:t>44901:002:0368</w:t>
            </w:r>
          </w:p>
        </w:tc>
        <w:tc>
          <w:tcPr>
            <w:tcW w:w="1842" w:type="dxa"/>
            <w:noWrap/>
            <w:hideMark/>
          </w:tcPr>
          <w:p w14:paraId="15FC547E"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sz w:val="20"/>
              </w:rPr>
            </w:pPr>
            <w:r w:rsidRPr="001B6FBF">
              <w:rPr>
                <w:sz w:val="20"/>
              </w:rPr>
              <w:t>Aidu küla</w:t>
            </w:r>
          </w:p>
        </w:tc>
        <w:tc>
          <w:tcPr>
            <w:tcW w:w="1275" w:type="dxa"/>
            <w:noWrap/>
            <w:hideMark/>
          </w:tcPr>
          <w:p w14:paraId="0C4228B0"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T 100%</w:t>
            </w:r>
          </w:p>
        </w:tc>
        <w:tc>
          <w:tcPr>
            <w:tcW w:w="1276" w:type="dxa"/>
            <w:noWrap/>
            <w:hideMark/>
          </w:tcPr>
          <w:p w14:paraId="611FA347"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R</w:t>
            </w:r>
          </w:p>
        </w:tc>
        <w:tc>
          <w:tcPr>
            <w:tcW w:w="1985" w:type="dxa"/>
            <w:noWrap/>
            <w:hideMark/>
          </w:tcPr>
          <w:p w14:paraId="15C7D59A"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sz w:val="20"/>
              </w:rPr>
            </w:pPr>
            <w:r w:rsidRPr="001B6FBF">
              <w:rPr>
                <w:sz w:val="20"/>
              </w:rPr>
              <w:t>15614,0 m²</w:t>
            </w:r>
          </w:p>
        </w:tc>
      </w:tr>
      <w:tr w:rsidR="0015722F" w:rsidRPr="00ED6B21" w14:paraId="6E55558D"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57E0F9F6" w14:textId="77777777" w:rsidR="001B6FBF" w:rsidRPr="001B6FBF" w:rsidRDefault="001B6FBF" w:rsidP="0015722F">
            <w:pPr>
              <w:pStyle w:val="Kehatekst"/>
              <w:rPr>
                <w:sz w:val="20"/>
              </w:rPr>
            </w:pPr>
            <w:r w:rsidRPr="001B6FBF">
              <w:rPr>
                <w:sz w:val="20"/>
              </w:rPr>
              <w:t>Aidu tuulik 2</w:t>
            </w:r>
          </w:p>
        </w:tc>
        <w:tc>
          <w:tcPr>
            <w:tcW w:w="1702" w:type="dxa"/>
            <w:noWrap/>
            <w:hideMark/>
          </w:tcPr>
          <w:p w14:paraId="6CE22BFB"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44901:002:0369</w:t>
            </w:r>
          </w:p>
        </w:tc>
        <w:tc>
          <w:tcPr>
            <w:tcW w:w="1842" w:type="dxa"/>
            <w:noWrap/>
            <w:hideMark/>
          </w:tcPr>
          <w:p w14:paraId="3BBE1F50"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Aidu küla</w:t>
            </w:r>
          </w:p>
        </w:tc>
        <w:tc>
          <w:tcPr>
            <w:tcW w:w="1275" w:type="dxa"/>
            <w:noWrap/>
            <w:hideMark/>
          </w:tcPr>
          <w:p w14:paraId="07C425E5"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T 100%</w:t>
            </w:r>
          </w:p>
        </w:tc>
        <w:tc>
          <w:tcPr>
            <w:tcW w:w="1276" w:type="dxa"/>
            <w:noWrap/>
            <w:hideMark/>
          </w:tcPr>
          <w:p w14:paraId="0AEE6FE7"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R</w:t>
            </w:r>
          </w:p>
        </w:tc>
        <w:tc>
          <w:tcPr>
            <w:tcW w:w="1985" w:type="dxa"/>
            <w:noWrap/>
            <w:hideMark/>
          </w:tcPr>
          <w:p w14:paraId="78479CBF"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15614,0 m²</w:t>
            </w:r>
          </w:p>
        </w:tc>
      </w:tr>
      <w:tr w:rsidR="0015722F" w:rsidRPr="00ED6B21" w14:paraId="7B4E138B"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5AC00053" w14:textId="77777777" w:rsidR="001B6FBF" w:rsidRPr="001B6FBF" w:rsidRDefault="001B6FBF" w:rsidP="0015722F">
            <w:pPr>
              <w:pStyle w:val="Kehatekst"/>
              <w:rPr>
                <w:sz w:val="20"/>
              </w:rPr>
            </w:pPr>
            <w:r w:rsidRPr="001B6FBF">
              <w:rPr>
                <w:sz w:val="20"/>
              </w:rPr>
              <w:t>Aidu tuulik 7</w:t>
            </w:r>
          </w:p>
        </w:tc>
        <w:tc>
          <w:tcPr>
            <w:tcW w:w="1702" w:type="dxa"/>
            <w:noWrap/>
            <w:hideMark/>
          </w:tcPr>
          <w:p w14:paraId="12D964F8"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sz w:val="20"/>
              </w:rPr>
            </w:pPr>
            <w:r w:rsidRPr="001B6FBF">
              <w:rPr>
                <w:sz w:val="20"/>
              </w:rPr>
              <w:t>44901:002:0370</w:t>
            </w:r>
          </w:p>
        </w:tc>
        <w:tc>
          <w:tcPr>
            <w:tcW w:w="1842" w:type="dxa"/>
            <w:noWrap/>
            <w:hideMark/>
          </w:tcPr>
          <w:p w14:paraId="39033864"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sz w:val="20"/>
              </w:rPr>
            </w:pPr>
            <w:r w:rsidRPr="001B6FBF">
              <w:rPr>
                <w:sz w:val="20"/>
              </w:rPr>
              <w:t>Aidu küla</w:t>
            </w:r>
          </w:p>
        </w:tc>
        <w:tc>
          <w:tcPr>
            <w:tcW w:w="1275" w:type="dxa"/>
            <w:noWrap/>
            <w:hideMark/>
          </w:tcPr>
          <w:p w14:paraId="4B9713F1"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T 100%</w:t>
            </w:r>
          </w:p>
        </w:tc>
        <w:tc>
          <w:tcPr>
            <w:tcW w:w="1276" w:type="dxa"/>
            <w:noWrap/>
            <w:hideMark/>
          </w:tcPr>
          <w:p w14:paraId="7DE4E68E"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R</w:t>
            </w:r>
          </w:p>
        </w:tc>
        <w:tc>
          <w:tcPr>
            <w:tcW w:w="1985" w:type="dxa"/>
            <w:noWrap/>
            <w:hideMark/>
          </w:tcPr>
          <w:p w14:paraId="516DC5E7"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sz w:val="20"/>
              </w:rPr>
            </w:pPr>
            <w:r w:rsidRPr="001B6FBF">
              <w:rPr>
                <w:sz w:val="20"/>
              </w:rPr>
              <w:t>15613,0 m²</w:t>
            </w:r>
          </w:p>
        </w:tc>
      </w:tr>
      <w:tr w:rsidR="0015722F" w:rsidRPr="00ED6B21" w14:paraId="4F4C454C"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7D50B986" w14:textId="77777777" w:rsidR="001B6FBF" w:rsidRPr="001B6FBF" w:rsidRDefault="001B6FBF" w:rsidP="0015722F">
            <w:pPr>
              <w:pStyle w:val="Kehatekst"/>
              <w:rPr>
                <w:sz w:val="20"/>
              </w:rPr>
            </w:pPr>
            <w:r w:rsidRPr="001B6FBF">
              <w:rPr>
                <w:sz w:val="20"/>
              </w:rPr>
              <w:t>Aidu tuulik 3</w:t>
            </w:r>
          </w:p>
        </w:tc>
        <w:tc>
          <w:tcPr>
            <w:tcW w:w="1702" w:type="dxa"/>
            <w:noWrap/>
            <w:hideMark/>
          </w:tcPr>
          <w:p w14:paraId="1CEA379A"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44901:002:0377</w:t>
            </w:r>
          </w:p>
        </w:tc>
        <w:tc>
          <w:tcPr>
            <w:tcW w:w="1842" w:type="dxa"/>
            <w:noWrap/>
            <w:hideMark/>
          </w:tcPr>
          <w:p w14:paraId="6063D467"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Aidu-Nõmme küla</w:t>
            </w:r>
          </w:p>
        </w:tc>
        <w:tc>
          <w:tcPr>
            <w:tcW w:w="1275" w:type="dxa"/>
            <w:noWrap/>
            <w:hideMark/>
          </w:tcPr>
          <w:p w14:paraId="70D85BDE"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T 100%</w:t>
            </w:r>
          </w:p>
        </w:tc>
        <w:tc>
          <w:tcPr>
            <w:tcW w:w="1276" w:type="dxa"/>
            <w:noWrap/>
            <w:hideMark/>
          </w:tcPr>
          <w:p w14:paraId="3749356E"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R</w:t>
            </w:r>
          </w:p>
        </w:tc>
        <w:tc>
          <w:tcPr>
            <w:tcW w:w="1985" w:type="dxa"/>
            <w:noWrap/>
            <w:hideMark/>
          </w:tcPr>
          <w:p w14:paraId="0E939874"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15599,0 m²</w:t>
            </w:r>
          </w:p>
        </w:tc>
      </w:tr>
      <w:tr w:rsidR="0015722F" w:rsidRPr="00ED6B21" w14:paraId="785A52E6"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3C0B666D" w14:textId="77777777" w:rsidR="001B6FBF" w:rsidRPr="001B6FBF" w:rsidRDefault="001B6FBF" w:rsidP="0015722F">
            <w:pPr>
              <w:pStyle w:val="Kehatekst"/>
              <w:rPr>
                <w:sz w:val="20"/>
              </w:rPr>
            </w:pPr>
            <w:r w:rsidRPr="001B6FBF">
              <w:rPr>
                <w:sz w:val="20"/>
              </w:rPr>
              <w:lastRenderedPageBreak/>
              <w:t>Aidu tuulik 9</w:t>
            </w:r>
          </w:p>
        </w:tc>
        <w:tc>
          <w:tcPr>
            <w:tcW w:w="1702" w:type="dxa"/>
            <w:noWrap/>
            <w:hideMark/>
          </w:tcPr>
          <w:p w14:paraId="1C653A11"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sz w:val="20"/>
              </w:rPr>
            </w:pPr>
            <w:r w:rsidRPr="001B6FBF">
              <w:rPr>
                <w:sz w:val="20"/>
              </w:rPr>
              <w:t>44901:002:0378</w:t>
            </w:r>
          </w:p>
        </w:tc>
        <w:tc>
          <w:tcPr>
            <w:tcW w:w="1842" w:type="dxa"/>
            <w:noWrap/>
            <w:hideMark/>
          </w:tcPr>
          <w:p w14:paraId="7271692D"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sz w:val="20"/>
              </w:rPr>
            </w:pPr>
            <w:r w:rsidRPr="001B6FBF">
              <w:rPr>
                <w:sz w:val="20"/>
              </w:rPr>
              <w:t>Aidu-Nõmme küla</w:t>
            </w:r>
          </w:p>
        </w:tc>
        <w:tc>
          <w:tcPr>
            <w:tcW w:w="1275" w:type="dxa"/>
            <w:noWrap/>
            <w:hideMark/>
          </w:tcPr>
          <w:p w14:paraId="03DCDCBC"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T 100%</w:t>
            </w:r>
          </w:p>
        </w:tc>
        <w:tc>
          <w:tcPr>
            <w:tcW w:w="1276" w:type="dxa"/>
            <w:noWrap/>
            <w:hideMark/>
          </w:tcPr>
          <w:p w14:paraId="4B0CD5AA"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R</w:t>
            </w:r>
          </w:p>
        </w:tc>
        <w:tc>
          <w:tcPr>
            <w:tcW w:w="1985" w:type="dxa"/>
            <w:noWrap/>
            <w:hideMark/>
          </w:tcPr>
          <w:p w14:paraId="466DAB88"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sz w:val="20"/>
              </w:rPr>
            </w:pPr>
            <w:r w:rsidRPr="001B6FBF">
              <w:rPr>
                <w:sz w:val="20"/>
              </w:rPr>
              <w:t>15606,0 m²</w:t>
            </w:r>
          </w:p>
        </w:tc>
      </w:tr>
      <w:tr w:rsidR="0015722F" w:rsidRPr="00ED6B21" w14:paraId="15B2EA1E"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3C2B413C" w14:textId="77777777" w:rsidR="001B6FBF" w:rsidRPr="001B6FBF" w:rsidRDefault="001B6FBF" w:rsidP="0015722F">
            <w:pPr>
              <w:pStyle w:val="Kehatekst"/>
              <w:rPr>
                <w:sz w:val="20"/>
              </w:rPr>
            </w:pPr>
            <w:r w:rsidRPr="001B6FBF">
              <w:rPr>
                <w:sz w:val="20"/>
              </w:rPr>
              <w:t>Aidu tuulik 17</w:t>
            </w:r>
          </w:p>
        </w:tc>
        <w:tc>
          <w:tcPr>
            <w:tcW w:w="1702" w:type="dxa"/>
            <w:noWrap/>
            <w:hideMark/>
          </w:tcPr>
          <w:p w14:paraId="6272620D"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44901:002:0383</w:t>
            </w:r>
          </w:p>
        </w:tc>
        <w:tc>
          <w:tcPr>
            <w:tcW w:w="1842" w:type="dxa"/>
            <w:noWrap/>
            <w:hideMark/>
          </w:tcPr>
          <w:p w14:paraId="592882F5"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Aidu-Nõmme küla</w:t>
            </w:r>
          </w:p>
        </w:tc>
        <w:tc>
          <w:tcPr>
            <w:tcW w:w="1275" w:type="dxa"/>
            <w:noWrap/>
            <w:hideMark/>
          </w:tcPr>
          <w:p w14:paraId="0234E2F9"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T 100%</w:t>
            </w:r>
          </w:p>
        </w:tc>
        <w:tc>
          <w:tcPr>
            <w:tcW w:w="1276" w:type="dxa"/>
            <w:noWrap/>
            <w:hideMark/>
          </w:tcPr>
          <w:p w14:paraId="41F4287F"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E</w:t>
            </w:r>
          </w:p>
        </w:tc>
        <w:tc>
          <w:tcPr>
            <w:tcW w:w="1985" w:type="dxa"/>
            <w:noWrap/>
            <w:hideMark/>
          </w:tcPr>
          <w:p w14:paraId="4EC27943"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15602,0 m²</w:t>
            </w:r>
          </w:p>
        </w:tc>
      </w:tr>
      <w:tr w:rsidR="0015722F" w:rsidRPr="00ED6B21" w14:paraId="0B77D8CE"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0BCC2E29" w14:textId="77777777" w:rsidR="001B6FBF" w:rsidRPr="001B6FBF" w:rsidRDefault="001B6FBF" w:rsidP="0015722F">
            <w:pPr>
              <w:pStyle w:val="Kehatekst"/>
              <w:rPr>
                <w:b/>
                <w:sz w:val="20"/>
              </w:rPr>
            </w:pPr>
            <w:r w:rsidRPr="001B6FBF">
              <w:rPr>
                <w:b/>
                <w:sz w:val="20"/>
              </w:rPr>
              <w:t>Aidu tuulik 25</w:t>
            </w:r>
          </w:p>
        </w:tc>
        <w:tc>
          <w:tcPr>
            <w:tcW w:w="1702" w:type="dxa"/>
            <w:noWrap/>
            <w:hideMark/>
          </w:tcPr>
          <w:p w14:paraId="33138348"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44901:002:0385</w:t>
            </w:r>
          </w:p>
        </w:tc>
        <w:tc>
          <w:tcPr>
            <w:tcW w:w="1842" w:type="dxa"/>
            <w:noWrap/>
            <w:hideMark/>
          </w:tcPr>
          <w:p w14:paraId="0EA03754"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Aidu-Nõmme küla</w:t>
            </w:r>
          </w:p>
        </w:tc>
        <w:tc>
          <w:tcPr>
            <w:tcW w:w="1275" w:type="dxa"/>
            <w:noWrap/>
            <w:hideMark/>
          </w:tcPr>
          <w:p w14:paraId="337740A6"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T 100%</w:t>
            </w:r>
          </w:p>
        </w:tc>
        <w:tc>
          <w:tcPr>
            <w:tcW w:w="1276" w:type="dxa"/>
            <w:noWrap/>
            <w:hideMark/>
          </w:tcPr>
          <w:p w14:paraId="00F7DD73"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R</w:t>
            </w:r>
          </w:p>
        </w:tc>
        <w:tc>
          <w:tcPr>
            <w:tcW w:w="1985" w:type="dxa"/>
            <w:noWrap/>
            <w:hideMark/>
          </w:tcPr>
          <w:p w14:paraId="3FF740A5"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15583,0 m²</w:t>
            </w:r>
          </w:p>
        </w:tc>
      </w:tr>
      <w:tr w:rsidR="0015722F" w:rsidRPr="00ED6B21" w14:paraId="65A05E4A"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0FC51421" w14:textId="77777777" w:rsidR="001B6FBF" w:rsidRPr="001B6FBF" w:rsidRDefault="001B6FBF" w:rsidP="0015722F">
            <w:pPr>
              <w:pStyle w:val="Kehatekst"/>
              <w:rPr>
                <w:sz w:val="20"/>
              </w:rPr>
            </w:pPr>
            <w:r w:rsidRPr="001B6FBF">
              <w:rPr>
                <w:sz w:val="20"/>
              </w:rPr>
              <w:t>Aidu tuulik 4</w:t>
            </w:r>
          </w:p>
        </w:tc>
        <w:tc>
          <w:tcPr>
            <w:tcW w:w="1702" w:type="dxa"/>
            <w:noWrap/>
            <w:hideMark/>
          </w:tcPr>
          <w:p w14:paraId="16A1FFCC"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44901:002:0386</w:t>
            </w:r>
          </w:p>
        </w:tc>
        <w:tc>
          <w:tcPr>
            <w:tcW w:w="1842" w:type="dxa"/>
            <w:noWrap/>
            <w:hideMark/>
          </w:tcPr>
          <w:p w14:paraId="5FDEE55D"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Aidu-Nõmme küla</w:t>
            </w:r>
          </w:p>
        </w:tc>
        <w:tc>
          <w:tcPr>
            <w:tcW w:w="1275" w:type="dxa"/>
            <w:noWrap/>
            <w:hideMark/>
          </w:tcPr>
          <w:p w14:paraId="0511F9BB"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T 100%</w:t>
            </w:r>
          </w:p>
        </w:tc>
        <w:tc>
          <w:tcPr>
            <w:tcW w:w="1276" w:type="dxa"/>
            <w:noWrap/>
            <w:hideMark/>
          </w:tcPr>
          <w:p w14:paraId="1DA61F5A"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R</w:t>
            </w:r>
          </w:p>
        </w:tc>
        <w:tc>
          <w:tcPr>
            <w:tcW w:w="1985" w:type="dxa"/>
            <w:noWrap/>
            <w:hideMark/>
          </w:tcPr>
          <w:p w14:paraId="090D7DD1"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15599,0 m²</w:t>
            </w:r>
          </w:p>
        </w:tc>
      </w:tr>
      <w:tr w:rsidR="0015722F" w:rsidRPr="00ED6B21" w14:paraId="5A80CA63"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544E32E5" w14:textId="77777777" w:rsidR="001B6FBF" w:rsidRPr="001B6FBF" w:rsidRDefault="001B6FBF" w:rsidP="0015722F">
            <w:pPr>
              <w:pStyle w:val="Kehatekst"/>
              <w:rPr>
                <w:sz w:val="20"/>
              </w:rPr>
            </w:pPr>
            <w:r w:rsidRPr="001B6FBF">
              <w:rPr>
                <w:sz w:val="20"/>
              </w:rPr>
              <w:t>Aidu tuulik 10</w:t>
            </w:r>
          </w:p>
        </w:tc>
        <w:tc>
          <w:tcPr>
            <w:tcW w:w="1702" w:type="dxa"/>
            <w:noWrap/>
            <w:hideMark/>
          </w:tcPr>
          <w:p w14:paraId="57035840"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sz w:val="20"/>
              </w:rPr>
            </w:pPr>
            <w:r w:rsidRPr="001B6FBF">
              <w:rPr>
                <w:sz w:val="20"/>
              </w:rPr>
              <w:t>44901:002:0387</w:t>
            </w:r>
          </w:p>
        </w:tc>
        <w:tc>
          <w:tcPr>
            <w:tcW w:w="1842" w:type="dxa"/>
            <w:noWrap/>
            <w:hideMark/>
          </w:tcPr>
          <w:p w14:paraId="365D8005"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sz w:val="20"/>
              </w:rPr>
            </w:pPr>
            <w:r w:rsidRPr="001B6FBF">
              <w:rPr>
                <w:sz w:val="20"/>
              </w:rPr>
              <w:t>Aidu-Nõmme küla</w:t>
            </w:r>
          </w:p>
        </w:tc>
        <w:tc>
          <w:tcPr>
            <w:tcW w:w="1275" w:type="dxa"/>
            <w:noWrap/>
            <w:hideMark/>
          </w:tcPr>
          <w:p w14:paraId="3C050174"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T 100%</w:t>
            </w:r>
          </w:p>
        </w:tc>
        <w:tc>
          <w:tcPr>
            <w:tcW w:w="1276" w:type="dxa"/>
            <w:noWrap/>
            <w:hideMark/>
          </w:tcPr>
          <w:p w14:paraId="27159D7A"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sz w:val="20"/>
              </w:rPr>
            </w:pPr>
            <w:r w:rsidRPr="001B6FBF">
              <w:rPr>
                <w:sz w:val="20"/>
              </w:rPr>
              <w:t>R</w:t>
            </w:r>
          </w:p>
        </w:tc>
        <w:tc>
          <w:tcPr>
            <w:tcW w:w="1985" w:type="dxa"/>
            <w:noWrap/>
            <w:hideMark/>
          </w:tcPr>
          <w:p w14:paraId="03471F1A"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sz w:val="20"/>
              </w:rPr>
            </w:pPr>
            <w:r w:rsidRPr="001B6FBF">
              <w:rPr>
                <w:sz w:val="20"/>
              </w:rPr>
              <w:t>15594,0 m²</w:t>
            </w:r>
          </w:p>
        </w:tc>
      </w:tr>
      <w:tr w:rsidR="0015722F" w:rsidRPr="00ED6B21" w14:paraId="05FA8851"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19E11CAC" w14:textId="77777777" w:rsidR="001B6FBF" w:rsidRPr="001B6FBF" w:rsidRDefault="001B6FBF" w:rsidP="0015722F">
            <w:pPr>
              <w:pStyle w:val="Kehatekst"/>
              <w:rPr>
                <w:sz w:val="20"/>
              </w:rPr>
            </w:pPr>
            <w:r w:rsidRPr="001B6FBF">
              <w:rPr>
                <w:sz w:val="20"/>
              </w:rPr>
              <w:t>Aidu tuulik 5</w:t>
            </w:r>
          </w:p>
        </w:tc>
        <w:tc>
          <w:tcPr>
            <w:tcW w:w="1702" w:type="dxa"/>
            <w:noWrap/>
            <w:hideMark/>
          </w:tcPr>
          <w:p w14:paraId="6C15C1C2"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44901:002:0392</w:t>
            </w:r>
          </w:p>
        </w:tc>
        <w:tc>
          <w:tcPr>
            <w:tcW w:w="1842" w:type="dxa"/>
            <w:noWrap/>
            <w:hideMark/>
          </w:tcPr>
          <w:p w14:paraId="19B71010"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Aidu-Nõmme küla</w:t>
            </w:r>
          </w:p>
        </w:tc>
        <w:tc>
          <w:tcPr>
            <w:tcW w:w="1275" w:type="dxa"/>
            <w:noWrap/>
            <w:hideMark/>
          </w:tcPr>
          <w:p w14:paraId="1EEFEE89"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T 100%</w:t>
            </w:r>
          </w:p>
        </w:tc>
        <w:tc>
          <w:tcPr>
            <w:tcW w:w="1276" w:type="dxa"/>
            <w:noWrap/>
            <w:hideMark/>
          </w:tcPr>
          <w:p w14:paraId="759EC480"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R</w:t>
            </w:r>
          </w:p>
        </w:tc>
        <w:tc>
          <w:tcPr>
            <w:tcW w:w="1985" w:type="dxa"/>
            <w:noWrap/>
            <w:hideMark/>
          </w:tcPr>
          <w:p w14:paraId="66E54E52"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15601,0 m²</w:t>
            </w:r>
          </w:p>
        </w:tc>
      </w:tr>
      <w:tr w:rsidR="0015722F" w:rsidRPr="00ED6B21" w14:paraId="3B28F2C8"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774C4DCF" w14:textId="77777777" w:rsidR="001B6FBF" w:rsidRPr="001B6FBF" w:rsidRDefault="001B6FBF" w:rsidP="0015722F">
            <w:pPr>
              <w:pStyle w:val="Kehatekst"/>
              <w:rPr>
                <w:b/>
                <w:sz w:val="20"/>
              </w:rPr>
            </w:pPr>
            <w:r w:rsidRPr="001B6FBF">
              <w:rPr>
                <w:b/>
                <w:sz w:val="20"/>
              </w:rPr>
              <w:t>Aidu tuulik 18</w:t>
            </w:r>
          </w:p>
        </w:tc>
        <w:tc>
          <w:tcPr>
            <w:tcW w:w="1702" w:type="dxa"/>
            <w:noWrap/>
            <w:hideMark/>
          </w:tcPr>
          <w:p w14:paraId="4551FBDB"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44901:002:0394</w:t>
            </w:r>
          </w:p>
        </w:tc>
        <w:tc>
          <w:tcPr>
            <w:tcW w:w="1842" w:type="dxa"/>
            <w:noWrap/>
            <w:hideMark/>
          </w:tcPr>
          <w:p w14:paraId="7537CB8F"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Aidu-Nõmme küla</w:t>
            </w:r>
          </w:p>
        </w:tc>
        <w:tc>
          <w:tcPr>
            <w:tcW w:w="1275" w:type="dxa"/>
            <w:noWrap/>
            <w:hideMark/>
          </w:tcPr>
          <w:p w14:paraId="78892654"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T 100%</w:t>
            </w:r>
          </w:p>
        </w:tc>
        <w:tc>
          <w:tcPr>
            <w:tcW w:w="1276" w:type="dxa"/>
            <w:noWrap/>
            <w:hideMark/>
          </w:tcPr>
          <w:p w14:paraId="40906E9C"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R</w:t>
            </w:r>
          </w:p>
        </w:tc>
        <w:tc>
          <w:tcPr>
            <w:tcW w:w="1985" w:type="dxa"/>
            <w:noWrap/>
            <w:hideMark/>
          </w:tcPr>
          <w:p w14:paraId="7FF02784"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15590,0 m²</w:t>
            </w:r>
          </w:p>
        </w:tc>
      </w:tr>
      <w:tr w:rsidR="0015722F" w:rsidRPr="00ED6B21" w14:paraId="52309761"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2CF6B800" w14:textId="77777777" w:rsidR="001B6FBF" w:rsidRPr="001B6FBF" w:rsidRDefault="001B6FBF" w:rsidP="0015722F">
            <w:pPr>
              <w:pStyle w:val="Kehatekst"/>
              <w:rPr>
                <w:b/>
                <w:sz w:val="20"/>
              </w:rPr>
            </w:pPr>
            <w:r w:rsidRPr="001B6FBF">
              <w:rPr>
                <w:b/>
                <w:sz w:val="20"/>
              </w:rPr>
              <w:t>Aidu tuulik 24</w:t>
            </w:r>
          </w:p>
        </w:tc>
        <w:tc>
          <w:tcPr>
            <w:tcW w:w="1702" w:type="dxa"/>
            <w:noWrap/>
            <w:hideMark/>
          </w:tcPr>
          <w:p w14:paraId="0FFDAD92"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44901:002:0395</w:t>
            </w:r>
          </w:p>
        </w:tc>
        <w:tc>
          <w:tcPr>
            <w:tcW w:w="1842" w:type="dxa"/>
            <w:noWrap/>
            <w:hideMark/>
          </w:tcPr>
          <w:p w14:paraId="11F87E27"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Aidu-Nõmme küla</w:t>
            </w:r>
          </w:p>
        </w:tc>
        <w:tc>
          <w:tcPr>
            <w:tcW w:w="1275" w:type="dxa"/>
            <w:noWrap/>
            <w:hideMark/>
          </w:tcPr>
          <w:p w14:paraId="050C55EB"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T 100%</w:t>
            </w:r>
          </w:p>
        </w:tc>
        <w:tc>
          <w:tcPr>
            <w:tcW w:w="1276" w:type="dxa"/>
            <w:noWrap/>
            <w:hideMark/>
          </w:tcPr>
          <w:p w14:paraId="4548D13E"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R</w:t>
            </w:r>
          </w:p>
        </w:tc>
        <w:tc>
          <w:tcPr>
            <w:tcW w:w="1985" w:type="dxa"/>
            <w:noWrap/>
            <w:hideMark/>
          </w:tcPr>
          <w:p w14:paraId="15900C32"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15605,0 m²</w:t>
            </w:r>
          </w:p>
        </w:tc>
      </w:tr>
      <w:tr w:rsidR="0015722F" w:rsidRPr="00ED6B21" w14:paraId="35DDA1C1"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2D2C4D70" w14:textId="77777777" w:rsidR="001B6FBF" w:rsidRPr="001B6FBF" w:rsidRDefault="001B6FBF" w:rsidP="0015722F">
            <w:pPr>
              <w:pStyle w:val="Kehatekst"/>
              <w:rPr>
                <w:b/>
                <w:sz w:val="20"/>
              </w:rPr>
            </w:pPr>
            <w:r w:rsidRPr="001B6FBF">
              <w:rPr>
                <w:b/>
                <w:sz w:val="20"/>
              </w:rPr>
              <w:t>Aidu tuulik 29</w:t>
            </w:r>
          </w:p>
        </w:tc>
        <w:tc>
          <w:tcPr>
            <w:tcW w:w="1702" w:type="dxa"/>
            <w:noWrap/>
            <w:hideMark/>
          </w:tcPr>
          <w:p w14:paraId="17A39C6E"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44901:002:0396</w:t>
            </w:r>
          </w:p>
        </w:tc>
        <w:tc>
          <w:tcPr>
            <w:tcW w:w="1842" w:type="dxa"/>
            <w:noWrap/>
            <w:hideMark/>
          </w:tcPr>
          <w:p w14:paraId="7AB4DA29"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Aidu-Nõmme küla</w:t>
            </w:r>
          </w:p>
        </w:tc>
        <w:tc>
          <w:tcPr>
            <w:tcW w:w="1275" w:type="dxa"/>
            <w:noWrap/>
            <w:hideMark/>
          </w:tcPr>
          <w:p w14:paraId="07224B90"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T 100%</w:t>
            </w:r>
          </w:p>
        </w:tc>
        <w:tc>
          <w:tcPr>
            <w:tcW w:w="1276" w:type="dxa"/>
            <w:noWrap/>
            <w:hideMark/>
          </w:tcPr>
          <w:p w14:paraId="49B97FBF"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R</w:t>
            </w:r>
          </w:p>
        </w:tc>
        <w:tc>
          <w:tcPr>
            <w:tcW w:w="1985" w:type="dxa"/>
            <w:noWrap/>
            <w:hideMark/>
          </w:tcPr>
          <w:p w14:paraId="6C669135"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15606,0 m²</w:t>
            </w:r>
          </w:p>
        </w:tc>
      </w:tr>
      <w:tr w:rsidR="0015722F" w:rsidRPr="00ED6B21" w14:paraId="024DA0A6"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12933A90" w14:textId="77777777" w:rsidR="001B6FBF" w:rsidRPr="001B6FBF" w:rsidRDefault="001B6FBF" w:rsidP="0015722F">
            <w:pPr>
              <w:pStyle w:val="Kehatekst"/>
              <w:rPr>
                <w:b/>
                <w:sz w:val="20"/>
              </w:rPr>
            </w:pPr>
            <w:r w:rsidRPr="001B6FBF">
              <w:rPr>
                <w:b/>
                <w:sz w:val="20"/>
              </w:rPr>
              <w:t>Aidu tuulik 12</w:t>
            </w:r>
          </w:p>
        </w:tc>
        <w:tc>
          <w:tcPr>
            <w:tcW w:w="1702" w:type="dxa"/>
            <w:noWrap/>
            <w:hideMark/>
          </w:tcPr>
          <w:p w14:paraId="353A6ACC"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44901:002:0397</w:t>
            </w:r>
          </w:p>
        </w:tc>
        <w:tc>
          <w:tcPr>
            <w:tcW w:w="1842" w:type="dxa"/>
            <w:noWrap/>
            <w:hideMark/>
          </w:tcPr>
          <w:p w14:paraId="1D1FEEB3"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Aidu-Nõmme küla</w:t>
            </w:r>
          </w:p>
        </w:tc>
        <w:tc>
          <w:tcPr>
            <w:tcW w:w="1275" w:type="dxa"/>
            <w:noWrap/>
            <w:hideMark/>
          </w:tcPr>
          <w:p w14:paraId="6D1513A7"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T 100%</w:t>
            </w:r>
          </w:p>
        </w:tc>
        <w:tc>
          <w:tcPr>
            <w:tcW w:w="1276" w:type="dxa"/>
            <w:noWrap/>
            <w:hideMark/>
          </w:tcPr>
          <w:p w14:paraId="5C9FEA92"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R</w:t>
            </w:r>
          </w:p>
        </w:tc>
        <w:tc>
          <w:tcPr>
            <w:tcW w:w="1985" w:type="dxa"/>
            <w:noWrap/>
            <w:hideMark/>
          </w:tcPr>
          <w:p w14:paraId="7DF6DB72"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15606,0 m²</w:t>
            </w:r>
          </w:p>
        </w:tc>
      </w:tr>
      <w:tr w:rsidR="0015722F" w:rsidRPr="00ED6B21" w14:paraId="02894168"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7718BA12" w14:textId="77777777" w:rsidR="001B6FBF" w:rsidRPr="001B6FBF" w:rsidRDefault="001B6FBF" w:rsidP="0015722F">
            <w:pPr>
              <w:pStyle w:val="Kehatekst"/>
              <w:rPr>
                <w:b/>
                <w:sz w:val="20"/>
              </w:rPr>
            </w:pPr>
            <w:r w:rsidRPr="001B6FBF">
              <w:rPr>
                <w:b/>
                <w:sz w:val="20"/>
              </w:rPr>
              <w:t>Aidu tuulik 6</w:t>
            </w:r>
          </w:p>
        </w:tc>
        <w:tc>
          <w:tcPr>
            <w:tcW w:w="1702" w:type="dxa"/>
            <w:noWrap/>
            <w:hideMark/>
          </w:tcPr>
          <w:p w14:paraId="0AA74678"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44901:002:0398</w:t>
            </w:r>
          </w:p>
        </w:tc>
        <w:tc>
          <w:tcPr>
            <w:tcW w:w="1842" w:type="dxa"/>
            <w:noWrap/>
            <w:hideMark/>
          </w:tcPr>
          <w:p w14:paraId="4E4732CC"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Aidu-Nõmme küla</w:t>
            </w:r>
          </w:p>
        </w:tc>
        <w:tc>
          <w:tcPr>
            <w:tcW w:w="1275" w:type="dxa"/>
            <w:noWrap/>
            <w:hideMark/>
          </w:tcPr>
          <w:p w14:paraId="1C74A7B5"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T 100%</w:t>
            </w:r>
          </w:p>
        </w:tc>
        <w:tc>
          <w:tcPr>
            <w:tcW w:w="1276" w:type="dxa"/>
            <w:noWrap/>
            <w:hideMark/>
          </w:tcPr>
          <w:p w14:paraId="42529E4D"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E</w:t>
            </w:r>
          </w:p>
        </w:tc>
        <w:tc>
          <w:tcPr>
            <w:tcW w:w="1985" w:type="dxa"/>
            <w:noWrap/>
            <w:hideMark/>
          </w:tcPr>
          <w:p w14:paraId="768FB7C0"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15598,0 m²</w:t>
            </w:r>
          </w:p>
        </w:tc>
      </w:tr>
      <w:tr w:rsidR="0015722F" w:rsidRPr="00ED6B21" w14:paraId="2F2B81CE"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669EE19C" w14:textId="77777777" w:rsidR="001B6FBF" w:rsidRPr="001B6FBF" w:rsidRDefault="001B6FBF" w:rsidP="0015722F">
            <w:pPr>
              <w:pStyle w:val="Kehatekst"/>
              <w:rPr>
                <w:bCs w:val="0"/>
                <w:sz w:val="20"/>
              </w:rPr>
            </w:pPr>
            <w:r w:rsidRPr="001B6FBF">
              <w:rPr>
                <w:bCs w:val="0"/>
                <w:sz w:val="20"/>
              </w:rPr>
              <w:t>Aidu tuulik 11</w:t>
            </w:r>
          </w:p>
        </w:tc>
        <w:tc>
          <w:tcPr>
            <w:tcW w:w="1702" w:type="dxa"/>
            <w:noWrap/>
            <w:hideMark/>
          </w:tcPr>
          <w:p w14:paraId="78420BAA"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44901:002:0399</w:t>
            </w:r>
          </w:p>
        </w:tc>
        <w:tc>
          <w:tcPr>
            <w:tcW w:w="1842" w:type="dxa"/>
            <w:noWrap/>
            <w:hideMark/>
          </w:tcPr>
          <w:p w14:paraId="18C6827B"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Aidu-Nõmme küla</w:t>
            </w:r>
          </w:p>
        </w:tc>
        <w:tc>
          <w:tcPr>
            <w:tcW w:w="1275" w:type="dxa"/>
            <w:noWrap/>
            <w:hideMark/>
          </w:tcPr>
          <w:p w14:paraId="128856C5"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T 100%</w:t>
            </w:r>
          </w:p>
        </w:tc>
        <w:tc>
          <w:tcPr>
            <w:tcW w:w="1276" w:type="dxa"/>
            <w:noWrap/>
            <w:hideMark/>
          </w:tcPr>
          <w:p w14:paraId="13756BE2"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sz w:val="20"/>
              </w:rPr>
            </w:pPr>
            <w:r w:rsidRPr="001B6FBF">
              <w:rPr>
                <w:sz w:val="20"/>
              </w:rPr>
              <w:t>E</w:t>
            </w:r>
          </w:p>
        </w:tc>
        <w:tc>
          <w:tcPr>
            <w:tcW w:w="1985" w:type="dxa"/>
            <w:noWrap/>
            <w:hideMark/>
          </w:tcPr>
          <w:p w14:paraId="1AB865F1"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sz w:val="20"/>
              </w:rPr>
            </w:pPr>
            <w:r w:rsidRPr="001B6FBF">
              <w:rPr>
                <w:sz w:val="20"/>
              </w:rPr>
              <w:t>15607,0 m²</w:t>
            </w:r>
          </w:p>
        </w:tc>
      </w:tr>
      <w:tr w:rsidR="0015722F" w:rsidRPr="00ED6B21" w14:paraId="66F5DA14" w14:textId="77777777" w:rsidTr="005F07C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331F789B" w14:textId="77777777" w:rsidR="001B6FBF" w:rsidRPr="001B6FBF" w:rsidRDefault="001B6FBF" w:rsidP="0015722F">
            <w:pPr>
              <w:pStyle w:val="Kehatekst"/>
              <w:rPr>
                <w:b/>
                <w:sz w:val="20"/>
              </w:rPr>
            </w:pPr>
            <w:r w:rsidRPr="001B6FBF">
              <w:rPr>
                <w:b/>
                <w:sz w:val="20"/>
              </w:rPr>
              <w:t>Aidu tuulik 30</w:t>
            </w:r>
          </w:p>
        </w:tc>
        <w:tc>
          <w:tcPr>
            <w:tcW w:w="1702" w:type="dxa"/>
            <w:noWrap/>
            <w:hideMark/>
          </w:tcPr>
          <w:p w14:paraId="596291B2"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44901:002:0403</w:t>
            </w:r>
          </w:p>
        </w:tc>
        <w:tc>
          <w:tcPr>
            <w:tcW w:w="1842" w:type="dxa"/>
            <w:noWrap/>
            <w:hideMark/>
          </w:tcPr>
          <w:p w14:paraId="357C4D21"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Aidu-Nõmme küla</w:t>
            </w:r>
          </w:p>
        </w:tc>
        <w:tc>
          <w:tcPr>
            <w:tcW w:w="1275" w:type="dxa"/>
            <w:noWrap/>
            <w:hideMark/>
          </w:tcPr>
          <w:p w14:paraId="7CA7C14D"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T 100%</w:t>
            </w:r>
          </w:p>
        </w:tc>
        <w:tc>
          <w:tcPr>
            <w:tcW w:w="1276" w:type="dxa"/>
            <w:noWrap/>
            <w:hideMark/>
          </w:tcPr>
          <w:p w14:paraId="4AAFB0C4" w14:textId="77777777" w:rsidR="001B6FBF" w:rsidRPr="001B6FBF" w:rsidRDefault="001B6FBF" w:rsidP="005F07CA">
            <w:pPr>
              <w:pStyle w:val="Kehatekst"/>
              <w:jc w:val="center"/>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R</w:t>
            </w:r>
          </w:p>
        </w:tc>
        <w:tc>
          <w:tcPr>
            <w:tcW w:w="1985" w:type="dxa"/>
            <w:noWrap/>
            <w:hideMark/>
          </w:tcPr>
          <w:p w14:paraId="511D2A8A" w14:textId="77777777" w:rsidR="001B6FBF" w:rsidRPr="001B6FBF" w:rsidRDefault="001B6FBF" w:rsidP="0015722F">
            <w:pPr>
              <w:pStyle w:val="Kehatekst"/>
              <w:cnfStyle w:val="000000100000" w:firstRow="0" w:lastRow="0" w:firstColumn="0" w:lastColumn="0" w:oddVBand="0" w:evenVBand="0" w:oddHBand="1" w:evenHBand="0" w:firstRowFirstColumn="0" w:firstRowLastColumn="0" w:lastRowFirstColumn="0" w:lastRowLastColumn="0"/>
              <w:rPr>
                <w:b/>
                <w:bCs/>
                <w:sz w:val="20"/>
              </w:rPr>
            </w:pPr>
            <w:r w:rsidRPr="001B6FBF">
              <w:rPr>
                <w:b/>
                <w:bCs/>
                <w:sz w:val="20"/>
              </w:rPr>
              <w:t>15606,0 m²</w:t>
            </w:r>
          </w:p>
        </w:tc>
      </w:tr>
      <w:tr w:rsidR="0015722F" w:rsidRPr="00ED6B21" w14:paraId="05B3BF67" w14:textId="77777777" w:rsidTr="005F07C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15" w:type="dxa"/>
            <w:noWrap/>
            <w:hideMark/>
          </w:tcPr>
          <w:p w14:paraId="00BC2B54" w14:textId="77777777" w:rsidR="001B6FBF" w:rsidRPr="001B6FBF" w:rsidRDefault="001B6FBF" w:rsidP="0015722F">
            <w:pPr>
              <w:pStyle w:val="Kehatekst"/>
              <w:rPr>
                <w:b/>
                <w:sz w:val="20"/>
              </w:rPr>
            </w:pPr>
            <w:r w:rsidRPr="001B6FBF">
              <w:rPr>
                <w:b/>
                <w:sz w:val="20"/>
              </w:rPr>
              <w:t>Aidu tuulik 19</w:t>
            </w:r>
          </w:p>
        </w:tc>
        <w:tc>
          <w:tcPr>
            <w:tcW w:w="1702" w:type="dxa"/>
            <w:noWrap/>
            <w:hideMark/>
          </w:tcPr>
          <w:p w14:paraId="4DD6E4DF"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44901:002:0404</w:t>
            </w:r>
          </w:p>
        </w:tc>
        <w:tc>
          <w:tcPr>
            <w:tcW w:w="1842" w:type="dxa"/>
            <w:noWrap/>
            <w:hideMark/>
          </w:tcPr>
          <w:p w14:paraId="4817110F"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Aidu-Nõmme küla</w:t>
            </w:r>
          </w:p>
        </w:tc>
        <w:tc>
          <w:tcPr>
            <w:tcW w:w="1275" w:type="dxa"/>
            <w:noWrap/>
            <w:hideMark/>
          </w:tcPr>
          <w:p w14:paraId="37F64DC8"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T 100%</w:t>
            </w:r>
          </w:p>
        </w:tc>
        <w:tc>
          <w:tcPr>
            <w:tcW w:w="1276" w:type="dxa"/>
            <w:noWrap/>
            <w:hideMark/>
          </w:tcPr>
          <w:p w14:paraId="7F12C99E" w14:textId="77777777" w:rsidR="001B6FBF" w:rsidRPr="001B6FBF" w:rsidRDefault="001B6FBF" w:rsidP="005F07CA">
            <w:pPr>
              <w:pStyle w:val="Kehatekst"/>
              <w:jc w:val="center"/>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R</w:t>
            </w:r>
          </w:p>
        </w:tc>
        <w:tc>
          <w:tcPr>
            <w:tcW w:w="1985" w:type="dxa"/>
            <w:noWrap/>
            <w:hideMark/>
          </w:tcPr>
          <w:p w14:paraId="0ECDBC0C" w14:textId="77777777" w:rsidR="001B6FBF" w:rsidRPr="001B6FBF" w:rsidRDefault="001B6FBF" w:rsidP="0015722F">
            <w:pPr>
              <w:pStyle w:val="Kehatekst"/>
              <w:cnfStyle w:val="000000010000" w:firstRow="0" w:lastRow="0" w:firstColumn="0" w:lastColumn="0" w:oddVBand="0" w:evenVBand="0" w:oddHBand="0" w:evenHBand="1" w:firstRowFirstColumn="0" w:firstRowLastColumn="0" w:lastRowFirstColumn="0" w:lastRowLastColumn="0"/>
              <w:rPr>
                <w:b/>
                <w:bCs/>
                <w:sz w:val="20"/>
              </w:rPr>
            </w:pPr>
            <w:r w:rsidRPr="001B6FBF">
              <w:rPr>
                <w:b/>
                <w:bCs/>
                <w:sz w:val="20"/>
              </w:rPr>
              <w:t>15601,0 m²</w:t>
            </w:r>
          </w:p>
        </w:tc>
      </w:tr>
    </w:tbl>
    <w:p w14:paraId="5BC277E1" w14:textId="77777777" w:rsidR="001B6FBF" w:rsidRPr="001B6FBF" w:rsidRDefault="001B6FBF" w:rsidP="001B6FBF">
      <w:pPr>
        <w:pStyle w:val="Kehatekst"/>
      </w:pPr>
    </w:p>
    <w:p w14:paraId="4E7DEC0C" w14:textId="77777777" w:rsidR="001B6FBF" w:rsidRPr="001B6FBF" w:rsidRDefault="001B6FBF" w:rsidP="005F07CA">
      <w:pPr>
        <w:pStyle w:val="Pealkiri2"/>
      </w:pPr>
      <w:bookmarkStart w:id="9" w:name="_Toc207610823"/>
      <w:bookmarkStart w:id="10" w:name="_Toc209116447"/>
      <w:bookmarkStart w:id="11" w:name="_Toc221007820"/>
      <w:r w:rsidRPr="001B6FBF">
        <w:t>Kavandatava tegevuse eesmärk ja lühikirjeldus</w:t>
      </w:r>
      <w:bookmarkEnd w:id="9"/>
      <w:bookmarkEnd w:id="10"/>
      <w:bookmarkEnd w:id="11"/>
    </w:p>
    <w:p w14:paraId="4FD5651F" w14:textId="77777777" w:rsidR="001B6FBF" w:rsidRPr="001B6FBF" w:rsidRDefault="001B6FBF" w:rsidP="0015722F">
      <w:r w:rsidRPr="001B6FBF">
        <w:t>Kavandatava tegevuse eesmärk on endisele Aidu põlevkivikarjääri alale rajada Aidu tuulepark elektrienergia tootmiseks tuuleenergiast. 2024. a seisuga on alal 15 tuulikut ehitatud ja töötavad</w:t>
      </w:r>
      <w:r w:rsidRPr="001B6FBF">
        <w:rPr>
          <w:vertAlign w:val="superscript"/>
        </w:rPr>
        <w:footnoteReference w:id="3"/>
      </w:r>
      <w:r w:rsidRPr="001B6FBF">
        <w:t>. Nende 15 tuuliku (4,5 MW) masti kõrgus on 105 m, rootori diameeter 150 meetrit ja tipukõrgus 180,5 meetrit maapinnast. Lisaks plaanitakse rajada olemasolevatega analoogiliste parameetritega veel kaks ehituses olevat tuulikut, mille osas on tuuliku osad juba olemas.</w:t>
      </w:r>
    </w:p>
    <w:p w14:paraId="1B151AC4" w14:textId="5DEEF640" w:rsidR="0015722F" w:rsidRPr="001B6FBF" w:rsidRDefault="001B6FBF" w:rsidP="004B56F5">
      <w:pPr>
        <w:spacing w:before="240" w:after="240"/>
      </w:pPr>
      <w:r w:rsidRPr="001B6FBF">
        <w:t xml:space="preserve">Kavandatava 11 tuuliku jaoks taotletakse </w:t>
      </w:r>
      <w:r w:rsidR="007578EC">
        <w:t>ehituslube</w:t>
      </w:r>
      <w:r w:rsidRPr="001B6FBF">
        <w:t>, et ehitada need varasemalt projekteeritust kõrgemad (</w:t>
      </w:r>
      <w:r w:rsidRPr="001B6FBF">
        <w:fldChar w:fldCharType="begin"/>
      </w:r>
      <w:r w:rsidRPr="001B6FBF">
        <w:instrText xml:space="preserve"> REF _Ref207708727 \h </w:instrText>
      </w:r>
      <w:r w:rsidR="0015722F">
        <w:instrText xml:space="preserve"> \* MERGEFORMAT </w:instrText>
      </w:r>
      <w:r w:rsidRPr="001B6FBF">
        <w:fldChar w:fldCharType="separate"/>
      </w:r>
      <w:r w:rsidR="005E3896" w:rsidRPr="001B6FBF">
        <w:t xml:space="preserve">Tabel </w:t>
      </w:r>
      <w:r w:rsidR="005E3896">
        <w:t>2</w:t>
      </w:r>
      <w:r w:rsidRPr="001B6FBF">
        <w:fldChar w:fldCharType="end"/>
      </w:r>
      <w:r w:rsidRPr="001B6FBF">
        <w:t>). Nimetatud tuulikute masti kõrgus on 200 m, laba pikkus 110 m ning maksimaalne tipukõrgus (mast koos labadega) 311 m (</w:t>
      </w:r>
      <w:r w:rsidRPr="001B6FBF">
        <w:fldChar w:fldCharType="begin"/>
      </w:r>
      <w:r w:rsidRPr="001B6FBF">
        <w:instrText xml:space="preserve"> REF _Ref207708768 \h </w:instrText>
      </w:r>
      <w:r w:rsidR="0015722F">
        <w:instrText xml:space="preserve"> \* MERGEFORMAT </w:instrText>
      </w:r>
      <w:r w:rsidRPr="001B6FBF">
        <w:fldChar w:fldCharType="separate"/>
      </w:r>
      <w:r w:rsidR="005E3896" w:rsidRPr="001B6FBF">
        <w:t xml:space="preserve">Joonis </w:t>
      </w:r>
      <w:r w:rsidR="005E3896">
        <w:t>3</w:t>
      </w:r>
      <w:r w:rsidRPr="001B6FBF">
        <w:fldChar w:fldCharType="end"/>
      </w:r>
      <w:r w:rsidRPr="001B6FBF">
        <w:t>). Tuulikute 18, 23, 27, 28 ja 29 asukoha alusele on juba ette valmistatud pinnasest kõrgemad alad. Ülejäänud tuulikute 6, 12, 24, 19, 25 ja 30 alad jäävad maapinna kõrgusele.</w:t>
      </w:r>
    </w:p>
    <w:p w14:paraId="1DA56FA8" w14:textId="6A3DAA56" w:rsidR="001B6FBF" w:rsidRPr="001B6FBF" w:rsidRDefault="001B6FBF" w:rsidP="0015722F">
      <w:pPr>
        <w:pStyle w:val="Pealdis"/>
      </w:pPr>
      <w:bookmarkStart w:id="12" w:name="_Ref207708727"/>
      <w:r w:rsidRPr="001B6FBF">
        <w:t xml:space="preserve">Tabel </w:t>
      </w:r>
      <w:r>
        <w:fldChar w:fldCharType="begin"/>
      </w:r>
      <w:r>
        <w:instrText>SEQ Tabel \* ARABIC</w:instrText>
      </w:r>
      <w:r>
        <w:fldChar w:fldCharType="separate"/>
      </w:r>
      <w:r w:rsidR="005E3896">
        <w:rPr>
          <w:noProof/>
        </w:rPr>
        <w:t>2</w:t>
      </w:r>
      <w:r>
        <w:fldChar w:fldCharType="end"/>
      </w:r>
      <w:bookmarkEnd w:id="12"/>
      <w:r w:rsidRPr="001B6FBF">
        <w:t xml:space="preserve">. Maapinna ja tuuliku maksimaalsed </w:t>
      </w:r>
      <w:proofErr w:type="spellStart"/>
      <w:r w:rsidRPr="001B6FBF">
        <w:t>abs</w:t>
      </w:r>
      <w:proofErr w:type="spellEnd"/>
      <w:r w:rsidRPr="001B6FBF">
        <w:t>. tipukõrgused kavandatava 11 tuuliku asukohas</w:t>
      </w:r>
      <w:r w:rsidRPr="001B6FBF">
        <w:rPr>
          <w:vertAlign w:val="superscript"/>
        </w:rPr>
        <w:footnoteReference w:id="4"/>
      </w:r>
    </w:p>
    <w:tbl>
      <w:tblPr>
        <w:tblStyle w:val="TabelPunane"/>
        <w:tblW w:w="9400" w:type="dxa"/>
        <w:tblLook w:val="04A0" w:firstRow="1" w:lastRow="0" w:firstColumn="1" w:lastColumn="0" w:noHBand="0" w:noVBand="1"/>
      </w:tblPr>
      <w:tblGrid>
        <w:gridCol w:w="1880"/>
        <w:gridCol w:w="2340"/>
        <w:gridCol w:w="2420"/>
        <w:gridCol w:w="2760"/>
      </w:tblGrid>
      <w:tr w:rsidR="001B6FBF" w:rsidRPr="00ED6B21" w14:paraId="502F245F" w14:textId="77777777" w:rsidTr="0015722F">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880" w:type="dxa"/>
            <w:noWrap/>
            <w:hideMark/>
          </w:tcPr>
          <w:p w14:paraId="6EB93680" w14:textId="77777777" w:rsidR="001B6FBF" w:rsidRPr="00ED6B21" w:rsidRDefault="001B6FBF" w:rsidP="00ED6B21">
            <w:pPr>
              <w:spacing w:before="96" w:after="96"/>
              <w:rPr>
                <w:sz w:val="20"/>
              </w:rPr>
            </w:pPr>
            <w:r w:rsidRPr="00ED6B21">
              <w:rPr>
                <w:sz w:val="20"/>
              </w:rPr>
              <w:t>Tuuliku asukoht</w:t>
            </w:r>
          </w:p>
        </w:tc>
        <w:tc>
          <w:tcPr>
            <w:tcW w:w="2340" w:type="dxa"/>
            <w:hideMark/>
          </w:tcPr>
          <w:p w14:paraId="526CCEB9" w14:textId="77777777" w:rsidR="001B6FBF" w:rsidRPr="00ED6B21" w:rsidRDefault="001B6FBF" w:rsidP="00ED6B21">
            <w:pPr>
              <w:spacing w:before="96" w:after="96"/>
              <w:cnfStyle w:val="100000000000" w:firstRow="1" w:lastRow="0" w:firstColumn="0" w:lastColumn="0" w:oddVBand="0" w:evenVBand="0" w:oddHBand="0" w:evenHBand="0" w:firstRowFirstColumn="0" w:firstRowLastColumn="0" w:lastRowFirstColumn="0" w:lastRowLastColumn="0"/>
              <w:rPr>
                <w:sz w:val="20"/>
              </w:rPr>
            </w:pPr>
            <w:r w:rsidRPr="00ED6B21">
              <w:rPr>
                <w:sz w:val="20"/>
              </w:rPr>
              <w:t>Olemasolev maapinna abs. kõrgus (m)</w:t>
            </w:r>
          </w:p>
        </w:tc>
        <w:tc>
          <w:tcPr>
            <w:tcW w:w="2420" w:type="dxa"/>
            <w:hideMark/>
          </w:tcPr>
          <w:p w14:paraId="334383B9" w14:textId="77777777" w:rsidR="001B6FBF" w:rsidRPr="00ED6B21" w:rsidRDefault="001B6FBF" w:rsidP="00ED6B21">
            <w:pPr>
              <w:spacing w:before="96" w:after="96"/>
              <w:cnfStyle w:val="100000000000" w:firstRow="1" w:lastRow="0" w:firstColumn="0" w:lastColumn="0" w:oddVBand="0" w:evenVBand="0" w:oddHBand="0" w:evenHBand="0" w:firstRowFirstColumn="0" w:firstRowLastColumn="0" w:lastRowFirstColumn="0" w:lastRowLastColumn="0"/>
              <w:rPr>
                <w:sz w:val="20"/>
              </w:rPr>
            </w:pPr>
            <w:r w:rsidRPr="00ED6B21">
              <w:rPr>
                <w:sz w:val="20"/>
              </w:rPr>
              <w:t>Tipu kõrgus maapinnast (laba kõrgeim osa) (m)</w:t>
            </w:r>
          </w:p>
        </w:tc>
        <w:tc>
          <w:tcPr>
            <w:tcW w:w="2760" w:type="dxa"/>
            <w:noWrap/>
            <w:hideMark/>
          </w:tcPr>
          <w:p w14:paraId="402114FE" w14:textId="77777777" w:rsidR="001B6FBF" w:rsidRPr="00ED6B21" w:rsidRDefault="001B6FBF" w:rsidP="00ED6B21">
            <w:pPr>
              <w:spacing w:before="96" w:after="96"/>
              <w:cnfStyle w:val="100000000000" w:firstRow="1" w:lastRow="0" w:firstColumn="0" w:lastColumn="0" w:oddVBand="0" w:evenVBand="0" w:oddHBand="0" w:evenHBand="0" w:firstRowFirstColumn="0" w:firstRowLastColumn="0" w:lastRowFirstColumn="0" w:lastRowLastColumn="0"/>
              <w:rPr>
                <w:sz w:val="20"/>
              </w:rPr>
            </w:pPr>
            <w:r w:rsidRPr="00ED6B21">
              <w:rPr>
                <w:sz w:val="20"/>
              </w:rPr>
              <w:t>Tuuliku tipu abs. kõrgus (m)</w:t>
            </w:r>
          </w:p>
        </w:tc>
      </w:tr>
      <w:tr w:rsidR="001B6FBF" w:rsidRPr="00ED6B21" w14:paraId="2FAEF817" w14:textId="77777777" w:rsidTr="005F07C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3B933105" w14:textId="77777777" w:rsidR="001B6FBF" w:rsidRPr="00ED6B21" w:rsidRDefault="001B6FBF" w:rsidP="00ED6B21">
            <w:pPr>
              <w:rPr>
                <w:sz w:val="20"/>
              </w:rPr>
            </w:pPr>
            <w:r w:rsidRPr="00ED6B21">
              <w:rPr>
                <w:sz w:val="20"/>
              </w:rPr>
              <w:t>Aidu tuulik 23</w:t>
            </w:r>
          </w:p>
        </w:tc>
        <w:tc>
          <w:tcPr>
            <w:tcW w:w="2340" w:type="dxa"/>
            <w:noWrap/>
            <w:hideMark/>
          </w:tcPr>
          <w:p w14:paraId="18CC64DC"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68</w:t>
            </w:r>
          </w:p>
        </w:tc>
        <w:tc>
          <w:tcPr>
            <w:tcW w:w="2420" w:type="dxa"/>
            <w:vMerge w:val="restart"/>
            <w:noWrap/>
            <w:vAlign w:val="center"/>
            <w:hideMark/>
          </w:tcPr>
          <w:p w14:paraId="74460FCE"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311</w:t>
            </w:r>
          </w:p>
        </w:tc>
        <w:tc>
          <w:tcPr>
            <w:tcW w:w="2760" w:type="dxa"/>
            <w:noWrap/>
            <w:hideMark/>
          </w:tcPr>
          <w:p w14:paraId="3ED94168"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379</w:t>
            </w:r>
          </w:p>
        </w:tc>
      </w:tr>
      <w:tr w:rsidR="001B6FBF" w:rsidRPr="00ED6B21" w14:paraId="054DD74F" w14:textId="77777777" w:rsidTr="005F07CA">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667064DE" w14:textId="77777777" w:rsidR="001B6FBF" w:rsidRPr="00ED6B21" w:rsidRDefault="001B6FBF" w:rsidP="00ED6B21">
            <w:pPr>
              <w:rPr>
                <w:sz w:val="20"/>
              </w:rPr>
            </w:pPr>
            <w:r w:rsidRPr="00ED6B21">
              <w:rPr>
                <w:sz w:val="20"/>
              </w:rPr>
              <w:t>Aidu tuulik 27</w:t>
            </w:r>
          </w:p>
        </w:tc>
        <w:tc>
          <w:tcPr>
            <w:tcW w:w="2340" w:type="dxa"/>
            <w:noWrap/>
            <w:hideMark/>
          </w:tcPr>
          <w:p w14:paraId="00DA82AD"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r w:rsidRPr="00ED6B21">
              <w:rPr>
                <w:sz w:val="20"/>
              </w:rPr>
              <w:t>68</w:t>
            </w:r>
          </w:p>
        </w:tc>
        <w:tc>
          <w:tcPr>
            <w:tcW w:w="2420" w:type="dxa"/>
            <w:vMerge/>
            <w:hideMark/>
          </w:tcPr>
          <w:p w14:paraId="59D3DB25"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p>
        </w:tc>
        <w:tc>
          <w:tcPr>
            <w:tcW w:w="2760" w:type="dxa"/>
            <w:noWrap/>
            <w:hideMark/>
          </w:tcPr>
          <w:p w14:paraId="2F8B1267"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r w:rsidRPr="00ED6B21">
              <w:rPr>
                <w:sz w:val="20"/>
              </w:rPr>
              <w:t>379</w:t>
            </w:r>
          </w:p>
        </w:tc>
      </w:tr>
      <w:tr w:rsidR="001B6FBF" w:rsidRPr="00ED6B21" w14:paraId="0BFB1E0F" w14:textId="77777777" w:rsidTr="005F07C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164995AB" w14:textId="77777777" w:rsidR="001B6FBF" w:rsidRPr="00ED6B21" w:rsidRDefault="001B6FBF" w:rsidP="00ED6B21">
            <w:pPr>
              <w:rPr>
                <w:sz w:val="20"/>
              </w:rPr>
            </w:pPr>
            <w:r w:rsidRPr="00ED6B21">
              <w:rPr>
                <w:sz w:val="20"/>
              </w:rPr>
              <w:t>Aidu tuulik 6</w:t>
            </w:r>
          </w:p>
        </w:tc>
        <w:tc>
          <w:tcPr>
            <w:tcW w:w="2340" w:type="dxa"/>
            <w:noWrap/>
            <w:hideMark/>
          </w:tcPr>
          <w:p w14:paraId="1FFF7BCB"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58</w:t>
            </w:r>
          </w:p>
        </w:tc>
        <w:tc>
          <w:tcPr>
            <w:tcW w:w="2420" w:type="dxa"/>
            <w:vMerge/>
            <w:hideMark/>
          </w:tcPr>
          <w:p w14:paraId="273CD6D7"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p>
        </w:tc>
        <w:tc>
          <w:tcPr>
            <w:tcW w:w="2760" w:type="dxa"/>
            <w:noWrap/>
            <w:hideMark/>
          </w:tcPr>
          <w:p w14:paraId="640AC381"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369</w:t>
            </w:r>
          </w:p>
        </w:tc>
      </w:tr>
      <w:tr w:rsidR="001B6FBF" w:rsidRPr="00ED6B21" w14:paraId="4B1B5D3E" w14:textId="77777777" w:rsidTr="005F07CA">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3BBCD208" w14:textId="77777777" w:rsidR="001B6FBF" w:rsidRPr="00ED6B21" w:rsidRDefault="001B6FBF" w:rsidP="00ED6B21">
            <w:pPr>
              <w:rPr>
                <w:sz w:val="20"/>
              </w:rPr>
            </w:pPr>
            <w:r w:rsidRPr="00ED6B21">
              <w:rPr>
                <w:sz w:val="20"/>
              </w:rPr>
              <w:t>Aidu tuulik 12</w:t>
            </w:r>
          </w:p>
        </w:tc>
        <w:tc>
          <w:tcPr>
            <w:tcW w:w="2340" w:type="dxa"/>
            <w:noWrap/>
            <w:hideMark/>
          </w:tcPr>
          <w:p w14:paraId="55D259AB"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r w:rsidRPr="00ED6B21">
              <w:rPr>
                <w:sz w:val="20"/>
              </w:rPr>
              <w:t>61</w:t>
            </w:r>
          </w:p>
        </w:tc>
        <w:tc>
          <w:tcPr>
            <w:tcW w:w="2420" w:type="dxa"/>
            <w:vMerge/>
            <w:hideMark/>
          </w:tcPr>
          <w:p w14:paraId="01C6CA05"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p>
        </w:tc>
        <w:tc>
          <w:tcPr>
            <w:tcW w:w="2760" w:type="dxa"/>
            <w:noWrap/>
            <w:hideMark/>
          </w:tcPr>
          <w:p w14:paraId="4240CD93"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r w:rsidRPr="00ED6B21">
              <w:rPr>
                <w:sz w:val="20"/>
              </w:rPr>
              <w:t>372</w:t>
            </w:r>
          </w:p>
        </w:tc>
      </w:tr>
      <w:tr w:rsidR="001B6FBF" w:rsidRPr="00ED6B21" w14:paraId="52F4C2F1" w14:textId="77777777" w:rsidTr="005F07C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73D4E006" w14:textId="77777777" w:rsidR="001B6FBF" w:rsidRPr="00ED6B21" w:rsidRDefault="001B6FBF" w:rsidP="00ED6B21">
            <w:pPr>
              <w:rPr>
                <w:sz w:val="20"/>
              </w:rPr>
            </w:pPr>
            <w:r w:rsidRPr="00ED6B21">
              <w:rPr>
                <w:sz w:val="20"/>
              </w:rPr>
              <w:t>Aidu tuulik 28</w:t>
            </w:r>
          </w:p>
        </w:tc>
        <w:tc>
          <w:tcPr>
            <w:tcW w:w="2340" w:type="dxa"/>
            <w:noWrap/>
            <w:hideMark/>
          </w:tcPr>
          <w:p w14:paraId="48A3317A"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68</w:t>
            </w:r>
          </w:p>
        </w:tc>
        <w:tc>
          <w:tcPr>
            <w:tcW w:w="2420" w:type="dxa"/>
            <w:vMerge/>
            <w:hideMark/>
          </w:tcPr>
          <w:p w14:paraId="37ADF35B"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p>
        </w:tc>
        <w:tc>
          <w:tcPr>
            <w:tcW w:w="2760" w:type="dxa"/>
            <w:noWrap/>
            <w:hideMark/>
          </w:tcPr>
          <w:p w14:paraId="275DC253"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379</w:t>
            </w:r>
          </w:p>
        </w:tc>
      </w:tr>
      <w:tr w:rsidR="001B6FBF" w:rsidRPr="00ED6B21" w14:paraId="28F0468A" w14:textId="77777777" w:rsidTr="005F07CA">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12E77AC2" w14:textId="77777777" w:rsidR="001B6FBF" w:rsidRPr="00ED6B21" w:rsidRDefault="001B6FBF" w:rsidP="00ED6B21">
            <w:pPr>
              <w:rPr>
                <w:sz w:val="20"/>
              </w:rPr>
            </w:pPr>
            <w:r w:rsidRPr="00ED6B21">
              <w:rPr>
                <w:sz w:val="20"/>
              </w:rPr>
              <w:t>Aidu tuulik 18</w:t>
            </w:r>
          </w:p>
        </w:tc>
        <w:tc>
          <w:tcPr>
            <w:tcW w:w="2340" w:type="dxa"/>
            <w:noWrap/>
            <w:hideMark/>
          </w:tcPr>
          <w:p w14:paraId="555D2AD5"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r w:rsidRPr="00ED6B21">
              <w:rPr>
                <w:sz w:val="20"/>
              </w:rPr>
              <w:t>70</w:t>
            </w:r>
          </w:p>
        </w:tc>
        <w:tc>
          <w:tcPr>
            <w:tcW w:w="2420" w:type="dxa"/>
            <w:vMerge/>
            <w:hideMark/>
          </w:tcPr>
          <w:p w14:paraId="72411CB8"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p>
        </w:tc>
        <w:tc>
          <w:tcPr>
            <w:tcW w:w="2760" w:type="dxa"/>
            <w:noWrap/>
            <w:hideMark/>
          </w:tcPr>
          <w:p w14:paraId="46F7BBE6"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r w:rsidRPr="00ED6B21">
              <w:rPr>
                <w:sz w:val="20"/>
              </w:rPr>
              <w:t>381</w:t>
            </w:r>
          </w:p>
        </w:tc>
      </w:tr>
      <w:tr w:rsidR="001B6FBF" w:rsidRPr="00ED6B21" w14:paraId="4D792CD6" w14:textId="77777777" w:rsidTr="005F07C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24CEE9C3" w14:textId="77777777" w:rsidR="001B6FBF" w:rsidRPr="00ED6B21" w:rsidRDefault="001B6FBF" w:rsidP="00ED6B21">
            <w:pPr>
              <w:rPr>
                <w:sz w:val="20"/>
              </w:rPr>
            </w:pPr>
            <w:r w:rsidRPr="00ED6B21">
              <w:rPr>
                <w:sz w:val="20"/>
              </w:rPr>
              <w:t>Aidu tuulik 24</w:t>
            </w:r>
          </w:p>
        </w:tc>
        <w:tc>
          <w:tcPr>
            <w:tcW w:w="2340" w:type="dxa"/>
            <w:noWrap/>
            <w:hideMark/>
          </w:tcPr>
          <w:p w14:paraId="30EA9836"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62</w:t>
            </w:r>
          </w:p>
        </w:tc>
        <w:tc>
          <w:tcPr>
            <w:tcW w:w="2420" w:type="dxa"/>
            <w:vMerge/>
            <w:hideMark/>
          </w:tcPr>
          <w:p w14:paraId="32DE1633"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p>
        </w:tc>
        <w:tc>
          <w:tcPr>
            <w:tcW w:w="2760" w:type="dxa"/>
            <w:noWrap/>
            <w:hideMark/>
          </w:tcPr>
          <w:p w14:paraId="0D06806A"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373</w:t>
            </w:r>
          </w:p>
        </w:tc>
      </w:tr>
      <w:tr w:rsidR="001B6FBF" w:rsidRPr="00ED6B21" w14:paraId="31B815C4" w14:textId="77777777" w:rsidTr="005F07CA">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3CB9EEC6" w14:textId="77777777" w:rsidR="001B6FBF" w:rsidRPr="00ED6B21" w:rsidRDefault="001B6FBF" w:rsidP="00ED6B21">
            <w:pPr>
              <w:rPr>
                <w:sz w:val="20"/>
              </w:rPr>
            </w:pPr>
            <w:r w:rsidRPr="00ED6B21">
              <w:rPr>
                <w:sz w:val="20"/>
              </w:rPr>
              <w:lastRenderedPageBreak/>
              <w:t>Aidu tuulik 29</w:t>
            </w:r>
          </w:p>
        </w:tc>
        <w:tc>
          <w:tcPr>
            <w:tcW w:w="2340" w:type="dxa"/>
            <w:noWrap/>
            <w:hideMark/>
          </w:tcPr>
          <w:p w14:paraId="440A0463"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r w:rsidRPr="00ED6B21">
              <w:rPr>
                <w:sz w:val="20"/>
              </w:rPr>
              <w:t>69</w:t>
            </w:r>
          </w:p>
        </w:tc>
        <w:tc>
          <w:tcPr>
            <w:tcW w:w="2420" w:type="dxa"/>
            <w:vMerge/>
            <w:hideMark/>
          </w:tcPr>
          <w:p w14:paraId="4F57175D"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p>
        </w:tc>
        <w:tc>
          <w:tcPr>
            <w:tcW w:w="2760" w:type="dxa"/>
            <w:noWrap/>
            <w:hideMark/>
          </w:tcPr>
          <w:p w14:paraId="5B283CF9"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r w:rsidRPr="00ED6B21">
              <w:rPr>
                <w:sz w:val="20"/>
              </w:rPr>
              <w:t>380</w:t>
            </w:r>
          </w:p>
        </w:tc>
      </w:tr>
      <w:tr w:rsidR="001B6FBF" w:rsidRPr="00ED6B21" w14:paraId="673EF7F5" w14:textId="77777777" w:rsidTr="005F07C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7E27DCF6" w14:textId="77777777" w:rsidR="001B6FBF" w:rsidRPr="00ED6B21" w:rsidRDefault="001B6FBF" w:rsidP="00ED6B21">
            <w:pPr>
              <w:rPr>
                <w:sz w:val="20"/>
              </w:rPr>
            </w:pPr>
            <w:r w:rsidRPr="00ED6B21">
              <w:rPr>
                <w:sz w:val="20"/>
              </w:rPr>
              <w:t>Aidu tuulik 19</w:t>
            </w:r>
          </w:p>
        </w:tc>
        <w:tc>
          <w:tcPr>
            <w:tcW w:w="2340" w:type="dxa"/>
            <w:noWrap/>
            <w:hideMark/>
          </w:tcPr>
          <w:p w14:paraId="5A54C49F"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58</w:t>
            </w:r>
          </w:p>
        </w:tc>
        <w:tc>
          <w:tcPr>
            <w:tcW w:w="2420" w:type="dxa"/>
            <w:vMerge/>
            <w:hideMark/>
          </w:tcPr>
          <w:p w14:paraId="01080053"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p>
        </w:tc>
        <w:tc>
          <w:tcPr>
            <w:tcW w:w="2760" w:type="dxa"/>
            <w:noWrap/>
            <w:hideMark/>
          </w:tcPr>
          <w:p w14:paraId="2B012D98"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369</w:t>
            </w:r>
          </w:p>
        </w:tc>
      </w:tr>
      <w:tr w:rsidR="001B6FBF" w:rsidRPr="00ED6B21" w14:paraId="441A228D" w14:textId="77777777" w:rsidTr="005F07CA">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75BB723E" w14:textId="77777777" w:rsidR="001B6FBF" w:rsidRPr="00ED6B21" w:rsidRDefault="001B6FBF" w:rsidP="00ED6B21">
            <w:pPr>
              <w:rPr>
                <w:sz w:val="20"/>
              </w:rPr>
            </w:pPr>
            <w:r w:rsidRPr="00ED6B21">
              <w:rPr>
                <w:sz w:val="20"/>
              </w:rPr>
              <w:t>Aidu tuulik 25</w:t>
            </w:r>
          </w:p>
        </w:tc>
        <w:tc>
          <w:tcPr>
            <w:tcW w:w="2340" w:type="dxa"/>
            <w:noWrap/>
            <w:hideMark/>
          </w:tcPr>
          <w:p w14:paraId="331A9CD3"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r w:rsidRPr="00ED6B21">
              <w:rPr>
                <w:sz w:val="20"/>
              </w:rPr>
              <w:t>56</w:t>
            </w:r>
          </w:p>
        </w:tc>
        <w:tc>
          <w:tcPr>
            <w:tcW w:w="2420" w:type="dxa"/>
            <w:vMerge/>
            <w:hideMark/>
          </w:tcPr>
          <w:p w14:paraId="1EFF1E80"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p>
        </w:tc>
        <w:tc>
          <w:tcPr>
            <w:tcW w:w="2760" w:type="dxa"/>
            <w:noWrap/>
            <w:hideMark/>
          </w:tcPr>
          <w:p w14:paraId="3C41D1CB" w14:textId="77777777" w:rsidR="001B6FBF" w:rsidRPr="00ED6B21" w:rsidRDefault="001B6FBF" w:rsidP="00ED6B21">
            <w:pPr>
              <w:jc w:val="center"/>
              <w:cnfStyle w:val="000000010000" w:firstRow="0" w:lastRow="0" w:firstColumn="0" w:lastColumn="0" w:oddVBand="0" w:evenVBand="0" w:oddHBand="0" w:evenHBand="1" w:firstRowFirstColumn="0" w:firstRowLastColumn="0" w:lastRowFirstColumn="0" w:lastRowLastColumn="0"/>
              <w:rPr>
                <w:sz w:val="20"/>
              </w:rPr>
            </w:pPr>
            <w:r w:rsidRPr="00ED6B21">
              <w:rPr>
                <w:sz w:val="20"/>
              </w:rPr>
              <w:t>367</w:t>
            </w:r>
          </w:p>
        </w:tc>
      </w:tr>
      <w:tr w:rsidR="001B6FBF" w:rsidRPr="00ED6B21" w14:paraId="193B03E5" w14:textId="77777777" w:rsidTr="005F07C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0" w:type="dxa"/>
            <w:noWrap/>
            <w:hideMark/>
          </w:tcPr>
          <w:p w14:paraId="39AC51D7" w14:textId="77777777" w:rsidR="001B6FBF" w:rsidRPr="00ED6B21" w:rsidRDefault="001B6FBF" w:rsidP="00ED6B21">
            <w:pPr>
              <w:rPr>
                <w:sz w:val="20"/>
              </w:rPr>
            </w:pPr>
            <w:r w:rsidRPr="00ED6B21">
              <w:rPr>
                <w:sz w:val="20"/>
              </w:rPr>
              <w:t>Aidu tuulik 30</w:t>
            </w:r>
          </w:p>
        </w:tc>
        <w:tc>
          <w:tcPr>
            <w:tcW w:w="2340" w:type="dxa"/>
            <w:noWrap/>
            <w:hideMark/>
          </w:tcPr>
          <w:p w14:paraId="22CC7E0C"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55</w:t>
            </w:r>
          </w:p>
        </w:tc>
        <w:tc>
          <w:tcPr>
            <w:tcW w:w="2420" w:type="dxa"/>
            <w:vMerge/>
            <w:hideMark/>
          </w:tcPr>
          <w:p w14:paraId="1A0C5D24"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p>
        </w:tc>
        <w:tc>
          <w:tcPr>
            <w:tcW w:w="2760" w:type="dxa"/>
            <w:noWrap/>
            <w:hideMark/>
          </w:tcPr>
          <w:p w14:paraId="675DEC31" w14:textId="77777777" w:rsidR="001B6FBF" w:rsidRPr="00ED6B21" w:rsidRDefault="001B6FBF" w:rsidP="00ED6B21">
            <w:pPr>
              <w:jc w:val="center"/>
              <w:cnfStyle w:val="000000100000" w:firstRow="0" w:lastRow="0" w:firstColumn="0" w:lastColumn="0" w:oddVBand="0" w:evenVBand="0" w:oddHBand="1" w:evenHBand="0" w:firstRowFirstColumn="0" w:firstRowLastColumn="0" w:lastRowFirstColumn="0" w:lastRowLastColumn="0"/>
              <w:rPr>
                <w:sz w:val="20"/>
              </w:rPr>
            </w:pPr>
            <w:r w:rsidRPr="00ED6B21">
              <w:rPr>
                <w:sz w:val="20"/>
              </w:rPr>
              <w:t>366</w:t>
            </w:r>
          </w:p>
        </w:tc>
      </w:tr>
    </w:tbl>
    <w:p w14:paraId="081137D8" w14:textId="0F9069D0" w:rsidR="001B6FBF" w:rsidRDefault="001B6FBF" w:rsidP="001B6FBF">
      <w:pPr>
        <w:pStyle w:val="Kehatekst"/>
      </w:pPr>
    </w:p>
    <w:p w14:paraId="4E03A36D" w14:textId="4582F433" w:rsidR="004B56F5" w:rsidRPr="001B6FBF" w:rsidRDefault="004B56F5" w:rsidP="001B6FBF">
      <w:pPr>
        <w:pStyle w:val="Kehatekst"/>
      </w:pPr>
      <w:r w:rsidRPr="001B6FBF">
        <w:drawing>
          <wp:inline distT="0" distB="0" distL="0" distR="0" wp14:anchorId="4BDF1494" wp14:editId="4825599E">
            <wp:extent cx="5400000" cy="7104843"/>
            <wp:effectExtent l="0" t="0" r="0" b="1270"/>
            <wp:docPr id="968878632" name="Picture 1" descr="A diagram of a wind turb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78632" name="Picture 1" descr="A diagram of a wind turbine&#10;&#10;AI-generated content may be incorrect."/>
                    <pic:cNvPicPr/>
                  </pic:nvPicPr>
                  <pic:blipFill rotWithShape="1">
                    <a:blip r:embed="rId17"/>
                    <a:srcRect b="283"/>
                    <a:stretch>
                      <a:fillRect/>
                    </a:stretch>
                  </pic:blipFill>
                  <pic:spPr bwMode="auto">
                    <a:xfrm>
                      <a:off x="0" y="0"/>
                      <a:ext cx="5400000" cy="7104843"/>
                    </a:xfrm>
                    <a:prstGeom prst="rect">
                      <a:avLst/>
                    </a:prstGeom>
                    <a:ln>
                      <a:noFill/>
                    </a:ln>
                    <a:extLst>
                      <a:ext uri="{53640926-AAD7-44D8-BBD7-CCE9431645EC}">
                        <a14:shadowObscured xmlns:a14="http://schemas.microsoft.com/office/drawing/2010/main"/>
                      </a:ext>
                    </a:extLst>
                  </pic:spPr>
                </pic:pic>
              </a:graphicData>
            </a:graphic>
          </wp:inline>
        </w:drawing>
      </w:r>
    </w:p>
    <w:p w14:paraId="1798102B" w14:textId="6A759C8E" w:rsidR="001B6FBF" w:rsidRPr="001B6FBF" w:rsidRDefault="001B6FBF" w:rsidP="005F07CA">
      <w:pPr>
        <w:pStyle w:val="Pealdis"/>
      </w:pPr>
      <w:bookmarkStart w:id="13" w:name="_Ref207708768"/>
      <w:r w:rsidRPr="001B6FBF">
        <w:t xml:space="preserve">Joonis </w:t>
      </w:r>
      <w:fldSimple w:instr=" STYLEREF 1 \s ">
        <w:r w:rsidR="004D1045">
          <w:rPr>
            <w:noProof/>
          </w:rPr>
          <w:t>2</w:t>
        </w:r>
      </w:fldSimple>
      <w:r w:rsidR="004D1045">
        <w:noBreakHyphen/>
      </w:r>
      <w:fldSimple w:instr=" SEQ Joonis \* ARABIC \s 1 ">
        <w:r w:rsidR="004D1045">
          <w:rPr>
            <w:noProof/>
          </w:rPr>
          <w:t>3</w:t>
        </w:r>
      </w:fldSimple>
      <w:bookmarkEnd w:id="13"/>
      <w:r w:rsidRPr="001B6FBF">
        <w:t xml:space="preserve">. Kavandatava tuuliku parameetrid, kõrgemad pinnasega täidetud alad ca 68-70 m </w:t>
      </w:r>
      <w:proofErr w:type="spellStart"/>
      <w:r w:rsidRPr="001B6FBF">
        <w:t>abs</w:t>
      </w:r>
      <w:proofErr w:type="spellEnd"/>
      <w:r w:rsidRPr="001B6FBF">
        <w:rPr>
          <w:vertAlign w:val="superscript"/>
        </w:rPr>
        <w:footnoteReference w:id="5"/>
      </w:r>
    </w:p>
    <w:p w14:paraId="7DF3EF09" w14:textId="77777777" w:rsidR="004B56F5" w:rsidRDefault="004B56F5" w:rsidP="005F07CA">
      <w:pPr>
        <w:pStyle w:val="Pealkiri2"/>
        <w:sectPr w:rsidR="004B56F5" w:rsidSect="00810738">
          <w:headerReference w:type="default" r:id="rId18"/>
          <w:headerReference w:type="first" r:id="rId19"/>
          <w:type w:val="continuous"/>
          <w:pgSz w:w="11906" w:h="16838" w:code="9"/>
          <w:pgMar w:top="1134" w:right="851" w:bottom="851" w:left="1418" w:header="567" w:footer="567" w:gutter="0"/>
          <w:cols w:space="708"/>
          <w:docGrid w:linePitch="360"/>
        </w:sectPr>
      </w:pPr>
      <w:bookmarkStart w:id="14" w:name="_Toc209116448"/>
    </w:p>
    <w:p w14:paraId="3FB10C06" w14:textId="77777777" w:rsidR="001B6FBF" w:rsidRPr="001B6FBF" w:rsidRDefault="001B6FBF" w:rsidP="005F07CA">
      <w:pPr>
        <w:pStyle w:val="Pealkiri2"/>
      </w:pPr>
      <w:bookmarkStart w:id="15" w:name="_Toc221007821"/>
      <w:r w:rsidRPr="001B6FBF">
        <w:lastRenderedPageBreak/>
        <w:t>Ressursside kasutamine ja tegevuse energiakasutus</w:t>
      </w:r>
      <w:bookmarkEnd w:id="14"/>
      <w:bookmarkEnd w:id="15"/>
    </w:p>
    <w:p w14:paraId="06272A2F" w14:textId="77777777" w:rsidR="001B6FBF" w:rsidRPr="001B6FBF" w:rsidRDefault="001B6FBF" w:rsidP="001B6FBF">
      <w:pPr>
        <w:pStyle w:val="Kehatekst"/>
      </w:pPr>
      <w:r w:rsidRPr="001B6FBF">
        <w:t>Vajadus ressursside järele kaasneb ehitamise ja kasutamise etapis. Vajalikeks ressurssideks ehitusetapis on maa, pinnas, ehitusmaavarad ja nendest valmistatud tooted, kattematerjalid, kütused ja elektrienergia, kuid tõenäoliselt mitte mahus, mis põhjustaks olulist negatiivset keskkonnamõju. Ressursse tarnitakse autotranspordiga mööda olemasolevaid teid ja mööda tehnovõrkusid. Täpne vajalike ressursside maht on esitatud ehitusprojektides.</w:t>
      </w:r>
    </w:p>
    <w:p w14:paraId="2A29FF7D" w14:textId="76C0FD55" w:rsidR="001B6FBF" w:rsidRPr="001B6FBF" w:rsidRDefault="001B6FBF" w:rsidP="005F07CA">
      <w:pPr>
        <w:pStyle w:val="Pealkiri2"/>
      </w:pPr>
      <w:bookmarkStart w:id="16" w:name="_Toc209116449"/>
      <w:bookmarkStart w:id="17" w:name="_Toc221007822"/>
      <w:r w:rsidRPr="001B6FBF">
        <w:t>Tegevuse seos asjakohaste strateegiliste planeerimisdokumentidega</w:t>
      </w:r>
      <w:bookmarkEnd w:id="16"/>
      <w:bookmarkEnd w:id="17"/>
      <w:r w:rsidRPr="001B6FBF">
        <w:t xml:space="preserve"> </w:t>
      </w:r>
      <w:bookmarkStart w:id="18" w:name="_Toc209086951"/>
      <w:bookmarkStart w:id="19" w:name="_Toc209087013"/>
      <w:bookmarkStart w:id="20" w:name="_Toc209087740"/>
      <w:bookmarkStart w:id="21" w:name="_Toc209087798"/>
      <w:bookmarkStart w:id="22" w:name="_Toc209087856"/>
      <w:bookmarkStart w:id="23" w:name="_Toc209088397"/>
      <w:bookmarkStart w:id="24" w:name="_Toc209088455"/>
      <w:bookmarkStart w:id="25" w:name="_Toc209088938"/>
      <w:bookmarkStart w:id="26" w:name="_Toc209089223"/>
      <w:bookmarkStart w:id="27" w:name="_Toc209116450"/>
      <w:bookmarkStart w:id="28" w:name="_Toc209086956"/>
      <w:bookmarkStart w:id="29" w:name="_Toc209087018"/>
      <w:bookmarkStart w:id="30" w:name="_Toc209087745"/>
      <w:bookmarkStart w:id="31" w:name="_Toc209087803"/>
      <w:bookmarkStart w:id="32" w:name="_Toc209087861"/>
      <w:bookmarkStart w:id="33" w:name="_Toc209088402"/>
      <w:bookmarkStart w:id="34" w:name="_Toc209088460"/>
      <w:bookmarkStart w:id="35" w:name="_Toc209088943"/>
      <w:bookmarkStart w:id="36" w:name="_Toc209089228"/>
      <w:bookmarkStart w:id="37" w:name="_Toc209116455"/>
      <w:bookmarkStart w:id="38" w:name="_Ref20849572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283B1ABB" w14:textId="77777777" w:rsidR="001B6FBF" w:rsidRPr="001B6FBF" w:rsidRDefault="001B6FBF" w:rsidP="005F07CA">
      <w:pPr>
        <w:pStyle w:val="Pealkiri3"/>
      </w:pPr>
      <w:bookmarkStart w:id="39" w:name="_Ref209088700"/>
      <w:bookmarkStart w:id="40" w:name="_Toc209116456"/>
      <w:bookmarkStart w:id="41" w:name="_Toc221007823"/>
      <w:r w:rsidRPr="001B6FBF">
        <w:t>Lüganuse valla üldplaneering</w:t>
      </w:r>
      <w:bookmarkEnd w:id="39"/>
      <w:bookmarkEnd w:id="40"/>
      <w:bookmarkEnd w:id="41"/>
      <w:r w:rsidRPr="001B6FBF">
        <w:t xml:space="preserve"> </w:t>
      </w:r>
      <w:bookmarkEnd w:id="38"/>
    </w:p>
    <w:p w14:paraId="7E7D33DF" w14:textId="77777777" w:rsidR="001B6FBF" w:rsidRPr="001B6FBF" w:rsidRDefault="001B6FBF" w:rsidP="001B6FBF">
      <w:pPr>
        <w:pStyle w:val="Kehatekst"/>
      </w:pPr>
      <w:bookmarkStart w:id="42" w:name="_Hlk207902533"/>
      <w:r w:rsidRPr="001B6FBF">
        <w:t>Lüganuse valla üldplaneeringu</w:t>
      </w:r>
      <w:bookmarkEnd w:id="42"/>
      <w:r w:rsidRPr="001B6FBF">
        <w:rPr>
          <w:vertAlign w:val="superscript"/>
        </w:rPr>
        <w:footnoteReference w:id="6"/>
      </w:r>
      <w:r w:rsidRPr="001B6FBF">
        <w:t xml:space="preserve"> kehtestamisega muutus kehtetuks Maidla valla üldplaneeringu teemaplaneering „Olulise ruumilise mõjuga Aidu tuulepargi, seda toetava infrastruktuuri ja rekreatsioonialade ning lasketiiru asukohavalik“.</w:t>
      </w:r>
    </w:p>
    <w:p w14:paraId="243BFE34" w14:textId="77777777" w:rsidR="001B6FBF" w:rsidRPr="001B6FBF" w:rsidRDefault="001B6FBF" w:rsidP="001B6FBF">
      <w:pPr>
        <w:pStyle w:val="Kehatekst"/>
      </w:pPr>
      <w:r w:rsidRPr="001B6FBF">
        <w:t>Ida-Viru maakonnaplaneeringuga</w:t>
      </w:r>
      <w:r w:rsidRPr="001B6FBF">
        <w:rPr>
          <w:vertAlign w:val="superscript"/>
        </w:rPr>
        <w:footnoteReference w:id="7"/>
      </w:r>
      <w:r w:rsidRPr="001B6FBF">
        <w:t xml:space="preserve"> on määratud potentsiaalsed tuuleenergeetika alad. Üldplaneeringuga on maakonnaplaneeringuga määratud tuuleenergeetika alasid muudetud – maakonnaplaneeringu järgsed potentsiaalsed tuuleenergeetika alad on leitud varasemalt ning metodoloogiliselt erinevatel alustel kui Lüganuse valla üldplaneeringus. Seetõttu on maakonnaplaneeringu järgseid alasid muudetud vastavaks üldplaneeringus kasutatud lähenemisega. Sobivateks aladeks maakonnaplaneeringu järgsetest aladest jäid alad, millel on kehtestatud planeeringu järgi kehtiv ehitusõigus tuuliku rajamiseks, või alad, mis langesid kokku Lüganuse valla üldplaneeringu raames põhimõtteliselt sobivateks tuuleenergeetika arendamise aladeks jäävate aladega. Muudatuste tulemusena vähenes mh Aidu piirkonna maakonnaplaneeringu järgne tuuleenergeetika ala</w:t>
      </w:r>
    </w:p>
    <w:p w14:paraId="2C93E509" w14:textId="43385B71" w:rsidR="001B6FBF" w:rsidRPr="001B6FBF" w:rsidRDefault="001B6FBF" w:rsidP="001B6FBF">
      <w:pPr>
        <w:pStyle w:val="Kehatekst"/>
      </w:pPr>
      <w:r w:rsidRPr="001B6FBF">
        <w:t>Üldplaneeringus kajastuvad tuulikute asukohad, kuhu on varem kehtestatud teemaplaneeringute alusel väljastatud ehitus- ja/või kasutusload nende püstitamiseks (</w:t>
      </w:r>
      <w:r w:rsidRPr="001B6FBF">
        <w:fldChar w:fldCharType="begin"/>
      </w:r>
      <w:r w:rsidRPr="001B6FBF">
        <w:instrText xml:space="preserve"> REF _Ref207121548 \h </w:instrText>
      </w:r>
      <w:r w:rsidRPr="001B6FBF">
        <w:fldChar w:fldCharType="separate"/>
      </w:r>
      <w:r w:rsidR="005E3896" w:rsidRPr="001B6FBF">
        <w:t xml:space="preserve">Joonis </w:t>
      </w:r>
      <w:r w:rsidR="005E3896">
        <w:t>4</w:t>
      </w:r>
      <w:r w:rsidRPr="001B6FBF">
        <w:fldChar w:fldCharType="end"/>
      </w:r>
      <w:r w:rsidRPr="001B6FBF">
        <w:t>).</w:t>
      </w:r>
    </w:p>
    <w:p w14:paraId="40C6636F" w14:textId="77777777" w:rsidR="001B6FBF" w:rsidRPr="001B6FBF" w:rsidRDefault="001B6FBF" w:rsidP="001B6FBF">
      <w:pPr>
        <w:pStyle w:val="Kehatekst"/>
      </w:pPr>
      <w:r w:rsidRPr="001B6FBF">
        <w:t xml:space="preserve">ÜP-s on kirjas, et keskkonnamõju strateegilise hindamise (KSH) eelhindamisel tuleb arvesse võtta kavandatava(te) tuuliku(te) parameetreid, kohapõhist hetkeolukorda (nt välistava kriteeriumi (elamu, kaitstav loodusobjekt) kadumine) ning asjakohaste ametkondade ja trassivaldajate seisukohti. Kuigi antud juhul ei ole tegemist KSH eelhindamise jaoks sisendi andmisega, on konsultant muuhulgas arvestanud ka eeltoodud põhimõtetega. Asjakohaste ametkondade ja trassivaldajate seisukohad kavandatava tegevuse kohta hangib otsustaja. </w:t>
      </w:r>
    </w:p>
    <w:p w14:paraId="15E17903" w14:textId="77777777" w:rsidR="001B6FBF" w:rsidRPr="001B6FBF" w:rsidRDefault="001B6FBF" w:rsidP="001B6FBF">
      <w:pPr>
        <w:pStyle w:val="Kehatekst"/>
      </w:pPr>
      <w:r w:rsidRPr="001B6FBF">
        <w:lastRenderedPageBreak/>
        <w:drawing>
          <wp:inline distT="0" distB="0" distL="0" distR="0" wp14:anchorId="1BABD06C" wp14:editId="29676EA1">
            <wp:extent cx="6032500" cy="3810000"/>
            <wp:effectExtent l="19050" t="19050" r="25400" b="19050"/>
            <wp:docPr id="84270629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06297" name="Picture 1" descr="A map of a city&#10;&#10;AI-generated content may be incorrect."/>
                    <pic:cNvPicPr/>
                  </pic:nvPicPr>
                  <pic:blipFill>
                    <a:blip r:embed="rId20"/>
                    <a:stretch>
                      <a:fillRect/>
                    </a:stretch>
                  </pic:blipFill>
                  <pic:spPr>
                    <a:xfrm>
                      <a:off x="0" y="0"/>
                      <a:ext cx="6032500" cy="3810000"/>
                    </a:xfrm>
                    <a:prstGeom prst="rect">
                      <a:avLst/>
                    </a:prstGeom>
                    <a:ln>
                      <a:solidFill>
                        <a:schemeClr val="accent1"/>
                      </a:solidFill>
                    </a:ln>
                  </pic:spPr>
                </pic:pic>
              </a:graphicData>
            </a:graphic>
          </wp:inline>
        </w:drawing>
      </w:r>
    </w:p>
    <w:p w14:paraId="05EC19D9" w14:textId="7DF8144E" w:rsidR="001B6FBF" w:rsidRPr="001B6FBF" w:rsidRDefault="001B6FBF" w:rsidP="005F07CA">
      <w:pPr>
        <w:pStyle w:val="Pealdis"/>
      </w:pPr>
      <w:bookmarkStart w:id="43" w:name="_Ref207121548"/>
      <w:r w:rsidRPr="001B6FBF">
        <w:t xml:space="preserve">Joonis </w:t>
      </w:r>
      <w:fldSimple w:instr=" STYLEREF 1 \s ">
        <w:r w:rsidR="004D1045">
          <w:rPr>
            <w:noProof/>
          </w:rPr>
          <w:t>2</w:t>
        </w:r>
      </w:fldSimple>
      <w:r w:rsidR="004D1045">
        <w:noBreakHyphen/>
      </w:r>
      <w:fldSimple w:instr=" SEQ Joonis \* ARABIC \s 1 ">
        <w:r w:rsidR="004D1045">
          <w:rPr>
            <w:noProof/>
          </w:rPr>
          <w:t>4</w:t>
        </w:r>
      </w:fldSimple>
      <w:bookmarkEnd w:id="43"/>
      <w:r w:rsidRPr="001B6FBF">
        <w:t>. Väljavõte Lüganuse valla üldplaneeringu maakasutusplaanist</w:t>
      </w:r>
      <w:r w:rsidRPr="001B6FBF">
        <w:rPr>
          <w:vertAlign w:val="superscript"/>
        </w:rPr>
        <w:footnoteReference w:id="8"/>
      </w:r>
    </w:p>
    <w:p w14:paraId="4DA83E52" w14:textId="379EBB32" w:rsidR="001B6FBF" w:rsidRPr="001B6FBF" w:rsidRDefault="001B6FBF" w:rsidP="005F07CA">
      <w:pPr>
        <w:pStyle w:val="Kehatekst"/>
        <w:spacing w:before="240"/>
      </w:pPr>
      <w:r w:rsidRPr="001B6FBF">
        <w:t>Alljärgnevalt on toodud loetelu kriteeriumitest, millega on arvestatud ORME alade leidmisel ja mida tuleb aluseks võtta järgnevate planeeringutega ORME alasid täpsustades ja tuulikute asukohti määrates. Loetelus ei kajastu looduskaitselised kriteeriumid, need tuleb täpsustada koostöös Keskkonnaametiga.</w:t>
      </w:r>
    </w:p>
    <w:p w14:paraId="4A6BBB3C" w14:textId="77777777" w:rsidR="001B6FBF" w:rsidRPr="001B6FBF" w:rsidRDefault="001B6FBF" w:rsidP="001B6FBF">
      <w:pPr>
        <w:pStyle w:val="Kehatekst"/>
      </w:pPr>
      <w:r w:rsidRPr="001B6FBF">
        <w:t xml:space="preserve">Uue kõrgusega tuulikute lahendust on vaja täpsustada vastavate ametiasutustega: </w:t>
      </w:r>
    </w:p>
    <w:p w14:paraId="21FAD8C5" w14:textId="77777777" w:rsidR="001B6FBF" w:rsidRPr="001B6FBF" w:rsidRDefault="001B6FBF" w:rsidP="001B6FBF">
      <w:pPr>
        <w:pStyle w:val="Kehatekst"/>
        <w:numPr>
          <w:ilvl w:val="0"/>
          <w:numId w:val="40"/>
        </w:numPr>
      </w:pPr>
      <w:r w:rsidRPr="001B6FBF">
        <w:t>riigikaitselised objektid (puhvertsooni ulatust täpsustada Kaitseministeeriumiga koostöö käigus), Kaitseministeerium on uue lahenduse kooskõlastanud;</w:t>
      </w:r>
    </w:p>
    <w:p w14:paraId="2F5ACD97" w14:textId="77777777" w:rsidR="001B6FBF" w:rsidRPr="001B6FBF" w:rsidRDefault="001B6FBF" w:rsidP="001B6FBF">
      <w:pPr>
        <w:pStyle w:val="Kehatekst"/>
        <w:numPr>
          <w:ilvl w:val="0"/>
          <w:numId w:val="40"/>
        </w:numPr>
      </w:pPr>
      <w:r w:rsidRPr="001B6FBF">
        <w:t>riigimaanteed ja 300 m puhver (teemaa servast); puhvri ulatus vajab taristuobjekti valdajaga täpsustamist;</w:t>
      </w:r>
    </w:p>
    <w:p w14:paraId="498DF365" w14:textId="77777777" w:rsidR="001B6FBF" w:rsidRPr="001B6FBF" w:rsidRDefault="001B6FBF" w:rsidP="001B6FBF">
      <w:pPr>
        <w:pStyle w:val="Kehatekst"/>
        <w:numPr>
          <w:ilvl w:val="0"/>
          <w:numId w:val="40"/>
        </w:numPr>
        <w:rPr>
          <w:b/>
          <w:bCs/>
        </w:rPr>
      </w:pPr>
      <w:r w:rsidRPr="001B6FBF">
        <w:t>elektriliinid – õhuliinidel nimipingega 110 kV ja enam on puhver 300 m, madalama nimipingega liinidel 40 m; puhvri ulatus vajab taristuobjekti valdajaga täpsustamist;</w:t>
      </w:r>
    </w:p>
    <w:p w14:paraId="65BF45DA" w14:textId="77777777" w:rsidR="001B6FBF" w:rsidRPr="001B6FBF" w:rsidRDefault="001B6FBF" w:rsidP="001B6FBF">
      <w:pPr>
        <w:pStyle w:val="Kehatekst"/>
        <w:numPr>
          <w:ilvl w:val="0"/>
          <w:numId w:val="40"/>
        </w:numPr>
      </w:pPr>
      <w:r w:rsidRPr="001B6FBF">
        <w:t>kaitstavate loodusobjektide paiknemist ja puhvreid täpsustatakse koostöös Keskkonnaametiga;</w:t>
      </w:r>
    </w:p>
    <w:p w14:paraId="75E7A611" w14:textId="77777777" w:rsidR="001B6FBF" w:rsidRPr="001B6FBF" w:rsidRDefault="001B6FBF" w:rsidP="001B6FBF">
      <w:pPr>
        <w:pStyle w:val="Kehatekst"/>
        <w:numPr>
          <w:ilvl w:val="0"/>
          <w:numId w:val="40"/>
        </w:numPr>
      </w:pPr>
      <w:r w:rsidRPr="001B6FBF">
        <w:t xml:space="preserve">looduskaitseseadusega määratud veekogude ehituskeeluvööndiga tuleb arvestada tuulikute detailsemal kavandamisel. Veekogude ehituskeeluvööndit ei käsitleta üldplaneeringu tasandil välistava kriteeriumina. Ehituskeeluvööndiga ja looduskaitseseaduse kohaste erisustega (nt võimaldab looduskaitseseadus tuuliku laba ulatumist maaparandussüsteemi eesvoolu ehituskeeluvööndisse, mis ei kattu loodusliku veekoguga) tuleb arvestada kõrgemate tuulikute kavandamisel. </w:t>
      </w:r>
    </w:p>
    <w:p w14:paraId="52DACD44" w14:textId="77777777" w:rsidR="001B6FBF" w:rsidRPr="001B6FBF" w:rsidRDefault="001B6FBF" w:rsidP="001B6FBF">
      <w:pPr>
        <w:pStyle w:val="Kehatekst"/>
      </w:pPr>
      <w:r w:rsidRPr="001B6FBF">
        <w:t>Kavandatav tegevus on kooskõlas Lüganuse valla üldplaneeringuga.</w:t>
      </w:r>
    </w:p>
    <w:p w14:paraId="2F01838B" w14:textId="77777777" w:rsidR="001B6FBF" w:rsidRPr="001B6FBF" w:rsidRDefault="001B6FBF" w:rsidP="005F07CA">
      <w:pPr>
        <w:pStyle w:val="Pealkiri3"/>
      </w:pPr>
      <w:bookmarkStart w:id="44" w:name="_Ref207880760"/>
      <w:bookmarkStart w:id="45" w:name="_Ref207880777"/>
      <w:bookmarkStart w:id="46" w:name="_Toc209116457"/>
      <w:bookmarkStart w:id="47" w:name="_Toc221007824"/>
      <w:r w:rsidRPr="001B6FBF">
        <w:lastRenderedPageBreak/>
        <w:t>Piirkonna detailplaneeringud</w:t>
      </w:r>
      <w:bookmarkEnd w:id="44"/>
      <w:bookmarkEnd w:id="45"/>
      <w:bookmarkEnd w:id="46"/>
      <w:bookmarkEnd w:id="47"/>
    </w:p>
    <w:p w14:paraId="68203D2A" w14:textId="77777777" w:rsidR="001B6FBF" w:rsidRPr="001B6FBF" w:rsidRDefault="001B6FBF" w:rsidP="005F07CA">
      <w:pPr>
        <w:pStyle w:val="Vahepealkiri"/>
      </w:pPr>
      <w:r w:rsidRPr="001B6FBF">
        <w:t>Aheraine ladestusala ja Kaitseliidu lasketiiru detailplaneering</w:t>
      </w:r>
    </w:p>
    <w:p w14:paraId="37D77403" w14:textId="77777777" w:rsidR="001B6FBF" w:rsidRPr="001B6FBF" w:rsidRDefault="001B6FBF" w:rsidP="001B6FBF">
      <w:pPr>
        <w:pStyle w:val="Kehatekst"/>
      </w:pPr>
      <w:r w:rsidRPr="001B6FBF">
        <w:t>Detailplaneeringu</w:t>
      </w:r>
      <w:r w:rsidRPr="001B6FBF">
        <w:rPr>
          <w:vertAlign w:val="superscript"/>
        </w:rPr>
        <w:footnoteReference w:id="9"/>
      </w:r>
      <w:r w:rsidRPr="001B6FBF">
        <w:t xml:space="preserve"> koostamise eesmärk on planeeritavale maa-alale lasketiiru ja aheraine ladestusala planeerimine ning ladestatava aheraine ala puhke- ja virgestusalaks kavandamine. </w:t>
      </w:r>
    </w:p>
    <w:p w14:paraId="5F8A6550" w14:textId="77777777" w:rsidR="001B6FBF" w:rsidRPr="001B6FBF" w:rsidRDefault="001B6FBF" w:rsidP="001B6FBF">
      <w:pPr>
        <w:pStyle w:val="Kehatekst"/>
      </w:pPr>
      <w:r w:rsidRPr="001B6FBF">
        <w:t>DP on kehtestatud Lüganuse Vallavalitsuse poolt 23.08.2012.</w:t>
      </w:r>
    </w:p>
    <w:p w14:paraId="5B5DA02D" w14:textId="77777777" w:rsidR="001B6FBF" w:rsidRPr="001B6FBF" w:rsidRDefault="001B6FBF" w:rsidP="001B6FBF">
      <w:pPr>
        <w:pStyle w:val="Kehatekst"/>
      </w:pPr>
      <w:r w:rsidRPr="001B6FBF">
        <w:t>Kavandatava tegevusega seoses tuleb arvestada Aidu lasketiiru tegevustega. Lasketiiru ja linnaku ohutsoonid on 2000 m, mis ulatuvad märkimisväärses osas Aidu tuulepargialale. Kaitseministeerium on projekteerimistingimused kooskõlastanud.</w:t>
      </w:r>
    </w:p>
    <w:p w14:paraId="31D6D0B0" w14:textId="77777777" w:rsidR="001B6FBF" w:rsidRPr="001B6FBF" w:rsidRDefault="001B6FBF" w:rsidP="005F07CA">
      <w:pPr>
        <w:pStyle w:val="Vahepealkiri"/>
      </w:pPr>
      <w:bookmarkStart w:id="48" w:name="_Hlk207894857"/>
      <w:r w:rsidRPr="001B6FBF">
        <w:t>Uus-Kiviõli kaevanduse kaevise lintkonveieri ja teenindustee, kaevise veokonveieri ja abikallakšahti ja väljapumbatava vee settebasseini maa-ala DP</w:t>
      </w:r>
    </w:p>
    <w:bookmarkEnd w:id="48"/>
    <w:p w14:paraId="1910D0D3" w14:textId="77777777" w:rsidR="001B6FBF" w:rsidRPr="001B6FBF" w:rsidRDefault="001B6FBF" w:rsidP="001B6FBF">
      <w:pPr>
        <w:pStyle w:val="Kehatekst"/>
      </w:pPr>
      <w:r w:rsidRPr="001B6FBF">
        <w:t>Detailplaneeringu</w:t>
      </w:r>
      <w:r w:rsidRPr="001B6FBF">
        <w:rPr>
          <w:vertAlign w:val="superscript"/>
        </w:rPr>
        <w:footnoteReference w:id="10"/>
      </w:r>
      <w:r w:rsidRPr="001B6FBF">
        <w:t xml:space="preserve"> koostamise eesmärk on planeeritava maa-ala kruntideks jagamine, krundi ehitusõiguse määramine kaevise lintkonveieri ja teenindustee rajamiseks, kaevise veokonveieri, abikallakšahti, väljapumbatava vee settebasseini, tehnorajatiste asukoha määramine jm. DP on kehtestatud 30.10.2014 Lüganuse Vallavalitsuse poolt.</w:t>
      </w:r>
    </w:p>
    <w:p w14:paraId="3527DCCF" w14:textId="77777777" w:rsidR="001B6FBF" w:rsidRPr="001B6FBF" w:rsidRDefault="001B6FBF" w:rsidP="001B6FBF">
      <w:pPr>
        <w:pStyle w:val="Kehatekst"/>
      </w:pPr>
      <w:r w:rsidRPr="001B6FBF">
        <w:t>Uus-Kiviõli kaevanduse kaevise lintkonveieri jaoks on tekitatud tootmismaa katastriüksus, mis kulgeb väljaspool Aidu tuulepargi läänenurka.</w:t>
      </w:r>
    </w:p>
    <w:p w14:paraId="554EC6D7" w14:textId="77777777" w:rsidR="001B6FBF" w:rsidRPr="001B6FBF" w:rsidRDefault="001B6FBF" w:rsidP="00E43B84">
      <w:pPr>
        <w:pStyle w:val="Vahepealkiri"/>
      </w:pPr>
      <w:r w:rsidRPr="001B6FBF">
        <w:t>Aidu taastuvenergiapargi detailplaneering</w:t>
      </w:r>
    </w:p>
    <w:p w14:paraId="4A2F178C" w14:textId="77777777" w:rsidR="001B6FBF" w:rsidRPr="001B6FBF" w:rsidRDefault="001B6FBF" w:rsidP="001B6FBF">
      <w:pPr>
        <w:pStyle w:val="Kehatekst"/>
      </w:pPr>
      <w:r w:rsidRPr="001B6FBF">
        <w:t>Detailplaneeringu</w:t>
      </w:r>
      <w:r w:rsidRPr="001B6FBF">
        <w:rPr>
          <w:vertAlign w:val="superscript"/>
        </w:rPr>
        <w:footnoteReference w:id="11"/>
      </w:r>
      <w:r w:rsidRPr="001B6FBF">
        <w:t xml:space="preserve"> koostamise eesmärk on kombineeritud taastuvenergiapargi (tuule- ja päikeseenergia) rajamine. Detailplaneeringuga määratakse tuulikute ja päikesepaneelide võimalikud asukohad, elektrialajaama, kaabelliinide, ühendusteede soovitavad asukohad, ehituskruntide maksimaalsuurused ja maakasutussihtotstarbed, täpsustatakse servituutide seadmise vajadus, selgitatakse täiendavad ehituslikud tingimused tuulikute, päikesepaneelide ja kommunikatsioonide rajamiseks. Lisaks selgitatakse detailplaneeringu käigus välja võimalused kavandatava energiapargi ühendamiseks üldisesse energiavõrku.</w:t>
      </w:r>
    </w:p>
    <w:p w14:paraId="0BA72FDA" w14:textId="77777777" w:rsidR="001B6FBF" w:rsidRPr="001B6FBF" w:rsidRDefault="001B6FBF" w:rsidP="001B6FBF">
      <w:pPr>
        <w:pStyle w:val="Kehatekst"/>
      </w:pPr>
      <w:r w:rsidRPr="001B6FBF">
        <w:t>DP on kehtestatud 30.11.2023 Lüganuse Vallavalitsuse poolt.</w:t>
      </w:r>
    </w:p>
    <w:p w14:paraId="27E37771" w14:textId="77777777" w:rsidR="001B6FBF" w:rsidRPr="001B6FBF" w:rsidRDefault="001B6FBF" w:rsidP="001B6FBF">
      <w:pPr>
        <w:pStyle w:val="Kehatekst"/>
      </w:pPr>
      <w:r w:rsidRPr="001B6FBF">
        <w:t>Kavandatav Aidu taastuvenergiapargi asukoht on Aidu tuulepargist lõunas. Aidu tuulepargi alale kõrgemate tuulikute kavandamisel tuleb Aidu taastuvenergiapargi rajamisega alustamisel arvestada Aidu tuulepargi koosmõjuga.</w:t>
      </w:r>
    </w:p>
    <w:p w14:paraId="5C69FB32" w14:textId="77777777" w:rsidR="001B6FBF" w:rsidRPr="001B6FBF" w:rsidRDefault="001B6FBF" w:rsidP="00E43B84">
      <w:pPr>
        <w:pStyle w:val="Vahepealkiri"/>
      </w:pPr>
      <w:r w:rsidRPr="001B6FBF">
        <w:t>Aidu taastuvenergia detailplaneering</w:t>
      </w:r>
    </w:p>
    <w:p w14:paraId="68D6A280" w14:textId="77777777" w:rsidR="001B6FBF" w:rsidRPr="001B6FBF" w:rsidRDefault="001B6FBF" w:rsidP="001B6FBF">
      <w:pPr>
        <w:pStyle w:val="Kehatekst"/>
      </w:pPr>
      <w:r w:rsidRPr="001B6FBF">
        <w:t>Detailplaneeringu</w:t>
      </w:r>
      <w:r w:rsidRPr="001B6FBF">
        <w:rPr>
          <w:vertAlign w:val="superscript"/>
        </w:rPr>
        <w:footnoteReference w:id="12"/>
      </w:r>
      <w:r w:rsidRPr="001B6FBF">
        <w:t xml:space="preserve"> koostamise eesmärk on kombineeritud taastuvenergiapargi (tuule- ja päikeseenergia) rajamine.</w:t>
      </w:r>
    </w:p>
    <w:p w14:paraId="0D24F393" w14:textId="77777777" w:rsidR="001B6FBF" w:rsidRPr="001B6FBF" w:rsidRDefault="001B6FBF" w:rsidP="001B6FBF">
      <w:pPr>
        <w:pStyle w:val="Kehatekst"/>
      </w:pPr>
      <w:r w:rsidRPr="001B6FBF">
        <w:t>DP on kehtestatud 26.10.2023 Alutaguse Vallavalitsuse poolt.</w:t>
      </w:r>
    </w:p>
    <w:p w14:paraId="327087B7" w14:textId="77777777" w:rsidR="00E43B84" w:rsidRDefault="001B6FBF" w:rsidP="001B6FBF">
      <w:pPr>
        <w:pStyle w:val="Kehatekst"/>
      </w:pPr>
      <w:r w:rsidRPr="001B6FBF">
        <w:t xml:space="preserve">Kavandatav Aidu taastuvenergiapargi asukoht on Aidu tuulepargist lõunas. Aidu tuulepargi alale kõrgemate tuulikute kavandamisel tuleb arvestada Aidu taastuvenergiapargi koosmõjuga. </w:t>
      </w:r>
    </w:p>
    <w:p w14:paraId="5DA11788" w14:textId="4EEE9901" w:rsidR="001B6FBF" w:rsidRPr="001B6FBF" w:rsidRDefault="001B6FBF" w:rsidP="00E43B84">
      <w:pPr>
        <w:pStyle w:val="Vahepealkiri"/>
      </w:pPr>
      <w:r w:rsidRPr="001B6FBF">
        <w:lastRenderedPageBreak/>
        <w:t>Aidu Veespordikeskuse ala detailplaneering</w:t>
      </w:r>
    </w:p>
    <w:p w14:paraId="0810A10A" w14:textId="77777777" w:rsidR="001B6FBF" w:rsidRPr="001B6FBF" w:rsidRDefault="001B6FBF" w:rsidP="001B6FBF">
      <w:pPr>
        <w:pStyle w:val="Kehatekst"/>
      </w:pPr>
      <w:r w:rsidRPr="001B6FBF">
        <w:t>Detailplaneeringu</w:t>
      </w:r>
      <w:r w:rsidRPr="001B6FBF">
        <w:rPr>
          <w:vertAlign w:val="superscript"/>
        </w:rPr>
        <w:footnoteReference w:id="13"/>
      </w:r>
      <w:r w:rsidRPr="001B6FBF">
        <w:t xml:space="preserve"> koostamise eesmärk on maa-ala kruntideks jaotamine, sihtotstarbe ja ehitusõiguse määramine ehitiste rajamiseks.</w:t>
      </w:r>
    </w:p>
    <w:p w14:paraId="00FEADF1" w14:textId="77777777" w:rsidR="001B6FBF" w:rsidRPr="001B6FBF" w:rsidRDefault="001B6FBF" w:rsidP="001B6FBF">
      <w:pPr>
        <w:pStyle w:val="Kehatekst"/>
      </w:pPr>
      <w:r w:rsidRPr="001B6FBF">
        <w:t>DP on kehtestatud 27.02.2014 Lüganuse Vallavalitsuse poolt.</w:t>
      </w:r>
    </w:p>
    <w:p w14:paraId="45639798" w14:textId="77777777" w:rsidR="001B6FBF" w:rsidRPr="001B6FBF" w:rsidRDefault="001B6FBF" w:rsidP="001B6FBF">
      <w:pPr>
        <w:pStyle w:val="Kehatekst"/>
      </w:pPr>
      <w:r w:rsidRPr="001B6FBF">
        <w:t>Aidu Veespordikeskus asub Aidu tuulepargist edelas. Kavandatav tegevus ei ole vastuolus Aidu Veespordikeskuse ala detailplaneeringuga.</w:t>
      </w:r>
    </w:p>
    <w:p w14:paraId="6C2B81BA" w14:textId="09D51D0A" w:rsidR="001B6FBF" w:rsidRPr="001B6FBF" w:rsidRDefault="001B6FBF" w:rsidP="00E43B84">
      <w:pPr>
        <w:pStyle w:val="Pealkiri2"/>
      </w:pPr>
      <w:bookmarkStart w:id="49" w:name="_Toc209116458"/>
      <w:bookmarkStart w:id="50" w:name="_Toc221007825"/>
      <w:r w:rsidRPr="001B6FBF">
        <w:t>Tegevusega kaasnevad tegurid ja jäätmeteke</w:t>
      </w:r>
      <w:bookmarkStart w:id="51" w:name="_Toc209086960"/>
      <w:bookmarkStart w:id="52" w:name="_Toc209087022"/>
      <w:bookmarkStart w:id="53" w:name="_Toc209087749"/>
      <w:bookmarkStart w:id="54" w:name="_Toc209087807"/>
      <w:bookmarkStart w:id="55" w:name="_Toc209087865"/>
      <w:bookmarkStart w:id="56" w:name="_Toc209088406"/>
      <w:bookmarkStart w:id="57" w:name="_Toc209088464"/>
      <w:bookmarkStart w:id="58" w:name="_Toc209088947"/>
      <w:bookmarkStart w:id="59" w:name="_Toc209089232"/>
      <w:bookmarkStart w:id="60" w:name="_Toc209116459"/>
      <w:bookmarkEnd w:id="49"/>
      <w:bookmarkEnd w:id="50"/>
      <w:bookmarkEnd w:id="51"/>
      <w:bookmarkEnd w:id="52"/>
      <w:bookmarkEnd w:id="53"/>
      <w:bookmarkEnd w:id="54"/>
      <w:bookmarkEnd w:id="55"/>
      <w:bookmarkEnd w:id="56"/>
      <w:bookmarkEnd w:id="57"/>
      <w:bookmarkEnd w:id="58"/>
      <w:bookmarkEnd w:id="59"/>
      <w:bookmarkEnd w:id="60"/>
    </w:p>
    <w:p w14:paraId="5C1CC011" w14:textId="77777777" w:rsidR="001B6FBF" w:rsidRPr="001B6FBF" w:rsidRDefault="001B6FBF" w:rsidP="00E43B84">
      <w:pPr>
        <w:pStyle w:val="Pealkiri3"/>
      </w:pPr>
      <w:bookmarkStart w:id="61" w:name="_Toc209116460"/>
      <w:bookmarkStart w:id="62" w:name="_Toc221007826"/>
      <w:r w:rsidRPr="001B6FBF">
        <w:t>Heide pinnasesse, vette ja õhku</w:t>
      </w:r>
      <w:bookmarkEnd w:id="61"/>
      <w:bookmarkEnd w:id="62"/>
    </w:p>
    <w:p w14:paraId="560143FC" w14:textId="77777777" w:rsidR="001B6FBF" w:rsidRPr="001B6FBF" w:rsidRDefault="001B6FBF" w:rsidP="001B6FBF">
      <w:pPr>
        <w:pStyle w:val="Kehatekst"/>
      </w:pPr>
      <w:r w:rsidRPr="001B6FBF">
        <w:t xml:space="preserve">Heited pinnasesse ning sealtkaudu pinna- ja põhjavette ei ole välistatud lekete või avariide korral. </w:t>
      </w:r>
    </w:p>
    <w:p w14:paraId="099A0566" w14:textId="77777777" w:rsidR="001B6FBF" w:rsidRPr="001B6FBF" w:rsidRDefault="001B6FBF" w:rsidP="001B6FBF">
      <w:pPr>
        <w:pStyle w:val="Kehatekst"/>
      </w:pPr>
      <w:r w:rsidRPr="001B6FBF">
        <w:t>Mõju piirkonna välisõhu kvaliteedile on seotud ehitusetapiga. Ehitusaegne mõju on seotud eelkõige tolmu (tahkete osakeste) tekke ja levikuga ning on ajutine — esineb ehitustööde ajal ning lõpeb pärast tööde lõppu. Ehitusaegse tolmu teke ja levik piirdub üldjuhul ehitusobjekti lähialadele ning seda on võimalik vähendada töökorralduslike meetmetega (ilmastikuolude jälgimine tööde teostamisel, materjali niisutamine vms).</w:t>
      </w:r>
    </w:p>
    <w:p w14:paraId="74CDCE47" w14:textId="77777777" w:rsidR="001B6FBF" w:rsidRPr="001B6FBF" w:rsidRDefault="001B6FBF" w:rsidP="001B6FBF">
      <w:pPr>
        <w:pStyle w:val="Kehatekst"/>
      </w:pPr>
      <w:r w:rsidRPr="001B6FBF">
        <w:t>Välisõhu kvaliteeti mõjutavad paiksed heiteallikad ja liiklus. Välisõhu kvaliteedi mõjutajad on autotransport alal. Välisõhu kvaliteedi mõjutaja kavandatava tegevuse ala piirkonnas</w:t>
      </w:r>
      <w:r w:rsidRPr="001B6FBF">
        <w:rPr>
          <w:vertAlign w:val="superscript"/>
        </w:rPr>
        <w:footnoteReference w:id="14"/>
      </w:r>
      <w:r w:rsidRPr="001B6FBF">
        <w:t xml:space="preserve"> on 1,9 km kaugusel kagus asuv VKG Kaevandused OÜ diiselmootoriga mobiilne purusti, katlamaja ja purustuskompleksi korsten, kütusemahutid, tuulutusšurf. Ettevõte omab keskkonnaluba nr L.ÕV/325263</w:t>
      </w:r>
      <w:r w:rsidRPr="001B6FBF">
        <w:rPr>
          <w:vertAlign w:val="superscript"/>
        </w:rPr>
        <w:footnoteReference w:id="15"/>
      </w:r>
      <w:r w:rsidRPr="001B6FBF">
        <w:t>. Kavandatavast alast 1,8 km kaugusel lõunas asuvad Enefit Kaevandused AS (keskkonnaload L.ÕV/325690</w:t>
      </w:r>
      <w:r w:rsidRPr="001B6FBF">
        <w:rPr>
          <w:vertAlign w:val="superscript"/>
        </w:rPr>
        <w:footnoteReference w:id="16"/>
      </w:r>
      <w:r w:rsidRPr="001B6FBF">
        <w:t>, L.MK/333343</w:t>
      </w:r>
      <w:r w:rsidRPr="001B6FBF">
        <w:rPr>
          <w:vertAlign w:val="superscript"/>
        </w:rPr>
        <w:footnoteReference w:id="17"/>
      </w:r>
      <w:r w:rsidRPr="001B6FBF">
        <w:t>) tuulutusšurfid ja ca 4 km kaugusel loodes (L.ÕV/325690) asuvad põlevkiviõli mahutid, tankla ja katlamaja korsten.</w:t>
      </w:r>
    </w:p>
    <w:p w14:paraId="166F6ACA" w14:textId="77777777" w:rsidR="001B6FBF" w:rsidRPr="001B6FBF" w:rsidRDefault="001B6FBF" w:rsidP="001B6FBF">
      <w:pPr>
        <w:pStyle w:val="Kehatekst"/>
      </w:pPr>
      <w:r w:rsidRPr="001B6FBF">
        <w:t>Kavandatava tegevuse kasutusajal võetakse kasutusele meetmed olulise negatiivse mõju vältimiseks. Tuulikus mootori vooliku purunemisel ja õli lekkimisel jääb õli tuuliku sisse ning seda on võimalik ohutult eemaldada. Tuuliku põhjas on betoonpõrand, mis omakorda aitab vältida heidet pinnasesse.</w:t>
      </w:r>
    </w:p>
    <w:p w14:paraId="4B607790" w14:textId="77777777" w:rsidR="001B6FBF" w:rsidRPr="001B6FBF" w:rsidRDefault="001B6FBF" w:rsidP="001B6FBF">
      <w:pPr>
        <w:pStyle w:val="Kehatekst"/>
      </w:pPr>
      <w:r w:rsidRPr="001B6FBF">
        <w:t>Kavandatava tegevusega ei kaasne olulist negatiivset mõju välisõhu kvaliteedile, sh koosmõjus piirkonna teiste paiksete heiteallikatega.</w:t>
      </w:r>
    </w:p>
    <w:p w14:paraId="4ED7A149" w14:textId="77777777" w:rsidR="001B6FBF" w:rsidRPr="001B6FBF" w:rsidRDefault="001B6FBF" w:rsidP="00E43B84">
      <w:pPr>
        <w:pStyle w:val="Pealkiri3"/>
      </w:pPr>
      <w:bookmarkStart w:id="63" w:name="_Toc209116461"/>
      <w:bookmarkStart w:id="64" w:name="_Toc221007827"/>
      <w:r w:rsidRPr="001B6FBF">
        <w:t>Müra ja vibratsioon</w:t>
      </w:r>
      <w:bookmarkEnd w:id="63"/>
      <w:bookmarkEnd w:id="64"/>
    </w:p>
    <w:p w14:paraId="41533C6B" w14:textId="77777777" w:rsidR="001B6FBF" w:rsidRPr="001B6FBF" w:rsidRDefault="001B6FBF" w:rsidP="001B6FBF">
      <w:pPr>
        <w:pStyle w:val="Kehatekst"/>
        <w:rPr>
          <w:bCs/>
        </w:rPr>
      </w:pPr>
      <w:r w:rsidRPr="001B6FBF">
        <w:rPr>
          <w:bCs/>
        </w:rPr>
        <w:t xml:space="preserve">Välisõhus levivat müra reguleerib atmosfääriõhu kaitse seadus (AÕKS), mille kohaselt eristatakse välisõhus leviva müra osas tööstusmüra ja liiklusmüra. </w:t>
      </w:r>
      <w:r w:rsidRPr="001B6FBF">
        <w:t xml:space="preserve">Tööstusmüra on müra, mida põhjustavad paiksed müraallikad ning liiklusmüra on regulaarne auto-, raudtee-, lennu- ja veesõidukite liiklus. </w:t>
      </w:r>
      <w:r w:rsidRPr="001B6FBF">
        <w:rPr>
          <w:bCs/>
        </w:rPr>
        <w:t>Välisõhus leviva müra hulka ei kuulu olmemüra, meelelahutusürituste müra, töökeskkonna müra ning riigikaitselise tegevusega tekitatud müra.</w:t>
      </w:r>
    </w:p>
    <w:p w14:paraId="3141B8FA" w14:textId="77777777" w:rsidR="001B6FBF" w:rsidRPr="001B6FBF" w:rsidRDefault="001B6FBF" w:rsidP="001B6FBF">
      <w:pPr>
        <w:pStyle w:val="Kehatekst"/>
      </w:pPr>
      <w:r w:rsidRPr="001B6FBF">
        <w:lastRenderedPageBreak/>
        <w:t xml:space="preserve">Müra normtasemed on kehtestatud keskkonnaministri 16.12.2016 määrusega nr 71 „Välisõhus leviva müra normtasemed ja mürataseme mõõtmise, määramise ja hindamise meetodid“. Müra on normeeritud vastavalt mürakategooriatele, mis määratakse üldplaneeringu maakasutuse juhtotstarbe alusel. Vastavalt määrus nr 71 lisas 1 toodule rakendatakse ehitusmüra piirväärtusena </w:t>
      </w:r>
      <w:bookmarkStart w:id="65" w:name="_Hlk90993856"/>
      <w:r w:rsidRPr="001B6FBF">
        <w:t xml:space="preserve">ajavahemikul </w:t>
      </w:r>
      <w:bookmarkStart w:id="66" w:name="_Hlk90993874"/>
      <w:r w:rsidRPr="001B6FBF">
        <w:t xml:space="preserve">21.00–7.00 </w:t>
      </w:r>
      <w:bookmarkEnd w:id="66"/>
      <w:r w:rsidRPr="001B6FBF">
        <w:t xml:space="preserve">asjakohase </w:t>
      </w:r>
      <w:bookmarkEnd w:id="65"/>
      <w:r w:rsidRPr="001B6FBF">
        <w:t>mürakategooria tööstusmüra normtaset. Impulssmüra põhjustavat tööd (nt vaiade rammimine) võib teha tööpäevadel ajavahemikul 7.00–19.00. Tööde tegemisel tuleb kasutada tehniliselt korras olevaid masinad, mis aitavad hoida kontrolli all müra tekkimist. Häiringute vältimiseks tehakse müratekitavaid töid päevasel ajal.</w:t>
      </w:r>
    </w:p>
    <w:p w14:paraId="41621C12" w14:textId="77777777" w:rsidR="001B6FBF" w:rsidRPr="001B6FBF" w:rsidRDefault="001B6FBF" w:rsidP="001B6FBF">
      <w:pPr>
        <w:pStyle w:val="Kehatekst"/>
      </w:pPr>
      <w:r w:rsidRPr="001B6FBF">
        <w:t xml:space="preserve">Ehitusaegne müra tekib seoses ehitusmasinate ja seadmete töö ning sõidukite liikumisega on ajutine ning töökorralduslike meetmetega on võimalik hoida seda normide piires. Lähimad elamud asuvad kavandatavatest tuulikutest ca 1 km kaugusel põhja suunas Aidu-Nõmme külas, üksikelamud asuvad vähemalt 1,5 km kaugusel lõunas Ojamaa külas, 1,8 km kaugusel kagus Võrnu külas, Toila vallas 2,2 km kaugusel asuvad Kohtla-Nõmme alevi ja Roodu küla elamute piirkonnad; üksikelamud 2,5 km kaugusel läänes Aidu-Sookülas ja Unikülas, Lähim puhke- ja virgestuse maa-ala asub Püssi linnas 5,5 km kaugusel. Ehitusetapis olulist mõju seoses müraga eeldada ei ole. </w:t>
      </w:r>
    </w:p>
    <w:p w14:paraId="6BDBC2CA" w14:textId="77777777" w:rsidR="001B6FBF" w:rsidRPr="001B6FBF" w:rsidRDefault="001B6FBF" w:rsidP="001B6FBF">
      <w:pPr>
        <w:pStyle w:val="Kehatekst"/>
      </w:pPr>
      <w:r w:rsidRPr="001B6FBF">
        <w:t>Tuulepargi kasutusetapis tekitavad müra peamiselt elektrituulikud ja nende töötamine (labade liikumine). Müra tekitavad ka tuuliku mootor, jahutuse ventilaatorid ning tuulepargi teenindamiseks rajatud taristu elemendid. Tuulikute töötamisega kaasnev müratase, müra leviku ulatus ja mõju olulisus sõltub nii tuulikute arvust, kõrgusest ja võimsusest kui ka tuuleparkideks sobivate alade paiknemisest, maastiku eripäradest ning muust maakasutusest piirkonnas.</w:t>
      </w:r>
    </w:p>
    <w:p w14:paraId="68CCC0EF" w14:textId="73342846" w:rsidR="001B6FBF" w:rsidRPr="001B6FBF" w:rsidRDefault="001B6FBF" w:rsidP="001B6FBF">
      <w:pPr>
        <w:pStyle w:val="Kehatekst"/>
      </w:pPr>
      <w:r w:rsidRPr="001B6FBF">
        <w:t xml:space="preserve">Kavandatavate uute tuulikute müratase on võrreldav varasemate ehitusloaga tuulikute müratasemega. Kõrgema torni tõttu hajub heli maapinnani jõudes laiemalt ja intensiivsus väheneb. Tuulepargi kasutusetapis tekitavad müra peamiselt elektrituulikud ja nende labade liikumine, kuid olemasolevate Eleoni tuulikute puhul käigukasti ja suuremaid mehaanilisi müraallikaid ei esine, mistõttu on müra madalam. Varasemate modelleerimiste ja rahvusvaheliste kogemuste põhjal ei ole eeldada olulist täiendavat müra- ega madalsageduslikku mõju. Seetõttu piisab olemasolevate tuulikute müratulemuste alusel tehtud hinnangust, eraldi lisamodeleerimine ei ole tingimata vajalik. Tuulikute emiteeritav müra lahimatel elamualadel peab vastama seadusandlusest tulenevatele müranormidele. </w:t>
      </w:r>
    </w:p>
    <w:p w14:paraId="12126CEA" w14:textId="77777777" w:rsidR="001B6FBF" w:rsidRPr="001B6FBF" w:rsidRDefault="001B6FBF" w:rsidP="001B6FBF">
      <w:pPr>
        <w:pStyle w:val="Kehatekst"/>
      </w:pPr>
      <w:r w:rsidRPr="001B6FBF">
        <w:t>Tuuleturbiinide töötamisega kaasneb teatud määral vibratsiooni, mis labadest ja rootorist kandub edasi torni. Vibratsioonitasemed hoones peavad vastama sotsiaalministri 17.05.2002 määrusele nr 78 „Vibratsiooni piirväärtused elamutes ja ühiskasutusega hoonetes ning vibratsiooni mõõtmise meetodid”</w:t>
      </w:r>
      <w:r w:rsidRPr="001B6FBF">
        <w:rPr>
          <w:vertAlign w:val="superscript"/>
        </w:rPr>
        <w:footnoteReference w:id="18"/>
      </w:r>
      <w:r w:rsidRPr="001B6FBF">
        <w:t>. Tuuleparkides on teostatud vibratsiooni mõõtmisi, mis on üksikutel ajahetkedel suutnud mõõta inimese tundlikkust ületavaid vibratsioonitasemeid (maapinna vibratsiooni korral on tundlikumatel inimestel tajutavaks tasemeks 0,15 mm/s) tuulikute vahetus läheduses (tuuliku jalamil). Tuulikute vahetust läheduses kaugemal on vibratsiooni tasemed allapoole inimese tajuvusläve</w:t>
      </w:r>
      <w:r w:rsidRPr="001B6FBF">
        <w:rPr>
          <w:vertAlign w:val="superscript"/>
        </w:rPr>
        <w:footnoteReference w:id="19"/>
      </w:r>
      <w:r w:rsidRPr="001B6FBF">
        <w:t>. Olulist vibratsiooni tuulikutest neist vähemalt 750 m kaugusel eeldada ei ole</w:t>
      </w:r>
      <w:r w:rsidRPr="001B6FBF">
        <w:rPr>
          <w:vertAlign w:val="superscript"/>
        </w:rPr>
        <w:footnoteReference w:id="20"/>
      </w:r>
      <w:r w:rsidRPr="001B6FBF">
        <w:t>.</w:t>
      </w:r>
    </w:p>
    <w:p w14:paraId="67E9098C" w14:textId="77777777" w:rsidR="001B6FBF" w:rsidRPr="001B6FBF" w:rsidRDefault="001B6FBF" w:rsidP="001B6FBF">
      <w:pPr>
        <w:pStyle w:val="Kehatekst"/>
      </w:pPr>
      <w:r w:rsidRPr="001B6FBF">
        <w:t>Lähimad elamud asuvad kavandatavatest tuulikutest ca 1 km kaugusel põhja suunas Aidu-Nõmme külas. Olulist negatiivset vibratsiooni mõju tuulikutest eeldada ei ole.</w:t>
      </w:r>
    </w:p>
    <w:p w14:paraId="72203711" w14:textId="77777777" w:rsidR="001B6FBF" w:rsidRPr="001B6FBF" w:rsidRDefault="001B6FBF" w:rsidP="00E43B84">
      <w:pPr>
        <w:pStyle w:val="Pealkiri3"/>
      </w:pPr>
      <w:bookmarkStart w:id="67" w:name="_Toc209116462"/>
      <w:bookmarkStart w:id="68" w:name="_Toc221007828"/>
      <w:r w:rsidRPr="001B6FBF">
        <w:lastRenderedPageBreak/>
        <w:t>Jäätmeteke</w:t>
      </w:r>
      <w:bookmarkEnd w:id="67"/>
      <w:bookmarkEnd w:id="68"/>
    </w:p>
    <w:p w14:paraId="58ED8701" w14:textId="77777777" w:rsidR="001B6FBF" w:rsidRPr="001B6FBF" w:rsidRDefault="001B6FBF" w:rsidP="001B6FBF">
      <w:pPr>
        <w:pStyle w:val="Kehatekst"/>
      </w:pPr>
      <w:r w:rsidRPr="001B6FBF">
        <w:t xml:space="preserve">Ehitusaegne jäätmeteke on sarnane tavapärase ehitustegevusega kaasneva jäätmetekkega. Tuuleparkide ehitamisel tekib peamiselt jäätmeid raadamisel, pinnasetöödel ning ehitusplatside ja teede rajamisel (oksad ja risu, väljakaevatud kivid ja pinnas, kruus vms). Ehitusaegsete jäätmete hulka tuleb lugeda ka erinevad pakkematerjalid (sh alused, sõrestikud jne) ning tuuliku komponentide pakendid. </w:t>
      </w:r>
    </w:p>
    <w:p w14:paraId="2B6106B5" w14:textId="77777777" w:rsidR="001B6FBF" w:rsidRPr="001B6FBF" w:rsidRDefault="001B6FBF" w:rsidP="001B6FBF">
      <w:pPr>
        <w:pStyle w:val="Kehatekst"/>
      </w:pPr>
      <w:r w:rsidRPr="001B6FBF">
        <w:t>Ehitusjäätmete liigiti kogumise ja utiliseerimise eest vastutab ehitusettevõtja. Arvestades tööde mahtu ja iseloomu on ehitusjäätmete kogus väike.</w:t>
      </w:r>
    </w:p>
    <w:p w14:paraId="444B2352" w14:textId="77777777" w:rsidR="001B6FBF" w:rsidRPr="001B6FBF" w:rsidRDefault="001B6FBF" w:rsidP="001B6FBF">
      <w:pPr>
        <w:pStyle w:val="Kehatekst"/>
      </w:pPr>
      <w:r w:rsidRPr="001B6FBF">
        <w:t xml:space="preserve">Tuulepargi kasutamisel tekib jäätmeid peamiselt tuulepargi hooldamisel, mille käigus tekib vanaõli (kui toimub tuulikutes sisalduva õli vahetamine) ning erinevaid kuluosasid. Tuulikute hooldamisel võib tekkida ka pühkematerjali (nt õliga saastunud pühkmed) ning pakendijäätmeid. </w:t>
      </w:r>
    </w:p>
    <w:p w14:paraId="1196EB44" w14:textId="77777777" w:rsidR="001B6FBF" w:rsidRPr="001B6FBF" w:rsidRDefault="001B6FBF" w:rsidP="001B6FBF">
      <w:pPr>
        <w:pStyle w:val="Kehatekst"/>
      </w:pPr>
      <w:r w:rsidRPr="001B6FBF">
        <w:t xml:space="preserve">Kui tuulepargi jäätmekäitluse korraldamisel arvestatakse jäätmeseaduse ja KOV-i jäätmehoolduseeskirja nõuetega, siis olulist negatiivset keskkonnamõju ei põhjustata. </w:t>
      </w:r>
    </w:p>
    <w:p w14:paraId="65CC4773" w14:textId="77777777" w:rsidR="001B6FBF" w:rsidRPr="001B6FBF" w:rsidRDefault="001B6FBF" w:rsidP="00E43B84">
      <w:pPr>
        <w:pStyle w:val="Pealkiri2"/>
      </w:pPr>
      <w:bookmarkStart w:id="69" w:name="_Toc209116463"/>
      <w:bookmarkStart w:id="70" w:name="_Toc221007829"/>
      <w:r w:rsidRPr="001B6FBF">
        <w:t>Valgus, soojus, kiirgus ja lõhn</w:t>
      </w:r>
      <w:bookmarkEnd w:id="69"/>
      <w:bookmarkEnd w:id="70"/>
    </w:p>
    <w:p w14:paraId="68DDE602" w14:textId="77777777" w:rsidR="001B6FBF" w:rsidRPr="001B6FBF" w:rsidRDefault="001B6FBF" w:rsidP="001B6FBF">
      <w:pPr>
        <w:pStyle w:val="Kehatekst"/>
      </w:pPr>
      <w:r w:rsidRPr="001B6FBF">
        <w:t>Tuulikud kui kõrgkonstruktsioonid põhjustavad päikesepaistelise ilmaga paratamatult varjusid. Tuulikute liikuvaid varje põhjustavad tuuliku pöörlevad labad. Kuna tuuliku labad liiguvad, siis liigub pidevalt ka vari. Juhul, kui liikuv vari langeb tundlikule alale (nt elamu õuealale), siis põhjustab see häiringut.</w:t>
      </w:r>
    </w:p>
    <w:p w14:paraId="23CDD5C3" w14:textId="77777777" w:rsidR="001B6FBF" w:rsidRPr="001B6FBF" w:rsidRDefault="001B6FBF" w:rsidP="001B6FBF">
      <w:pPr>
        <w:pStyle w:val="Kehatekst"/>
      </w:pPr>
      <w:r w:rsidRPr="001B6FBF">
        <w:t>Häirivat varjutust ei esine, kui puudub otsene päikesekiirgus (ilm on pilves) või kui tuulik ei tööta. Varjude ulatus on seda suurem, mida madalamalt päike paistab. Seega on varjutus kõige ulatuslikum hommiku- ja õhtutundidel ning talvisel perioodil. Samas suvel on varjude potentsiaalne kestvusaeg suurim (päev on pikem).</w:t>
      </w:r>
    </w:p>
    <w:p w14:paraId="2A8E570F" w14:textId="77777777" w:rsidR="001B6FBF" w:rsidRPr="001B6FBF" w:rsidRDefault="001B6FBF" w:rsidP="001B6FBF">
      <w:pPr>
        <w:pStyle w:val="Kehatekst"/>
      </w:pPr>
      <w:r w:rsidRPr="001B6FBF">
        <w:t>Eestis puuduvad praegu varjutuse esinemisele kehtestatud normid või üldtunnustatud juhend-dokumendid. Senini on tuulikuparkide varjutuse hinnangutes heaks tavaks saanud järgida Euroopas kehtivaid normatiive/juhendmaterjale. Sealjuures on ka Euroopas järgitavad soovituslikud varjutuse väärtused praeguseks erinevates maades mõnevõrra erinevad.</w:t>
      </w:r>
    </w:p>
    <w:p w14:paraId="31AE9D49" w14:textId="77777777" w:rsidR="001B6FBF" w:rsidRPr="001B6FBF" w:rsidRDefault="001B6FBF" w:rsidP="001B6FBF">
      <w:pPr>
        <w:pStyle w:val="Kehatekst"/>
      </w:pPr>
      <w:r w:rsidRPr="001B6FBF">
        <w:t>Kavandatava tegevusega seoses tuleb teostada varjutuse modelleerimine ehituse etapis lähtuvalt uute kõrgemate tuulikute parameetritest ja paigutusest ning hinnata selle mõju, sh koosmõjus olemasolevate tuulikutega ning probleemide ilmnemisel lähimatele elamutele, leida kõiki osapooli rahuldav lahendus enne kasutusloa väljastamist.</w:t>
      </w:r>
    </w:p>
    <w:p w14:paraId="12D4D443" w14:textId="77777777" w:rsidR="001B6FBF" w:rsidRPr="001B6FBF" w:rsidRDefault="001B6FBF" w:rsidP="001B6FBF">
      <w:pPr>
        <w:pStyle w:val="Kehatekst"/>
      </w:pPr>
      <w:r w:rsidRPr="001B6FBF">
        <w:t>Kavandatava tegevusega ei kaasne olulisel määral soojuse, kiirguse ja lõhna teket.</w:t>
      </w:r>
    </w:p>
    <w:p w14:paraId="09DFC08C" w14:textId="77777777" w:rsidR="001B6FBF" w:rsidRPr="001B6FBF" w:rsidRDefault="001B6FBF" w:rsidP="00E43B84">
      <w:pPr>
        <w:pStyle w:val="Pealkiri2"/>
      </w:pPr>
      <w:bookmarkStart w:id="71" w:name="_Toc209116464"/>
      <w:bookmarkStart w:id="72" w:name="_Toc221007830"/>
      <w:r w:rsidRPr="001B6FBF">
        <w:t>Tegevuse seisukohast asjakohaste suurõnnetuste või katastroofide oht, kliimamuutustega kohanemine</w:t>
      </w:r>
      <w:bookmarkEnd w:id="71"/>
      <w:bookmarkEnd w:id="72"/>
    </w:p>
    <w:p w14:paraId="67EA62CB" w14:textId="77777777" w:rsidR="001B6FBF" w:rsidRPr="001B6FBF" w:rsidRDefault="001B6FBF" w:rsidP="001B6FBF">
      <w:pPr>
        <w:pStyle w:val="Kehatekst"/>
      </w:pPr>
      <w:r w:rsidRPr="001B6FBF">
        <w:t xml:space="preserve">Kavandatav tegevus ei põhjusta ehitus- ja kasutusperioodil suurõnnetuste või katastroofide ohtu. </w:t>
      </w:r>
    </w:p>
    <w:p w14:paraId="6FE46A87" w14:textId="19583706" w:rsidR="001B6FBF" w:rsidRPr="001B6FBF" w:rsidRDefault="001B6FBF" w:rsidP="001B6FBF">
      <w:pPr>
        <w:pStyle w:val="Kehatekst"/>
      </w:pPr>
      <w:r w:rsidRPr="001B6FBF">
        <w:t>MaRu kaardirakenduse andmetel</w:t>
      </w:r>
      <w:r w:rsidRPr="001B6FBF">
        <w:rPr>
          <w:vertAlign w:val="superscript"/>
        </w:rPr>
        <w:footnoteReference w:id="21"/>
      </w:r>
      <w:r w:rsidRPr="001B6FBF">
        <w:t xml:space="preserve"> ei asu kavandatava tegevuse alal suurõnnetuse ohuga ega ohtlikke ettevõtteid ja nende ohualasid . Lähim ohtliku ettevõtte ohuala asub enam kui 5 km kaugusel Kohtla-Järve linnas. Kliimamuutustega kohanemise arengukava ja selle juurde kuuluva rakendusplaani</w:t>
      </w:r>
      <w:r w:rsidRPr="001B6FBF">
        <w:rPr>
          <w:vertAlign w:val="superscript"/>
        </w:rPr>
        <w:footnoteReference w:id="22"/>
      </w:r>
      <w:r w:rsidRPr="001B6FBF">
        <w:t xml:space="preserve"> kohaselt toob äärmuslike ilmastikunähtuste sagenemine suure tõenäosusega kaasa raskemate ilmastikuoludega seotud loodusõnnetuste sagenemise. Võivad kaasneda </w:t>
      </w:r>
      <w:r w:rsidRPr="001B6FBF">
        <w:lastRenderedPageBreak/>
        <w:t xml:space="preserve">veetaseme muutus, sademete hulga ja temperatuuri äärmuslikud muutused. Tuulikute projekteerimisel, ehitamisel ja käitamisel tuleb arvestada äärmuslike ilmastikuoludega (tormituuled, valingvihmad, jäide, äärmuslikud temperatuurid jms). </w:t>
      </w:r>
    </w:p>
    <w:p w14:paraId="6F766A63" w14:textId="77777777" w:rsidR="001B6FBF" w:rsidRPr="001B6FBF" w:rsidRDefault="001B6FBF" w:rsidP="00E43B84">
      <w:pPr>
        <w:pStyle w:val="Pealkiri1"/>
      </w:pPr>
      <w:bookmarkStart w:id="73" w:name="_Toc209116465"/>
      <w:bookmarkStart w:id="74" w:name="_Toc221007831"/>
      <w:r w:rsidRPr="001B6FBF">
        <w:lastRenderedPageBreak/>
        <w:t>Mõjutatav keskkond ja olulise keskkonnamõju väljaselgitamine</w:t>
      </w:r>
      <w:bookmarkEnd w:id="73"/>
      <w:bookmarkEnd w:id="74"/>
    </w:p>
    <w:p w14:paraId="2CDC3973" w14:textId="77777777" w:rsidR="001B6FBF" w:rsidRPr="001B6FBF" w:rsidRDefault="001B6FBF" w:rsidP="00E43B84">
      <w:pPr>
        <w:pStyle w:val="Pealkiri2"/>
      </w:pPr>
      <w:bookmarkStart w:id="75" w:name="_Toc209116466"/>
      <w:bookmarkStart w:id="76" w:name="_Toc221007832"/>
      <w:r w:rsidRPr="001B6FBF">
        <w:t>Olemasolev ja planeeritav maakasutus ning seal toimuvad või planeeritavad tegevused</w:t>
      </w:r>
      <w:bookmarkEnd w:id="75"/>
      <w:bookmarkEnd w:id="76"/>
    </w:p>
    <w:p w14:paraId="1794B065" w14:textId="5D0206CF" w:rsidR="001B6FBF" w:rsidRPr="001B6FBF" w:rsidRDefault="001B6FBF" w:rsidP="001B6FBF">
      <w:pPr>
        <w:pStyle w:val="Kehatekst"/>
      </w:pPr>
      <w:r w:rsidRPr="001B6FBF">
        <w:t>Kavandatava tegevuse ala asub Ida-Viru maakonnas Lüganuse vallas Aidu-Nõmme külas (</w:t>
      </w:r>
      <w:r w:rsidRPr="001B6FBF">
        <w:fldChar w:fldCharType="begin"/>
      </w:r>
      <w:r w:rsidRPr="001B6FBF">
        <w:instrText xml:space="preserve"> REF _Ref207634718 \h  \* MERGEFORMAT </w:instrText>
      </w:r>
      <w:r w:rsidRPr="001B6FBF">
        <w:fldChar w:fldCharType="separate"/>
      </w:r>
      <w:r w:rsidR="005E3896" w:rsidRPr="001B6FBF">
        <w:t xml:space="preserve">Joonis </w:t>
      </w:r>
      <w:r w:rsidR="005E3896">
        <w:t>1</w:t>
      </w:r>
      <w:r w:rsidRPr="001B6FBF">
        <w:fldChar w:fldCharType="end"/>
      </w:r>
      <w:r w:rsidRPr="001B6FBF">
        <w:t xml:space="preserve">), Lüganuse valla üldplaneeringuga määratud tuuleenergeetika arendamiseks potentsiaalselt sobival alal. Kavandatavad 11 kõrgemat tuulikut asuvad tuulikute ehitamiseks kavandatud tootmismaa sihtotstarbega maaüksustel (vt </w:t>
      </w:r>
      <w:r w:rsidRPr="001B6FBF">
        <w:fldChar w:fldCharType="begin"/>
      </w:r>
      <w:r w:rsidRPr="001B6FBF">
        <w:instrText xml:space="preserve"> REF _Ref207636146 \h  \* MERGEFORMAT </w:instrText>
      </w:r>
      <w:r w:rsidRPr="001B6FBF">
        <w:fldChar w:fldCharType="separate"/>
      </w:r>
      <w:r w:rsidR="005E3896" w:rsidRPr="001B6FBF">
        <w:t xml:space="preserve">Tabel </w:t>
      </w:r>
      <w:r w:rsidR="005E3896">
        <w:t>1</w:t>
      </w:r>
      <w:r w:rsidRPr="001B6FBF">
        <w:fldChar w:fldCharType="end"/>
      </w:r>
      <w:r w:rsidRPr="001B6FBF">
        <w:t>).</w:t>
      </w:r>
    </w:p>
    <w:p w14:paraId="3E3FCE56" w14:textId="77777777" w:rsidR="001B6FBF" w:rsidRPr="001B6FBF" w:rsidRDefault="001B6FBF" w:rsidP="001B6FBF">
      <w:pPr>
        <w:pStyle w:val="Kehatekst"/>
      </w:pPr>
      <w:r w:rsidRPr="001B6FBF">
        <w:t>Ülejäänud alal võib jätkuda olemasolevate katastriüksuste ja kinnistute sihtotstarbe kohane maakasutus.</w:t>
      </w:r>
    </w:p>
    <w:p w14:paraId="30DB8333" w14:textId="7FF13E33" w:rsidR="001B6FBF" w:rsidRPr="001B6FBF" w:rsidRDefault="001B6FBF" w:rsidP="001B6FBF">
      <w:pPr>
        <w:pStyle w:val="Kehatekst"/>
      </w:pPr>
      <w:r w:rsidRPr="001B6FBF">
        <w:t xml:space="preserve">Kavandatav tegevus on kooskõlas Lüganuse valla ÜP maakasutuse juhtotstarbega (vt ptk. </w:t>
      </w:r>
      <w:r w:rsidRPr="001B6FBF">
        <w:fldChar w:fldCharType="begin"/>
      </w:r>
      <w:r w:rsidRPr="001B6FBF">
        <w:instrText xml:space="preserve"> REF _Ref209088700 \r \h </w:instrText>
      </w:r>
      <w:r w:rsidRPr="001B6FBF">
        <w:fldChar w:fldCharType="separate"/>
      </w:r>
      <w:r w:rsidR="005E3896">
        <w:t>2.4.1</w:t>
      </w:r>
      <w:r w:rsidRPr="001B6FBF">
        <w:fldChar w:fldCharType="end"/>
      </w:r>
      <w:r w:rsidRPr="001B6FBF">
        <w:t>)</w:t>
      </w:r>
    </w:p>
    <w:p w14:paraId="7044F9B7" w14:textId="77777777" w:rsidR="001B6FBF" w:rsidRPr="001B6FBF" w:rsidRDefault="001B6FBF" w:rsidP="001B6FBF">
      <w:pPr>
        <w:pStyle w:val="Kehatekst"/>
      </w:pPr>
      <w:r w:rsidRPr="001B6FBF">
        <w:t>Kavandatava tegevusega olulist mõju maakasutusele ei ole ette näha, sest tegevus on kooskõlas Lüganuse valla üldplaneeringuga määratud maakasutusega.</w:t>
      </w:r>
    </w:p>
    <w:p w14:paraId="212CD88B" w14:textId="77777777" w:rsidR="001B6FBF" w:rsidRPr="001B6FBF" w:rsidRDefault="001B6FBF" w:rsidP="00E43B84">
      <w:pPr>
        <w:pStyle w:val="Pealkiri2"/>
      </w:pPr>
      <w:bookmarkStart w:id="77" w:name="_Toc209116467"/>
      <w:bookmarkStart w:id="78" w:name="_Toc221007833"/>
      <w:r w:rsidRPr="001B6FBF">
        <w:t>Asustus</w:t>
      </w:r>
      <w:bookmarkEnd w:id="77"/>
      <w:bookmarkEnd w:id="78"/>
    </w:p>
    <w:p w14:paraId="507C1819" w14:textId="77777777" w:rsidR="001B6FBF" w:rsidRPr="001B6FBF" w:rsidRDefault="001B6FBF" w:rsidP="001B6FBF">
      <w:pPr>
        <w:pStyle w:val="Kehatekst"/>
      </w:pPr>
      <w:r w:rsidRPr="001B6FBF">
        <w:t>Tegemist on endise mäetööstusalaga ning piirkonnas on valdavalt maatulundusmaad.</w:t>
      </w:r>
    </w:p>
    <w:p w14:paraId="43B55B7C" w14:textId="77777777" w:rsidR="001B6FBF" w:rsidRPr="001B6FBF" w:rsidRDefault="001B6FBF" w:rsidP="001B6FBF">
      <w:pPr>
        <w:pStyle w:val="Kehatekst"/>
      </w:pPr>
      <w:r w:rsidRPr="001B6FBF">
        <w:t>Lähim elamu asub kavandatava tegevuse alast ca 1 km kaugusel põhja suunas Aidu-Nõmme külas Nõmmemetsavahi kinnistul (KÜ 44901:002:0153)</w:t>
      </w:r>
      <w:r w:rsidRPr="001B6FBF">
        <w:rPr>
          <w:vertAlign w:val="superscript"/>
        </w:rPr>
        <w:footnoteReference w:id="23"/>
      </w:r>
      <w:r w:rsidRPr="001B6FBF">
        <w:t>. Toila vallas 2,2 km kaugusel asuvad Kohtla-Nõmme alevi ja Roodu küla elamute piirkonnad.</w:t>
      </w:r>
    </w:p>
    <w:p w14:paraId="1F838D2C" w14:textId="77777777" w:rsidR="001B6FBF" w:rsidRPr="001B6FBF" w:rsidRDefault="001B6FBF" w:rsidP="001B6FBF">
      <w:pPr>
        <w:pStyle w:val="Kehatekst"/>
      </w:pPr>
      <w:r w:rsidRPr="001B6FBF">
        <w:t>Üksikelamud asuvad vähemalt 1,5 km kaugusel lõunas Ojamaa külas, 1,8 km kaugusel kagus Võrnu külas ning 2,5 km kaugusel läänes Aidu-Sookülas ja Unikülas.</w:t>
      </w:r>
    </w:p>
    <w:p w14:paraId="14CBA4C2" w14:textId="77777777" w:rsidR="001B6FBF" w:rsidRPr="001B6FBF" w:rsidRDefault="001B6FBF" w:rsidP="001B6FBF">
      <w:pPr>
        <w:pStyle w:val="Kehatekst"/>
      </w:pPr>
      <w:r w:rsidRPr="001B6FBF">
        <w:t>Lähim puhke- ja virgestuse maa-ala asub Püssi linnas 5,5 km kaugusel.</w:t>
      </w:r>
    </w:p>
    <w:p w14:paraId="637C5CCC" w14:textId="2055C5E0" w:rsidR="001B6FBF" w:rsidRPr="001B6FBF" w:rsidRDefault="001B6FBF" w:rsidP="001B6FBF">
      <w:pPr>
        <w:pStyle w:val="Kehatekst"/>
      </w:pPr>
      <w:r w:rsidRPr="001B6FBF">
        <w:t>Olemasoleva info ning Lemm</w:t>
      </w:r>
      <w:r w:rsidR="00C253D6">
        <w:t>a</w:t>
      </w:r>
      <w:r w:rsidRPr="001B6FBF">
        <w:t xml:space="preserve"> OÜ poolt koostatud müra- ja varjutuse uuringu põhjal ei ole kavandatava tegevuse puhul tuvastatud olulist negatiivset mõju inimese heaolule (sh müra ja varjutuse osas).</w:t>
      </w:r>
    </w:p>
    <w:p w14:paraId="3500F266" w14:textId="77777777" w:rsidR="001B6FBF" w:rsidRPr="001B6FBF" w:rsidRDefault="001B6FBF" w:rsidP="00E43B84">
      <w:pPr>
        <w:pStyle w:val="Pealkiri2"/>
      </w:pPr>
      <w:bookmarkStart w:id="79" w:name="_Toc209116468"/>
      <w:bookmarkStart w:id="80" w:name="_Toc221007834"/>
      <w:r w:rsidRPr="001B6FBF">
        <w:t>Pinnavormid ja pinnas</w:t>
      </w:r>
      <w:bookmarkEnd w:id="79"/>
      <w:bookmarkEnd w:id="80"/>
    </w:p>
    <w:p w14:paraId="0060094D" w14:textId="77777777" w:rsidR="001B6FBF" w:rsidRPr="001B6FBF" w:rsidRDefault="001B6FBF" w:rsidP="00E43B84">
      <w:pPr>
        <w:pStyle w:val="Vahepealkiri"/>
      </w:pPr>
      <w:r w:rsidRPr="001B6FBF">
        <w:t>Pinnavormid</w:t>
      </w:r>
    </w:p>
    <w:p w14:paraId="7F518511" w14:textId="77777777" w:rsidR="001B6FBF" w:rsidRPr="001B6FBF" w:rsidRDefault="001B6FBF" w:rsidP="001B6FBF">
      <w:pPr>
        <w:pStyle w:val="Kehatekst"/>
      </w:pPr>
      <w:r w:rsidRPr="001B6FBF">
        <w:t>Aidu tuuleprgi ala asub Viru lavamaal, mille maastikku kujundab rõhtkihiline paene aluspõhi, ja kuna piirkonnas on toimunud valdavalt mandrijää kulutav tegevus, on pinnakatte paksus õhuke. Lisaks looduslikele mõjuritele on antud piirkonnas olulist rolli mänginud inimtegevusega kaasnenud põlevkivi kaevandamine. Põlevkivi kaevandamisega on oluliselt muudetud pinnamoodi ning põhja- ja pinnavee liikumist. Alal pole kaevandamistegevuse tõttu looduslikku mullapinnast säilinud.</w:t>
      </w:r>
    </w:p>
    <w:p w14:paraId="756AE2EC" w14:textId="77777777" w:rsidR="001B6FBF" w:rsidRPr="001B6FBF" w:rsidRDefault="001B6FBF" w:rsidP="001B6FBF">
      <w:pPr>
        <w:pStyle w:val="Kehatekst"/>
      </w:pPr>
      <w:r w:rsidRPr="001B6FBF">
        <w:t>Aluspõhjas on Kesk-Ordoviitsiumi ladestiku Kõrgekalda kihistu savikas lubjakivi ja mergel.</w:t>
      </w:r>
      <w:r w:rsidRPr="001B6FBF">
        <w:rPr>
          <w:vertAlign w:val="superscript"/>
        </w:rPr>
        <w:footnoteReference w:id="24"/>
      </w:r>
      <w:r w:rsidRPr="001B6FBF">
        <w:t xml:space="preserve"> Pinnakatte moodustavad põlevkivi kaevandamise tagajärjel järelejäänud aheraine – Viivikonna kihistu purustatud lubjakivid, merglid ja kukersiit, mis ei lasu enam oma looduslikult stabiilsete kihtidena. Kaevandamise käigus eemaldatud Ordoviitsiumi lubjakivi ning mergli kihid ja Kvaternaarsed setted on segatuna ja purustatult kasutatud kaevandatud ala täitmise juures.</w:t>
      </w:r>
    </w:p>
    <w:p w14:paraId="209068CE" w14:textId="77777777" w:rsidR="001B6FBF" w:rsidRPr="001B6FBF" w:rsidRDefault="001B6FBF" w:rsidP="001B6FBF">
      <w:pPr>
        <w:pStyle w:val="Kehatekst"/>
      </w:pPr>
      <w:r w:rsidRPr="001B6FBF">
        <w:lastRenderedPageBreak/>
        <w:t xml:space="preserve">Alal on mõjutatud ka põlevkivist sügavamad kivimid. Lõhkamiste tõttu on põlevkivikihtide aluseks olevate kivimite lõhelisus ja veejuhtivus suurenenud. Seoses sellega on võimalik peale kaevandamise lõppemist uue loodusliku veetaseme saavutamisel kohatine pinnase iseeneslik järelvajumine, mis toob endaga kaasa geotehnilisi piiranguid ehitistele. </w:t>
      </w:r>
    </w:p>
    <w:p w14:paraId="5F115E0E" w14:textId="77777777" w:rsidR="001B6FBF" w:rsidRPr="001B6FBF" w:rsidRDefault="001B6FBF" w:rsidP="00E43B84">
      <w:pPr>
        <w:pStyle w:val="Vahepealkiri"/>
      </w:pPr>
      <w:r w:rsidRPr="001B6FBF">
        <w:t>Mõju pinnasele</w:t>
      </w:r>
    </w:p>
    <w:p w14:paraId="38523A45" w14:textId="77777777" w:rsidR="001B6FBF" w:rsidRPr="001B6FBF" w:rsidRDefault="001B6FBF" w:rsidP="001B6FBF">
      <w:pPr>
        <w:pStyle w:val="Kehatekst"/>
      </w:pPr>
      <w:r w:rsidRPr="001B6FBF">
        <w:t xml:space="preserve">Tuulikute ehitamisel peab arvestama asjaoluga, et pinnas, millele ehitatakse, ei ole enam monoliitne lubjakivi ja pinnaseomadused on nõrgenenud. </w:t>
      </w:r>
    </w:p>
    <w:p w14:paraId="45923438" w14:textId="77777777" w:rsidR="001B6FBF" w:rsidRPr="001B6FBF" w:rsidRDefault="001B6FBF" w:rsidP="001B6FBF">
      <w:pPr>
        <w:pStyle w:val="Kehatekst"/>
      </w:pPr>
      <w:r w:rsidRPr="001B6FBF">
        <w:t>Kuna tegemist on tehnogeense pinnasega, siis mõju pinnasele kavandatava tegevuse alal jääb väheolulisele tasemele.</w:t>
      </w:r>
    </w:p>
    <w:p w14:paraId="14EA294E" w14:textId="77777777" w:rsidR="001B6FBF" w:rsidRPr="001B6FBF" w:rsidRDefault="001B6FBF" w:rsidP="00E43B84">
      <w:pPr>
        <w:pStyle w:val="Pealkiri2"/>
      </w:pPr>
      <w:bookmarkStart w:id="81" w:name="_Toc209116469"/>
      <w:bookmarkStart w:id="82" w:name="_Toc221007835"/>
      <w:r w:rsidRPr="001B6FBF">
        <w:t>Maavarad ja maardlad</w:t>
      </w:r>
      <w:bookmarkEnd w:id="81"/>
      <w:bookmarkEnd w:id="82"/>
    </w:p>
    <w:p w14:paraId="763F4A75" w14:textId="06F03095" w:rsidR="001B6FBF" w:rsidRPr="001B6FBF" w:rsidRDefault="001B6FBF" w:rsidP="001B6FBF">
      <w:pPr>
        <w:pStyle w:val="Kehatekst"/>
      </w:pPr>
      <w:r w:rsidRPr="001B6FBF">
        <w:t>MaRu maardlate kaardirakenduse</w:t>
      </w:r>
      <w:r w:rsidRPr="001B6FBF">
        <w:rPr>
          <w:vertAlign w:val="superscript"/>
        </w:rPr>
        <w:footnoteReference w:id="25"/>
      </w:r>
      <w:r w:rsidRPr="001B6FBF">
        <w:t xml:space="preserve"> andmetel Aidu tuulepargi alal maardlaid ei asu. Aidu tuulepargi alale lähim arvele võetud maavaravaru on Eesti põlevkivimaardla Aidu kaevevälja (reg kaardi nr 3) põlevkivivaru, mis asub Aidu tuulepargi kavandatavatest tuulikutest lõunas vähemalt 650 m kaugusel (plokid 1 ja 3) ja läänes 4 km kaugusel (plokk 1) (</w:t>
      </w:r>
      <w:r w:rsidRPr="001B6FBF">
        <w:fldChar w:fldCharType="begin"/>
      </w:r>
      <w:r w:rsidRPr="001B6FBF">
        <w:instrText xml:space="preserve"> REF _Ref207099114 \h </w:instrText>
      </w:r>
      <w:r w:rsidRPr="001B6FBF">
        <w:fldChar w:fldCharType="separate"/>
      </w:r>
      <w:r w:rsidR="005E3896" w:rsidRPr="001B6FBF">
        <w:t xml:space="preserve">Tabel </w:t>
      </w:r>
      <w:r w:rsidR="005E3896">
        <w:t>3</w:t>
      </w:r>
      <w:r w:rsidRPr="001B6FBF">
        <w:fldChar w:fldCharType="end"/>
      </w:r>
      <w:r w:rsidRPr="001B6FBF">
        <w:t>).</w:t>
      </w:r>
    </w:p>
    <w:p w14:paraId="75186263" w14:textId="04675225" w:rsidR="001B6FBF" w:rsidRPr="001B6FBF" w:rsidRDefault="001B6FBF" w:rsidP="00E43B84">
      <w:pPr>
        <w:pStyle w:val="Pealdis"/>
      </w:pPr>
      <w:bookmarkStart w:id="83" w:name="_Ref207099114"/>
      <w:r w:rsidRPr="001B6FBF">
        <w:t xml:space="preserve">Tabel </w:t>
      </w:r>
      <w:r>
        <w:fldChar w:fldCharType="begin"/>
      </w:r>
      <w:r>
        <w:instrText>SEQ Tabel \* ARABIC</w:instrText>
      </w:r>
      <w:r>
        <w:fldChar w:fldCharType="separate"/>
      </w:r>
      <w:r w:rsidR="005E3896">
        <w:rPr>
          <w:noProof/>
        </w:rPr>
        <w:t>3</w:t>
      </w:r>
      <w:r>
        <w:fldChar w:fldCharType="end"/>
      </w:r>
      <w:bookmarkEnd w:id="83"/>
      <w:r w:rsidRPr="001B6FBF">
        <w:t>. Aidu kaevevälja põlevkivivarud</w:t>
      </w:r>
    </w:p>
    <w:tbl>
      <w:tblPr>
        <w:tblStyle w:val="TabelPunane"/>
        <w:tblW w:w="9636" w:type="dxa"/>
        <w:tblLook w:val="04A0" w:firstRow="1" w:lastRow="0" w:firstColumn="1" w:lastColumn="0" w:noHBand="0" w:noVBand="1"/>
      </w:tblPr>
      <w:tblGrid>
        <w:gridCol w:w="1413"/>
        <w:gridCol w:w="2270"/>
        <w:gridCol w:w="1984"/>
        <w:gridCol w:w="2268"/>
        <w:gridCol w:w="1701"/>
      </w:tblGrid>
      <w:tr w:rsidR="00E43B84" w:rsidRPr="00ED6B21" w14:paraId="46930A25" w14:textId="77777777" w:rsidTr="00E43B8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38361C8" w14:textId="77777777" w:rsidR="001B6FBF" w:rsidRPr="00ED6B21" w:rsidRDefault="001B6FBF" w:rsidP="00ED6B21">
            <w:pPr>
              <w:spacing w:before="96" w:after="96"/>
              <w:rPr>
                <w:sz w:val="20"/>
              </w:rPr>
            </w:pPr>
            <w:r w:rsidRPr="00ED6B21">
              <w:rPr>
                <w:sz w:val="20"/>
              </w:rPr>
              <w:t>Ploki nr</w:t>
            </w:r>
          </w:p>
        </w:tc>
        <w:tc>
          <w:tcPr>
            <w:tcW w:w="2270" w:type="dxa"/>
            <w:noWrap/>
            <w:hideMark/>
          </w:tcPr>
          <w:p w14:paraId="224B0C33" w14:textId="77777777" w:rsidR="001B6FBF" w:rsidRPr="00ED6B21" w:rsidRDefault="001B6FBF" w:rsidP="00ED6B21">
            <w:pPr>
              <w:spacing w:before="96" w:after="96"/>
              <w:cnfStyle w:val="100000000000" w:firstRow="1" w:lastRow="0" w:firstColumn="0" w:lastColumn="0" w:oddVBand="0" w:evenVBand="0" w:oddHBand="0" w:evenHBand="0" w:firstRowFirstColumn="0" w:firstRowLastColumn="0" w:lastRowFirstColumn="0" w:lastRowLastColumn="0"/>
              <w:rPr>
                <w:sz w:val="20"/>
              </w:rPr>
            </w:pPr>
            <w:r w:rsidRPr="00ED6B21">
              <w:rPr>
                <w:sz w:val="20"/>
              </w:rPr>
              <w:t>Ploki liik</w:t>
            </w:r>
          </w:p>
        </w:tc>
        <w:tc>
          <w:tcPr>
            <w:tcW w:w="1984" w:type="dxa"/>
            <w:noWrap/>
            <w:hideMark/>
          </w:tcPr>
          <w:p w14:paraId="341FD280" w14:textId="77777777" w:rsidR="001B6FBF" w:rsidRPr="00ED6B21" w:rsidRDefault="001B6FBF" w:rsidP="00ED6B21">
            <w:pPr>
              <w:spacing w:before="96" w:after="96"/>
              <w:cnfStyle w:val="100000000000" w:firstRow="1" w:lastRow="0" w:firstColumn="0" w:lastColumn="0" w:oddVBand="0" w:evenVBand="0" w:oddHBand="0" w:evenHBand="0" w:firstRowFirstColumn="0" w:firstRowLastColumn="0" w:lastRowFirstColumn="0" w:lastRowLastColumn="0"/>
              <w:rPr>
                <w:sz w:val="20"/>
              </w:rPr>
            </w:pPr>
            <w:r w:rsidRPr="00ED6B21">
              <w:rPr>
                <w:sz w:val="20"/>
              </w:rPr>
              <w:t>Ploki pindala, ha</w:t>
            </w:r>
          </w:p>
        </w:tc>
        <w:tc>
          <w:tcPr>
            <w:tcW w:w="2268" w:type="dxa"/>
            <w:noWrap/>
            <w:hideMark/>
          </w:tcPr>
          <w:p w14:paraId="43DB4766" w14:textId="5B98E792" w:rsidR="001B6FBF" w:rsidRPr="00ED6B21" w:rsidRDefault="001B6FBF" w:rsidP="00ED6B21">
            <w:pPr>
              <w:spacing w:before="96" w:after="96"/>
              <w:cnfStyle w:val="100000000000" w:firstRow="1" w:lastRow="0" w:firstColumn="0" w:lastColumn="0" w:oddVBand="0" w:evenVBand="0" w:oddHBand="0" w:evenHBand="0" w:firstRowFirstColumn="0" w:firstRowLastColumn="0" w:lastRowFirstColumn="0" w:lastRowLastColumn="0"/>
              <w:rPr>
                <w:sz w:val="20"/>
              </w:rPr>
            </w:pPr>
            <w:r w:rsidRPr="00ED6B21">
              <w:rPr>
                <w:sz w:val="20"/>
              </w:rPr>
              <w:t>Keskmine</w:t>
            </w:r>
            <w:r w:rsidR="00E43B84" w:rsidRPr="00ED6B21">
              <w:rPr>
                <w:sz w:val="20"/>
              </w:rPr>
              <w:t xml:space="preserve"> </w:t>
            </w:r>
            <w:r w:rsidRPr="00ED6B21">
              <w:rPr>
                <w:sz w:val="20"/>
              </w:rPr>
              <w:t>paksus, m</w:t>
            </w:r>
          </w:p>
        </w:tc>
        <w:tc>
          <w:tcPr>
            <w:tcW w:w="1701" w:type="dxa"/>
            <w:noWrap/>
            <w:hideMark/>
          </w:tcPr>
          <w:p w14:paraId="4E4EF829" w14:textId="77777777" w:rsidR="001B6FBF" w:rsidRPr="00ED6B21" w:rsidRDefault="001B6FBF" w:rsidP="00ED6B21">
            <w:pPr>
              <w:spacing w:before="96" w:after="96"/>
              <w:cnfStyle w:val="100000000000" w:firstRow="1" w:lastRow="0" w:firstColumn="0" w:lastColumn="0" w:oddVBand="0" w:evenVBand="0" w:oddHBand="0" w:evenHBand="0" w:firstRowFirstColumn="0" w:firstRowLastColumn="0" w:lastRowFirstColumn="0" w:lastRowLastColumn="0"/>
              <w:rPr>
                <w:sz w:val="20"/>
              </w:rPr>
            </w:pPr>
            <w:r w:rsidRPr="00ED6B21">
              <w:rPr>
                <w:sz w:val="20"/>
              </w:rPr>
              <w:t>Varu suurus, tuh t</w:t>
            </w:r>
          </w:p>
        </w:tc>
      </w:tr>
      <w:tr w:rsidR="004B56F5" w:rsidRPr="00ED6B21" w14:paraId="6CB6E6A7" w14:textId="77777777" w:rsidTr="00E43B8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1F911B3" w14:textId="77777777" w:rsidR="001B6FBF" w:rsidRPr="00ED6B21" w:rsidRDefault="001B6FBF" w:rsidP="00ED6B21">
            <w:pPr>
              <w:rPr>
                <w:sz w:val="20"/>
              </w:rPr>
            </w:pPr>
            <w:r w:rsidRPr="00ED6B21">
              <w:rPr>
                <w:sz w:val="20"/>
              </w:rPr>
              <w:t>12 plokk</w:t>
            </w:r>
          </w:p>
        </w:tc>
        <w:tc>
          <w:tcPr>
            <w:tcW w:w="2270" w:type="dxa"/>
            <w:noWrap/>
            <w:hideMark/>
          </w:tcPr>
          <w:p w14:paraId="1B28B4DB"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aktiivne reservvaru</w:t>
            </w:r>
          </w:p>
        </w:tc>
        <w:tc>
          <w:tcPr>
            <w:tcW w:w="1984" w:type="dxa"/>
            <w:noWrap/>
            <w:hideMark/>
          </w:tcPr>
          <w:p w14:paraId="03AEEB36"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3,12</w:t>
            </w:r>
          </w:p>
        </w:tc>
        <w:tc>
          <w:tcPr>
            <w:tcW w:w="2268" w:type="dxa"/>
            <w:noWrap/>
            <w:hideMark/>
          </w:tcPr>
          <w:p w14:paraId="68822C30"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2,17</w:t>
            </w:r>
          </w:p>
        </w:tc>
        <w:tc>
          <w:tcPr>
            <w:tcW w:w="1701" w:type="dxa"/>
            <w:noWrap/>
            <w:hideMark/>
          </w:tcPr>
          <w:p w14:paraId="64E628C4"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108</w:t>
            </w:r>
          </w:p>
        </w:tc>
      </w:tr>
      <w:tr w:rsidR="004B56F5" w:rsidRPr="00ED6B21" w14:paraId="2FEC9FDC" w14:textId="77777777" w:rsidTr="00E43B8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FBB93BF" w14:textId="77777777" w:rsidR="001B6FBF" w:rsidRPr="00ED6B21" w:rsidRDefault="001B6FBF" w:rsidP="00ED6B21">
            <w:pPr>
              <w:rPr>
                <w:sz w:val="20"/>
              </w:rPr>
            </w:pPr>
            <w:r w:rsidRPr="00ED6B21">
              <w:rPr>
                <w:sz w:val="20"/>
              </w:rPr>
              <w:t>4 plokk</w:t>
            </w:r>
          </w:p>
        </w:tc>
        <w:tc>
          <w:tcPr>
            <w:tcW w:w="2270" w:type="dxa"/>
            <w:noWrap/>
            <w:hideMark/>
          </w:tcPr>
          <w:p w14:paraId="1A1FE2A0"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aktiivne reservvaru</w:t>
            </w:r>
          </w:p>
        </w:tc>
        <w:tc>
          <w:tcPr>
            <w:tcW w:w="1984" w:type="dxa"/>
            <w:noWrap/>
            <w:hideMark/>
          </w:tcPr>
          <w:p w14:paraId="5445DE9A"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23,42</w:t>
            </w:r>
          </w:p>
        </w:tc>
        <w:tc>
          <w:tcPr>
            <w:tcW w:w="2268" w:type="dxa"/>
            <w:noWrap/>
            <w:hideMark/>
          </w:tcPr>
          <w:p w14:paraId="1779A8EB"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2,17</w:t>
            </w:r>
          </w:p>
        </w:tc>
        <w:tc>
          <w:tcPr>
            <w:tcW w:w="1701" w:type="dxa"/>
            <w:noWrap/>
            <w:hideMark/>
          </w:tcPr>
          <w:p w14:paraId="3151F339"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126,4</w:t>
            </w:r>
          </w:p>
        </w:tc>
      </w:tr>
      <w:tr w:rsidR="004B56F5" w:rsidRPr="00ED6B21" w14:paraId="546870D2" w14:textId="77777777" w:rsidTr="00E43B8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3BD7FB5" w14:textId="77777777" w:rsidR="001B6FBF" w:rsidRPr="00ED6B21" w:rsidRDefault="001B6FBF" w:rsidP="00ED6B21">
            <w:pPr>
              <w:rPr>
                <w:sz w:val="20"/>
              </w:rPr>
            </w:pPr>
            <w:r w:rsidRPr="00ED6B21">
              <w:rPr>
                <w:sz w:val="20"/>
              </w:rPr>
              <w:t>9 plokk</w:t>
            </w:r>
          </w:p>
        </w:tc>
        <w:tc>
          <w:tcPr>
            <w:tcW w:w="2270" w:type="dxa"/>
            <w:noWrap/>
            <w:hideMark/>
          </w:tcPr>
          <w:p w14:paraId="37D912DA"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aktiivne reservvaru</w:t>
            </w:r>
          </w:p>
        </w:tc>
        <w:tc>
          <w:tcPr>
            <w:tcW w:w="1984" w:type="dxa"/>
            <w:noWrap/>
            <w:hideMark/>
          </w:tcPr>
          <w:p w14:paraId="1DB515B5"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24,02</w:t>
            </w:r>
          </w:p>
        </w:tc>
        <w:tc>
          <w:tcPr>
            <w:tcW w:w="2268" w:type="dxa"/>
            <w:noWrap/>
            <w:hideMark/>
          </w:tcPr>
          <w:p w14:paraId="470E726E"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2,17</w:t>
            </w:r>
          </w:p>
        </w:tc>
        <w:tc>
          <w:tcPr>
            <w:tcW w:w="1701" w:type="dxa"/>
            <w:noWrap/>
            <w:hideMark/>
          </w:tcPr>
          <w:p w14:paraId="1048D036"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834</w:t>
            </w:r>
          </w:p>
        </w:tc>
      </w:tr>
      <w:tr w:rsidR="004B56F5" w:rsidRPr="00ED6B21" w14:paraId="187392AE" w14:textId="77777777" w:rsidTr="00E43B8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5BD13E3" w14:textId="77777777" w:rsidR="001B6FBF" w:rsidRPr="00ED6B21" w:rsidRDefault="001B6FBF" w:rsidP="00ED6B21">
            <w:pPr>
              <w:rPr>
                <w:sz w:val="20"/>
              </w:rPr>
            </w:pPr>
            <w:r w:rsidRPr="00ED6B21">
              <w:rPr>
                <w:sz w:val="20"/>
              </w:rPr>
              <w:t>6 plokk</w:t>
            </w:r>
          </w:p>
        </w:tc>
        <w:tc>
          <w:tcPr>
            <w:tcW w:w="2270" w:type="dxa"/>
            <w:noWrap/>
            <w:hideMark/>
          </w:tcPr>
          <w:p w14:paraId="01B0BF04"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aktiivne tarbevaru</w:t>
            </w:r>
          </w:p>
        </w:tc>
        <w:tc>
          <w:tcPr>
            <w:tcW w:w="1984" w:type="dxa"/>
            <w:noWrap/>
            <w:hideMark/>
          </w:tcPr>
          <w:p w14:paraId="749C9DDE"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699,61</w:t>
            </w:r>
          </w:p>
        </w:tc>
        <w:tc>
          <w:tcPr>
            <w:tcW w:w="2268" w:type="dxa"/>
            <w:noWrap/>
            <w:hideMark/>
          </w:tcPr>
          <w:p w14:paraId="37614E4E"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2,24</w:t>
            </w:r>
          </w:p>
        </w:tc>
        <w:tc>
          <w:tcPr>
            <w:tcW w:w="1701" w:type="dxa"/>
            <w:noWrap/>
            <w:hideMark/>
          </w:tcPr>
          <w:p w14:paraId="2B05CC19"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25387</w:t>
            </w:r>
          </w:p>
        </w:tc>
      </w:tr>
      <w:tr w:rsidR="004B56F5" w:rsidRPr="00ED6B21" w14:paraId="68B07834" w14:textId="77777777" w:rsidTr="00E43B8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4CEEE83" w14:textId="77777777" w:rsidR="001B6FBF" w:rsidRPr="00ED6B21" w:rsidRDefault="001B6FBF" w:rsidP="00ED6B21">
            <w:pPr>
              <w:rPr>
                <w:sz w:val="20"/>
              </w:rPr>
            </w:pPr>
            <w:r w:rsidRPr="00ED6B21">
              <w:rPr>
                <w:sz w:val="20"/>
              </w:rPr>
              <w:t>1 plokk</w:t>
            </w:r>
          </w:p>
        </w:tc>
        <w:tc>
          <w:tcPr>
            <w:tcW w:w="2270" w:type="dxa"/>
            <w:noWrap/>
            <w:hideMark/>
          </w:tcPr>
          <w:p w14:paraId="31A0CE24"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aktiivne tarbevaru</w:t>
            </w:r>
          </w:p>
        </w:tc>
        <w:tc>
          <w:tcPr>
            <w:tcW w:w="1984" w:type="dxa"/>
            <w:noWrap/>
            <w:hideMark/>
          </w:tcPr>
          <w:p w14:paraId="0110F78D"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276,67</w:t>
            </w:r>
          </w:p>
        </w:tc>
        <w:tc>
          <w:tcPr>
            <w:tcW w:w="2268" w:type="dxa"/>
            <w:noWrap/>
            <w:hideMark/>
          </w:tcPr>
          <w:p w14:paraId="02F57FBE"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2,24</w:t>
            </w:r>
          </w:p>
        </w:tc>
        <w:tc>
          <w:tcPr>
            <w:tcW w:w="1701" w:type="dxa"/>
            <w:noWrap/>
            <w:hideMark/>
          </w:tcPr>
          <w:p w14:paraId="1F325340"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608,7</w:t>
            </w:r>
          </w:p>
        </w:tc>
      </w:tr>
      <w:tr w:rsidR="004B56F5" w:rsidRPr="00ED6B21" w14:paraId="4FA788CF" w14:textId="77777777" w:rsidTr="00E43B8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5004C0D" w14:textId="77777777" w:rsidR="001B6FBF" w:rsidRPr="00ED6B21" w:rsidRDefault="001B6FBF" w:rsidP="00ED6B21">
            <w:pPr>
              <w:rPr>
                <w:sz w:val="20"/>
              </w:rPr>
            </w:pPr>
            <w:r w:rsidRPr="00ED6B21">
              <w:rPr>
                <w:sz w:val="20"/>
              </w:rPr>
              <w:t>10 plokk</w:t>
            </w:r>
          </w:p>
        </w:tc>
        <w:tc>
          <w:tcPr>
            <w:tcW w:w="2270" w:type="dxa"/>
            <w:noWrap/>
            <w:hideMark/>
          </w:tcPr>
          <w:p w14:paraId="07727920"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passiivne reservvaru</w:t>
            </w:r>
          </w:p>
        </w:tc>
        <w:tc>
          <w:tcPr>
            <w:tcW w:w="1984" w:type="dxa"/>
            <w:noWrap/>
            <w:hideMark/>
          </w:tcPr>
          <w:p w14:paraId="4D9D7167"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158,73</w:t>
            </w:r>
          </w:p>
        </w:tc>
        <w:tc>
          <w:tcPr>
            <w:tcW w:w="2268" w:type="dxa"/>
            <w:noWrap/>
            <w:hideMark/>
          </w:tcPr>
          <w:p w14:paraId="2C145FC6"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2,17</w:t>
            </w:r>
          </w:p>
        </w:tc>
        <w:tc>
          <w:tcPr>
            <w:tcW w:w="1701" w:type="dxa"/>
            <w:noWrap/>
            <w:hideMark/>
          </w:tcPr>
          <w:p w14:paraId="24AB033A"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5511</w:t>
            </w:r>
          </w:p>
        </w:tc>
      </w:tr>
      <w:tr w:rsidR="004B56F5" w:rsidRPr="00ED6B21" w14:paraId="60A4B454" w14:textId="77777777" w:rsidTr="00E43B8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93844A3" w14:textId="77777777" w:rsidR="001B6FBF" w:rsidRPr="00ED6B21" w:rsidRDefault="001B6FBF" w:rsidP="00ED6B21">
            <w:pPr>
              <w:rPr>
                <w:sz w:val="20"/>
              </w:rPr>
            </w:pPr>
            <w:r w:rsidRPr="00ED6B21">
              <w:rPr>
                <w:sz w:val="20"/>
              </w:rPr>
              <w:t>11 plokk</w:t>
            </w:r>
          </w:p>
        </w:tc>
        <w:tc>
          <w:tcPr>
            <w:tcW w:w="2270" w:type="dxa"/>
            <w:noWrap/>
            <w:hideMark/>
          </w:tcPr>
          <w:p w14:paraId="2EAE2072"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passiivne reservvaru</w:t>
            </w:r>
          </w:p>
        </w:tc>
        <w:tc>
          <w:tcPr>
            <w:tcW w:w="1984" w:type="dxa"/>
            <w:noWrap/>
            <w:hideMark/>
          </w:tcPr>
          <w:p w14:paraId="691F7939"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3,16</w:t>
            </w:r>
          </w:p>
        </w:tc>
        <w:tc>
          <w:tcPr>
            <w:tcW w:w="2268" w:type="dxa"/>
            <w:noWrap/>
            <w:hideMark/>
          </w:tcPr>
          <w:p w14:paraId="777A684E"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2,17</w:t>
            </w:r>
          </w:p>
        </w:tc>
        <w:tc>
          <w:tcPr>
            <w:tcW w:w="1701" w:type="dxa"/>
            <w:noWrap/>
            <w:hideMark/>
          </w:tcPr>
          <w:p w14:paraId="2E00680E"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110</w:t>
            </w:r>
          </w:p>
        </w:tc>
      </w:tr>
      <w:tr w:rsidR="004B56F5" w:rsidRPr="00ED6B21" w14:paraId="1DCBABAC" w14:textId="77777777" w:rsidTr="00E43B8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9A6F327" w14:textId="77777777" w:rsidR="001B6FBF" w:rsidRPr="00ED6B21" w:rsidRDefault="001B6FBF" w:rsidP="00ED6B21">
            <w:pPr>
              <w:rPr>
                <w:sz w:val="20"/>
              </w:rPr>
            </w:pPr>
            <w:r w:rsidRPr="00ED6B21">
              <w:rPr>
                <w:sz w:val="20"/>
              </w:rPr>
              <w:t>5 plokk</w:t>
            </w:r>
          </w:p>
        </w:tc>
        <w:tc>
          <w:tcPr>
            <w:tcW w:w="2270" w:type="dxa"/>
            <w:noWrap/>
            <w:hideMark/>
          </w:tcPr>
          <w:p w14:paraId="04CAE395"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passiivne reservvaru</w:t>
            </w:r>
          </w:p>
        </w:tc>
        <w:tc>
          <w:tcPr>
            <w:tcW w:w="1984" w:type="dxa"/>
            <w:noWrap/>
            <w:hideMark/>
          </w:tcPr>
          <w:p w14:paraId="76897862"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14,65</w:t>
            </w:r>
          </w:p>
        </w:tc>
        <w:tc>
          <w:tcPr>
            <w:tcW w:w="2268" w:type="dxa"/>
            <w:noWrap/>
            <w:hideMark/>
          </w:tcPr>
          <w:p w14:paraId="12DC3CB8"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2,17</w:t>
            </w:r>
          </w:p>
        </w:tc>
        <w:tc>
          <w:tcPr>
            <w:tcW w:w="1701" w:type="dxa"/>
            <w:noWrap/>
            <w:hideMark/>
          </w:tcPr>
          <w:p w14:paraId="26120EBA"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503,6</w:t>
            </w:r>
          </w:p>
        </w:tc>
      </w:tr>
      <w:tr w:rsidR="004B56F5" w:rsidRPr="00ED6B21" w14:paraId="45228FD3" w14:textId="77777777" w:rsidTr="00E43B8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9859E82" w14:textId="77777777" w:rsidR="001B6FBF" w:rsidRPr="00ED6B21" w:rsidRDefault="001B6FBF" w:rsidP="00ED6B21">
            <w:pPr>
              <w:rPr>
                <w:sz w:val="20"/>
              </w:rPr>
            </w:pPr>
            <w:r w:rsidRPr="00ED6B21">
              <w:rPr>
                <w:sz w:val="20"/>
              </w:rPr>
              <w:t>3 plokk</w:t>
            </w:r>
          </w:p>
        </w:tc>
        <w:tc>
          <w:tcPr>
            <w:tcW w:w="2270" w:type="dxa"/>
            <w:noWrap/>
            <w:hideMark/>
          </w:tcPr>
          <w:p w14:paraId="061E9D79"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passiivne tarbevaru</w:t>
            </w:r>
          </w:p>
        </w:tc>
        <w:tc>
          <w:tcPr>
            <w:tcW w:w="1984" w:type="dxa"/>
            <w:noWrap/>
            <w:hideMark/>
          </w:tcPr>
          <w:p w14:paraId="5F8BDFEE"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3,53</w:t>
            </w:r>
          </w:p>
        </w:tc>
        <w:tc>
          <w:tcPr>
            <w:tcW w:w="2268" w:type="dxa"/>
            <w:noWrap/>
            <w:hideMark/>
          </w:tcPr>
          <w:p w14:paraId="141A976A"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2,24</w:t>
            </w:r>
          </w:p>
        </w:tc>
        <w:tc>
          <w:tcPr>
            <w:tcW w:w="1701" w:type="dxa"/>
            <w:noWrap/>
            <w:hideMark/>
          </w:tcPr>
          <w:p w14:paraId="5B2F6AD7"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128</w:t>
            </w:r>
          </w:p>
        </w:tc>
      </w:tr>
      <w:tr w:rsidR="004B56F5" w:rsidRPr="00ED6B21" w14:paraId="47ACD262" w14:textId="77777777" w:rsidTr="00E43B8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9F463B3" w14:textId="77777777" w:rsidR="001B6FBF" w:rsidRPr="00ED6B21" w:rsidRDefault="001B6FBF" w:rsidP="00ED6B21">
            <w:pPr>
              <w:rPr>
                <w:sz w:val="20"/>
              </w:rPr>
            </w:pPr>
            <w:r w:rsidRPr="00ED6B21">
              <w:rPr>
                <w:sz w:val="20"/>
              </w:rPr>
              <w:t>7 plokk</w:t>
            </w:r>
          </w:p>
        </w:tc>
        <w:tc>
          <w:tcPr>
            <w:tcW w:w="2270" w:type="dxa"/>
            <w:noWrap/>
            <w:hideMark/>
          </w:tcPr>
          <w:p w14:paraId="0FA19FE6"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passiivne tarbevaru</w:t>
            </w:r>
          </w:p>
        </w:tc>
        <w:tc>
          <w:tcPr>
            <w:tcW w:w="1984" w:type="dxa"/>
            <w:noWrap/>
            <w:hideMark/>
          </w:tcPr>
          <w:p w14:paraId="467FF42D"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9,62</w:t>
            </w:r>
          </w:p>
        </w:tc>
        <w:tc>
          <w:tcPr>
            <w:tcW w:w="2268" w:type="dxa"/>
            <w:noWrap/>
            <w:hideMark/>
          </w:tcPr>
          <w:p w14:paraId="35C72FF9"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2,24</w:t>
            </w:r>
          </w:p>
        </w:tc>
        <w:tc>
          <w:tcPr>
            <w:tcW w:w="1701" w:type="dxa"/>
            <w:noWrap/>
            <w:hideMark/>
          </w:tcPr>
          <w:p w14:paraId="35884431"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349</w:t>
            </w:r>
          </w:p>
        </w:tc>
      </w:tr>
      <w:tr w:rsidR="004B56F5" w:rsidRPr="00ED6B21" w14:paraId="14AF8D63" w14:textId="77777777" w:rsidTr="00E43B8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C0FD77C" w14:textId="77777777" w:rsidR="001B6FBF" w:rsidRPr="00ED6B21" w:rsidRDefault="001B6FBF" w:rsidP="00ED6B21">
            <w:pPr>
              <w:rPr>
                <w:sz w:val="20"/>
              </w:rPr>
            </w:pPr>
            <w:r w:rsidRPr="00ED6B21">
              <w:rPr>
                <w:sz w:val="20"/>
              </w:rPr>
              <w:t>2 plokk</w:t>
            </w:r>
          </w:p>
        </w:tc>
        <w:tc>
          <w:tcPr>
            <w:tcW w:w="2270" w:type="dxa"/>
            <w:noWrap/>
            <w:hideMark/>
          </w:tcPr>
          <w:p w14:paraId="16CAA0BE"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passiivne tarbevaru</w:t>
            </w:r>
          </w:p>
        </w:tc>
        <w:tc>
          <w:tcPr>
            <w:tcW w:w="1984" w:type="dxa"/>
            <w:noWrap/>
            <w:hideMark/>
          </w:tcPr>
          <w:p w14:paraId="768553B0"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5,93</w:t>
            </w:r>
          </w:p>
        </w:tc>
        <w:tc>
          <w:tcPr>
            <w:tcW w:w="2268" w:type="dxa"/>
            <w:noWrap/>
            <w:hideMark/>
          </w:tcPr>
          <w:p w14:paraId="73E88FC1"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2,24</w:t>
            </w:r>
          </w:p>
        </w:tc>
        <w:tc>
          <w:tcPr>
            <w:tcW w:w="1701" w:type="dxa"/>
            <w:noWrap/>
            <w:hideMark/>
          </w:tcPr>
          <w:p w14:paraId="3BDFD307" w14:textId="77777777" w:rsidR="001B6FBF" w:rsidRPr="00ED6B21" w:rsidRDefault="001B6FBF" w:rsidP="00ED6B21">
            <w:pPr>
              <w:cnfStyle w:val="000000100000" w:firstRow="0" w:lastRow="0" w:firstColumn="0" w:lastColumn="0" w:oddVBand="0" w:evenVBand="0" w:oddHBand="1" w:evenHBand="0" w:firstRowFirstColumn="0" w:firstRowLastColumn="0" w:lastRowFirstColumn="0" w:lastRowLastColumn="0"/>
              <w:rPr>
                <w:sz w:val="20"/>
              </w:rPr>
            </w:pPr>
            <w:r w:rsidRPr="00ED6B21">
              <w:rPr>
                <w:sz w:val="20"/>
              </w:rPr>
              <w:t>215</w:t>
            </w:r>
          </w:p>
        </w:tc>
      </w:tr>
      <w:tr w:rsidR="004B56F5" w:rsidRPr="00ED6B21" w14:paraId="5FC176D0" w14:textId="77777777" w:rsidTr="00E43B8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DCFBA46" w14:textId="77777777" w:rsidR="001B6FBF" w:rsidRPr="00ED6B21" w:rsidRDefault="001B6FBF" w:rsidP="00ED6B21">
            <w:pPr>
              <w:rPr>
                <w:sz w:val="20"/>
              </w:rPr>
            </w:pPr>
            <w:r w:rsidRPr="00ED6B21">
              <w:rPr>
                <w:sz w:val="20"/>
              </w:rPr>
              <w:t>8 plokk</w:t>
            </w:r>
          </w:p>
        </w:tc>
        <w:tc>
          <w:tcPr>
            <w:tcW w:w="2270" w:type="dxa"/>
            <w:noWrap/>
            <w:hideMark/>
          </w:tcPr>
          <w:p w14:paraId="1529E8D2"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passiivne tarbevaru</w:t>
            </w:r>
          </w:p>
        </w:tc>
        <w:tc>
          <w:tcPr>
            <w:tcW w:w="1984" w:type="dxa"/>
            <w:noWrap/>
            <w:hideMark/>
          </w:tcPr>
          <w:p w14:paraId="03D58E85"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4,75</w:t>
            </w:r>
          </w:p>
        </w:tc>
        <w:tc>
          <w:tcPr>
            <w:tcW w:w="2268" w:type="dxa"/>
            <w:noWrap/>
            <w:hideMark/>
          </w:tcPr>
          <w:p w14:paraId="32C929B5"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2,24</w:t>
            </w:r>
          </w:p>
        </w:tc>
        <w:tc>
          <w:tcPr>
            <w:tcW w:w="1701" w:type="dxa"/>
            <w:noWrap/>
            <w:hideMark/>
          </w:tcPr>
          <w:p w14:paraId="6A51D0BB" w14:textId="77777777" w:rsidR="001B6FBF" w:rsidRPr="00ED6B21" w:rsidRDefault="001B6FBF" w:rsidP="00ED6B21">
            <w:pPr>
              <w:cnfStyle w:val="000000010000" w:firstRow="0" w:lastRow="0" w:firstColumn="0" w:lastColumn="0" w:oddVBand="0" w:evenVBand="0" w:oddHBand="0" w:evenHBand="1" w:firstRowFirstColumn="0" w:firstRowLastColumn="0" w:lastRowFirstColumn="0" w:lastRowLastColumn="0"/>
              <w:rPr>
                <w:sz w:val="20"/>
              </w:rPr>
            </w:pPr>
            <w:r w:rsidRPr="00ED6B21">
              <w:rPr>
                <w:sz w:val="20"/>
              </w:rPr>
              <w:t>172</w:t>
            </w:r>
          </w:p>
        </w:tc>
      </w:tr>
    </w:tbl>
    <w:p w14:paraId="1BF80473" w14:textId="77777777" w:rsidR="001B6FBF" w:rsidRPr="001B6FBF" w:rsidRDefault="001B6FBF" w:rsidP="001B6FBF">
      <w:pPr>
        <w:pStyle w:val="Kehatekst"/>
      </w:pPr>
    </w:p>
    <w:p w14:paraId="14CF5F0F" w14:textId="77777777" w:rsidR="001B6FBF" w:rsidRPr="001B6FBF" w:rsidRDefault="001B6FBF" w:rsidP="001B6FBF">
      <w:pPr>
        <w:pStyle w:val="Kehatekst"/>
      </w:pPr>
      <w:r w:rsidRPr="001B6FBF">
        <w:t>Hiiesoo turbamaardla (reg kaardi nr 149) asub Aidu tuulepargi kavandatavatest tuulikutest põhja suunas 700 m kaugusel.</w:t>
      </w:r>
    </w:p>
    <w:p w14:paraId="727E8D86" w14:textId="77777777" w:rsidR="001B6FBF" w:rsidRPr="001B6FBF" w:rsidRDefault="001B6FBF" w:rsidP="001B6FBF">
      <w:pPr>
        <w:pStyle w:val="Kehatekst"/>
      </w:pPr>
      <w:r w:rsidRPr="001B6FBF">
        <w:t>Kavandatava tegevuse elluviimisega kaasneb vajadus ehitusmaavarade järele, mistõttu avaldub mõju maavaradele läbi nende kasutamise. Kasutatavate ehitusmaavarade kogused ei ole eelhinnangu koostamise hetkel teada, kuid eeldatavasti kasutatakse neid eesmärgipäraselt, vastavalt vajadusele. Ehitusmaavarad hangitakse üldjuhul karjääri(de)st, mille avamise ja kasutamisega seotud keskkonnamõju on hinnatud kaevandamisloa menetluse käigus. Olulist negatiivset mõju maavaradele kavandatava tegevusega eeldada ei ole.</w:t>
      </w:r>
    </w:p>
    <w:p w14:paraId="7C084E07" w14:textId="77777777" w:rsidR="001B6FBF" w:rsidRPr="001B6FBF" w:rsidRDefault="001B6FBF" w:rsidP="00E43B84">
      <w:pPr>
        <w:pStyle w:val="Pealkiri2"/>
      </w:pPr>
      <w:bookmarkStart w:id="84" w:name="_Toc209116470"/>
      <w:bookmarkStart w:id="85" w:name="_Toc221007836"/>
      <w:r w:rsidRPr="001B6FBF">
        <w:t>Põhjavesi</w:t>
      </w:r>
      <w:bookmarkEnd w:id="84"/>
      <w:bookmarkEnd w:id="85"/>
    </w:p>
    <w:p w14:paraId="65A66896" w14:textId="77777777" w:rsidR="001B6FBF" w:rsidRPr="001B6FBF" w:rsidRDefault="001B6FBF" w:rsidP="001B6FBF">
      <w:pPr>
        <w:pStyle w:val="Kehatekst"/>
      </w:pPr>
      <w:r w:rsidRPr="001B6FBF">
        <w:t>Kavandatav ala kattub veemajanduskavas</w:t>
      </w:r>
      <w:r w:rsidRPr="001B6FBF">
        <w:rPr>
          <w:vertAlign w:val="superscript"/>
        </w:rPr>
        <w:footnoteReference w:id="26"/>
      </w:r>
      <w:r w:rsidRPr="001B6FBF">
        <w:t xml:space="preserve"> kinnitatud põhjaveekogumitega:</w:t>
      </w:r>
    </w:p>
    <w:p w14:paraId="3C07410C" w14:textId="77777777" w:rsidR="001B6FBF" w:rsidRPr="001B6FBF" w:rsidRDefault="001B6FBF" w:rsidP="001B6FBF">
      <w:pPr>
        <w:pStyle w:val="Kehatekst"/>
        <w:numPr>
          <w:ilvl w:val="0"/>
          <w:numId w:val="39"/>
        </w:numPr>
      </w:pPr>
      <w:r w:rsidRPr="001B6FBF">
        <w:lastRenderedPageBreak/>
        <w:t>Ordoviitsiumi Ida-Viru põlevkivibasseini põhjaveekogum (07§2019), 2020. a koondseisund halb,</w:t>
      </w:r>
    </w:p>
    <w:p w14:paraId="7D573B2D" w14:textId="77777777" w:rsidR="001B6FBF" w:rsidRPr="001B6FBF" w:rsidRDefault="001B6FBF" w:rsidP="001B6FBF">
      <w:pPr>
        <w:pStyle w:val="Kehatekst"/>
        <w:numPr>
          <w:ilvl w:val="0"/>
          <w:numId w:val="39"/>
        </w:numPr>
      </w:pPr>
      <w:r w:rsidRPr="001B6FBF">
        <w:t>Ordoviitsiumi-Kambriumi Virumaa põhjaveekogum Ida-Eesti vesikonnas (05a§2019), 2020. a koondseisund hea,</w:t>
      </w:r>
    </w:p>
    <w:p w14:paraId="16863B0A" w14:textId="77777777" w:rsidR="001B6FBF" w:rsidRPr="001B6FBF" w:rsidRDefault="001B6FBF" w:rsidP="001B6FBF">
      <w:pPr>
        <w:pStyle w:val="Kehatekst"/>
        <w:numPr>
          <w:ilvl w:val="0"/>
          <w:numId w:val="39"/>
        </w:numPr>
      </w:pPr>
      <w:r w:rsidRPr="001B6FBF">
        <w:t>Kambriumi-Vendi Voronka põhjaveekogum (02§2019), 2020. a koondseisund halb,</w:t>
      </w:r>
    </w:p>
    <w:p w14:paraId="3693B4B1" w14:textId="77777777" w:rsidR="001B6FBF" w:rsidRPr="001B6FBF" w:rsidRDefault="001B6FBF" w:rsidP="001B6FBF">
      <w:pPr>
        <w:pStyle w:val="Kehatekst"/>
        <w:numPr>
          <w:ilvl w:val="0"/>
          <w:numId w:val="39"/>
        </w:numPr>
      </w:pPr>
      <w:r w:rsidRPr="001B6FBF">
        <w:t>Kambriumi-Vendi Gdovi põhjaveekogum (01§2019), 2020. a koondseisund hea, kuid ohustatud.</w:t>
      </w:r>
    </w:p>
    <w:p w14:paraId="5B87BDC5" w14:textId="77777777" w:rsidR="001B6FBF" w:rsidRPr="001B6FBF" w:rsidRDefault="001B6FBF" w:rsidP="001B6FBF">
      <w:pPr>
        <w:pStyle w:val="Kehatekst"/>
      </w:pPr>
      <w:r w:rsidRPr="001B6FBF">
        <w:t>Ida-Viru maakonnas kasutatakse tsentraalseks veevarustuseks üldjuhul põhjavett, kus põhiline kogus saadakse Kambrium-Vendi põhjaveekihist (80%) ja kvaternaari põhjaveekihist (15%). Siluri-Ordoviitsiumi ja Ordoviitsiumi-Kambriumi veekiht annab kuni 5% maakonna joogiveest.</w:t>
      </w:r>
    </w:p>
    <w:p w14:paraId="018815BF" w14:textId="77777777" w:rsidR="001B6FBF" w:rsidRPr="001B6FBF" w:rsidRDefault="001B6FBF" w:rsidP="001B6FBF">
      <w:pPr>
        <w:pStyle w:val="Kehatekst"/>
      </w:pPr>
      <w:r w:rsidRPr="001B6FBF">
        <w:t>Põhjavesi on alal kaitsmata maapinnalt lähtuva reostuse suhtes</w:t>
      </w:r>
      <w:r w:rsidRPr="001B6FBF">
        <w:rPr>
          <w:vertAlign w:val="superscript"/>
        </w:rPr>
        <w:footnoteReference w:id="27"/>
      </w:r>
      <w:r w:rsidRPr="001B6FBF">
        <w:t>.</w:t>
      </w:r>
    </w:p>
    <w:p w14:paraId="5CB6F86F" w14:textId="77777777" w:rsidR="001B6FBF" w:rsidRPr="001B6FBF" w:rsidRDefault="001B6FBF" w:rsidP="001B6FBF">
      <w:pPr>
        <w:pStyle w:val="Kehatekst"/>
      </w:pPr>
      <w:r w:rsidRPr="001B6FBF">
        <w:t>Olmevee puurkaeve alal ja selle lähipiirkonnas ei asu. Lähim registreeritud olmevee puurkaev (PRK0013547) asub ca 1 km kaugusel loodes Aidu linnakus. Ehitisregistri andmetel</w:t>
      </w:r>
      <w:r w:rsidRPr="001B6FBF">
        <w:rPr>
          <w:vertAlign w:val="superscript"/>
        </w:rPr>
        <w:footnoteReference w:id="28"/>
      </w:r>
      <w:r w:rsidRPr="001B6FBF">
        <w:t xml:space="preserve"> asub Nõmmemetsavahi (KÜ 44901:002:0153) kinnistul EELIS-es registreerimata kaev. Andmete puudumisel ei ole teada, kas tegemist on salv- või puurkaevuga.</w:t>
      </w:r>
    </w:p>
    <w:p w14:paraId="72658F11" w14:textId="77777777" w:rsidR="001B6FBF" w:rsidRPr="001B6FBF" w:rsidRDefault="001B6FBF" w:rsidP="001B6FBF">
      <w:pPr>
        <w:pStyle w:val="Kehatekst"/>
      </w:pPr>
      <w:r w:rsidRPr="001B6FBF">
        <w:t>Alal ei asu põhjavee ülevoolupiirkonda</w:t>
      </w:r>
      <w:r w:rsidRPr="001B6FBF">
        <w:rPr>
          <w:vertAlign w:val="superscript"/>
        </w:rPr>
        <w:footnoteReference w:id="29"/>
      </w:r>
      <w:r w:rsidRPr="001B6FBF">
        <w:t>, üleujutuspiirkonda ja üleujutusala riskipiirkonda.</w:t>
      </w:r>
    </w:p>
    <w:p w14:paraId="3D2E7530" w14:textId="77777777" w:rsidR="001B6FBF" w:rsidRPr="001B6FBF" w:rsidRDefault="001B6FBF" w:rsidP="001B6FBF">
      <w:pPr>
        <w:pStyle w:val="Kehatekst"/>
      </w:pPr>
      <w:r w:rsidRPr="001B6FBF">
        <w:t>Kui ehitamisel järgitakse õigusaktide ja standardite nõudeid, siis mõju põhjaveele ja joogivee kvaliteedile ei ole tõenäoline.</w:t>
      </w:r>
    </w:p>
    <w:p w14:paraId="3A528F93" w14:textId="77777777" w:rsidR="001B6FBF" w:rsidRPr="001B6FBF" w:rsidRDefault="001B6FBF" w:rsidP="00E43B84">
      <w:pPr>
        <w:pStyle w:val="Pealkiri2"/>
      </w:pPr>
      <w:bookmarkStart w:id="86" w:name="_Toc209116471"/>
      <w:bookmarkStart w:id="87" w:name="_Toc221007837"/>
      <w:r w:rsidRPr="001B6FBF">
        <w:t>Pinnavesi</w:t>
      </w:r>
      <w:bookmarkEnd w:id="86"/>
      <w:bookmarkEnd w:id="87"/>
    </w:p>
    <w:p w14:paraId="0C5ACBC7" w14:textId="77777777" w:rsidR="001B6FBF" w:rsidRPr="001B6FBF" w:rsidRDefault="001B6FBF" w:rsidP="001B6FBF">
      <w:pPr>
        <w:pStyle w:val="Kehatekst"/>
      </w:pPr>
      <w:r w:rsidRPr="001B6FBF">
        <w:t>EELISe andmetel</w:t>
      </w:r>
      <w:r w:rsidRPr="001B6FBF">
        <w:rPr>
          <w:vertAlign w:val="superscript"/>
        </w:rPr>
        <w:footnoteReference w:id="30"/>
      </w:r>
      <w:r w:rsidRPr="001B6FBF">
        <w:t xml:space="preserve"> kavandatava tegevuse alal vooluveekogusid ei asu, kuid alaga kattuvad Ojamaa jõe (VEE1068700) ja Purtse jõe (VEE1068200) valgalad.</w:t>
      </w:r>
    </w:p>
    <w:p w14:paraId="12484ED0" w14:textId="77777777" w:rsidR="001B6FBF" w:rsidRPr="001B6FBF" w:rsidRDefault="001B6FBF" w:rsidP="001B6FBF">
      <w:pPr>
        <w:pStyle w:val="Kehatekst"/>
      </w:pPr>
      <w:r w:rsidRPr="001B6FBF">
        <w:t xml:space="preserve">Tuulikute vahelisel alal asuvad põlevkivi kaevandamise tulemusena tekkinud veekogud (tehisjärved) Aidu järv (VEE2014500) ja teadmata nimega tehisjärv (VEE2014510) ning nende valgalad. </w:t>
      </w:r>
    </w:p>
    <w:p w14:paraId="7B0439E8" w14:textId="77777777" w:rsidR="001B6FBF" w:rsidRPr="001B6FBF" w:rsidRDefault="001B6FBF" w:rsidP="001B6FBF">
      <w:pPr>
        <w:pStyle w:val="Kehatekst"/>
      </w:pPr>
      <w:r w:rsidRPr="001B6FBF">
        <w:t>Veemajanduskavas määratud vooluvee- ja seisuveekogumeid alal ei asu.</w:t>
      </w:r>
    </w:p>
    <w:p w14:paraId="6C2E69E5" w14:textId="77777777" w:rsidR="001B6FBF" w:rsidRPr="001B6FBF" w:rsidRDefault="001B6FBF" w:rsidP="001B6FBF">
      <w:pPr>
        <w:pStyle w:val="Kehatekst"/>
      </w:pPr>
      <w:r w:rsidRPr="001B6FBF">
        <w:t>Kui kavandatavate rajatiste projekteerimisel, ehitamisel ja käitamisel järgitakse õigusaktide ja standardite nõudeid, töökorralduslikke meetmeid ja ohutusnõudeid, siis mõju pinnaveele ette näha ei ole.</w:t>
      </w:r>
    </w:p>
    <w:p w14:paraId="4BA176B1" w14:textId="77777777" w:rsidR="001B6FBF" w:rsidRPr="001B6FBF" w:rsidRDefault="001B6FBF" w:rsidP="00E43B84">
      <w:pPr>
        <w:pStyle w:val="Pealkiri2"/>
      </w:pPr>
      <w:bookmarkStart w:id="88" w:name="_Ref208936748"/>
      <w:bookmarkStart w:id="89" w:name="_Toc209116472"/>
      <w:bookmarkStart w:id="90" w:name="_Toc221007838"/>
      <w:r w:rsidRPr="001B6FBF">
        <w:t>Natura 2000 võrgustiku alad</w:t>
      </w:r>
      <w:bookmarkEnd w:id="88"/>
      <w:bookmarkEnd w:id="89"/>
      <w:bookmarkEnd w:id="90"/>
    </w:p>
    <w:p w14:paraId="0C5351ED" w14:textId="77777777" w:rsidR="001B6FBF" w:rsidRPr="001B6FBF" w:rsidRDefault="001B6FBF" w:rsidP="007679D9">
      <w:pPr>
        <w:pStyle w:val="Kehatekst"/>
      </w:pPr>
      <w:r w:rsidRPr="001B6FBF">
        <w:t>Natura 2000 võrgustiku alasid kavandatava tegevuse alal ja selle lähiümbruses ei ole.</w:t>
      </w:r>
    </w:p>
    <w:p w14:paraId="737A9A9B" w14:textId="77777777" w:rsidR="001B6FBF" w:rsidRPr="001B6FBF" w:rsidRDefault="001B6FBF" w:rsidP="007679D9">
      <w:pPr>
        <w:pStyle w:val="Kehatekst"/>
      </w:pPr>
      <w:r w:rsidRPr="001B6FBF">
        <w:t xml:space="preserve">Lähimad Natura 2000 alad on 5,6 km kaugusel lõunas asuvad Muraka linnuala (RAH0000075) ja Muraka loodusala (RAH0000158), 6,5 km kaugusel loodes asuv Uhaku loodusala (RAH0000683) ning 13 km kaugusel edelas asuvad Sirtsi linnuala (RAH0000077) ja Sirtsi loodusala (RAH0000540). </w:t>
      </w:r>
    </w:p>
    <w:p w14:paraId="418A1E46" w14:textId="4089D6A0" w:rsidR="001B6FBF" w:rsidRPr="001B6FBF" w:rsidRDefault="001B6FBF" w:rsidP="007679D9">
      <w:pPr>
        <w:pStyle w:val="Kehatekst"/>
      </w:pPr>
      <w:r w:rsidRPr="001B6FBF">
        <w:t xml:space="preserve">Arvestades kavandatava tegevuse iseloomu ja asukohta (ptk </w:t>
      </w:r>
      <w:r w:rsidRPr="001B6FBF">
        <w:fldChar w:fldCharType="begin"/>
      </w:r>
      <w:r w:rsidRPr="001B6FBF">
        <w:instrText xml:space="preserve"> REF _Ref208498362 \r \h </w:instrText>
      </w:r>
      <w:r w:rsidR="007679D9">
        <w:instrText xml:space="preserve"> \* MERGEFORMAT </w:instrText>
      </w:r>
      <w:r w:rsidRPr="001B6FBF">
        <w:fldChar w:fldCharType="separate"/>
      </w:r>
      <w:r w:rsidR="005E3896">
        <w:t>2</w:t>
      </w:r>
      <w:r w:rsidRPr="001B6FBF">
        <w:fldChar w:fldCharType="end"/>
      </w:r>
      <w:r w:rsidRPr="001B6FBF">
        <w:t>), sh kaugust eelnimetatud Natura aladest, ei avalda kavandatav tegevus mõju nimetatud loodus- ja linnualade terviklikkusele. Eelhinnang võimaliku kaudse mõju kohta Natura loodus- ja linnualade kaitse-eesmärkide seisundile on toodud järgnevas tabelis (</w:t>
      </w:r>
      <w:r w:rsidRPr="001B6FBF">
        <w:fldChar w:fldCharType="begin"/>
      </w:r>
      <w:r w:rsidRPr="001B6FBF">
        <w:instrText xml:space="preserve"> REF _Ref208417922 \h </w:instrText>
      </w:r>
      <w:r w:rsidR="007679D9">
        <w:instrText xml:space="preserve"> \* MERGEFORMAT </w:instrText>
      </w:r>
      <w:r w:rsidRPr="001B6FBF">
        <w:fldChar w:fldCharType="separate"/>
      </w:r>
      <w:r w:rsidR="005E3896" w:rsidRPr="001B6FBF">
        <w:t xml:space="preserve">Tabel </w:t>
      </w:r>
      <w:r w:rsidR="005E3896">
        <w:t>4</w:t>
      </w:r>
      <w:r w:rsidRPr="001B6FBF">
        <w:fldChar w:fldCharType="end"/>
      </w:r>
      <w:r w:rsidRPr="001B6FBF">
        <w:t xml:space="preserve">). </w:t>
      </w:r>
    </w:p>
    <w:p w14:paraId="6AB847E8" w14:textId="63E389C7" w:rsidR="001B6FBF" w:rsidRPr="001B6FBF" w:rsidRDefault="001B6FBF" w:rsidP="00E43B84">
      <w:pPr>
        <w:pStyle w:val="Pealdis"/>
      </w:pPr>
      <w:bookmarkStart w:id="91" w:name="_Ref208417922"/>
      <w:r w:rsidRPr="001B6FBF">
        <w:lastRenderedPageBreak/>
        <w:t xml:space="preserve">Tabel </w:t>
      </w:r>
      <w:r>
        <w:fldChar w:fldCharType="begin"/>
      </w:r>
      <w:r>
        <w:instrText>SEQ Tabel \* ARABIC</w:instrText>
      </w:r>
      <w:r>
        <w:fldChar w:fldCharType="separate"/>
      </w:r>
      <w:r w:rsidR="005E3896">
        <w:rPr>
          <w:noProof/>
        </w:rPr>
        <w:t>4</w:t>
      </w:r>
      <w:r>
        <w:fldChar w:fldCharType="end"/>
      </w:r>
      <w:bookmarkEnd w:id="91"/>
      <w:r w:rsidRPr="001B6FBF">
        <w:t>. Eelhinnang võimaliku kaudse mõju kohta Natura loodus- ja linnualadele ning nende kaitse-eesmärkidele</w:t>
      </w:r>
      <w:r w:rsidRPr="001B6FBF">
        <w:rPr>
          <w:vertAlign w:val="superscript"/>
        </w:rPr>
        <w:footnoteReference w:id="31"/>
      </w:r>
      <w:r w:rsidRPr="001B6FBF">
        <w:t xml:space="preserve"> </w:t>
      </w:r>
    </w:p>
    <w:tbl>
      <w:tblPr>
        <w:tblStyle w:val="TabelPunane"/>
        <w:tblW w:w="0" w:type="auto"/>
        <w:tblLook w:val="04A0" w:firstRow="1" w:lastRow="0" w:firstColumn="1" w:lastColumn="0" w:noHBand="0" w:noVBand="1"/>
      </w:tblPr>
      <w:tblGrid>
        <w:gridCol w:w="3683"/>
        <w:gridCol w:w="5815"/>
      </w:tblGrid>
      <w:tr w:rsidR="001B6FBF" w:rsidRPr="001B6FBF" w14:paraId="6BD7D2BD" w14:textId="77777777" w:rsidTr="00B67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3AAB7F60" w14:textId="77777777" w:rsidR="001B6FBF" w:rsidRPr="001B6FBF" w:rsidRDefault="001B6FBF" w:rsidP="00E43B84">
            <w:pPr>
              <w:pStyle w:val="Kehatekst"/>
              <w:spacing w:before="96" w:after="96"/>
            </w:pPr>
            <w:r w:rsidRPr="001B6FBF">
              <w:t xml:space="preserve">Natura ala ja kaitse-eesmärgid </w:t>
            </w:r>
          </w:p>
        </w:tc>
        <w:tc>
          <w:tcPr>
            <w:tcW w:w="5815" w:type="dxa"/>
          </w:tcPr>
          <w:p w14:paraId="60425586" w14:textId="77777777" w:rsidR="001B6FBF" w:rsidRPr="001B6FBF" w:rsidRDefault="001B6FBF" w:rsidP="00E43B84">
            <w:pPr>
              <w:pStyle w:val="Kehatekst"/>
              <w:spacing w:before="96" w:after="96"/>
              <w:ind w:left="360"/>
              <w:cnfStyle w:val="100000000000" w:firstRow="1" w:lastRow="0" w:firstColumn="0" w:lastColumn="0" w:oddVBand="0" w:evenVBand="0" w:oddHBand="0" w:evenHBand="0" w:firstRowFirstColumn="0" w:firstRowLastColumn="0" w:lastRowFirstColumn="0" w:lastRowLastColumn="0"/>
            </w:pPr>
            <w:r w:rsidRPr="001B6FBF">
              <w:t xml:space="preserve">Eeldatav mõju </w:t>
            </w:r>
          </w:p>
        </w:tc>
      </w:tr>
      <w:tr w:rsidR="001B6FBF" w:rsidRPr="001B6FBF" w14:paraId="498A76AC" w14:textId="77777777" w:rsidTr="00ED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51BC8D6D" w14:textId="77777777" w:rsidR="001B6FBF" w:rsidRPr="001B6FBF" w:rsidRDefault="001B6FBF" w:rsidP="00E43B84">
            <w:pPr>
              <w:pStyle w:val="Kehatekst"/>
              <w:rPr>
                <w:b/>
              </w:rPr>
            </w:pPr>
            <w:r w:rsidRPr="001B6FBF">
              <w:rPr>
                <w:b/>
              </w:rPr>
              <w:t xml:space="preserve">Muraka loodusala </w:t>
            </w:r>
          </w:p>
        </w:tc>
      </w:tr>
      <w:tr w:rsidR="001B6FBF" w:rsidRPr="001B6FBF" w14:paraId="366DD40A" w14:textId="77777777" w:rsidTr="00ED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5FF789C9" w14:textId="77777777" w:rsidR="001B6FBF" w:rsidRPr="001B6FBF" w:rsidRDefault="001B6FBF" w:rsidP="00E43B84">
            <w:pPr>
              <w:pStyle w:val="Kehatekst"/>
              <w:rPr>
                <w:b/>
              </w:rPr>
            </w:pPr>
            <w:r w:rsidRPr="001B6FBF">
              <w:rPr>
                <w:i/>
                <w:iCs/>
              </w:rPr>
              <w:t xml:space="preserve">LoD I lisas nimetatud kaitstavad elupaigatüübid on: </w:t>
            </w:r>
          </w:p>
        </w:tc>
      </w:tr>
      <w:tr w:rsidR="001B6FBF" w:rsidRPr="001B6FBF" w14:paraId="3F368CEB"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2E6C4C51" w14:textId="77777777" w:rsidR="001B6FBF" w:rsidRPr="001B6FBF" w:rsidRDefault="001B6FBF" w:rsidP="00ED6B21">
            <w:pPr>
              <w:pStyle w:val="Kehatekst"/>
              <w:jc w:val="left"/>
            </w:pPr>
            <w:r w:rsidRPr="001B6FBF">
              <w:t xml:space="preserve">huumustoitelised järved ja järvikud (3160), jõed ja ojad (3260) </w:t>
            </w:r>
          </w:p>
        </w:tc>
        <w:tc>
          <w:tcPr>
            <w:tcW w:w="5815" w:type="dxa"/>
          </w:tcPr>
          <w:p w14:paraId="0BB87A3F"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 xml:space="preserve">Kavandatava tegevusega ei muudeta piirkonna põhja- ja pinnaveerežiimi, koosluste tunnuseid vm näitajaid, mis võiksid veekogude elupaigatüüpe mõjutada. Seega võib mõju veekogude elupaigatüüpidele välistada. </w:t>
            </w:r>
          </w:p>
        </w:tc>
      </w:tr>
      <w:tr w:rsidR="001B6FBF" w:rsidRPr="001B6FBF" w14:paraId="6A178072"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2AC8D888" w14:textId="77777777" w:rsidR="001B6FBF" w:rsidRPr="001B6FBF" w:rsidRDefault="001B6FBF" w:rsidP="00ED6B21">
            <w:pPr>
              <w:pStyle w:val="Kehatekst"/>
              <w:jc w:val="left"/>
            </w:pPr>
            <w:r w:rsidRPr="001B6FBF">
              <w:t xml:space="preserve">liigirikkad niidud lubjavaesel mullal (*6270), lamminiidud (6450) </w:t>
            </w:r>
          </w:p>
        </w:tc>
        <w:tc>
          <w:tcPr>
            <w:tcW w:w="5815" w:type="dxa"/>
          </w:tcPr>
          <w:p w14:paraId="7627A5FB"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Kavandatava tegevusega ei muudeta piirkonna põhja- ja pinnaveerežiimi, niidukoosluste tunnuseid vm näitajaid, mis võiksid niitude elupaigatüüpe mõjutada. Seega võib mõju niitude elupaigatüüpidele välistada.</w:t>
            </w:r>
          </w:p>
        </w:tc>
      </w:tr>
      <w:tr w:rsidR="001B6FBF" w:rsidRPr="001B6FBF" w14:paraId="584D7FB5"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22A795C5" w14:textId="77777777" w:rsidR="001B6FBF" w:rsidRPr="001B6FBF" w:rsidRDefault="001B6FBF" w:rsidP="00ED6B21">
            <w:pPr>
              <w:pStyle w:val="Kehatekst"/>
              <w:jc w:val="left"/>
            </w:pPr>
            <w:r w:rsidRPr="001B6FBF">
              <w:t xml:space="preserve">rabad (*7110), rikutud, kuid taastumisvõimelised rabad (7120), siirde- ja õõtsiksood (7140), nokkheinakooslused (7150) </w:t>
            </w:r>
          </w:p>
        </w:tc>
        <w:tc>
          <w:tcPr>
            <w:tcW w:w="5815" w:type="dxa"/>
          </w:tcPr>
          <w:p w14:paraId="12295FD1"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Kavandatava tegevusega ei muudeta piirkonna põhja- ja pinnaveerežiimi, sookoosluste tunnuseid vm näitajaid, mis võiksid soode elupaigatüüpe mõjutada. Seega võib mõju soode elupaigatüüpidele välistada.</w:t>
            </w:r>
          </w:p>
        </w:tc>
      </w:tr>
      <w:tr w:rsidR="001B6FBF" w:rsidRPr="001B6FBF" w14:paraId="64920617"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30293818" w14:textId="77777777" w:rsidR="001B6FBF" w:rsidRPr="001B6FBF" w:rsidRDefault="001B6FBF" w:rsidP="00ED6B21">
            <w:pPr>
              <w:pStyle w:val="Kehatekst"/>
              <w:jc w:val="left"/>
            </w:pPr>
            <w:r w:rsidRPr="001B6FBF">
              <w:t xml:space="preserve">vanad loodusmetsad (*9010), vanad laialehised metsad (*9020), rohunditerikkad kuusikud (9050), soostuvad ja soo-lehtmetsad (*9080), siirdesoo- ja rabametsad (*91D0) ning lammi-lodumetsad (*91E0) </w:t>
            </w:r>
          </w:p>
        </w:tc>
        <w:tc>
          <w:tcPr>
            <w:tcW w:w="5815" w:type="dxa"/>
          </w:tcPr>
          <w:p w14:paraId="3859B56E"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Kavandatava tegevusega ei muudeta piirkonna põhja- ja pinnaveerežiimi, metsade valgustingimusi, metsakoosluste tunnuseid vm näitajaid, mis võiksid metsade elupaigatüüpe mõjutada. Seega võib mõju metsade elupaigatüüpidele välistada.</w:t>
            </w:r>
          </w:p>
        </w:tc>
      </w:tr>
      <w:tr w:rsidR="001B6FBF" w:rsidRPr="001B6FBF" w14:paraId="1BFA8F37" w14:textId="77777777" w:rsidTr="00ED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510084FC" w14:textId="77777777" w:rsidR="001B6FBF" w:rsidRPr="001B6FBF" w:rsidRDefault="001B6FBF" w:rsidP="00ED6B21">
            <w:pPr>
              <w:pStyle w:val="Kehatekst"/>
              <w:jc w:val="left"/>
              <w:rPr>
                <w:b/>
              </w:rPr>
            </w:pPr>
            <w:r w:rsidRPr="001B6FBF">
              <w:rPr>
                <w:i/>
                <w:iCs/>
              </w:rPr>
              <w:t>LoD II lisas nimetatud liigid, mille isendite elupaiku kaitstakse, on:</w:t>
            </w:r>
          </w:p>
        </w:tc>
      </w:tr>
      <w:tr w:rsidR="001B6FBF" w:rsidRPr="001B6FBF" w14:paraId="3C9B54A7"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7654F862" w14:textId="77777777" w:rsidR="001B6FBF" w:rsidRPr="001B6FBF" w:rsidRDefault="001B6FBF" w:rsidP="00ED6B21">
            <w:pPr>
              <w:pStyle w:val="Kehatekst"/>
              <w:jc w:val="left"/>
            </w:pPr>
            <w:r w:rsidRPr="001B6FBF">
              <w:t>harilik lendorav (</w:t>
            </w:r>
            <w:r w:rsidRPr="001B6FBF">
              <w:rPr>
                <w:i/>
                <w:iCs/>
              </w:rPr>
              <w:t>Pteromys volans</w:t>
            </w:r>
            <w:r w:rsidRPr="001B6FBF">
              <w:t>*)</w:t>
            </w:r>
          </w:p>
        </w:tc>
        <w:tc>
          <w:tcPr>
            <w:tcW w:w="5815" w:type="dxa"/>
          </w:tcPr>
          <w:p w14:paraId="34C9CBC7"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Tuulepargialale on kujunenud metsakooslused, mis pole lendorava elupaigaks ja liikumisteedeks sobivad</w:t>
            </w:r>
            <w:r w:rsidRPr="001B6FBF">
              <w:rPr>
                <w:vertAlign w:val="superscript"/>
              </w:rPr>
              <w:footnoteReference w:id="32"/>
            </w:r>
            <w:r w:rsidRPr="001B6FBF">
              <w:t>. Tuuleparkide planeerimisel loetakse kaitseala või püsielupaiga puhul, mille kaitse-eesmärgiks on lendorav või registreeritud elupaik, vajaliku puhvri ulatuseks 600 m</w:t>
            </w:r>
            <w:r w:rsidRPr="001B6FBF">
              <w:rPr>
                <w:vertAlign w:val="superscript"/>
              </w:rPr>
              <w:footnoteReference w:id="33"/>
            </w:r>
            <w:r w:rsidRPr="001B6FBF">
              <w:t xml:space="preserve">. Antud juhul on kaugus loodusalast kordades suurem (5,6 km). Arvestades loodusala paiknemist ja kaugust kavandatavate tuulikute suhtes, ei ole tõenäoline, et kavandatav tegevus avaldaks negatiivset mõju lendorava seisundile ja liikumiskoridoridele. </w:t>
            </w:r>
          </w:p>
        </w:tc>
      </w:tr>
      <w:tr w:rsidR="001B6FBF" w:rsidRPr="001B6FBF" w14:paraId="7880E66E"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2E0B6FD3" w14:textId="77777777" w:rsidR="001B6FBF" w:rsidRPr="001B6FBF" w:rsidRDefault="001B6FBF" w:rsidP="00ED6B21">
            <w:pPr>
              <w:pStyle w:val="Kehatekst"/>
              <w:jc w:val="left"/>
            </w:pPr>
            <w:r w:rsidRPr="001B6FBF">
              <w:lastRenderedPageBreak/>
              <w:t>männisinelane (</w:t>
            </w:r>
            <w:r w:rsidRPr="001B6FBF">
              <w:rPr>
                <w:i/>
                <w:iCs/>
              </w:rPr>
              <w:t>Boros schneideri</w:t>
            </w:r>
            <w:r w:rsidRPr="001B6FBF">
              <w:t>), väike-punalamesklane (</w:t>
            </w:r>
            <w:r w:rsidRPr="001B6FBF">
              <w:rPr>
                <w:i/>
                <w:iCs/>
              </w:rPr>
              <w:t>Cucujus cinnaberinus</w:t>
            </w:r>
            <w:r w:rsidRPr="001B6FBF">
              <w:t xml:space="preserve">) </w:t>
            </w:r>
          </w:p>
        </w:tc>
        <w:tc>
          <w:tcPr>
            <w:tcW w:w="5815" w:type="dxa"/>
          </w:tcPr>
          <w:p w14:paraId="07CDAD60"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 xml:space="preserve">Kavandatava tegevusega ei muudeta piirkonna taimekoosluste niiskus- ja valgustingimusi vm näitajaid, mis võiksid putukaliikide elupaigatingimusi loodusalal mõjutada. Seega võib mõju nimetatud putukaliikidele välistada. </w:t>
            </w:r>
          </w:p>
        </w:tc>
      </w:tr>
      <w:tr w:rsidR="001B6FBF" w:rsidRPr="001B6FBF" w14:paraId="6267D019"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041510C3" w14:textId="77777777" w:rsidR="001B6FBF" w:rsidRPr="001B6FBF" w:rsidRDefault="001B6FBF" w:rsidP="00ED6B21">
            <w:pPr>
              <w:pStyle w:val="Kehatekst"/>
              <w:jc w:val="left"/>
            </w:pPr>
            <w:r w:rsidRPr="001B6FBF">
              <w:t>kaunis kuldking (</w:t>
            </w:r>
            <w:r w:rsidRPr="001B6FBF">
              <w:rPr>
                <w:i/>
                <w:iCs/>
              </w:rPr>
              <w:t>Cypripedium calceolus</w:t>
            </w:r>
            <w:r w:rsidRPr="001B6FBF">
              <w:t>), juus-kiilsirbik (</w:t>
            </w:r>
            <w:r w:rsidRPr="001B6FBF">
              <w:rPr>
                <w:i/>
                <w:iCs/>
              </w:rPr>
              <w:t>Dichelyma capillaceum</w:t>
            </w:r>
            <w:r w:rsidRPr="001B6FBF">
              <w:t>), soohiilakas (</w:t>
            </w:r>
            <w:r w:rsidRPr="001B6FBF">
              <w:rPr>
                <w:i/>
                <w:iCs/>
              </w:rPr>
              <w:t>Liparis loeselii</w:t>
            </w:r>
            <w:r w:rsidRPr="001B6FBF">
              <w:t xml:space="preserve">) </w:t>
            </w:r>
          </w:p>
        </w:tc>
        <w:tc>
          <w:tcPr>
            <w:tcW w:w="5815" w:type="dxa"/>
          </w:tcPr>
          <w:p w14:paraId="3730B3A0"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Kavandatava tegevusega ei muudeta piirkonna põhja- ja pinnaveerežiimi, taimekoosluste valgustingimusi vm näitajaid, mis võiksid liikide kasvukohatingimusi loodusalal mõjutada. Seega võib mõju nimetatud taimeliikidele välistada.</w:t>
            </w:r>
          </w:p>
        </w:tc>
      </w:tr>
      <w:tr w:rsidR="001B6FBF" w:rsidRPr="001B6FBF" w14:paraId="016ED9AA" w14:textId="77777777" w:rsidTr="00ED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43A73A28" w14:textId="77777777" w:rsidR="001B6FBF" w:rsidRPr="001B6FBF" w:rsidRDefault="001B6FBF" w:rsidP="00ED6B21">
            <w:pPr>
              <w:pStyle w:val="Kehatekst"/>
              <w:jc w:val="left"/>
              <w:rPr>
                <w:b/>
              </w:rPr>
            </w:pPr>
            <w:r w:rsidRPr="001B6FBF">
              <w:rPr>
                <w:b/>
              </w:rPr>
              <w:t xml:space="preserve">Uhaku loodusala </w:t>
            </w:r>
          </w:p>
        </w:tc>
      </w:tr>
      <w:tr w:rsidR="001B6FBF" w:rsidRPr="001B6FBF" w14:paraId="017D76DA" w14:textId="77777777" w:rsidTr="00ED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14A10D07" w14:textId="77777777" w:rsidR="001B6FBF" w:rsidRPr="001B6FBF" w:rsidRDefault="001B6FBF" w:rsidP="00ED6B21">
            <w:pPr>
              <w:pStyle w:val="Kehatekst"/>
              <w:jc w:val="left"/>
              <w:rPr>
                <w:b/>
              </w:rPr>
            </w:pPr>
            <w:r w:rsidRPr="001B6FBF">
              <w:rPr>
                <w:i/>
                <w:iCs/>
              </w:rPr>
              <w:t xml:space="preserve">LoD I lisas nimetatud kaitstavad elupaigatüübid on: </w:t>
            </w:r>
          </w:p>
        </w:tc>
      </w:tr>
      <w:tr w:rsidR="001B6FBF" w:rsidRPr="001B6FBF" w14:paraId="1EDEF48A"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454535BD" w14:textId="77777777" w:rsidR="001B6FBF" w:rsidRPr="001B6FBF" w:rsidRDefault="001B6FBF" w:rsidP="00ED6B21">
            <w:pPr>
              <w:pStyle w:val="Kehatekst"/>
              <w:jc w:val="left"/>
              <w:rPr>
                <w:b/>
              </w:rPr>
            </w:pPr>
            <w:r w:rsidRPr="001B6FBF">
              <w:t xml:space="preserve">karstijärved ja -järvikud (*3180), jõed ja ojad (3260) </w:t>
            </w:r>
          </w:p>
        </w:tc>
        <w:tc>
          <w:tcPr>
            <w:tcW w:w="5815" w:type="dxa"/>
          </w:tcPr>
          <w:p w14:paraId="0B2B8020"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Kavandatava tegevusega ei muudeta piirkonna põhja- ja pinnaveerežiimi, koosluste tunnuseid vm näitajaid, mis võiksid veekogude elupaigatüüpe mõjutada. Seega võib mõju veekogude elupaigatüüpidele välistada.</w:t>
            </w:r>
          </w:p>
        </w:tc>
      </w:tr>
      <w:tr w:rsidR="001B6FBF" w:rsidRPr="001B6FBF" w14:paraId="513A5A84"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6A580C5A" w14:textId="77777777" w:rsidR="001B6FBF" w:rsidRPr="001B6FBF" w:rsidRDefault="001B6FBF" w:rsidP="00ED6B21">
            <w:pPr>
              <w:pStyle w:val="Kehatekst"/>
              <w:jc w:val="left"/>
              <w:rPr>
                <w:b/>
              </w:rPr>
            </w:pPr>
            <w:r w:rsidRPr="001B6FBF">
              <w:t>lood (alvarid - *6280)</w:t>
            </w:r>
          </w:p>
        </w:tc>
        <w:tc>
          <w:tcPr>
            <w:tcW w:w="5815" w:type="dxa"/>
          </w:tcPr>
          <w:p w14:paraId="4EDEB7B4"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Kavandatava tegevusega ei muudeta piirkonna põhja- ja pinnaveerežiimi, koosluste tunnuseid vm näitajaid, mis võiksid elupaigatüüpi mõjutada. Seega võib mõju elupaigatüübile välistada.</w:t>
            </w:r>
          </w:p>
        </w:tc>
      </w:tr>
      <w:tr w:rsidR="001B6FBF" w:rsidRPr="001B6FBF" w14:paraId="527E5E44" w14:textId="77777777" w:rsidTr="00ED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46AF69E5" w14:textId="77777777" w:rsidR="001B6FBF" w:rsidRPr="001B6FBF" w:rsidRDefault="001B6FBF" w:rsidP="00ED6B21">
            <w:pPr>
              <w:pStyle w:val="Kehatekst"/>
              <w:jc w:val="left"/>
              <w:rPr>
                <w:b/>
              </w:rPr>
            </w:pPr>
            <w:r w:rsidRPr="001B6FBF">
              <w:rPr>
                <w:b/>
              </w:rPr>
              <w:t xml:space="preserve">Sirtsi loodusala </w:t>
            </w:r>
          </w:p>
        </w:tc>
      </w:tr>
      <w:tr w:rsidR="001B6FBF" w:rsidRPr="001B6FBF" w14:paraId="1251E262" w14:textId="77777777" w:rsidTr="00ED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54F33C01" w14:textId="77777777" w:rsidR="001B6FBF" w:rsidRPr="001B6FBF" w:rsidRDefault="001B6FBF" w:rsidP="00ED6B21">
            <w:pPr>
              <w:pStyle w:val="Kehatekst"/>
              <w:jc w:val="left"/>
              <w:rPr>
                <w:b/>
                <w:i/>
                <w:iCs/>
              </w:rPr>
            </w:pPr>
            <w:r w:rsidRPr="001B6FBF">
              <w:rPr>
                <w:i/>
                <w:iCs/>
              </w:rPr>
              <w:t xml:space="preserve">LoD I lisas nimetatud kaitstavad elupaigatüübid on: </w:t>
            </w:r>
          </w:p>
        </w:tc>
      </w:tr>
      <w:tr w:rsidR="001B6FBF" w:rsidRPr="001B6FBF" w14:paraId="286794A3"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6A669248" w14:textId="77777777" w:rsidR="001B6FBF" w:rsidRPr="001B6FBF" w:rsidRDefault="001B6FBF" w:rsidP="00ED6B21">
            <w:pPr>
              <w:pStyle w:val="Kehatekst"/>
              <w:jc w:val="left"/>
            </w:pPr>
            <w:r w:rsidRPr="001B6FBF">
              <w:t xml:space="preserve">huumustoitelised järved ja järvikud (3160), jõed ja ojad (3260) </w:t>
            </w:r>
          </w:p>
        </w:tc>
        <w:tc>
          <w:tcPr>
            <w:tcW w:w="5815" w:type="dxa"/>
          </w:tcPr>
          <w:p w14:paraId="7C06B556"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 xml:space="preserve">Kavandatava tegevusega ei muudeta piirkonna põhja- ja pinnaveerežiimi, koosluste tunnuseid vm näitajaid, mis võiksid veekogude elupaigatüüpe mõjutada. Seega võib mõju veekogude elupaigatüüpidele välistada. </w:t>
            </w:r>
          </w:p>
        </w:tc>
      </w:tr>
      <w:tr w:rsidR="001B6FBF" w:rsidRPr="001B6FBF" w14:paraId="42BC670B"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28BDF660" w14:textId="77777777" w:rsidR="001B6FBF" w:rsidRPr="001B6FBF" w:rsidRDefault="001B6FBF" w:rsidP="00ED6B21">
            <w:pPr>
              <w:pStyle w:val="Kehatekst"/>
              <w:jc w:val="left"/>
            </w:pPr>
            <w:r w:rsidRPr="001B6FBF">
              <w:t xml:space="preserve">rabad (*7110), siirde- ja õõtsiksood (7140), nokkheinakooslused (7150), liigirikkad madalsood (7230) </w:t>
            </w:r>
          </w:p>
        </w:tc>
        <w:tc>
          <w:tcPr>
            <w:tcW w:w="5815" w:type="dxa"/>
          </w:tcPr>
          <w:p w14:paraId="1AA18D74"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 xml:space="preserve">Kavandatava tegevusega ei muudeta piirkonna põhja- ja pinnaveerežiimi, sookoosluste tunnuseid vm näitajaid, mis võiksid soode elupaigatüüpe mõjutada. Seega võib mõju soode elupaigatüüpidele välistada. </w:t>
            </w:r>
          </w:p>
        </w:tc>
      </w:tr>
      <w:tr w:rsidR="001B6FBF" w:rsidRPr="001B6FBF" w14:paraId="28AE56CA"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50C9EAE9" w14:textId="77777777" w:rsidR="001B6FBF" w:rsidRPr="001B6FBF" w:rsidRDefault="001B6FBF" w:rsidP="00ED6B21">
            <w:pPr>
              <w:pStyle w:val="Kehatekst"/>
              <w:jc w:val="left"/>
            </w:pPr>
            <w:r w:rsidRPr="001B6FBF">
              <w:t xml:space="preserve">vanad loodusmetsad (*9010), rohunditerikkad kuusikud (9050), soostuvad ja soo-lehtmetsad (*9080) ning siirdesoo- ja rabametsad (*91D0) </w:t>
            </w:r>
          </w:p>
        </w:tc>
        <w:tc>
          <w:tcPr>
            <w:tcW w:w="5815" w:type="dxa"/>
          </w:tcPr>
          <w:p w14:paraId="6D45C548"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 xml:space="preserve">Kavandatava tegevusega ei muudeta piirkonna põhja- ja pinnaveerežiimi, metsade valgustingimusi, koosluste tunnuseid vm näitajaid, mis võiksid neid elupaigatüüpe mõjutada. Seega võib mõju metsade elupaigatüüpidele välistada. </w:t>
            </w:r>
          </w:p>
        </w:tc>
      </w:tr>
      <w:tr w:rsidR="001B6FBF" w:rsidRPr="001B6FBF" w14:paraId="2F0FB885" w14:textId="77777777" w:rsidTr="00ED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43445222" w14:textId="77777777" w:rsidR="001B6FBF" w:rsidRPr="001B6FBF" w:rsidRDefault="001B6FBF" w:rsidP="00ED6B21">
            <w:pPr>
              <w:pStyle w:val="Kehatekst"/>
              <w:jc w:val="left"/>
              <w:rPr>
                <w:b/>
              </w:rPr>
            </w:pPr>
            <w:r w:rsidRPr="001B6FBF">
              <w:rPr>
                <w:i/>
                <w:iCs/>
              </w:rPr>
              <w:t>LoD II lisas nimetatud liigid, mille isendite elupaiku kaitstakse, on:</w:t>
            </w:r>
          </w:p>
        </w:tc>
      </w:tr>
      <w:tr w:rsidR="001B6FBF" w:rsidRPr="001B6FBF" w14:paraId="5349D69F"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09269BD0" w14:textId="77777777" w:rsidR="001B6FBF" w:rsidRPr="001B6FBF" w:rsidRDefault="001B6FBF" w:rsidP="00ED6B21">
            <w:pPr>
              <w:pStyle w:val="Kehatekst"/>
              <w:jc w:val="left"/>
            </w:pPr>
            <w:r w:rsidRPr="001B6FBF">
              <w:t>tiigilendlane (</w:t>
            </w:r>
            <w:r w:rsidRPr="001B6FBF">
              <w:rPr>
                <w:i/>
                <w:iCs/>
              </w:rPr>
              <w:t>Myotis dasycneme</w:t>
            </w:r>
            <w:r w:rsidRPr="001B6FBF">
              <w:t xml:space="preserve">) </w:t>
            </w:r>
          </w:p>
        </w:tc>
        <w:tc>
          <w:tcPr>
            <w:tcW w:w="5815" w:type="dxa"/>
          </w:tcPr>
          <w:p w14:paraId="5DCE239D" w14:textId="31C4F6E5" w:rsidR="00193392" w:rsidRPr="00E06853" w:rsidRDefault="00193392" w:rsidP="00ED6B21">
            <w:pPr>
              <w:pStyle w:val="Kehatekst"/>
              <w:jc w:val="left"/>
              <w:cnfStyle w:val="000000100000" w:firstRow="0" w:lastRow="0" w:firstColumn="0" w:lastColumn="0" w:oddVBand="0" w:evenVBand="0" w:oddHBand="1" w:evenHBand="0" w:firstRowFirstColumn="0" w:firstRowLastColumn="0" w:lastRowFirstColumn="0" w:lastRowLastColumn="0"/>
            </w:pPr>
            <w:r w:rsidRPr="00E06853">
              <w:t xml:space="preserve">Ei ole alust eeldamaks, et Sirtsi loodusalal elutsevale tiigilendlasele avaldab Aidu tuulepargi laiendamine </w:t>
            </w:r>
            <w:r w:rsidR="005C492C" w:rsidRPr="00E06853">
              <w:t>ebasoodsat</w:t>
            </w:r>
            <w:r w:rsidRPr="00E06853">
              <w:t xml:space="preserve"> mõju.</w:t>
            </w:r>
          </w:p>
          <w:p w14:paraId="0A7609A2" w14:textId="0ADE06B4" w:rsidR="00193392" w:rsidRPr="00E06853" w:rsidRDefault="00193392" w:rsidP="00ED6B21">
            <w:pPr>
              <w:pStyle w:val="Kehatekst"/>
              <w:jc w:val="left"/>
              <w:cnfStyle w:val="000000100000" w:firstRow="0" w:lastRow="0" w:firstColumn="0" w:lastColumn="0" w:oddVBand="0" w:evenVBand="0" w:oddHBand="1" w:evenHBand="0" w:firstRowFirstColumn="0" w:firstRowLastColumn="0" w:lastRowFirstColumn="0" w:lastRowLastColumn="0"/>
            </w:pPr>
            <w:r w:rsidRPr="00E06853">
              <w:t>a) Loodusala asub tuulepargialast piisavalt kaugel</w:t>
            </w:r>
            <w:r w:rsidR="00220A76" w:rsidRPr="00E06853">
              <w:t xml:space="preserve"> (ca 13 km)</w:t>
            </w:r>
            <w:r w:rsidRPr="00E06853">
              <w:t xml:space="preserve">, et saab välistada mõju loodusala territooriumil asuvatele tiigilendlase elupaikadele. </w:t>
            </w:r>
          </w:p>
          <w:p w14:paraId="122B30E8" w14:textId="6A8AE234" w:rsidR="00F364D1" w:rsidRPr="00E06853" w:rsidRDefault="00193392" w:rsidP="00ED6B21">
            <w:pPr>
              <w:pStyle w:val="Kehatekst"/>
              <w:jc w:val="left"/>
              <w:cnfStyle w:val="000000100000" w:firstRow="0" w:lastRow="0" w:firstColumn="0" w:lastColumn="0" w:oddVBand="0" w:evenVBand="0" w:oddHBand="1" w:evenHBand="0" w:firstRowFirstColumn="0" w:firstRowLastColumn="0" w:lastRowFirstColumn="0" w:lastRowLastColumn="0"/>
            </w:pPr>
            <w:r w:rsidRPr="00E06853">
              <w:lastRenderedPageBreak/>
              <w:t>b) Tuuleala jääb pigem liigi kodupiirkonna servaalale või sellest välja</w:t>
            </w:r>
            <w:r w:rsidR="00891B1B" w:rsidRPr="00E06853">
              <w:t xml:space="preserve"> (s</w:t>
            </w:r>
            <w:r w:rsidRPr="00E06853">
              <w:t>eda eeldusel, et varjepaigad paiknevad pigem Sirtsi loodusalal registreeritud toitumispaikade läheduses</w:t>
            </w:r>
            <w:r w:rsidR="00891B1B" w:rsidRPr="00E06853">
              <w:t>,</w:t>
            </w:r>
            <w:r w:rsidRPr="00E06853">
              <w:t xml:space="preserve"> </w:t>
            </w:r>
            <w:r w:rsidR="00891B1B" w:rsidRPr="00E06853">
              <w:t>t</w:t>
            </w:r>
            <w:r w:rsidRPr="00E06853">
              <w:t>äpseid kolooniakohti ei ole paraku teada, need asuvad tõenäoliselt hoonetes, eriti eramajade pööningutel, aga võivad mõnel juhul paikneda ka puuõõnsustes</w:t>
            </w:r>
            <w:r w:rsidR="00891B1B" w:rsidRPr="00E06853">
              <w:t xml:space="preserve">). </w:t>
            </w:r>
            <w:r w:rsidRPr="00E06853">
              <w:t xml:space="preserve"> </w:t>
            </w:r>
            <w:r w:rsidR="00891B1B" w:rsidRPr="00E06853">
              <w:t xml:space="preserve">Tuulepark on liigile vaid potentsiaalne toitumisala, kuna alal puuduvad liigile sobivad varjepaigad (metsad on alla 50 a vanused, st õõnsuseid </w:t>
            </w:r>
            <w:r w:rsidR="00EC1540" w:rsidRPr="00E06853">
              <w:t xml:space="preserve">pigem </w:t>
            </w:r>
            <w:r w:rsidR="00891B1B" w:rsidRPr="00E06853">
              <w:t>ei leidu, puuduvad ka inimtekkelised rajatised või looduslikud koopad).</w:t>
            </w:r>
            <w:r w:rsidR="009667EB" w:rsidRPr="00E06853">
              <w:t xml:space="preserve"> Tiigilendase kodupiirkond on varieeruv ning ei ületa 2</w:t>
            </w:r>
            <w:r w:rsidR="00003B0E" w:rsidRPr="00E06853">
              <w:t>5 km</w:t>
            </w:r>
            <w:r w:rsidR="00733E64" w:rsidRPr="00E06853">
              <w:t xml:space="preserve"> (</w:t>
            </w:r>
            <w:r w:rsidR="00003B0E" w:rsidRPr="00E06853">
              <w:t xml:space="preserve">keskmine </w:t>
            </w:r>
            <w:r w:rsidR="00733E64" w:rsidRPr="00E06853">
              <w:t>8 km)</w:t>
            </w:r>
            <w:r w:rsidR="00030DEE" w:rsidRPr="00E06853">
              <w:rPr>
                <w:rStyle w:val="Allmrkuseviide"/>
              </w:rPr>
              <w:footnoteReference w:id="34"/>
            </w:r>
            <w:r w:rsidR="00733E64" w:rsidRPr="00E06853">
              <w:t>.</w:t>
            </w:r>
            <w:r w:rsidR="00F01E57" w:rsidRPr="00E06853">
              <w:t xml:space="preserve"> </w:t>
            </w:r>
            <w:r w:rsidR="00D12362" w:rsidRPr="00E06853">
              <w:t>Enamus aktiivsusperioodist veedavad tiigilendlased tõenäoliselt kolooniakohtade läheduses ning loodusala ja tuulepargi vahelise vahemaa tõttu (ca 13 km) pigem ei satu Sirtsi loodusalalt kavandatavale tuulepargi alale. Kevadel ja sügisel võivad mõned isendid sattuda toituma ka karjääri veekogudele, kuid kui võtta, et ümbruses on tiigilendlase sobivaid toitumispaiku rohkelt (loodusliku sängiga jõed, mitmed suured raba ja sooalad järvede ning laugastega), ei ole põhjust arvata, et karjääriala oleks sobivuse poolest kuidagi eriliselt silmatorkav.</w:t>
            </w:r>
            <w:r w:rsidR="00A46CAA" w:rsidRPr="00E06853">
              <w:t xml:space="preserve"> Lisaks eelnevale on uuringutes täheldatud, et metsamaastiku liigid (sh lendlased) võivad tuulikute ümbrust vältida (arvukus langeb olulisel määral mitmesaja meetri raadiuses)</w:t>
            </w:r>
            <w:r w:rsidR="00A041C4" w:rsidRPr="00E06853">
              <w:rPr>
                <w:rStyle w:val="Allmrkuseviide"/>
              </w:rPr>
              <w:footnoteReference w:id="35"/>
            </w:r>
            <w:r w:rsidR="00A46CAA" w:rsidRPr="00E06853">
              <w:t xml:space="preserve">. Seega võib eeldada, et ka tiigilendlase isendid, kes mingil perioodil muidu karjääriala toitumiseks kasutavad, hakkavad tulevikus seda vältima või väldivad </w:t>
            </w:r>
            <w:r w:rsidR="00771FA3" w:rsidRPr="00E06853">
              <w:t xml:space="preserve">seda </w:t>
            </w:r>
            <w:r w:rsidR="00A46CAA" w:rsidRPr="00E06853">
              <w:t xml:space="preserve">juba </w:t>
            </w:r>
            <w:r w:rsidR="00771FA3" w:rsidRPr="00E06853">
              <w:t xml:space="preserve">praegu </w:t>
            </w:r>
            <w:r w:rsidR="00A46CAA" w:rsidRPr="00E06853">
              <w:t>olemasolevate tuulikute tõttu</w:t>
            </w:r>
            <w:r w:rsidR="00294182" w:rsidRPr="00E06853">
              <w:t xml:space="preserve"> (</w:t>
            </w:r>
            <w:r w:rsidR="00E768BA" w:rsidRPr="00E06853">
              <w:t xml:space="preserve">seega </w:t>
            </w:r>
            <w:r w:rsidR="00422B21" w:rsidRPr="00E06853">
              <w:t>hukkumise tõenäosus langeb</w:t>
            </w:r>
            <w:r w:rsidR="00294182" w:rsidRPr="00E06853">
              <w:t>)</w:t>
            </w:r>
            <w:r w:rsidR="00A46CAA" w:rsidRPr="00E06853">
              <w:t>.</w:t>
            </w:r>
          </w:p>
          <w:p w14:paraId="293437B5" w14:textId="0BD9A884" w:rsidR="001B6FBF" w:rsidRPr="00E06853" w:rsidRDefault="00193392" w:rsidP="00ED6B21">
            <w:pPr>
              <w:pStyle w:val="Kehatekst"/>
              <w:jc w:val="left"/>
              <w:cnfStyle w:val="000000100000" w:firstRow="0" w:lastRow="0" w:firstColumn="0" w:lastColumn="0" w:oddVBand="0" w:evenVBand="0" w:oddHBand="1" w:evenHBand="0" w:firstRowFirstColumn="0" w:firstRowLastColumn="0" w:lastRowFirstColumn="0" w:lastRowLastColumn="0"/>
            </w:pPr>
            <w:r w:rsidRPr="00E06853">
              <w:t xml:space="preserve">c) </w:t>
            </w:r>
            <w:r w:rsidR="00CE7B30" w:rsidRPr="00E06853">
              <w:t xml:space="preserve">Tuulepargi </w:t>
            </w:r>
            <w:r w:rsidR="00C0101E" w:rsidRPr="00E06853">
              <w:t>laiend</w:t>
            </w:r>
            <w:r w:rsidR="00E60C8B" w:rsidRPr="00E06853">
              <w:t>ami</w:t>
            </w:r>
            <w:r w:rsidR="00C0101E" w:rsidRPr="00E06853">
              <w:t xml:space="preserve">sel ei ole oodata ka ebasoodsa mõju teket nahkhiirte elupaikade sidususele või rändekoridoridele. </w:t>
            </w:r>
            <w:r w:rsidR="00056F87" w:rsidRPr="00E06853">
              <w:t xml:space="preserve">Keskmine Eesti maastik on üldjuhul nahkhiirte seisukohast sidus. Enamus nahkhiireliike (sh tiigilendlane ning va suurvidevlane) väldivad suurte avalade ületamist, </w:t>
            </w:r>
            <w:r w:rsidR="00A9321D" w:rsidRPr="00E06853">
              <w:t>p</w:t>
            </w:r>
            <w:r w:rsidR="00056F87" w:rsidRPr="00E06853">
              <w:t>eamiselt kasutatakse liikumiseks puistute, hekkide ja ka inimtekkeliste rajatiste servasid, mis pakuvad varju. Samas ei ole väiksemate katkestuste ületamine varjulistel liikumisteedel probleemiks</w:t>
            </w:r>
            <w:r w:rsidR="00056F87" w:rsidRPr="00E06853">
              <w:rPr>
                <w:rStyle w:val="Allmrkuseviide"/>
              </w:rPr>
              <w:footnoteReference w:id="36"/>
            </w:r>
            <w:r w:rsidR="00056F87" w:rsidRPr="00E06853">
              <w:t xml:space="preserve">. Aidu ümbruse maastik on mitmekesine ja liigendatud, avatud alad vahelduvad puistutega ja nahkhiirte liikumiseks sobilikku maastikku leidub. Kaardi põhjal pole alust </w:t>
            </w:r>
            <w:r w:rsidR="00056F87" w:rsidRPr="00E06853">
              <w:lastRenderedPageBreak/>
              <w:t>eeldada, et Aidu vana karjääriala oleks nahkhiirte sidususe poole pealt eriti oluline ala.</w:t>
            </w:r>
            <w:r w:rsidR="00A9321D" w:rsidRPr="00E06853">
              <w:t xml:space="preserve"> </w:t>
            </w:r>
            <w:r w:rsidR="00056F87" w:rsidRPr="00E06853">
              <w:t>Tuulepark ei jää</w:t>
            </w:r>
            <w:r w:rsidR="00A9321D" w:rsidRPr="00E06853">
              <w:t xml:space="preserve"> ka</w:t>
            </w:r>
            <w:r w:rsidR="00056F87" w:rsidRPr="00E06853">
              <w:t xml:space="preserve"> olulisele nahkhiirte rändeteele. Nahkhiired rändavad vaid öösiti ning ei moodusta rännates parvesid. Ränne toimub maastikus tõenäoliselt hajusalt suures ulatuses, kuid nahkhiirte arvukust peetakse sel perioodil kõrgemaks rannikul, veekogude ümbruses ning sageli võivad nad rännata ka pikki jõgesid</w:t>
            </w:r>
            <w:r w:rsidR="00056F87" w:rsidRPr="00E06853">
              <w:rPr>
                <w:rStyle w:val="Allmrkuseviide"/>
              </w:rPr>
              <w:footnoteReference w:id="37"/>
            </w:r>
            <w:r w:rsidR="00056F87" w:rsidRPr="00E06853">
              <w:t>. Joonobjektid, nagu rannik ja jõed, on rändel maastikus orienteerumiseks hea alus. Aidu ei paikne rannikul, alast lõunas paikneb Ojamaa jõgi, mis jääb tuulikutest piisavalt (ca 700 m) kaugele, läänes on Purtse jõgi alast ca 2,7 km kaugusel. EUROBATS</w:t>
            </w:r>
            <w:r w:rsidR="00056F87" w:rsidRPr="00E06853">
              <w:rPr>
                <w:rStyle w:val="Allmrkuseviide"/>
              </w:rPr>
              <w:footnoteReference w:id="38"/>
            </w:r>
            <w:r w:rsidR="00056F87" w:rsidRPr="00E06853">
              <w:t xml:space="preserve"> soovitab nahkhiirtele oluliste alade ja tuulikute vahele jätta vähemalt 200 m puhver. Ranniku ja suuremate joonobjektide (jõed) puhul on see nõue täidetud.</w:t>
            </w:r>
            <w:r w:rsidR="001B6FBF" w:rsidRPr="00E06853">
              <w:t xml:space="preserve"> </w:t>
            </w:r>
          </w:p>
        </w:tc>
      </w:tr>
      <w:tr w:rsidR="001B6FBF" w:rsidRPr="001B6FBF" w14:paraId="4FC07176"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52BB709F" w14:textId="4AB0BEFE" w:rsidR="001B6FBF" w:rsidRPr="001B6FBF" w:rsidRDefault="001B6FBF" w:rsidP="00ED6B21">
            <w:pPr>
              <w:pStyle w:val="Kehatekst"/>
              <w:jc w:val="left"/>
            </w:pPr>
            <w:r w:rsidRPr="001B6FBF">
              <w:lastRenderedPageBreak/>
              <w:t>harilik lendorav (</w:t>
            </w:r>
            <w:r w:rsidRPr="001B6FBF">
              <w:rPr>
                <w:i/>
                <w:iCs/>
              </w:rPr>
              <w:t>Pteromys volans</w:t>
            </w:r>
            <w:r w:rsidRPr="001B6FBF">
              <w:t>*)</w:t>
            </w:r>
          </w:p>
        </w:tc>
        <w:tc>
          <w:tcPr>
            <w:tcW w:w="5815" w:type="dxa"/>
          </w:tcPr>
          <w:p w14:paraId="7BDC5BF3"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Tuulepargialale on kujunenud metsakooslused, mis pole lendorava elupaigaks ja liikumisteedeks sobivad</w:t>
            </w:r>
            <w:r w:rsidRPr="001B6FBF">
              <w:rPr>
                <w:vertAlign w:val="superscript"/>
              </w:rPr>
              <w:footnoteReference w:id="39"/>
            </w:r>
            <w:r w:rsidRPr="001B6FBF">
              <w:t>. Tuuleparkide planeerimisel loetakse kaitseala või püsielupaiga puhul, mille kaitse-eesmärgiks on lendorav või registreeritud elupaik, vajaliku puhvri ulatuseks 600 m</w:t>
            </w:r>
            <w:r w:rsidRPr="001B6FBF">
              <w:rPr>
                <w:vertAlign w:val="superscript"/>
              </w:rPr>
              <w:footnoteReference w:id="40"/>
            </w:r>
            <w:r w:rsidRPr="001B6FBF">
              <w:t xml:space="preserve">. Antud juhul on kaugus loodusalast kordades suurem (13 km). Arvestades loodusala paiknemist ja kaugust kavandatavate tuulikute suhtes, ei ole tõenäoline, et kavandatav tegevus avaldaks negatiivset mõju lendorava seisundile ja liikumiskoridoridele. </w:t>
            </w:r>
          </w:p>
        </w:tc>
      </w:tr>
      <w:tr w:rsidR="001B6FBF" w:rsidRPr="001B6FBF" w14:paraId="47532D4E"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24CDA332" w14:textId="77777777" w:rsidR="001B6FBF" w:rsidRPr="001B6FBF" w:rsidRDefault="001B6FBF" w:rsidP="00ED6B21">
            <w:pPr>
              <w:pStyle w:val="Kehatekst"/>
              <w:jc w:val="left"/>
            </w:pPr>
            <w:r w:rsidRPr="001B6FBF">
              <w:t>harilik hink (</w:t>
            </w:r>
            <w:r w:rsidRPr="001B6FBF">
              <w:rPr>
                <w:i/>
                <w:iCs/>
              </w:rPr>
              <w:t>Cobitis taenia</w:t>
            </w:r>
            <w:r w:rsidRPr="001B6FBF">
              <w:t>), harilik võldas (</w:t>
            </w:r>
            <w:r w:rsidRPr="001B6FBF">
              <w:rPr>
                <w:i/>
                <w:iCs/>
              </w:rPr>
              <w:t>Cottus gobio</w:t>
            </w:r>
            <w:r w:rsidRPr="001B6FBF">
              <w:t>), jõesilm (</w:t>
            </w:r>
            <w:r w:rsidRPr="001B6FBF">
              <w:rPr>
                <w:i/>
                <w:iCs/>
              </w:rPr>
              <w:t>Lampetra fluviatilis</w:t>
            </w:r>
            <w:r w:rsidRPr="001B6FBF">
              <w:t>), lõhe (</w:t>
            </w:r>
            <w:r w:rsidRPr="001B6FBF">
              <w:rPr>
                <w:i/>
                <w:iCs/>
              </w:rPr>
              <w:t>Salmo salar</w:t>
            </w:r>
            <w:r w:rsidRPr="001B6FBF">
              <w:t>), paksukojaline jõekarp (</w:t>
            </w:r>
            <w:r w:rsidRPr="001B6FBF">
              <w:rPr>
                <w:i/>
                <w:iCs/>
              </w:rPr>
              <w:t>Unio crassus</w:t>
            </w:r>
            <w:r w:rsidRPr="001B6FBF">
              <w:t>)</w:t>
            </w:r>
          </w:p>
        </w:tc>
        <w:tc>
          <w:tcPr>
            <w:tcW w:w="5815" w:type="dxa"/>
          </w:tcPr>
          <w:p w14:paraId="7FFA7B25"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Kalaliigid ja jõekarp on seotud piirkonna veekogudega. Kavandatava tegevusega ei muudeta piirkonna põhja- ja pinnaveerežiimi, veekogude keskkonnaseisundit vm näitajaid, mis võiksid neid liike mõjutada. Seega võib mõju nendele liikidele välistada.</w:t>
            </w:r>
          </w:p>
        </w:tc>
      </w:tr>
      <w:tr w:rsidR="001B6FBF" w:rsidRPr="001B6FBF" w14:paraId="75D3EE9E"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5CFDF4B5" w14:textId="77777777" w:rsidR="001B6FBF" w:rsidRPr="001B6FBF" w:rsidRDefault="001B6FBF" w:rsidP="00ED6B21">
            <w:pPr>
              <w:pStyle w:val="Kehatekst"/>
              <w:jc w:val="left"/>
            </w:pPr>
            <w:r w:rsidRPr="001B6FBF">
              <w:t>väike-punalamesklane (</w:t>
            </w:r>
            <w:r w:rsidRPr="001B6FBF">
              <w:rPr>
                <w:i/>
                <w:iCs/>
              </w:rPr>
              <w:t>Cucujus cinnaberinus</w:t>
            </w:r>
            <w:r w:rsidRPr="001B6FBF">
              <w:t>), männisinelane (</w:t>
            </w:r>
            <w:r w:rsidRPr="001B6FBF">
              <w:rPr>
                <w:i/>
                <w:iCs/>
              </w:rPr>
              <w:t>Boros schneideri</w:t>
            </w:r>
            <w:r w:rsidRPr="001B6FBF">
              <w:t xml:space="preserve">) </w:t>
            </w:r>
          </w:p>
        </w:tc>
        <w:tc>
          <w:tcPr>
            <w:tcW w:w="5815" w:type="dxa"/>
          </w:tcPr>
          <w:p w14:paraId="15A1A8C3"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 xml:space="preserve">Kavandatava tegevusega ei muudeta piirkonna taimekoosluste niiskus- ja valgustingimusi vm näitajaid, mis võiksid putukaliikide elupaigatingimusi loodusalal mõjutada. Seega võib mõju nimetatud putukaliikidele välistada. </w:t>
            </w:r>
          </w:p>
        </w:tc>
      </w:tr>
      <w:tr w:rsidR="001B6FBF" w:rsidRPr="001B6FBF" w14:paraId="7526BDEE" w14:textId="77777777" w:rsidTr="00ED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5E7622ED" w14:textId="77777777" w:rsidR="001B6FBF" w:rsidRPr="001B6FBF" w:rsidRDefault="001B6FBF" w:rsidP="00ED6B21">
            <w:pPr>
              <w:pStyle w:val="Kehatekst"/>
              <w:jc w:val="left"/>
              <w:rPr>
                <w:b/>
              </w:rPr>
            </w:pPr>
            <w:r w:rsidRPr="001B6FBF">
              <w:rPr>
                <w:b/>
              </w:rPr>
              <w:lastRenderedPageBreak/>
              <w:t xml:space="preserve">Muraka linnuala </w:t>
            </w:r>
          </w:p>
        </w:tc>
      </w:tr>
      <w:tr w:rsidR="001B6FBF" w:rsidRPr="001B6FBF" w14:paraId="49183FB7" w14:textId="77777777" w:rsidTr="00ED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6A513983" w14:textId="77777777" w:rsidR="001B6FBF" w:rsidRPr="001B6FBF" w:rsidRDefault="001B6FBF" w:rsidP="00ED6B21">
            <w:pPr>
              <w:pStyle w:val="Kehatekst"/>
              <w:jc w:val="left"/>
              <w:rPr>
                <w:i/>
                <w:iCs/>
              </w:rPr>
            </w:pPr>
            <w:r w:rsidRPr="001B6FBF">
              <w:rPr>
                <w:i/>
                <w:iCs/>
              </w:rPr>
              <w:t>Liigid, mille isendite elupaiku kaitstakse, on:</w:t>
            </w:r>
          </w:p>
        </w:tc>
      </w:tr>
      <w:tr w:rsidR="001B6FBF" w:rsidRPr="001B6FBF" w14:paraId="5CF6071D"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42512340" w14:textId="77777777" w:rsidR="001B6FBF" w:rsidRPr="001B6FBF" w:rsidRDefault="001B6FBF" w:rsidP="00ED6B21">
            <w:pPr>
              <w:pStyle w:val="Kehatekst"/>
              <w:jc w:val="left"/>
            </w:pPr>
            <w:r w:rsidRPr="001B6FBF">
              <w:rPr>
                <w:b/>
              </w:rPr>
              <w:t>Kurglased:</w:t>
            </w:r>
            <w:r w:rsidRPr="001B6FBF">
              <w:t xml:space="preserve"> sookurg (</w:t>
            </w:r>
            <w:r w:rsidRPr="001B6FBF">
              <w:rPr>
                <w:i/>
                <w:iCs/>
              </w:rPr>
              <w:t>Grus grus</w:t>
            </w:r>
            <w:r w:rsidRPr="001B6FBF">
              <w:t xml:space="preserve">) </w:t>
            </w:r>
          </w:p>
        </w:tc>
        <w:tc>
          <w:tcPr>
            <w:tcW w:w="5815" w:type="dxa"/>
          </w:tcPr>
          <w:p w14:paraId="3DC22AF0" w14:textId="7D508529"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Linnuala asub tuulepargialast piisavalt kaugel (5,6 km), et saab välistada mõju linnualal asuvatele sookure elupaikadele. Sookurg elutseb valdavalt erinevat tüüpi märgaladel (madalsoodes, rabades ja siirdesoodes), samuti metsades ja erinevate veekogude (madalad merelahed, laguunid) ääres.</w:t>
            </w:r>
            <w:r w:rsidRPr="001B6FBF">
              <w:rPr>
                <w:vertAlign w:val="superscript"/>
              </w:rPr>
              <w:footnoteReference w:id="41"/>
            </w:r>
            <w:r w:rsidRPr="001B6FBF">
              <w:t xml:space="preserve"> Aidu tuulepargialal ei ole sookurele sobivaid elupaiku. Tuuleparke peetakse rändavatele sookurgedele potentsiaalseks ohuks, sest tegu on suure ja n-ö kohmaka lendajaga. Tuulikute kavandamise tuleb arvestada 8 km raadiusega puhvriga liigi ööbimispaikade ümber (tsoon 3), mis on tähelepanu vajav ala, kuhu tuulikute kavandamisel tuleb (eel)uuringuga selgitada sihtliigi esinemist alal või sihtliigi </w:t>
            </w:r>
            <w:r w:rsidRPr="00E06853">
              <w:t>elupaigakasutust või hinnata hukkumisriski vms.</w:t>
            </w:r>
            <w:r w:rsidRPr="00E06853">
              <w:rPr>
                <w:vertAlign w:val="superscript"/>
              </w:rPr>
              <w:footnoteReference w:id="42"/>
            </w:r>
            <w:r w:rsidRPr="00E06853">
              <w:t xml:space="preserve"> </w:t>
            </w:r>
            <w:r w:rsidR="0068678C" w:rsidRPr="00E06853">
              <w:t>Kavandatud tegevusele lähimad sookure leiukohad on Muraka linnualal Muraka raba ja Ratva raba piirkonnas (liigi leiukohad EELISes), mitte linnuala tuulepargi poolsetel lahustükkidel (nt Kaasiksoos). Seega jäävad registreeritud elupaigad lähimatest kavandatud tuulikutest rohkem kui 10 km kaugusele, mis on väljaspool tsooni 3. Seejuures sookurele ka potentsiaalselt sobiva Kaasiksoo serv jääb lähimast kavandatavast tuulikust 7,7 km kaugusele ehk vaid napilt tsooni 3. Seejuures juba olemasolevad tuulikud on alale lähemal kui kavandatavad ja seega pole ka Kaasiksoole uutest tuulikutest olulist mõju oodata (kui tuulikutel on negatiivne mõju, siis on see juba avaldunud).</w:t>
            </w:r>
          </w:p>
        </w:tc>
      </w:tr>
      <w:tr w:rsidR="001B6FBF" w:rsidRPr="001B6FBF" w14:paraId="5C38427F"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657BB9C7" w14:textId="77777777" w:rsidR="001B6FBF" w:rsidRPr="001B6FBF" w:rsidRDefault="001B6FBF" w:rsidP="00ED6B21">
            <w:pPr>
              <w:pStyle w:val="Kehatekst"/>
              <w:jc w:val="left"/>
            </w:pPr>
            <w:r w:rsidRPr="001B6FBF">
              <w:rPr>
                <w:b/>
              </w:rPr>
              <w:t>Ruiklased:</w:t>
            </w:r>
            <w:r w:rsidRPr="001B6FBF">
              <w:t xml:space="preserve"> rukkirääk (</w:t>
            </w:r>
            <w:r w:rsidRPr="001B6FBF">
              <w:rPr>
                <w:i/>
                <w:iCs/>
              </w:rPr>
              <w:t>Crex crex</w:t>
            </w:r>
            <w:r w:rsidRPr="001B6FBF">
              <w:t xml:space="preserve">) </w:t>
            </w:r>
          </w:p>
        </w:tc>
        <w:tc>
          <w:tcPr>
            <w:tcW w:w="5815" w:type="dxa"/>
          </w:tcPr>
          <w:p w14:paraId="5692E3C1"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 xml:space="preserve">Rukkiräägu elupaigad, sh pesitsuskohad asuvad enamasti põllumajandus-maastikel (püsirohumaadel, heinamaadel ja niitudel). Aidu tuulepargialal ei ole rukkiräägule sobivaid elupaiku. Eeltoodust tulenevalt ja arvestades linnuala kaugust tuulepargialast (5,6 km), võib mõju rukkiräägu seisundile välistada. </w:t>
            </w:r>
          </w:p>
        </w:tc>
      </w:tr>
      <w:tr w:rsidR="001B6FBF" w:rsidRPr="001B6FBF" w14:paraId="34103B72"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755BE4BD" w14:textId="77777777" w:rsidR="001B6FBF" w:rsidRPr="001B6FBF" w:rsidRDefault="001B6FBF" w:rsidP="00ED6B21">
            <w:pPr>
              <w:pStyle w:val="Kehatekst"/>
              <w:jc w:val="left"/>
              <w:rPr>
                <w:b/>
              </w:rPr>
            </w:pPr>
            <w:r w:rsidRPr="001B6FBF">
              <w:rPr>
                <w:b/>
              </w:rPr>
              <w:t>Haugaslased:</w:t>
            </w:r>
            <w:r w:rsidRPr="001B6FBF">
              <w:t xml:space="preserve"> kaljukotkas (</w:t>
            </w:r>
            <w:r w:rsidRPr="001B6FBF">
              <w:rPr>
                <w:i/>
                <w:iCs/>
              </w:rPr>
              <w:t>Aquila chrysaetos</w:t>
            </w:r>
            <w:r w:rsidRPr="001B6FBF">
              <w:t xml:space="preserve">) </w:t>
            </w:r>
          </w:p>
        </w:tc>
        <w:tc>
          <w:tcPr>
            <w:tcW w:w="5815" w:type="dxa"/>
          </w:tcPr>
          <w:p w14:paraId="5EEEA088" w14:textId="77777777" w:rsidR="001B6FBF" w:rsidRPr="00E06853"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Kaljukotka kodupiirkonna (pesitsuselupaik ja peamine toitumisala) moodustavad pesast 5 km raadiusesse jäävad looduslikud ja poollooduslikud elupaigad.</w:t>
            </w:r>
            <w:r w:rsidRPr="001B6FBF">
              <w:rPr>
                <w:vertAlign w:val="superscript"/>
              </w:rPr>
              <w:footnoteReference w:id="43"/>
            </w:r>
            <w:r w:rsidRPr="001B6FBF">
              <w:t xml:space="preserve"> Tuulikute kavandamise tuleb arvestada 14 km raadiusega puhvriga kaljukotka pesapunkti ümber (tsoon 3, millest on lahutatud tsoon 1 raadiusega 2 km), mis on tähelepanu vajav ala</w:t>
            </w:r>
            <w:r w:rsidRPr="00E06853">
              <w:t xml:space="preserve">. </w:t>
            </w:r>
            <w:r w:rsidR="007C6B38" w:rsidRPr="00E06853">
              <w:t xml:space="preserve">EELISe andmetel jääb lähim </w:t>
            </w:r>
            <w:r w:rsidR="007C6B38" w:rsidRPr="00E06853">
              <w:lastRenderedPageBreak/>
              <w:t>teadaolev kaljukotka pesakoht kavandatavast lähimast tuulikust 11,3 km kaugusele, kuid oluline on tähele panna, et kaljukotka poolt viimati kasutuses olnud pesapaik jääb pea 15 km kaugusel ning on seega juba väljaspool tsoon 3-e.</w:t>
            </w:r>
          </w:p>
          <w:p w14:paraId="12D62740" w14:textId="77777777" w:rsidR="008C40E4" w:rsidRPr="00E06853" w:rsidRDefault="008C40E4" w:rsidP="00ED6B21">
            <w:pPr>
              <w:pStyle w:val="Kehatekst"/>
              <w:jc w:val="left"/>
              <w:cnfStyle w:val="000000100000" w:firstRow="0" w:lastRow="0" w:firstColumn="0" w:lastColumn="0" w:oddVBand="0" w:evenVBand="0" w:oddHBand="1" w:evenHBand="0" w:firstRowFirstColumn="0" w:firstRowLastColumn="0" w:lastRowFirstColumn="0" w:lastRowLastColumn="0"/>
            </w:pPr>
            <w:r w:rsidRPr="00E06853">
              <w:t>Kaljukotkale toitumisalana sobivad avatud loodusmaastikud jäävad tuulepargist pigem lõuna, kagu ja edela suunas. Tuulepargist põhja poole ei jää potentsiaalselt suure tähtsusega toitumisalasid, seega ei lõika ka tuulepargi edasi arendamine läbi olulisi liikumiskoridore toitumisala ja pesa vahel. Tuulepargist põhja jääb aktiivne mäeeraldis Hiiesoo turbatootmisala ja veel kaevandamata Hiiessoo turbamaardla (aktiivne reservvaru). Seejuures ca 1 km kaugusel olev Hiiessoo on küll teoreetiliselt kaljukotkale sobiv toitumisala, kuid on vähetõenäoline, et liik ala kasutab, kuna sinna ulatub juba olemasolevate tuulikute poolt põhjustatud häiring, mis kumuleerub turbakaevandamise poolt tekitatud häiringuga. Samuti on tegu aktiivse reservvaruga, mille osas pole välistatud, et see tulevikus käiku läheb – st elupaik tõenäoliselt ei säili.</w:t>
            </w:r>
          </w:p>
          <w:p w14:paraId="598DCA9A" w14:textId="77777777" w:rsidR="00A47E8A" w:rsidRPr="00E06853" w:rsidRDefault="00A47E8A" w:rsidP="00ED6B21">
            <w:pPr>
              <w:pStyle w:val="Kehatekst"/>
              <w:jc w:val="left"/>
              <w:cnfStyle w:val="000000100000" w:firstRow="0" w:lastRow="0" w:firstColumn="0" w:lastColumn="0" w:oddVBand="0" w:evenVBand="0" w:oddHBand="1" w:evenHBand="0" w:firstRowFirstColumn="0" w:firstRowLastColumn="0" w:lastRowFirstColumn="0" w:lastRowLastColumn="0"/>
            </w:pPr>
            <w:r w:rsidRPr="00E06853">
              <w:t>Lisaks on pooled tuulikud tuulepargis juba välja ehitatud ja töös ning seega olemasolevat tuulepargiala kaljukotkas Maismaalinnustiku analüüsis väljatoodud teaduskirjanduse põhjal hetkel juba väldib. Tuulepargi laienemisel pole liigile lisanduvat negatiivset mõju oodata, kuna vahetu tuulepargi ala koos lähiümbrusega on juba liigile ebasobiv elupaik (seda oli vana karjääriala ka enne pargi rajamist, kuid nüüd liik väldib ala juba olemasoleva tuulepargi tõttu).</w:t>
            </w:r>
          </w:p>
          <w:p w14:paraId="6163285C" w14:textId="5AB544EE" w:rsidR="008301A2" w:rsidRPr="001B6FBF" w:rsidRDefault="008301A2" w:rsidP="00ED6B21">
            <w:pPr>
              <w:pStyle w:val="Kehatekst"/>
              <w:jc w:val="left"/>
              <w:cnfStyle w:val="000000100000" w:firstRow="0" w:lastRow="0" w:firstColumn="0" w:lastColumn="0" w:oddVBand="0" w:evenVBand="0" w:oddHBand="1" w:evenHBand="0" w:firstRowFirstColumn="0" w:firstRowLastColumn="0" w:lastRowFirstColumn="0" w:lastRowLastColumn="0"/>
            </w:pPr>
            <w:r w:rsidRPr="00E06853">
              <w:t>Seega võib järeldada, et tuulepargi laiendamine ei oma ebasoodsat mõju Muraka linnuala kaljukotkale.</w:t>
            </w:r>
          </w:p>
        </w:tc>
      </w:tr>
      <w:tr w:rsidR="001B6FBF" w:rsidRPr="001B6FBF" w14:paraId="10E717C9"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6DC55F13" w14:textId="77777777" w:rsidR="001B6FBF" w:rsidRPr="001B6FBF" w:rsidRDefault="001B6FBF" w:rsidP="00ED6B21">
            <w:pPr>
              <w:pStyle w:val="Kehatekst"/>
              <w:jc w:val="left"/>
              <w:rPr>
                <w:b/>
              </w:rPr>
            </w:pPr>
            <w:r w:rsidRPr="001B6FBF">
              <w:rPr>
                <w:b/>
              </w:rPr>
              <w:lastRenderedPageBreak/>
              <w:t>Haugaslased:</w:t>
            </w:r>
            <w:r w:rsidRPr="001B6FBF">
              <w:t xml:space="preserve"> väike-konnakotkas (</w:t>
            </w:r>
            <w:r w:rsidRPr="001B6FBF">
              <w:rPr>
                <w:i/>
                <w:iCs/>
              </w:rPr>
              <w:t>Aquila pomarina</w:t>
            </w:r>
            <w:r w:rsidRPr="001B6FBF">
              <w:t>)</w:t>
            </w:r>
            <w:r w:rsidRPr="001B6FBF">
              <w:rPr>
                <w:vertAlign w:val="superscript"/>
              </w:rPr>
              <w:footnoteReference w:id="44"/>
            </w:r>
          </w:p>
        </w:tc>
        <w:tc>
          <w:tcPr>
            <w:tcW w:w="5815" w:type="dxa"/>
          </w:tcPr>
          <w:p w14:paraId="47DD53DD"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Väike-konnakotka kodupiirkonnaks võib üldistatult pidada 2 km raadiusega ringikujulist ala ümber pesa, just selles raadiuses toimub suurem osa kotkaste igapäeva-tegevusest.</w:t>
            </w:r>
            <w:r w:rsidRPr="001B6FBF">
              <w:rPr>
                <w:vertAlign w:val="superscript"/>
              </w:rPr>
              <w:footnoteReference w:id="45"/>
            </w:r>
            <w:r w:rsidRPr="001B6FBF">
              <w:t xml:space="preserve"> Seoses tuuleparkide kavandamisega on väike-konnakotka puhul tsooni 3 (vt selgitus tabelis eespool) ulatus 2–3,5 km pesast.</w:t>
            </w:r>
            <w:r w:rsidRPr="001B6FBF">
              <w:rPr>
                <w:vertAlign w:val="superscript"/>
              </w:rPr>
              <w:footnoteReference w:id="46"/>
            </w:r>
            <w:r w:rsidRPr="001B6FBF">
              <w:t xml:space="preserve"> Eeltoodust tulenevalt ja arvestades linnuala kaugust kavandatavatest tuulikutest võib mõju väike-konnakotka seisundile linnualal välistada. </w:t>
            </w:r>
          </w:p>
        </w:tc>
      </w:tr>
      <w:tr w:rsidR="001B6FBF" w:rsidRPr="001B6FBF" w14:paraId="1F2B235B"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0C882CF9" w14:textId="77777777" w:rsidR="001B6FBF" w:rsidRPr="001B6FBF" w:rsidRDefault="001B6FBF" w:rsidP="00ED6B21">
            <w:pPr>
              <w:pStyle w:val="Kehatekst"/>
              <w:jc w:val="left"/>
            </w:pPr>
            <w:r w:rsidRPr="001B6FBF">
              <w:rPr>
                <w:b/>
              </w:rPr>
              <w:lastRenderedPageBreak/>
              <w:t xml:space="preserve">Haugaslased: </w:t>
            </w:r>
            <w:r w:rsidRPr="001B6FBF">
              <w:t>roo-loorkull (</w:t>
            </w:r>
            <w:r w:rsidRPr="001B6FBF">
              <w:rPr>
                <w:i/>
                <w:iCs/>
              </w:rPr>
              <w:t>Circus aeruginosus</w:t>
            </w:r>
            <w:r w:rsidRPr="001B6FBF">
              <w:t>), välja-loorkull (</w:t>
            </w:r>
            <w:r w:rsidRPr="001B6FBF">
              <w:rPr>
                <w:i/>
                <w:iCs/>
              </w:rPr>
              <w:t>Circus cyaneus</w:t>
            </w:r>
            <w:r w:rsidRPr="001B6FBF">
              <w:t>)</w:t>
            </w:r>
            <w:r w:rsidRPr="001B6FBF">
              <w:rPr>
                <w:vertAlign w:val="superscript"/>
              </w:rPr>
              <w:footnoteReference w:id="47"/>
            </w:r>
            <w:r w:rsidRPr="001B6FBF">
              <w:t>, soo-loorkull (</w:t>
            </w:r>
            <w:r w:rsidRPr="001B6FBF">
              <w:rPr>
                <w:i/>
                <w:iCs/>
              </w:rPr>
              <w:t>Circus pygargus</w:t>
            </w:r>
            <w:r w:rsidRPr="001B6FBF">
              <w:t xml:space="preserve">), </w:t>
            </w:r>
          </w:p>
        </w:tc>
        <w:tc>
          <w:tcPr>
            <w:tcW w:w="5815" w:type="dxa"/>
          </w:tcPr>
          <w:p w14:paraId="5F3213B6"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Loorkulli liigid on tuulenergia arendamise suhtes tundlikud. Liikide kaitseks rakendatakse 1–2 (max 3) km puhvreid tuulepargialadest.</w:t>
            </w:r>
            <w:r w:rsidRPr="001B6FBF">
              <w:rPr>
                <w:vertAlign w:val="superscript"/>
              </w:rPr>
              <w:footnoteReference w:id="48"/>
            </w:r>
            <w:r w:rsidRPr="001B6FBF">
              <w:t xml:space="preserve"> Aidu tuulepargialal ei ole loorkulli liikidele sobivaid elutingimusi.</w:t>
            </w:r>
            <w:r w:rsidRPr="001B6FBF">
              <w:rPr>
                <w:vertAlign w:val="superscript"/>
              </w:rPr>
              <w:footnoteReference w:id="49"/>
            </w:r>
            <w:r w:rsidRPr="001B6FBF">
              <w:t xml:space="preserve"> Eeltoodust tulenevalt ja arvestades linnuala kaugust tuulepargialast (5,6 km), võib mõju loorkulli liikide seisundile välistada. </w:t>
            </w:r>
          </w:p>
        </w:tc>
      </w:tr>
      <w:tr w:rsidR="001B6FBF" w:rsidRPr="001B6FBF" w14:paraId="295D833C"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54F825A9" w14:textId="77777777" w:rsidR="001B6FBF" w:rsidRPr="001B6FBF" w:rsidRDefault="001B6FBF" w:rsidP="00ED6B21">
            <w:pPr>
              <w:pStyle w:val="Kehatekst"/>
              <w:jc w:val="left"/>
              <w:rPr>
                <w:b/>
              </w:rPr>
            </w:pPr>
            <w:r w:rsidRPr="001B6FBF">
              <w:rPr>
                <w:b/>
              </w:rPr>
              <w:t>Pistriklased:</w:t>
            </w:r>
            <w:r w:rsidRPr="001B6FBF">
              <w:t xml:space="preserve"> rabapistrik (</w:t>
            </w:r>
            <w:r w:rsidRPr="001B6FBF">
              <w:rPr>
                <w:i/>
                <w:iCs/>
              </w:rPr>
              <w:t>Falco peregrinus</w:t>
            </w:r>
            <w:r w:rsidRPr="001B6FBF">
              <w:t>)</w:t>
            </w:r>
            <w:r w:rsidRPr="001B6FBF">
              <w:rPr>
                <w:vertAlign w:val="superscript"/>
              </w:rPr>
              <w:footnoteReference w:id="50"/>
            </w:r>
            <w:r w:rsidRPr="001B6FBF">
              <w:t xml:space="preserve"> </w:t>
            </w:r>
          </w:p>
        </w:tc>
        <w:tc>
          <w:tcPr>
            <w:tcW w:w="5815" w:type="dxa"/>
          </w:tcPr>
          <w:p w14:paraId="4EC9A8CC"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Liigi kaitseks rakendatakse 1–2 (max 3) km puhvreid tuulepargialadest.</w:t>
            </w:r>
            <w:r w:rsidRPr="001B6FBF">
              <w:rPr>
                <w:vertAlign w:val="superscript"/>
              </w:rPr>
              <w:footnoteReference w:id="51"/>
            </w:r>
            <w:r w:rsidRPr="001B6FBF">
              <w:t xml:space="preserve"> Aidu tuulepargialal ei ole rabapistrikule sobivaid elutingimusi.</w:t>
            </w:r>
            <w:r w:rsidRPr="001B6FBF">
              <w:rPr>
                <w:vertAlign w:val="superscript"/>
              </w:rPr>
              <w:footnoteReference w:id="52"/>
            </w:r>
            <w:r w:rsidRPr="001B6FBF">
              <w:t xml:space="preserve"> Eeltoodust tulenevalt ja arvestades linnuala kaugust tuulepargialast (5,6 km), võib mõju rabapistriku seisundile välistada. </w:t>
            </w:r>
          </w:p>
        </w:tc>
      </w:tr>
      <w:tr w:rsidR="001B6FBF" w:rsidRPr="001B6FBF" w14:paraId="7DAE11E1"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03806892" w14:textId="77777777" w:rsidR="001B6FBF" w:rsidRPr="001B6FBF" w:rsidRDefault="001B6FBF" w:rsidP="00ED6B21">
            <w:pPr>
              <w:pStyle w:val="Kehatekst"/>
              <w:jc w:val="left"/>
              <w:rPr>
                <w:b/>
              </w:rPr>
            </w:pPr>
            <w:r w:rsidRPr="001B6FBF">
              <w:rPr>
                <w:b/>
              </w:rPr>
              <w:t>Kaklased:</w:t>
            </w:r>
            <w:r w:rsidRPr="001B6FBF">
              <w:t xml:space="preserve"> kassikakk (</w:t>
            </w:r>
            <w:r w:rsidRPr="001B6FBF">
              <w:rPr>
                <w:i/>
                <w:iCs/>
              </w:rPr>
              <w:t>Bubo bubo</w:t>
            </w:r>
            <w:r w:rsidRPr="001B6FBF">
              <w:t>)</w:t>
            </w:r>
            <w:r w:rsidRPr="001B6FBF">
              <w:rPr>
                <w:vertAlign w:val="superscript"/>
              </w:rPr>
              <w:footnoteReference w:id="53"/>
            </w:r>
            <w:r w:rsidRPr="001B6FBF">
              <w:t>, händkakk (</w:t>
            </w:r>
            <w:r w:rsidRPr="001B6FBF">
              <w:rPr>
                <w:i/>
                <w:iCs/>
              </w:rPr>
              <w:t>Strix uralensis</w:t>
            </w:r>
            <w:r w:rsidRPr="001B6FBF">
              <w:t xml:space="preserve">) </w:t>
            </w:r>
          </w:p>
        </w:tc>
        <w:tc>
          <w:tcPr>
            <w:tcW w:w="5815" w:type="dxa"/>
          </w:tcPr>
          <w:p w14:paraId="70385F5C"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Kassikakk eelistab elupaigana okasmetsi, kõige enam rabamännikuid ja niiskeid kuuse-segametsi; harvem esineb puisniitudel ja raiesmikel.</w:t>
            </w:r>
            <w:r w:rsidRPr="001B6FBF">
              <w:rPr>
                <w:vertAlign w:val="superscript"/>
              </w:rPr>
              <w:footnoteReference w:id="54"/>
            </w:r>
            <w:r w:rsidRPr="001B6FBF">
              <w:t xml:space="preserve"> Kassikakku peetakse tuuleparkide suhtes tundlikuks liigiks. Tuuleparkide kavandamisel arvestatakse liigi tsooniks 1 (välistav) EELISe pesapunkte vähemalt 15 km</w:t>
            </w:r>
            <w:r w:rsidRPr="001B6FBF">
              <w:rPr>
                <w:vertAlign w:val="superscript"/>
              </w:rPr>
              <w:t>2</w:t>
            </w:r>
            <w:r w:rsidRPr="001B6FBF">
              <w:t xml:space="preserve"> hõlmavad ringraadiused (raadius 2,2 km), tsooniks 2 (vältimispuhver ümber tsooni 1) 500 m ning tsooniks 3 elupaigamudeli kohaselt sobilikud, kuid kontrollimata alad puhvriga 1 km.</w:t>
            </w:r>
            <w:r w:rsidRPr="001B6FBF">
              <w:rPr>
                <w:vertAlign w:val="superscript"/>
              </w:rPr>
              <w:footnoteReference w:id="55"/>
            </w:r>
            <w:r w:rsidRPr="001B6FBF">
              <w:t xml:space="preserve"> Aidu tuulepargialal ei ole kassikakule sobivaid elutingimusi. </w:t>
            </w:r>
          </w:p>
          <w:p w14:paraId="3DAF40B6"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Händkakk pesitseb mitmesugustes metsades, eelistades vanu kuuse ülekaaluga metsi.</w:t>
            </w:r>
            <w:r w:rsidRPr="001B6FBF">
              <w:rPr>
                <w:vertAlign w:val="superscript"/>
              </w:rPr>
              <w:footnoteReference w:id="56"/>
            </w:r>
            <w:r w:rsidRPr="001B6FBF">
              <w:t xml:space="preserve"> Tuulepargi arendamisel ei tohi händkaku pesitsuselupaika kahjustada.</w:t>
            </w:r>
            <w:r w:rsidRPr="001B6FBF">
              <w:rPr>
                <w:vertAlign w:val="superscript"/>
              </w:rPr>
              <w:footnoteReference w:id="57"/>
            </w:r>
            <w:r w:rsidRPr="001B6FBF">
              <w:t xml:space="preserve"> Kavandatavad tuulikud ei muuda händkaku elupaigakasutust linnualal. </w:t>
            </w:r>
          </w:p>
          <w:p w14:paraId="07525C5D"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lastRenderedPageBreak/>
              <w:t>Eeltoodust tulenevalt ja arvestades linnuala kaugust tuulepargialast (5,6 km), võib mõju kassikaku ja händkaku seisundile linnualal välistada.</w:t>
            </w:r>
          </w:p>
        </w:tc>
      </w:tr>
      <w:tr w:rsidR="001B6FBF" w:rsidRPr="001B6FBF" w14:paraId="722AB6E0"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19F0EA7D" w14:textId="77777777" w:rsidR="001B6FBF" w:rsidRPr="001B6FBF" w:rsidRDefault="001B6FBF" w:rsidP="00ED6B21">
            <w:pPr>
              <w:pStyle w:val="Kehatekst"/>
              <w:jc w:val="left"/>
            </w:pPr>
            <w:r w:rsidRPr="001B6FBF">
              <w:rPr>
                <w:b/>
              </w:rPr>
              <w:lastRenderedPageBreak/>
              <w:t xml:space="preserve">Metsaliigid: </w:t>
            </w:r>
            <w:r w:rsidRPr="001B6FBF">
              <w:t>öösorr (</w:t>
            </w:r>
            <w:r w:rsidRPr="001B6FBF">
              <w:rPr>
                <w:i/>
                <w:iCs/>
              </w:rPr>
              <w:t>Caprimulgus europaeus</w:t>
            </w:r>
            <w:r w:rsidRPr="001B6FBF">
              <w:t>), musträhn (</w:t>
            </w:r>
            <w:r w:rsidRPr="001B6FBF">
              <w:rPr>
                <w:i/>
                <w:iCs/>
              </w:rPr>
              <w:t>Dryocopus martius</w:t>
            </w:r>
            <w:r w:rsidRPr="001B6FBF">
              <w:t>), väike-kärbsenäpp (</w:t>
            </w:r>
            <w:r w:rsidRPr="001B6FBF">
              <w:rPr>
                <w:i/>
                <w:iCs/>
              </w:rPr>
              <w:t>Ficedula parva</w:t>
            </w:r>
            <w:r w:rsidRPr="001B6FBF">
              <w:t>), punaselg-õgija (</w:t>
            </w:r>
            <w:r w:rsidRPr="001B6FBF">
              <w:rPr>
                <w:i/>
                <w:iCs/>
              </w:rPr>
              <w:t>Lanius collurio</w:t>
            </w:r>
            <w:r w:rsidRPr="001B6FBF">
              <w:t>), hallõgija (</w:t>
            </w:r>
            <w:r w:rsidRPr="001B6FBF">
              <w:rPr>
                <w:i/>
                <w:iCs/>
              </w:rPr>
              <w:t>Lanius excubitor</w:t>
            </w:r>
            <w:r w:rsidRPr="001B6FBF">
              <w:t>), laanerähn e kolmvarvas-rähn (</w:t>
            </w:r>
            <w:r w:rsidRPr="001B6FBF">
              <w:rPr>
                <w:i/>
                <w:iCs/>
              </w:rPr>
              <w:t>Picoides tridactylus</w:t>
            </w:r>
            <w:r w:rsidRPr="001B6FBF">
              <w:t xml:space="preserve">) </w:t>
            </w:r>
          </w:p>
        </w:tc>
        <w:tc>
          <w:tcPr>
            <w:tcW w:w="5815" w:type="dxa"/>
          </w:tcPr>
          <w:p w14:paraId="4A6079BA"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Metsalindude kodupiirkond piirdub enamasti konkreetse metsa ja selle lähialaga. Tuuleparkide kavandamisel arvestatakse öösorri tsooniks 3 (vt selgitus tabelis eespool) 1–2,5 km puhvrit regulaarsest pesapaigast, teistele nimetatud liikidele ei ole puhvrit määratud</w:t>
            </w:r>
            <w:r w:rsidRPr="001B6FBF">
              <w:rPr>
                <w:vertAlign w:val="superscript"/>
              </w:rPr>
              <w:footnoteReference w:id="58"/>
            </w:r>
            <w:r w:rsidRPr="001B6FBF">
              <w:t>. Eeltoodust tulenevalt ja arvestades linnuala kaugust tuulepargialast (5,6 km), võib kavandatava tegevuse mõju linnualal kaitstavatele metsaliiikidele välistada.</w:t>
            </w:r>
          </w:p>
        </w:tc>
      </w:tr>
      <w:tr w:rsidR="001B6FBF" w:rsidRPr="001B6FBF" w14:paraId="0A81F283"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6BB69533" w14:textId="77777777" w:rsidR="001B6FBF" w:rsidRPr="001B6FBF" w:rsidRDefault="001B6FBF" w:rsidP="00ED6B21">
            <w:pPr>
              <w:pStyle w:val="Kehatekst"/>
              <w:jc w:val="left"/>
            </w:pPr>
            <w:r w:rsidRPr="001B6FBF">
              <w:rPr>
                <w:b/>
              </w:rPr>
              <w:t xml:space="preserve">Veelinnud: </w:t>
            </w:r>
            <w:r w:rsidRPr="001B6FBF">
              <w:t>piilpart (</w:t>
            </w:r>
            <w:r w:rsidRPr="001B6FBF">
              <w:rPr>
                <w:i/>
                <w:iCs/>
              </w:rPr>
              <w:t>Anas crecca</w:t>
            </w:r>
            <w:r w:rsidRPr="001B6FBF">
              <w:t>), sinikael-part (</w:t>
            </w:r>
            <w:r w:rsidRPr="001B6FBF">
              <w:rPr>
                <w:i/>
                <w:iCs/>
              </w:rPr>
              <w:t>Anas platyrhynchos</w:t>
            </w:r>
            <w:r w:rsidRPr="001B6FBF">
              <w:t>), tuttvart (</w:t>
            </w:r>
            <w:r w:rsidRPr="001B6FBF">
              <w:rPr>
                <w:i/>
                <w:iCs/>
              </w:rPr>
              <w:t>Aythya fuligula</w:t>
            </w:r>
            <w:r w:rsidRPr="001B6FBF">
              <w:t>), sõtkas (</w:t>
            </w:r>
            <w:r w:rsidRPr="001B6FBF">
              <w:rPr>
                <w:i/>
                <w:iCs/>
              </w:rPr>
              <w:t>Bucephala clangula</w:t>
            </w:r>
            <w:r w:rsidRPr="001B6FBF">
              <w:t>), kalakajakas (</w:t>
            </w:r>
            <w:r w:rsidRPr="001B6FBF">
              <w:rPr>
                <w:i/>
                <w:iCs/>
              </w:rPr>
              <w:t>Larus canus</w:t>
            </w:r>
            <w:r w:rsidRPr="001B6FBF">
              <w:t>), tutkas (</w:t>
            </w:r>
            <w:r w:rsidRPr="001B6FBF">
              <w:rPr>
                <w:i/>
                <w:iCs/>
              </w:rPr>
              <w:t>Philomachus pugnax</w:t>
            </w:r>
            <w:r w:rsidRPr="001B6FBF">
              <w:t>)</w:t>
            </w:r>
            <w:r w:rsidRPr="001B6FBF">
              <w:rPr>
                <w:vertAlign w:val="superscript"/>
              </w:rPr>
              <w:footnoteReference w:id="59"/>
            </w:r>
            <w:r w:rsidRPr="001B6FBF">
              <w:t>, sarvikpütt (</w:t>
            </w:r>
            <w:r w:rsidRPr="001B6FBF">
              <w:rPr>
                <w:i/>
                <w:iCs/>
              </w:rPr>
              <w:t>Podiceps auritus</w:t>
            </w:r>
            <w:r w:rsidRPr="001B6FBF">
              <w:t xml:space="preserve">) </w:t>
            </w:r>
          </w:p>
        </w:tc>
        <w:tc>
          <w:tcPr>
            <w:tcW w:w="5815" w:type="dxa"/>
          </w:tcPr>
          <w:p w14:paraId="5686C009"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 xml:space="preserve">Veelindude kodupiirkond piirdub enamasti konkreetse veekogu ja selle lähiümbrusega. Eeltoodust tulenevalt ja arvestades linnuala kaugust tuulepargialast (5,6 km), võib kavandatava tegevuse mõju linnualal kaitstavatele veelindudele välistada. </w:t>
            </w:r>
          </w:p>
        </w:tc>
      </w:tr>
      <w:tr w:rsidR="001B6FBF" w:rsidRPr="001B6FBF" w14:paraId="26565987"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36414BE1" w14:textId="77777777" w:rsidR="001B6FBF" w:rsidRPr="001B6FBF" w:rsidRDefault="001B6FBF" w:rsidP="00ED6B21">
            <w:pPr>
              <w:pStyle w:val="Kehatekst"/>
              <w:jc w:val="left"/>
              <w:rPr>
                <w:b/>
              </w:rPr>
            </w:pPr>
            <w:r w:rsidRPr="001B6FBF">
              <w:t>rabahani (</w:t>
            </w:r>
            <w:r w:rsidRPr="001B6FBF">
              <w:rPr>
                <w:i/>
                <w:iCs/>
              </w:rPr>
              <w:t>Anser fabalis</w:t>
            </w:r>
            <w:r w:rsidRPr="001B6FBF">
              <w:t>)</w:t>
            </w:r>
            <w:r w:rsidRPr="001B6FBF">
              <w:rPr>
                <w:vertAlign w:val="superscript"/>
              </w:rPr>
              <w:footnoteReference w:id="60"/>
            </w:r>
            <w:r w:rsidRPr="001B6FBF">
              <w:t xml:space="preserve"> </w:t>
            </w:r>
          </w:p>
        </w:tc>
        <w:tc>
          <w:tcPr>
            <w:tcW w:w="5815" w:type="dxa"/>
          </w:tcPr>
          <w:p w14:paraId="0208CABD"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 xml:space="preserve">Olulised on rabahane ööbimiskogumid ja siirdekoridorid (lennukoridorid) toitumisaladele. Kuna kaitsekorraldus-kava järgi liik linnualal ei pesitse ning see ei ole ka oluline rändepeatuspaik, siis kavandatava tegevuse mõju liigi seisundile puudub. </w:t>
            </w:r>
          </w:p>
        </w:tc>
      </w:tr>
      <w:tr w:rsidR="001B6FBF" w:rsidRPr="001B6FBF" w14:paraId="1062FD0B"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59B5519B" w14:textId="77777777" w:rsidR="001B6FBF" w:rsidRPr="001B6FBF" w:rsidRDefault="001B6FBF" w:rsidP="00ED6B21">
            <w:pPr>
              <w:pStyle w:val="Kehatekst"/>
              <w:jc w:val="left"/>
              <w:rPr>
                <w:b/>
              </w:rPr>
            </w:pPr>
            <w:r w:rsidRPr="001B6FBF">
              <w:t>laululuik (</w:t>
            </w:r>
            <w:r w:rsidRPr="001B6FBF">
              <w:rPr>
                <w:i/>
                <w:iCs/>
              </w:rPr>
              <w:t>Cygnus cygnus</w:t>
            </w:r>
            <w:r w:rsidRPr="001B6FBF">
              <w:t>)</w:t>
            </w:r>
            <w:r w:rsidRPr="001B6FBF">
              <w:rPr>
                <w:vertAlign w:val="superscript"/>
              </w:rPr>
              <w:footnoteReference w:id="61"/>
            </w:r>
            <w:r w:rsidRPr="001B6FBF">
              <w:t xml:space="preserve"> </w:t>
            </w:r>
          </w:p>
        </w:tc>
        <w:tc>
          <w:tcPr>
            <w:tcW w:w="5815" w:type="dxa"/>
          </w:tcPr>
          <w:p w14:paraId="1C0895AE"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Tuulepargi kavandamisel arvestatakse tsooni 3 (vt selgitus tabelis eespool) 11 km raadiusega puhvriga liigi ööbimispaikade ümber (ööbimis- ja toitumisalade vahelise kauguse mediaan). Aidu tuulepargialal ei ole laululuigele sobivaid elupaiku.</w:t>
            </w:r>
            <w:r w:rsidRPr="001B6FBF">
              <w:rPr>
                <w:vertAlign w:val="superscript"/>
              </w:rPr>
              <w:footnoteReference w:id="62"/>
            </w:r>
            <w:r w:rsidRPr="001B6FBF">
              <w:t xml:space="preserve"> On vähetõenäoline, et linnualal pesitsev luigepaar suundub toiduotsingule Aidu tuulepargialale, kui ümberringi on selleks sobivamaid paiku. Eeltoodust lähtuvalt võib kavandatava tegevuse mõju laululuige seisundile linnualal välistada. </w:t>
            </w:r>
          </w:p>
        </w:tc>
      </w:tr>
      <w:tr w:rsidR="001B6FBF" w:rsidRPr="001B6FBF" w14:paraId="4F228BD3"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409257C0" w14:textId="77777777" w:rsidR="001B6FBF" w:rsidRPr="001B6FBF" w:rsidRDefault="001B6FBF" w:rsidP="00ED6B21">
            <w:pPr>
              <w:pStyle w:val="Kehatekst"/>
              <w:jc w:val="left"/>
            </w:pPr>
            <w:r w:rsidRPr="001B6FBF">
              <w:rPr>
                <w:b/>
              </w:rPr>
              <w:lastRenderedPageBreak/>
              <w:t xml:space="preserve">Kanalised: </w:t>
            </w:r>
            <w:r w:rsidRPr="001B6FBF">
              <w:t>laanepüü (</w:t>
            </w:r>
            <w:r w:rsidRPr="001B6FBF">
              <w:rPr>
                <w:i/>
                <w:iCs/>
              </w:rPr>
              <w:t>Bonasa bonasia</w:t>
            </w:r>
            <w:r w:rsidRPr="001B6FBF">
              <w:t>), rabapüü (</w:t>
            </w:r>
            <w:r w:rsidRPr="001B6FBF">
              <w:rPr>
                <w:i/>
                <w:iCs/>
              </w:rPr>
              <w:t>Lagopus lagopus</w:t>
            </w:r>
            <w:r w:rsidRPr="001B6FBF">
              <w:t>),</w:t>
            </w:r>
            <w:r w:rsidRPr="001B6FBF">
              <w:rPr>
                <w:b/>
              </w:rPr>
              <w:t xml:space="preserve"> </w:t>
            </w:r>
            <w:r w:rsidRPr="001B6FBF">
              <w:t>teder (</w:t>
            </w:r>
            <w:r w:rsidRPr="001B6FBF">
              <w:rPr>
                <w:i/>
                <w:iCs/>
              </w:rPr>
              <w:t>Tetrao tetrix</w:t>
            </w:r>
            <w:r w:rsidRPr="001B6FBF">
              <w:t>), metsis (</w:t>
            </w:r>
            <w:r w:rsidRPr="001B6FBF">
              <w:rPr>
                <w:i/>
                <w:iCs/>
              </w:rPr>
              <w:t>Tetrao urogallus</w:t>
            </w:r>
            <w:r w:rsidRPr="001B6FBF">
              <w:t xml:space="preserve">) </w:t>
            </w:r>
          </w:p>
        </w:tc>
        <w:tc>
          <w:tcPr>
            <w:tcW w:w="5815" w:type="dxa"/>
          </w:tcPr>
          <w:p w14:paraId="493D48E6"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Linnuala asub tuulepargialast piisavalt kaugel, et saab välistada mõju linnualal asuvatele kanaliste elupaikadele (muuhulgas ei too kavandatav tegevus kaasa veerežiimi muutusid linnualal, mis elupaiku võiks mõjutada). Kanalised elutsevad peamiselt metsades ja soodes, eelistades lehtmetsi ja metsaservi. Aidu tuulepargialal ei ole kanalistele sobivaid elupaiku. Seetõttu ei ole tõenäoline, et tuulikute rajamine avaldaks mõju kanaliste elupaikade sidususele.</w:t>
            </w:r>
          </w:p>
        </w:tc>
      </w:tr>
      <w:tr w:rsidR="001B6FBF" w:rsidRPr="001B6FBF" w14:paraId="46449487"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7B5B098C" w14:textId="77777777" w:rsidR="001B6FBF" w:rsidRPr="001B6FBF" w:rsidRDefault="001B6FBF" w:rsidP="00ED6B21">
            <w:pPr>
              <w:pStyle w:val="Kehatekst"/>
              <w:jc w:val="left"/>
            </w:pPr>
            <w:r w:rsidRPr="001B6FBF">
              <w:rPr>
                <w:b/>
              </w:rPr>
              <w:t>Kahlajad:</w:t>
            </w:r>
            <w:r w:rsidRPr="001B6FBF">
              <w:t xml:space="preserve"> mustsaba-vigle (</w:t>
            </w:r>
            <w:r w:rsidRPr="001B6FBF">
              <w:rPr>
                <w:i/>
                <w:iCs/>
              </w:rPr>
              <w:t>Limosa limosa</w:t>
            </w:r>
            <w:r w:rsidRPr="001B6FBF">
              <w:t>), mudanepp (</w:t>
            </w:r>
            <w:r w:rsidRPr="001B6FBF">
              <w:rPr>
                <w:i/>
                <w:iCs/>
              </w:rPr>
              <w:t>Lymnocryptes minimus</w:t>
            </w:r>
            <w:r w:rsidRPr="001B6FBF">
              <w:t>), suurkoovitaja (</w:t>
            </w:r>
            <w:r w:rsidRPr="001B6FBF">
              <w:rPr>
                <w:i/>
                <w:iCs/>
              </w:rPr>
              <w:t>Numenius arquata</w:t>
            </w:r>
            <w:r w:rsidRPr="001B6FBF">
              <w:t>), väikekoovitaja (</w:t>
            </w:r>
            <w:r w:rsidRPr="001B6FBF">
              <w:rPr>
                <w:i/>
                <w:iCs/>
              </w:rPr>
              <w:t>Numenius phaeopus</w:t>
            </w:r>
            <w:r w:rsidRPr="001B6FBF">
              <w:t>), rüüt (</w:t>
            </w:r>
            <w:r w:rsidRPr="001B6FBF">
              <w:rPr>
                <w:i/>
                <w:iCs/>
              </w:rPr>
              <w:t>Pluvialis apricaria</w:t>
            </w:r>
            <w:r w:rsidRPr="001B6FBF">
              <w:t>), mudatilder (</w:t>
            </w:r>
            <w:r w:rsidRPr="001B6FBF">
              <w:rPr>
                <w:i/>
                <w:iCs/>
              </w:rPr>
              <w:t>Tringa glareola</w:t>
            </w:r>
            <w:r w:rsidRPr="001B6FBF">
              <w:t>), heletilder (</w:t>
            </w:r>
            <w:r w:rsidRPr="001B6FBF">
              <w:rPr>
                <w:i/>
                <w:iCs/>
              </w:rPr>
              <w:t>Tringa nebularia</w:t>
            </w:r>
            <w:r w:rsidRPr="001B6FBF">
              <w:t>), punajalg-tilder (</w:t>
            </w:r>
            <w:r w:rsidRPr="001B6FBF">
              <w:rPr>
                <w:i/>
                <w:iCs/>
              </w:rPr>
              <w:t>Tringa totanus</w:t>
            </w:r>
            <w:r w:rsidRPr="001B6FBF">
              <w:t>) ja kiivitaja (</w:t>
            </w:r>
            <w:r w:rsidRPr="001B6FBF">
              <w:rPr>
                <w:i/>
                <w:iCs/>
              </w:rPr>
              <w:t>Vanellus vanellus</w:t>
            </w:r>
            <w:r w:rsidRPr="001B6FBF">
              <w:t xml:space="preserve">) </w:t>
            </w:r>
          </w:p>
        </w:tc>
        <w:tc>
          <w:tcPr>
            <w:tcW w:w="5815" w:type="dxa"/>
          </w:tcPr>
          <w:p w14:paraId="6E8A2F46"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 xml:space="preserve">Linnuala asub tuulepargialast piisavalt kaugel, et saab välistada mõju linnualal asuvatele kahlajate elupaikadele. Aidu tuulepargialal ei ole kahlajatele sobivaid elupaiku (märgalad, rannikud ja madalate veekogude lauged kaldad). Seetõttu ei ole tõenäoline, et tuulikute rajamine avaldaks mõju kahlajate ja nende elupaikade seisundile linnualal. </w:t>
            </w:r>
          </w:p>
        </w:tc>
      </w:tr>
      <w:tr w:rsidR="001B6FBF" w:rsidRPr="001B6FBF" w14:paraId="19A01842" w14:textId="77777777" w:rsidTr="00ED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5002E1DF" w14:textId="77777777" w:rsidR="001B6FBF" w:rsidRPr="001B6FBF" w:rsidRDefault="001B6FBF" w:rsidP="00ED6B21">
            <w:pPr>
              <w:pStyle w:val="Kehatekst"/>
              <w:jc w:val="left"/>
              <w:rPr>
                <w:b/>
              </w:rPr>
            </w:pPr>
            <w:r w:rsidRPr="001B6FBF">
              <w:rPr>
                <w:b/>
              </w:rPr>
              <w:t xml:space="preserve">Sirtsi linnuala </w:t>
            </w:r>
          </w:p>
        </w:tc>
      </w:tr>
      <w:tr w:rsidR="001B6FBF" w:rsidRPr="001B6FBF" w14:paraId="05B7A05A" w14:textId="77777777" w:rsidTr="00ED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2DCF5333" w14:textId="77777777" w:rsidR="001B6FBF" w:rsidRPr="001B6FBF" w:rsidRDefault="001B6FBF" w:rsidP="00ED6B21">
            <w:pPr>
              <w:pStyle w:val="Kehatekst"/>
              <w:jc w:val="left"/>
              <w:rPr>
                <w:b/>
              </w:rPr>
            </w:pPr>
            <w:r w:rsidRPr="001B6FBF">
              <w:t xml:space="preserve">Liigid, mille isendite elupaiku kaitstakse, on: </w:t>
            </w:r>
          </w:p>
        </w:tc>
      </w:tr>
      <w:tr w:rsidR="001B6FBF" w:rsidRPr="001B6FBF" w14:paraId="4375E900"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708F417C" w14:textId="77777777" w:rsidR="001B6FBF" w:rsidRPr="001B6FBF" w:rsidRDefault="001B6FBF" w:rsidP="00ED6B21">
            <w:pPr>
              <w:pStyle w:val="Kehatekst"/>
              <w:jc w:val="left"/>
            </w:pPr>
            <w:r w:rsidRPr="001B6FBF">
              <w:rPr>
                <w:b/>
              </w:rPr>
              <w:t>Kotkad:</w:t>
            </w:r>
            <w:r w:rsidRPr="001B6FBF">
              <w:t xml:space="preserve"> kaljukotkas (</w:t>
            </w:r>
            <w:r w:rsidRPr="001B6FBF">
              <w:rPr>
                <w:i/>
                <w:iCs/>
              </w:rPr>
              <w:t>Aquila chrysaetos</w:t>
            </w:r>
            <w:r w:rsidRPr="001B6FBF">
              <w:t xml:space="preserve">) </w:t>
            </w:r>
          </w:p>
        </w:tc>
        <w:tc>
          <w:tcPr>
            <w:tcW w:w="5815" w:type="dxa"/>
          </w:tcPr>
          <w:p w14:paraId="42D01301"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Kaljukotka kodupiirkonna (pesitsuselupaik ja peamine toitumisala) moodustavad pesast 5 km raadiusesse jäävad looduslikud ja poollooduslikud elupaigad.</w:t>
            </w:r>
            <w:r w:rsidRPr="001B6FBF">
              <w:rPr>
                <w:vertAlign w:val="superscript"/>
              </w:rPr>
              <w:footnoteReference w:id="63"/>
            </w:r>
            <w:r w:rsidRPr="001B6FBF">
              <w:t xml:space="preserve"> Tuulikute kavandamise tuleb arvestada 14 km raadiusega puhvriga kaljukotka pesapunkti ümber (tsoon 3, millest on lahutatud tsoon 1 raadiusega 2 km), mis on tähelepanu vajav ala Sirtsi linnuala jääb ca 1 km ulatuses nimetatud tsooni 3. Kaljukotka levik on otseselt seotud suurte loodusmassiividega, kus leidub piisavalt pesitsemiseks vajalikku puutumatut soo- ja metsamaastikku.</w:t>
            </w:r>
            <w:r w:rsidRPr="001B6FBF">
              <w:rPr>
                <w:vertAlign w:val="superscript"/>
              </w:rPr>
              <w:footnoteReference w:id="64"/>
            </w:r>
            <w:r w:rsidRPr="001B6FBF">
              <w:t xml:space="preserve"> Aidu tuulepargialal ei ole kahlajatele sobivaid elupaiku. Eeltoodust tulenevalt ja arvestades linnuala kaugust tuulepargialast (13 km), ei ole tõenäoline, et kavandatava tegevusega võib kaasneda mõju kaljukotka ja tema elupaiga seisundile. </w:t>
            </w:r>
          </w:p>
        </w:tc>
      </w:tr>
      <w:tr w:rsidR="001B6FBF" w:rsidRPr="001B6FBF" w14:paraId="131EE47C" w14:textId="77777777" w:rsidTr="00B6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1D788476" w14:textId="77777777" w:rsidR="001B6FBF" w:rsidRPr="001B6FBF" w:rsidRDefault="001B6FBF" w:rsidP="00ED6B21">
            <w:pPr>
              <w:pStyle w:val="Kehatekst"/>
              <w:jc w:val="left"/>
            </w:pPr>
            <w:r w:rsidRPr="001B6FBF">
              <w:rPr>
                <w:b/>
              </w:rPr>
              <w:t>Kahlajad/soolinnud:</w:t>
            </w:r>
            <w:r w:rsidRPr="001B6FBF">
              <w:t xml:space="preserve"> väikekoovitaja (</w:t>
            </w:r>
            <w:r w:rsidRPr="001B6FBF">
              <w:rPr>
                <w:i/>
                <w:iCs/>
              </w:rPr>
              <w:t>Numenius phaeopus</w:t>
            </w:r>
            <w:r w:rsidRPr="001B6FBF">
              <w:t>), rüüt (</w:t>
            </w:r>
            <w:r w:rsidRPr="001B6FBF">
              <w:rPr>
                <w:i/>
                <w:iCs/>
              </w:rPr>
              <w:t>Pluvialis apricaria</w:t>
            </w:r>
            <w:r w:rsidRPr="001B6FBF">
              <w:t>), mudatilder (</w:t>
            </w:r>
            <w:r w:rsidRPr="001B6FBF">
              <w:rPr>
                <w:i/>
                <w:iCs/>
              </w:rPr>
              <w:t>Tringa glareola</w:t>
            </w:r>
            <w:r w:rsidRPr="001B6FBF">
              <w:t xml:space="preserve">) </w:t>
            </w:r>
          </w:p>
        </w:tc>
        <w:tc>
          <w:tcPr>
            <w:tcW w:w="5815" w:type="dxa"/>
          </w:tcPr>
          <w:p w14:paraId="337E6614" w14:textId="77777777" w:rsidR="001B6FBF" w:rsidRPr="001B6FBF" w:rsidRDefault="001B6FBF" w:rsidP="00ED6B21">
            <w:pPr>
              <w:pStyle w:val="Kehatekst"/>
              <w:jc w:val="left"/>
              <w:cnfStyle w:val="000000100000" w:firstRow="0" w:lastRow="0" w:firstColumn="0" w:lastColumn="0" w:oddVBand="0" w:evenVBand="0" w:oddHBand="1" w:evenHBand="0" w:firstRowFirstColumn="0" w:firstRowLastColumn="0" w:lastRowFirstColumn="0" w:lastRowLastColumn="0"/>
            </w:pPr>
            <w:r w:rsidRPr="001B6FBF">
              <w:t xml:space="preserve">Tuuleparkide kavandamisel arvestatakse soolindude puhul tsooni 3 (vt selgitus tabelis eespool) puhvriks 800 m laiusega ala ümber pesitsuselupaikade (&lt;20 ha). Linnuala asub tuulepargialast piisavalt kaugel, et saab välistada mõju linnualal asuvatele kahlajate elupaikadele. Aidu tuulepargialal ei ole kahlajatele sobivaid elupaiku (märgalad, rannikud ja madalate veekogude lauged kaldad). Seetõttu ei ole tõenäoline, et </w:t>
            </w:r>
            <w:r w:rsidRPr="001B6FBF">
              <w:lastRenderedPageBreak/>
              <w:t>tuulikute rajamine avaldaks mõju kahlajate elupaikade sidususele.</w:t>
            </w:r>
          </w:p>
        </w:tc>
      </w:tr>
      <w:tr w:rsidR="001B6FBF" w:rsidRPr="001B6FBF" w14:paraId="2626E008" w14:textId="77777777" w:rsidTr="00B6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3" w:type="dxa"/>
          </w:tcPr>
          <w:p w14:paraId="23302D02" w14:textId="77777777" w:rsidR="001B6FBF" w:rsidRPr="001B6FBF" w:rsidRDefault="001B6FBF" w:rsidP="00ED6B21">
            <w:pPr>
              <w:pStyle w:val="Kehatekst"/>
              <w:jc w:val="left"/>
            </w:pPr>
            <w:r w:rsidRPr="001B6FBF">
              <w:rPr>
                <w:b/>
              </w:rPr>
              <w:lastRenderedPageBreak/>
              <w:t>Kanalised:</w:t>
            </w:r>
            <w:r w:rsidRPr="001B6FBF">
              <w:t xml:space="preserve"> teder (Tetrao tetrix)</w:t>
            </w:r>
          </w:p>
        </w:tc>
        <w:tc>
          <w:tcPr>
            <w:tcW w:w="5815" w:type="dxa"/>
          </w:tcPr>
          <w:p w14:paraId="0A3B75E7" w14:textId="77777777" w:rsidR="001B6FBF" w:rsidRPr="001B6FBF" w:rsidRDefault="001B6FBF" w:rsidP="00ED6B21">
            <w:pPr>
              <w:pStyle w:val="Kehatekst"/>
              <w:jc w:val="left"/>
              <w:cnfStyle w:val="000000010000" w:firstRow="0" w:lastRow="0" w:firstColumn="0" w:lastColumn="0" w:oddVBand="0" w:evenVBand="0" w:oddHBand="0" w:evenHBand="1" w:firstRowFirstColumn="0" w:firstRowLastColumn="0" w:lastRowFirstColumn="0" w:lastRowLastColumn="0"/>
            </w:pPr>
            <w:r w:rsidRPr="001B6FBF">
              <w:t xml:space="preserve">Linnuala asub tuulepargialast piisavalt kaugel, et saab välistada mõju linnualal asuvatele tedre elupaikadele (muuhulgas ei too kavandatav tegevus kaasa veerežiimi muutusid linnualal, mis elupaiku võiks mõjutada). Teder elutseb metsades ja soodes, eelistab lehtmetsi ja metsaservi. Aidu tuulepargialal ei ole tedrele sobivaid elupaiku. Seetõttu ei ole tõenäoline, et tuulikute rajamine avaldaks mõju tedre elupaikade sidususele. </w:t>
            </w:r>
          </w:p>
        </w:tc>
      </w:tr>
    </w:tbl>
    <w:p w14:paraId="4C0E9746" w14:textId="77777777" w:rsidR="001B6FBF" w:rsidRPr="001B6FBF" w:rsidRDefault="001B6FBF" w:rsidP="00A84712">
      <w:pPr>
        <w:pStyle w:val="Kehatekst"/>
        <w:spacing w:before="240"/>
      </w:pPr>
      <w:r w:rsidRPr="001B6FBF">
        <w:t>Kavandatava tegevuse alal ja selle 600 m kaugusel väljaspool loodusalasid Natura elupaigatüüpe registreeritud ei ole.</w:t>
      </w:r>
    </w:p>
    <w:p w14:paraId="66CE4479" w14:textId="77777777" w:rsidR="001B6FBF" w:rsidRPr="001B6FBF" w:rsidRDefault="001B6FBF" w:rsidP="001B6FBF">
      <w:pPr>
        <w:pStyle w:val="Kehatekst"/>
      </w:pPr>
      <w:r w:rsidRPr="001B6FBF">
        <w:t xml:space="preserve">Kokkuvõttes võib kavandatava tegevusega seoses välistada mõju Muraka, Uhaku ja Sirtsi loodusaladel kaitstavatele elupaigatüüpide ja enamike liikide seisundile. Hendrikson &amp; KO töö nr 25005334 alusel saab välistada mõju Sirtsi loodusalal kaitstava tiigilendlase seisundile. Välistada saab mõju enamikele Muraka linnualal ja kõigile Sirtsi linnualal kaitstavatele linnuliikidele. Välistada saab Hendrikson &amp; KO töö nr 25005334 alusel mõju Muraka linnualal kaitstavate sookure ja kaljukotka seisundile. </w:t>
      </w:r>
    </w:p>
    <w:p w14:paraId="22A2E4A2" w14:textId="1BBED240" w:rsidR="001B6FBF" w:rsidRPr="001B6FBF" w:rsidRDefault="001B6FBF" w:rsidP="00A57013">
      <w:pPr>
        <w:pStyle w:val="Pealkiri2"/>
      </w:pPr>
      <w:bookmarkStart w:id="92" w:name="_Toc209116473"/>
      <w:bookmarkStart w:id="93" w:name="_Toc221007839"/>
      <w:r w:rsidRPr="001B6FBF">
        <w:t>Kaitstavad loodusobjektid</w:t>
      </w:r>
      <w:bookmarkStart w:id="94" w:name="_Toc209086975"/>
      <w:bookmarkStart w:id="95" w:name="_Toc209087037"/>
      <w:bookmarkStart w:id="96" w:name="_Toc209087764"/>
      <w:bookmarkStart w:id="97" w:name="_Toc209087822"/>
      <w:bookmarkStart w:id="98" w:name="_Toc209087880"/>
      <w:bookmarkStart w:id="99" w:name="_Toc209088421"/>
      <w:bookmarkStart w:id="100" w:name="_Toc209088479"/>
      <w:bookmarkStart w:id="101" w:name="_Toc209088962"/>
      <w:bookmarkStart w:id="102" w:name="_Toc209089247"/>
      <w:bookmarkStart w:id="103" w:name="_Toc209116474"/>
      <w:bookmarkStart w:id="104" w:name="_Toc209086983"/>
      <w:bookmarkStart w:id="105" w:name="_Toc209087045"/>
      <w:bookmarkStart w:id="106" w:name="_Toc209087772"/>
      <w:bookmarkStart w:id="107" w:name="_Toc209087830"/>
      <w:bookmarkStart w:id="108" w:name="_Toc209087888"/>
      <w:bookmarkStart w:id="109" w:name="_Toc209088429"/>
      <w:bookmarkStart w:id="110" w:name="_Toc209088487"/>
      <w:bookmarkStart w:id="111" w:name="_Toc209088970"/>
      <w:bookmarkStart w:id="112" w:name="_Toc209089255"/>
      <w:bookmarkStart w:id="113" w:name="_Toc209116482"/>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5E29D66B" w14:textId="77777777" w:rsidR="001B6FBF" w:rsidRPr="001B6FBF" w:rsidRDefault="001B6FBF" w:rsidP="00A57013">
      <w:pPr>
        <w:pStyle w:val="Pealkiri3"/>
      </w:pPr>
      <w:bookmarkStart w:id="114" w:name="_Toc209116483"/>
      <w:bookmarkStart w:id="115" w:name="_Toc221007840"/>
      <w:r w:rsidRPr="001B6FBF">
        <w:t>Kaitsealad</w:t>
      </w:r>
      <w:bookmarkEnd w:id="114"/>
      <w:bookmarkEnd w:id="115"/>
    </w:p>
    <w:p w14:paraId="0613B039" w14:textId="77777777" w:rsidR="001B6FBF" w:rsidRPr="001B6FBF" w:rsidRDefault="001B6FBF" w:rsidP="001B6FBF">
      <w:pPr>
        <w:pStyle w:val="Kehatekst"/>
      </w:pPr>
      <w:r w:rsidRPr="001B6FBF">
        <w:t>EELIS-e andmetel</w:t>
      </w:r>
      <w:r w:rsidRPr="001B6FBF">
        <w:rPr>
          <w:vertAlign w:val="superscript"/>
        </w:rPr>
        <w:footnoteReference w:id="65"/>
      </w:r>
      <w:r w:rsidRPr="001B6FBF">
        <w:t xml:space="preserve"> Aidu tuulepargi kavandatavate tuulikute alal kaitsealasid ei asu. Lähim looduskaitseala Maidla mõisa park (KLO1200447) asub enam kui 4 km kaugusel lääne suunas. Maidla mõisa park on kaitsealune park, mille kaitse-eesmärk</w:t>
      </w:r>
      <w:r w:rsidRPr="001B6FBF">
        <w:rPr>
          <w:vertAlign w:val="superscript"/>
        </w:rPr>
        <w:footnoteReference w:id="66"/>
      </w:r>
      <w:r w:rsidRPr="001B6FBF">
        <w:t xml:space="preserve"> on planeeringu, sealhulgas ajalooliselt kujunenud planeeringu, dendroloogiliselt, kultuurilooliselt, ökoloogiliselt ja esteetiliselt väärtusliku pargipuistu ja maastikuilme ning pargi- ja aiakunsti kujunduselementide säilitamine koos edasise kasutamise ja arendamise suunamisega ning kaitsealuste liikide ja kaitsealuste looduse üksikobjektide kaitse. Maidla mõisa park ei asu Natura alal.</w:t>
      </w:r>
    </w:p>
    <w:p w14:paraId="3C5C3D05" w14:textId="77777777" w:rsidR="001B6FBF" w:rsidRPr="001B6FBF" w:rsidRDefault="001B6FBF" w:rsidP="001B6FBF">
      <w:pPr>
        <w:pStyle w:val="Kehatekst"/>
      </w:pPr>
      <w:r w:rsidRPr="001B6FBF">
        <w:t xml:space="preserve">Alutaguse rahvuspark (KLO1000669) kattub Natura 2000 võrgustiku Muraka linnuala ja Muraka loodusalaga. Alutaguse rahvuspargi kaitse-eesmärgiks olevale kaljukotka seisundile saab välistada tuulikute rajamise mõju. </w:t>
      </w:r>
    </w:p>
    <w:p w14:paraId="399DB924" w14:textId="2692284B" w:rsidR="001B6FBF" w:rsidRPr="001B6FBF" w:rsidRDefault="001B6FBF" w:rsidP="001B6FBF">
      <w:pPr>
        <w:pStyle w:val="Kehatekst"/>
      </w:pPr>
      <w:r w:rsidRPr="001B6FBF">
        <w:t xml:space="preserve">Sirtsi looduskaitseala (KLO1000076) kattub Sirtsi linnuala ja Sirtsi loodusalaga. Võimaliku kaudse mõju kohta Natura loodus- ja linnualadele ning nende kaitse-eesmärkidele vt ptk </w:t>
      </w:r>
      <w:r w:rsidRPr="001B6FBF">
        <w:fldChar w:fldCharType="begin"/>
      </w:r>
      <w:r w:rsidRPr="001B6FBF">
        <w:instrText xml:space="preserve"> REF _Ref208936748 \r \h </w:instrText>
      </w:r>
      <w:r w:rsidRPr="001B6FBF">
        <w:fldChar w:fldCharType="separate"/>
      </w:r>
      <w:r w:rsidR="005E3896">
        <w:t>3.7</w:t>
      </w:r>
      <w:r w:rsidRPr="001B6FBF">
        <w:fldChar w:fldCharType="end"/>
      </w:r>
      <w:r w:rsidRPr="001B6FBF">
        <w:t>.</w:t>
      </w:r>
    </w:p>
    <w:p w14:paraId="72D46920" w14:textId="77777777" w:rsidR="001B6FBF" w:rsidRPr="001B6FBF" w:rsidRDefault="001B6FBF" w:rsidP="001B6FBF">
      <w:pPr>
        <w:pStyle w:val="Kehatekst"/>
      </w:pPr>
      <w:r w:rsidRPr="001B6FBF">
        <w:t>Kavandataval tegevusel puudub piisava vahemaa tõttu oluline negatiivne mõju enamikele kaitsealadele ja nende kaitse-eesmärkidele, sest teadaolevalt ei ulatu ühegi kavandatava tegevusega kaasneva mõjuteguri mõjuala sellisele kaugusele. Alutaguse rahvuspargi kaitse-eesmärgiks olevale kaljukotka seisundile saab välistada tuulikute rajamise mõju.</w:t>
      </w:r>
    </w:p>
    <w:p w14:paraId="59D1E2AA" w14:textId="77777777" w:rsidR="001B6FBF" w:rsidRPr="001B6FBF" w:rsidRDefault="001B6FBF" w:rsidP="00A57013">
      <w:pPr>
        <w:pStyle w:val="Pealkiri3"/>
      </w:pPr>
      <w:bookmarkStart w:id="116" w:name="_Toc209116484"/>
      <w:bookmarkStart w:id="117" w:name="_Toc221007841"/>
      <w:r w:rsidRPr="001B6FBF">
        <w:t>Hoiualad</w:t>
      </w:r>
      <w:bookmarkEnd w:id="116"/>
      <w:bookmarkEnd w:id="117"/>
    </w:p>
    <w:p w14:paraId="63F17F47" w14:textId="77777777" w:rsidR="001B6FBF" w:rsidRPr="001B6FBF" w:rsidRDefault="001B6FBF" w:rsidP="001B6FBF">
      <w:pPr>
        <w:pStyle w:val="Kehatekst"/>
      </w:pPr>
      <w:r w:rsidRPr="001B6FBF">
        <w:t xml:space="preserve">Kavandatava tegevuse alal ja selle lähiümbruses hoiualasid ei asu. Lähim, Arupealse hoiuala (KLO2000055), asub vähemalt 15 km kaugusel. Arupealse hoiuala kaitse-eesmärk on loodusdirektiivi </w:t>
      </w:r>
      <w:r w:rsidRPr="001B6FBF">
        <w:lastRenderedPageBreak/>
        <w:t xml:space="preserve">I lisas nimetatud elupaigatüübi - puisniitude (6530*) kaitse. Kavandatava tegevuse mõju hoiualani ei ulatu ega kaitstavale puisniidu elupaigatüübile mõju ei avalda. </w:t>
      </w:r>
    </w:p>
    <w:p w14:paraId="42ACB9BC" w14:textId="77777777" w:rsidR="001B6FBF" w:rsidRPr="001B6FBF" w:rsidRDefault="001B6FBF" w:rsidP="00A57013">
      <w:pPr>
        <w:pStyle w:val="Pealkiri3"/>
      </w:pPr>
      <w:bookmarkStart w:id="118" w:name="_Ref208940979"/>
      <w:bookmarkStart w:id="119" w:name="_Toc209116485"/>
      <w:bookmarkStart w:id="120" w:name="_Toc221007842"/>
      <w:bookmarkStart w:id="121" w:name="_Ref207897055"/>
      <w:bookmarkStart w:id="122" w:name="_Ref207897071"/>
      <w:r w:rsidRPr="001B6FBF">
        <w:t>Püsielupaigad</w:t>
      </w:r>
      <w:bookmarkEnd w:id="118"/>
      <w:bookmarkEnd w:id="119"/>
      <w:bookmarkEnd w:id="120"/>
    </w:p>
    <w:p w14:paraId="775E2D32" w14:textId="77777777" w:rsidR="001B6FBF" w:rsidRPr="001B6FBF" w:rsidRDefault="001B6FBF" w:rsidP="001B6FBF">
      <w:pPr>
        <w:pStyle w:val="Kehatekst"/>
      </w:pPr>
      <w:r w:rsidRPr="001B6FBF">
        <w:t xml:space="preserve">Kavandatava tegevuse alal ja selle lähiümbruses püsielupaikasid ei asu. Lähim püsielupaik asub </w:t>
      </w:r>
      <w:r w:rsidRPr="001B6FBF">
        <w:rPr>
          <w:i/>
          <w:iCs/>
        </w:rPr>
        <w:t>ca</w:t>
      </w:r>
      <w:r w:rsidRPr="001B6FBF">
        <w:t xml:space="preserve"> 1,5 km kaugusel kirdes Kohtla-Nõmme käpaliste püsielupaik (KLO3001225). Kuna kavandatava tegevusega piirkonna veerežiimi ei mõjutata, siis mõju püsielupaigas kaitstavatele käpalistele puudub. </w:t>
      </w:r>
    </w:p>
    <w:p w14:paraId="7F468C7C" w14:textId="77777777" w:rsidR="007F09C9" w:rsidRPr="00E06853" w:rsidRDefault="001B6FBF" w:rsidP="001B6FBF">
      <w:pPr>
        <w:pStyle w:val="Kehatekst"/>
      </w:pPr>
      <w:r w:rsidRPr="001B6FBF">
        <w:t xml:space="preserve">Tuulepargialast </w:t>
      </w:r>
      <w:r w:rsidRPr="001B6FBF">
        <w:rPr>
          <w:i/>
          <w:iCs/>
        </w:rPr>
        <w:t>ca</w:t>
      </w:r>
      <w:r w:rsidRPr="001B6FBF">
        <w:t xml:space="preserve"> 2,8 km kaugusel lõunas on Rääsa väike-konnakotka püsielupaik (KLO3002976) ning vähemalt 3,7 km kaugusel lõunas asuvad Kiikla metsise püsielupaik (KLO3000032), Arvila </w:t>
      </w:r>
      <w:r w:rsidRPr="00E06853">
        <w:t>metsise püsielupaik (KLO3000027) ja Kaasiksoo metsise püsielupaik (KLO3000029).</w:t>
      </w:r>
      <w:r w:rsidRPr="00E06853">
        <w:rPr>
          <w:vertAlign w:val="superscript"/>
        </w:rPr>
        <w:footnoteReference w:id="67"/>
      </w:r>
      <w:r w:rsidRPr="00E06853">
        <w:t xml:space="preserve"> </w:t>
      </w:r>
    </w:p>
    <w:p w14:paraId="0099367F" w14:textId="691C571B" w:rsidR="00FC6C35" w:rsidRPr="00E06853" w:rsidRDefault="001B6FBF" w:rsidP="001B6FBF">
      <w:pPr>
        <w:pStyle w:val="Kehatekst"/>
      </w:pPr>
      <w:r w:rsidRPr="00E06853">
        <w:t>Kavandatav</w:t>
      </w:r>
      <w:r w:rsidR="00033A3B" w:rsidRPr="00E06853">
        <w:t xml:space="preserve"> </w:t>
      </w:r>
      <w:r w:rsidRPr="00E06853">
        <w:t>tegevus</w:t>
      </w:r>
      <w:r w:rsidR="0063335D" w:rsidRPr="00E06853">
        <w:t xml:space="preserve"> </w:t>
      </w:r>
      <w:r w:rsidRPr="00E06853">
        <w:t xml:space="preserve">ei avalda olulist negatiivset mõju </w:t>
      </w:r>
      <w:r w:rsidR="00033A3B" w:rsidRPr="00E06853">
        <w:t>nimetatud püsielupaikadele ega nende sidususele:</w:t>
      </w:r>
    </w:p>
    <w:p w14:paraId="529AF028" w14:textId="0A1A337E" w:rsidR="00A82033" w:rsidRPr="00E06853" w:rsidRDefault="00A82033" w:rsidP="001B6FBF">
      <w:pPr>
        <w:pStyle w:val="Kehatekst"/>
      </w:pPr>
      <w:r w:rsidRPr="00E06853">
        <w:rPr>
          <w:b/>
          <w:bCs/>
        </w:rPr>
        <w:t>Arvila metsise püsielupaik</w:t>
      </w:r>
      <w:r w:rsidRPr="00E06853">
        <w:t xml:space="preserve"> ja </w:t>
      </w:r>
      <w:r w:rsidRPr="00E06853">
        <w:rPr>
          <w:b/>
          <w:bCs/>
        </w:rPr>
        <w:t>Kaasiksoo metsise püsielupaik</w:t>
      </w:r>
      <w:r w:rsidRPr="00E06853">
        <w:t xml:space="preserve"> kattuvad Natura 2000 võrgustiku Muraka linnualaga. Võimaliku kaudse mõju kohta Muraka linnualale ning selle kaitse-eesmärkidele vt</w:t>
      </w:r>
      <w:r w:rsidR="001569D0" w:rsidRPr="00E06853">
        <w:t xml:space="preserve"> täpsemalt</w:t>
      </w:r>
      <w:r w:rsidRPr="00E06853">
        <w:t xml:space="preserve"> ptk </w:t>
      </w:r>
      <w:r w:rsidRPr="00E06853">
        <w:fldChar w:fldCharType="begin"/>
      </w:r>
      <w:r w:rsidRPr="00E06853">
        <w:instrText xml:space="preserve"> REF _Ref208936748 \r \h </w:instrText>
      </w:r>
      <w:r w:rsidR="00E06853">
        <w:instrText xml:space="preserve"> \* MERGEFORMAT </w:instrText>
      </w:r>
      <w:r w:rsidRPr="00E06853">
        <w:fldChar w:fldCharType="separate"/>
      </w:r>
      <w:r w:rsidR="005E3896">
        <w:t>3.7</w:t>
      </w:r>
      <w:r w:rsidRPr="00E06853">
        <w:fldChar w:fldCharType="end"/>
      </w:r>
      <w:r w:rsidRPr="00E06853">
        <w:t xml:space="preserve">. </w:t>
      </w:r>
      <w:r w:rsidR="001569D0" w:rsidRPr="00E06853">
        <w:t>Ebasoodsa mõju teke on välistatud.</w:t>
      </w:r>
    </w:p>
    <w:p w14:paraId="0C16F978" w14:textId="7888AC16" w:rsidR="00FC6C35" w:rsidRPr="00E06853" w:rsidRDefault="00605419" w:rsidP="001B6FBF">
      <w:pPr>
        <w:pStyle w:val="Kehatekst"/>
      </w:pPr>
      <w:r w:rsidRPr="00E06853">
        <w:rPr>
          <w:b/>
          <w:bCs/>
        </w:rPr>
        <w:t xml:space="preserve">Rääsa väike-konnakotka püsielupaik </w:t>
      </w:r>
      <w:r w:rsidRPr="00E06853">
        <w:t xml:space="preserve"> – </w:t>
      </w:r>
      <w:r w:rsidR="00071DCC" w:rsidRPr="00E06853">
        <w:t>väike-konnakotka pesa on kavandatavast lähimast tuulikust 3 km kaugusel, seega tsoonis 3 (tsoon 1 on pesapunktist 2 km puhver, tsoon 3 on pesapunktist 2-3,5 km). Samas on pesakohast 2,4 km kaugusel juba kaks olemasolevat tuulikut, mis ei tundu väike-konnakotkast häirivat (pesakoht on arvele võetud 2024. a kevadel, mil tuulikud olid juba töös). Väike-konnakotkas on Eesti arvukaim kotkaliik, kelle sigimisedukus on praegu piisav vähemalt stabiilse arvukuse säilitamiseks. Väike-konnakotkaste hukkumist elektriliinides, teedel ja tuuleparkides on hinnatud liigile väikeseks ohuteguriks. Samas on Maismaalinnustiku analüüsis toodud välja, et elupaikade sidususe võtmes peaksid väike-konnakotka peamised toitumisalad soovitavalt jääma tuulikutest vabaks, samuti ei tohiks tuulikuid ehitada pesa ja toitumisala vahele. Väike-Konnakotkas toitub kultuurmaastikel, Aidu tuuleala seda ei ole. Kaardi põhjal ei ole ka alust eeldada, et kotka toitumislennud tuuleparki ületaksid. Vana karjääri (tuulepargi ala) taha jääb turbavõtu maastik, väike soolapp ning metsamaa. Sobivad kultuurmaastikud paiknevad pigem pesast idas, läänes ja loodes.</w:t>
      </w:r>
    </w:p>
    <w:p w14:paraId="63D208A8" w14:textId="05612EF2" w:rsidR="00605419" w:rsidRPr="00E06853" w:rsidRDefault="00605419" w:rsidP="001B6FBF">
      <w:pPr>
        <w:pStyle w:val="Kehatekst"/>
      </w:pPr>
      <w:r w:rsidRPr="00E06853">
        <w:rPr>
          <w:b/>
          <w:bCs/>
        </w:rPr>
        <w:t xml:space="preserve">Kiikla metsise püsielupaik </w:t>
      </w:r>
      <w:r w:rsidRPr="00E06853">
        <w:t xml:space="preserve"> – </w:t>
      </w:r>
      <w:r w:rsidR="009D19B5" w:rsidRPr="00E06853">
        <w:t>Maismaalinnustiku analüüsi põhjal ei jää kavandatavad tuulikud Kiikla metsise PEP-i ümbritsevasse metsise tsoneeringusse. Maismaalinnustiku analüüsis toodud raadiuste põhjal võib kaugust tuulepargist (3,7 km) lugeda piisavaks, et välistada elupaigakasutuse vähenemine tuulikutest põhjustatud häiringu tõttu. Tuulikute (kõrgusega 120-190 m) peletav mõju metsisele on minimaalselt 1000 m. Tänapäevaste ca 300 m kõrguste tuulikute kohta Maismaalinnustiku analüüsi põhjal küll uuringud puuduvad, kuid lähtuda tuleb parimast võimalikust teadmisest ning 3,7 km on oluliselt suurem puhver analüüsis soovitatust. Ka ettevaatusprintsiibi alusel ei ole alust nõuda puhvri suurendamist.</w:t>
      </w:r>
    </w:p>
    <w:p w14:paraId="4F6DE2B1" w14:textId="77777777" w:rsidR="001B6FBF" w:rsidRPr="00E06853" w:rsidRDefault="001B6FBF" w:rsidP="00A57013">
      <w:pPr>
        <w:pStyle w:val="Pealkiri3"/>
      </w:pPr>
      <w:bookmarkStart w:id="123" w:name="_Toc209116486"/>
      <w:bookmarkStart w:id="124" w:name="_Ref221007466"/>
      <w:bookmarkStart w:id="125" w:name="_Toc221007843"/>
      <w:r w:rsidRPr="00E06853">
        <w:t>Kaitsealused liigid</w:t>
      </w:r>
      <w:bookmarkEnd w:id="121"/>
      <w:bookmarkEnd w:id="122"/>
      <w:bookmarkEnd w:id="123"/>
      <w:bookmarkEnd w:id="124"/>
      <w:bookmarkEnd w:id="125"/>
    </w:p>
    <w:p w14:paraId="459E75A5" w14:textId="77777777" w:rsidR="001B6FBF" w:rsidRPr="00E06853" w:rsidRDefault="001B6FBF" w:rsidP="001B6FBF">
      <w:pPr>
        <w:pStyle w:val="Kehatekst"/>
      </w:pPr>
      <w:r w:rsidRPr="00E06853">
        <w:t>Kavandatava tegevuse alal ja selle lähiümbruses ei ole registreeritud I kategooria kaitsealuseid liike. Lähim I kategooria kaitsealuse taimeliigi virgiinia võtmeheina (</w:t>
      </w:r>
      <w:r w:rsidRPr="00E06853">
        <w:rPr>
          <w:i/>
          <w:iCs/>
        </w:rPr>
        <w:t>Botrychium virginianum</w:t>
      </w:r>
      <w:r w:rsidRPr="00E06853">
        <w:t xml:space="preserve">) kasvukoht (KLO9335114) asub </w:t>
      </w:r>
      <w:r w:rsidRPr="00E06853">
        <w:rPr>
          <w:i/>
          <w:iCs/>
        </w:rPr>
        <w:t>ca</w:t>
      </w:r>
      <w:r w:rsidRPr="00E06853">
        <w:t xml:space="preserve"> 1 km kaugusel ida suunas ja linnuliigi väike-konnakotka (</w:t>
      </w:r>
      <w:r w:rsidRPr="00E06853">
        <w:rPr>
          <w:i/>
          <w:iCs/>
        </w:rPr>
        <w:t>Clanga pomarina</w:t>
      </w:r>
      <w:r w:rsidRPr="00E06853">
        <w:t>) elupaik (KLO9133772) asub 2,6 km kaugusel lõuna suunas.</w:t>
      </w:r>
    </w:p>
    <w:p w14:paraId="6B141082" w14:textId="77777777" w:rsidR="001B6FBF" w:rsidRPr="001B6FBF" w:rsidRDefault="001B6FBF" w:rsidP="001B6FBF">
      <w:pPr>
        <w:pStyle w:val="Kehatekst"/>
      </w:pPr>
      <w:r w:rsidRPr="00E06853">
        <w:t>Kavandatava tegevuse lähima tuuliku ala läheduses 500 m kaugusel on registreeritud II kategooria kaitsealuse taimeliigi kauni kuldkinga (</w:t>
      </w:r>
      <w:r w:rsidRPr="00E06853">
        <w:rPr>
          <w:i/>
          <w:iCs/>
        </w:rPr>
        <w:t>Cypripedium calceolus</w:t>
      </w:r>
      <w:r w:rsidRPr="00E06853">
        <w:t xml:space="preserve">) kasvukohad (KLO9350509, </w:t>
      </w:r>
      <w:r w:rsidRPr="00E06853">
        <w:lastRenderedPageBreak/>
        <w:t>KLO9337728) ja 350 m kaugusel II kategooria kaitsealuse linnuliigi sarvikpüti (</w:t>
      </w:r>
      <w:r w:rsidRPr="00E06853">
        <w:rPr>
          <w:i/>
          <w:iCs/>
        </w:rPr>
        <w:t>Podiceps auritus</w:t>
      </w:r>
      <w:r w:rsidRPr="00E06853">
        <w:t>)</w:t>
      </w:r>
      <w:r w:rsidRPr="001B6FBF">
        <w:t xml:space="preserve"> elupaik (KLO9127488) </w:t>
      </w:r>
      <w:r w:rsidRPr="001B6FBF">
        <w:rPr>
          <w:vertAlign w:val="superscript"/>
        </w:rPr>
        <w:footnoteReference w:id="68"/>
      </w:r>
      <w:r w:rsidRPr="001B6FBF">
        <w:t>.</w:t>
      </w:r>
    </w:p>
    <w:p w14:paraId="7BCA35B2" w14:textId="77777777" w:rsidR="001B6FBF" w:rsidRPr="00DE6FE5" w:rsidRDefault="001B6FBF" w:rsidP="001B6FBF">
      <w:pPr>
        <w:pStyle w:val="Kehatekst"/>
      </w:pPr>
      <w:r w:rsidRPr="001B6FBF">
        <w:t>Lisaks asuvad kavandatava tegevuse lähima tuuliku alast lõunas 5 km kaugusel metsise (</w:t>
      </w:r>
      <w:r w:rsidRPr="001B6FBF">
        <w:rPr>
          <w:i/>
          <w:iCs/>
        </w:rPr>
        <w:t>Tetrao urogallus</w:t>
      </w:r>
      <w:r w:rsidRPr="001B6FBF">
        <w:t xml:space="preserve">) elupaigad (KLO9133448, KLO9102275), </w:t>
      </w:r>
      <w:r w:rsidRPr="00063CDE">
        <w:t>laanerähni (</w:t>
      </w:r>
      <w:r w:rsidRPr="00063CDE">
        <w:rPr>
          <w:i/>
          <w:iCs/>
        </w:rPr>
        <w:t>Picoides tridactylus</w:t>
      </w:r>
      <w:r w:rsidRPr="00063CDE">
        <w:t>)</w:t>
      </w:r>
      <w:r w:rsidRPr="001B6FBF">
        <w:t xml:space="preserve"> elupaigad (KLO9114290, KLO9114291, KLO9114293, KLO9130208), kauni kuldkinga (</w:t>
      </w:r>
      <w:r w:rsidRPr="001B6FBF">
        <w:rPr>
          <w:i/>
          <w:iCs/>
        </w:rPr>
        <w:t>Cypripedium calceolus</w:t>
      </w:r>
      <w:r w:rsidRPr="001B6FBF">
        <w:t>) kasvukoht (KLO9350544), nokktarna (</w:t>
      </w:r>
      <w:r w:rsidRPr="001B6FBF">
        <w:rPr>
          <w:i/>
          <w:iCs/>
        </w:rPr>
        <w:t>Carex rhynchophysa</w:t>
      </w:r>
      <w:r w:rsidRPr="001B6FBF">
        <w:t>) kasvukoht (KLO9353264) ja paksukojalise jõekarbi (</w:t>
      </w:r>
      <w:r w:rsidRPr="001B6FBF">
        <w:rPr>
          <w:i/>
          <w:iCs/>
        </w:rPr>
        <w:t xml:space="preserve">Unio </w:t>
      </w:r>
      <w:r w:rsidRPr="00DE6FE5">
        <w:rPr>
          <w:i/>
          <w:iCs/>
        </w:rPr>
        <w:t>crassus</w:t>
      </w:r>
      <w:r w:rsidRPr="00DE6FE5">
        <w:t>) elupaik (KLO9201555).</w:t>
      </w:r>
    </w:p>
    <w:p w14:paraId="177AF237" w14:textId="77777777" w:rsidR="001B6FBF" w:rsidRPr="001B6FBF" w:rsidRDefault="001B6FBF" w:rsidP="001B6FBF">
      <w:pPr>
        <w:pStyle w:val="Kehatekst"/>
      </w:pPr>
      <w:r w:rsidRPr="00DE6FE5">
        <w:t>Kirdes 2 km kaugusel asuvad põhja-nahkhiire (</w:t>
      </w:r>
      <w:r w:rsidRPr="00DE6FE5">
        <w:rPr>
          <w:i/>
          <w:iCs/>
        </w:rPr>
        <w:t>Eptesicus nilssonii</w:t>
      </w:r>
      <w:r w:rsidRPr="00DE6FE5">
        <w:t>) elupaik (KLO9114075), laanerähni (</w:t>
      </w:r>
      <w:r w:rsidRPr="00DE6FE5">
        <w:rPr>
          <w:i/>
          <w:iCs/>
        </w:rPr>
        <w:t>Picoides tridactylus</w:t>
      </w:r>
      <w:r w:rsidRPr="00DE6FE5">
        <w:t>) elupaik (KLO9114289)</w:t>
      </w:r>
      <w:r w:rsidRPr="001B6FBF">
        <w:t xml:space="preserve"> ning kauni kuldkinga (</w:t>
      </w:r>
      <w:r w:rsidRPr="001B6FBF">
        <w:rPr>
          <w:i/>
          <w:iCs/>
        </w:rPr>
        <w:t>Cypripedium calceolus</w:t>
      </w:r>
      <w:r w:rsidRPr="001B6FBF">
        <w:t>) kasvukohad (KLO9303689, KLO9302893, KLO9337727, KLO9302886 ja KLO9302887).</w:t>
      </w:r>
    </w:p>
    <w:p w14:paraId="62AAE7E4" w14:textId="77777777" w:rsidR="001B6FBF" w:rsidRPr="001B6FBF" w:rsidRDefault="001B6FBF" w:rsidP="001B6FBF">
      <w:pPr>
        <w:pStyle w:val="Kehatekst"/>
      </w:pPr>
      <w:r w:rsidRPr="001B6FBF">
        <w:t>Kavandatava tegevuse lähima tuuliku alaga külgnevale alale on registreeritud III kategooria kaitsealuse taimeliigi lehtsambla sulgjas õhik (</w:t>
      </w:r>
      <w:r w:rsidRPr="001B6FBF">
        <w:rPr>
          <w:i/>
          <w:iCs/>
        </w:rPr>
        <w:t>Neckera pennata</w:t>
      </w:r>
      <w:r w:rsidRPr="001B6FBF">
        <w:t>) kasvukoht (KLO9402653). Lisaks asub kavandatava tegevuse lähima tuuliku alast 250 m kaugusel põhja suunas sama taimeliigi kasvukoht (KLO9405221).</w:t>
      </w:r>
    </w:p>
    <w:p w14:paraId="518F13B5" w14:textId="77777777" w:rsidR="001B6FBF" w:rsidRPr="001B6FBF" w:rsidRDefault="001B6FBF" w:rsidP="001B6FBF">
      <w:pPr>
        <w:pStyle w:val="Kehatekst"/>
      </w:pPr>
      <w:r w:rsidRPr="001B6FBF">
        <w:t>Kavandatava tegevuse alal ja selle lähiümbruses ei ole registreeritud III kategooria kaitsealuseid loomaliike. Lähima III kategooria kaitsealuse linnuliigi väike-kirjurähni (</w:t>
      </w:r>
      <w:r w:rsidRPr="001B6FBF">
        <w:rPr>
          <w:i/>
          <w:iCs/>
        </w:rPr>
        <w:t>Dryobates minor</w:t>
      </w:r>
      <w:r w:rsidRPr="001B6FBF">
        <w:t>) elupaik (KLO9121635) asub 3,7 km kaugusel lõunas. Enam kui 4,7 km kaugusel lõuna suunas Oandu soos, Kaasiksoos, Linnassaare soos on registreeritud mitme III kategooria kaitsealuse linnuliigi elupaigad.</w:t>
      </w:r>
    </w:p>
    <w:p w14:paraId="78F3E696" w14:textId="77777777" w:rsidR="001B6FBF" w:rsidRDefault="001B6FBF" w:rsidP="001B6FBF">
      <w:pPr>
        <w:pStyle w:val="Kehatekst"/>
      </w:pPr>
      <w:r w:rsidRPr="001B6FBF">
        <w:t>Kavandatava tegevuse lähima tuuliku alast 2,2 km kaugusel ida suunas asub III kategooria kaitsealuse seeneliigi hariliku poorsambliku (</w:t>
      </w:r>
      <w:r w:rsidRPr="001B6FBF">
        <w:rPr>
          <w:i/>
          <w:iCs/>
        </w:rPr>
        <w:t>Menegazzia terebrata</w:t>
      </w:r>
      <w:r w:rsidRPr="001B6FBF">
        <w:t>) kasvukoht (KLO9702518) ja 3,5 km kaugusel lõunas haavanäätsa (</w:t>
      </w:r>
      <w:r w:rsidRPr="001B6FBF">
        <w:rPr>
          <w:i/>
          <w:iCs/>
        </w:rPr>
        <w:t>Junghuhnia pseudozilingiana</w:t>
      </w:r>
      <w:r w:rsidRPr="001B6FBF">
        <w:t>) kasvukoht (KLO9601017).</w:t>
      </w:r>
    </w:p>
    <w:p w14:paraId="6E302DB8" w14:textId="36C9C4CC" w:rsidR="003C483C" w:rsidRPr="00E06853" w:rsidRDefault="00FA751A" w:rsidP="001B6FBF">
      <w:pPr>
        <w:pStyle w:val="Kehatekst"/>
      </w:pPr>
      <w:r w:rsidRPr="00E06853">
        <w:t>K</w:t>
      </w:r>
      <w:r w:rsidR="001B6FBF" w:rsidRPr="00E06853">
        <w:t xml:space="preserve">avandatava tegevusega ei kaasne olulist negatiivset mõju kaitstavatele </w:t>
      </w:r>
      <w:r w:rsidR="00A74D08" w:rsidRPr="00E06853">
        <w:t>liikidele</w:t>
      </w:r>
      <w:r w:rsidR="00535007" w:rsidRPr="00E06853">
        <w:t>, kuna need jäävad</w:t>
      </w:r>
      <w:r w:rsidR="00A74D08" w:rsidRPr="00E06853">
        <w:t xml:space="preserve"> suures osas</w:t>
      </w:r>
      <w:r w:rsidR="00535007" w:rsidRPr="00E06853">
        <w:t xml:space="preserve"> tuulepargi alast piisavalt kaugele</w:t>
      </w:r>
      <w:r w:rsidR="00B53978" w:rsidRPr="00E06853">
        <w:t xml:space="preserve">, </w:t>
      </w:r>
      <w:r w:rsidR="00A74D08" w:rsidRPr="00E06853">
        <w:t xml:space="preserve">et </w:t>
      </w:r>
      <w:r w:rsidR="000600D1" w:rsidRPr="00E06853">
        <w:t>selle laiendamise otsene või kaudne mõju neid oluliselt või üldse mõjutaks</w:t>
      </w:r>
      <w:r w:rsidR="001B6FBF" w:rsidRPr="00E06853">
        <w:t xml:space="preserve">. </w:t>
      </w:r>
      <w:r w:rsidR="005A73D9" w:rsidRPr="00E06853">
        <w:t>Enamik m</w:t>
      </w:r>
      <w:r w:rsidR="001B6FBF" w:rsidRPr="00E06853">
        <w:t xml:space="preserve">õju </w:t>
      </w:r>
      <w:r w:rsidR="000F5EB1" w:rsidRPr="00E06853">
        <w:t>lähi</w:t>
      </w:r>
      <w:r w:rsidR="001B6FBF" w:rsidRPr="00E06853">
        <w:t xml:space="preserve">konnas </w:t>
      </w:r>
      <w:r w:rsidR="00EC2AA6" w:rsidRPr="00E06853">
        <w:t>esineva</w:t>
      </w:r>
      <w:r w:rsidR="00016664" w:rsidRPr="00E06853">
        <w:t>tele</w:t>
      </w:r>
      <w:r w:rsidR="00EC2AA6" w:rsidRPr="00E06853">
        <w:t xml:space="preserve"> </w:t>
      </w:r>
      <w:r w:rsidR="00FE30A4" w:rsidRPr="00E06853">
        <w:t xml:space="preserve">looma- ja </w:t>
      </w:r>
      <w:r w:rsidR="00016664" w:rsidRPr="00E06853">
        <w:t>linnuliikidele</w:t>
      </w:r>
      <w:r w:rsidR="00EC2AA6" w:rsidRPr="00E06853">
        <w:t xml:space="preserve"> on välistatud eelnevates peatükkides (</w:t>
      </w:r>
      <w:r w:rsidR="00F96F1E" w:rsidRPr="00E06853">
        <w:fldChar w:fldCharType="begin"/>
      </w:r>
      <w:r w:rsidR="00F96F1E" w:rsidRPr="00E06853">
        <w:instrText xml:space="preserve"> REF _Ref208936748 \r \h </w:instrText>
      </w:r>
      <w:r w:rsidR="00E06853">
        <w:instrText xml:space="preserve"> \* MERGEFORMAT </w:instrText>
      </w:r>
      <w:r w:rsidR="00F96F1E" w:rsidRPr="00E06853">
        <w:fldChar w:fldCharType="separate"/>
      </w:r>
      <w:r w:rsidR="005E3896">
        <w:t>3.7</w:t>
      </w:r>
      <w:r w:rsidR="00F96F1E" w:rsidRPr="00E06853">
        <w:fldChar w:fldCharType="end"/>
      </w:r>
      <w:r w:rsidR="00F96F1E" w:rsidRPr="00E06853">
        <w:t xml:space="preserve">, </w:t>
      </w:r>
      <w:r w:rsidR="00F96F1E" w:rsidRPr="00E06853">
        <w:fldChar w:fldCharType="begin"/>
      </w:r>
      <w:r w:rsidR="00F96F1E" w:rsidRPr="00E06853">
        <w:instrText xml:space="preserve"> REF _Ref208940979 \r \h </w:instrText>
      </w:r>
      <w:r w:rsidR="00E06853">
        <w:instrText xml:space="preserve"> \* MERGEFORMAT </w:instrText>
      </w:r>
      <w:r w:rsidR="00F96F1E" w:rsidRPr="00E06853">
        <w:fldChar w:fldCharType="separate"/>
      </w:r>
      <w:r w:rsidR="005E3896">
        <w:t>3.8.3</w:t>
      </w:r>
      <w:r w:rsidR="00F96F1E" w:rsidRPr="00E06853">
        <w:fldChar w:fldCharType="end"/>
      </w:r>
      <w:r w:rsidR="00EC2AA6" w:rsidRPr="00E06853">
        <w:t>)</w:t>
      </w:r>
      <w:r w:rsidR="00423900" w:rsidRPr="00E06853">
        <w:t>.</w:t>
      </w:r>
      <w:r w:rsidR="001B6FBF" w:rsidRPr="00E06853">
        <w:t xml:space="preserve"> </w:t>
      </w:r>
      <w:r w:rsidR="00423900" w:rsidRPr="00E06853">
        <w:t xml:space="preserve">Siinkohal </w:t>
      </w:r>
      <w:r w:rsidR="00E626B0" w:rsidRPr="00E06853">
        <w:t xml:space="preserve">käsitletakse seni hindamata mõju </w:t>
      </w:r>
      <w:r w:rsidR="00EC2AA6" w:rsidRPr="00E06853">
        <w:t>põhja-nahkhiir</w:t>
      </w:r>
      <w:r w:rsidR="00E626B0" w:rsidRPr="00E06853">
        <w:t>ele</w:t>
      </w:r>
      <w:r w:rsidR="00447F9C" w:rsidRPr="00E06853">
        <w:t xml:space="preserve"> ja sarvikpütile</w:t>
      </w:r>
      <w:r w:rsidR="00E626B0" w:rsidRPr="00E06853">
        <w:t>:</w:t>
      </w:r>
      <w:r w:rsidR="00E32F1F" w:rsidRPr="00E06853">
        <w:t xml:space="preserve"> </w:t>
      </w:r>
    </w:p>
    <w:p w14:paraId="3FE1EE8B" w14:textId="3060BAD3" w:rsidR="001B6FBF" w:rsidRPr="00E06853" w:rsidRDefault="003C483C" w:rsidP="001B6FBF">
      <w:pPr>
        <w:pStyle w:val="Kehatekst"/>
      </w:pPr>
      <w:r w:rsidRPr="00E06853">
        <w:t>P</w:t>
      </w:r>
      <w:r w:rsidR="00E32F1F" w:rsidRPr="00E06853">
        <w:t>õhja-nahkhiir elutseb Eestis aasta läbi, on siin elavatest nahkhiireliikidest kõige arvukam ja kõige laiemalt levinud. EELISes registreeritud leiukoht</w:t>
      </w:r>
      <w:r w:rsidR="00200402" w:rsidRPr="00E06853">
        <w:t xml:space="preserve"> KLO9114075 on registreeritud 2003. aastal ja piiritletud ümber veekogu ning seega on tegu liigi toitumisalaga. Tegu on suhteliselt ammuse EELISe kirjega, mis oli olemas juba Aidu tuulepargi teemaplaneeringu keskkonnamõju strateegiline hindamise teostamise ajal (kestus 2009-2011, koostaja Skepast &amp; Puhkim). Nimetatud KSH käigus on kõikide otseselt tuuleparki jäävate väärtustega seonduvate oluliste mõjudega tegeletud ning selle põhjal tuulepargi planeering kehtestatud. Tuulikute kõrguse muutus põhja-nahkhiire osas hetke parima teadmise järgi olulist mõju ei oma.</w:t>
      </w:r>
    </w:p>
    <w:p w14:paraId="249F2467" w14:textId="77777777" w:rsidR="00A5744D" w:rsidRDefault="00A5744D" w:rsidP="00A5744D">
      <w:pPr>
        <w:pStyle w:val="Kehatekst"/>
      </w:pPr>
      <w:bookmarkStart w:id="126" w:name="_Toc209116487"/>
      <w:bookmarkStart w:id="127" w:name="_Toc221007844"/>
      <w:r w:rsidRPr="00E06853">
        <w:t>Sarvikpüti leiukoht Aidu karjääris (KLO9127488) on registreeritud 2020. aastal, mil leiti 1 pesitsev paar ühelt karjääriveekogult. Samas 2024. a seire raames enam liigi pesitsemist alal ei tuvastatud</w:t>
      </w:r>
      <w:r w:rsidRPr="00E06853">
        <w:rPr>
          <w:rStyle w:val="Allmrkuseviide"/>
        </w:rPr>
        <w:footnoteReference w:id="69"/>
      </w:r>
      <w:r w:rsidRPr="00E06853">
        <w:t>. Liigi leiukoht jääb olemasoleva tuulikute vahetusse lähedusse (lähim ca 80 m kaugusel). Liik on häirimise suhtes tundlik, kuid on tõsiasi, et veekogu asustati vaatamata lähedal asuvatele töötavatele tuulikutele. Kuna 2024. a seirel liigi esinemist ei tuvastatud, võib ka olla, et 2020. a oli tegu juhusliku pesitsusega. Kuna tuulepargi laiendamisel lisanduvad tuulikud paiknevad eelpool nimetatud olemasolevast tuulikust oluliselt kaugemal siis, ei ole olulise negatiivse mõju teket oodata.</w:t>
      </w:r>
    </w:p>
    <w:p w14:paraId="5989339F" w14:textId="77777777" w:rsidR="001B6FBF" w:rsidRPr="001B6FBF" w:rsidRDefault="001B6FBF" w:rsidP="00A57013">
      <w:pPr>
        <w:pStyle w:val="Pealkiri3"/>
      </w:pPr>
      <w:r w:rsidRPr="001B6FBF">
        <w:t>Kaitstavad looduse üksikobjektid, KOV kaitstavad loodusobjektid</w:t>
      </w:r>
      <w:bookmarkEnd w:id="126"/>
      <w:bookmarkEnd w:id="127"/>
    </w:p>
    <w:p w14:paraId="7F8E2E87" w14:textId="77777777" w:rsidR="001B6FBF" w:rsidRPr="001B6FBF" w:rsidRDefault="001B6FBF" w:rsidP="001B6FBF">
      <w:pPr>
        <w:pStyle w:val="Kehatekst"/>
      </w:pPr>
      <w:r w:rsidRPr="001B6FBF">
        <w:t xml:space="preserve">Alal ja selle lähiümbruses kaitstavaid looduse üksikobjekte ei asu. Lähim, Võrnu rändrahn (KLO4000938), asub 2,2 km kaugusel ida suunas. Kaitstava rändrahnu kaugus kavandatavast tegevusest on piisav, et välistada negatiivne mõju sellele. </w:t>
      </w:r>
    </w:p>
    <w:p w14:paraId="0C9BF419" w14:textId="77777777" w:rsidR="001B6FBF" w:rsidRPr="001B6FBF" w:rsidRDefault="001B6FBF" w:rsidP="001B6FBF">
      <w:pPr>
        <w:pStyle w:val="Kehatekst"/>
      </w:pPr>
      <w:r w:rsidRPr="001B6FBF">
        <w:t>Kohaliku omavalitsuse tasandil kaitstavaid loodusobjekte alal ja selle lähiümbruses ei asu.</w:t>
      </w:r>
    </w:p>
    <w:p w14:paraId="55F00AB8" w14:textId="77777777" w:rsidR="001B6FBF" w:rsidRPr="001B6FBF" w:rsidRDefault="001B6FBF" w:rsidP="00A57013">
      <w:pPr>
        <w:pStyle w:val="Pealkiri2"/>
      </w:pPr>
      <w:bookmarkStart w:id="128" w:name="_Toc209116488"/>
      <w:bookmarkStart w:id="129" w:name="_Toc221007845"/>
      <w:proofErr w:type="spellStart"/>
      <w:r w:rsidRPr="001B6FBF">
        <w:t>Vääriselupaigad</w:t>
      </w:r>
      <w:bookmarkEnd w:id="128"/>
      <w:bookmarkEnd w:id="129"/>
      <w:proofErr w:type="spellEnd"/>
    </w:p>
    <w:p w14:paraId="74D8120D" w14:textId="77777777" w:rsidR="001B6FBF" w:rsidRPr="001B6FBF" w:rsidRDefault="001B6FBF" w:rsidP="001B6FBF">
      <w:pPr>
        <w:pStyle w:val="Kehatekst"/>
      </w:pPr>
      <w:r w:rsidRPr="001B6FBF">
        <w:t xml:space="preserve">Kavandatava tegevuse alaga külgnevad vääriselupaigad </w:t>
      </w:r>
      <w:r w:rsidRPr="001B6FBF">
        <w:rPr>
          <w:i/>
          <w:iCs/>
        </w:rPr>
        <w:t>märgalade kuusikud ja kuusesegametsad</w:t>
      </w:r>
      <w:r w:rsidRPr="001B6FBF">
        <w:t xml:space="preserve"> (VEP207384, VEP207385,) ning </w:t>
      </w:r>
      <w:r w:rsidRPr="001B6FBF">
        <w:rPr>
          <w:i/>
          <w:iCs/>
        </w:rPr>
        <w:t>märgalade männikud ja kaasikud</w:t>
      </w:r>
      <w:r w:rsidRPr="001B6FBF">
        <w:t xml:space="preserve"> (VEP157086). </w:t>
      </w:r>
    </w:p>
    <w:p w14:paraId="20397B6E" w14:textId="77777777" w:rsidR="001B6FBF" w:rsidRPr="001B6FBF" w:rsidRDefault="001B6FBF" w:rsidP="001B6FBF">
      <w:pPr>
        <w:pStyle w:val="Kehatekst"/>
      </w:pPr>
      <w:r w:rsidRPr="001B6FBF">
        <w:t xml:space="preserve">Lisaks on kavandatava tegevuse ala läheduses 700 m kaugusel registreeritud elupaigatüübid </w:t>
      </w:r>
      <w:r w:rsidRPr="001B6FBF">
        <w:rPr>
          <w:i/>
          <w:iCs/>
        </w:rPr>
        <w:t>märgalade männikud ja kaasikud</w:t>
      </w:r>
      <w:r w:rsidRPr="001B6FBF">
        <w:t xml:space="preserve"> (VEP103131), </w:t>
      </w:r>
      <w:r w:rsidRPr="001B6FBF">
        <w:rPr>
          <w:i/>
          <w:iCs/>
        </w:rPr>
        <w:t>märgalade kuusikud ja kuusesegametsad</w:t>
      </w:r>
      <w:r w:rsidRPr="001B6FBF">
        <w:t xml:space="preserve"> (VEP205248) ning </w:t>
      </w:r>
      <w:r w:rsidRPr="001B6FBF">
        <w:rPr>
          <w:i/>
          <w:iCs/>
        </w:rPr>
        <w:t>kuusikud ja kuusesegametsad</w:t>
      </w:r>
      <w:r w:rsidRPr="001B6FBF">
        <w:t xml:space="preserve"> (VEP204371). </w:t>
      </w:r>
    </w:p>
    <w:p w14:paraId="5840E46E" w14:textId="77777777" w:rsidR="001B6FBF" w:rsidRPr="001B6FBF" w:rsidRDefault="001B6FBF" w:rsidP="001B6FBF">
      <w:pPr>
        <w:pStyle w:val="Kehatekst"/>
      </w:pPr>
      <w:r w:rsidRPr="001B6FBF">
        <w:t>Kõik nimetatud vääriselupaigad on riigiomandis.</w:t>
      </w:r>
    </w:p>
    <w:p w14:paraId="4C883603" w14:textId="77777777" w:rsidR="001B6FBF" w:rsidRPr="001B6FBF" w:rsidRDefault="001B6FBF" w:rsidP="001B6FBF">
      <w:pPr>
        <w:pStyle w:val="Kehatekst"/>
      </w:pPr>
      <w:r w:rsidRPr="001B6FBF">
        <w:t>Vääriselupaiku, nende määramist ja kaitset reguleeritakse metsaseadusega. Metsaseaduse § 23 lõike 3 kohaselt korraldab riigimetsas vääriselupaiga kaitset riigimetsa majandaja (RMK) vastavalt keskkonnaministri 04.01.2007 määrusele</w:t>
      </w:r>
      <w:r w:rsidRPr="001B6FBF">
        <w:rPr>
          <w:vertAlign w:val="superscript"/>
        </w:rPr>
        <w:footnoteReference w:id="70"/>
      </w:r>
      <w:r w:rsidRPr="001B6FBF">
        <w:t xml:space="preserve">, sh Eesti looduse infosüsteemis esitatud suuniste kohaselt. Nimetatud määrusega võib vääriselupaigas piirata või keelata majandustegevust vääriselupaiga kaitse-eesmärgi alusel. Riigimetsas asuvas Eesti looduse infosüsteemi kantud vääriselupaigas on keelatud raie, välja arvatud erandkorras tehtav raie ja kujundusraie Keskkonnaameti nõusolekul. </w:t>
      </w:r>
    </w:p>
    <w:p w14:paraId="208CFA11" w14:textId="77777777" w:rsidR="001B6FBF" w:rsidRPr="001B6FBF" w:rsidRDefault="001B6FBF" w:rsidP="001B6FBF">
      <w:pPr>
        <w:pStyle w:val="Kehatekst"/>
      </w:pPr>
      <w:r w:rsidRPr="001B6FBF">
        <w:t>Kavandatava tegevuse elluviimisega ei ole eeldada olulist negatiivset mõju registreeritud vääriselupaikadele, kuna tuulikute alused alad on juba ette valmistatud ja taimestik eemaldatud.</w:t>
      </w:r>
    </w:p>
    <w:p w14:paraId="5B622402" w14:textId="77777777" w:rsidR="001B6FBF" w:rsidRPr="001B6FBF" w:rsidRDefault="001B6FBF" w:rsidP="00A57013">
      <w:pPr>
        <w:pStyle w:val="Pealkiri2"/>
      </w:pPr>
      <w:bookmarkStart w:id="130" w:name="_Toc209116489"/>
      <w:bookmarkStart w:id="131" w:name="_Toc221007846"/>
      <w:r w:rsidRPr="001B6FBF">
        <w:t>Taimestik</w:t>
      </w:r>
      <w:bookmarkEnd w:id="130"/>
      <w:bookmarkEnd w:id="131"/>
    </w:p>
    <w:p w14:paraId="5F0C45A7" w14:textId="77777777" w:rsidR="001B6FBF" w:rsidRPr="001B6FBF" w:rsidRDefault="001B6FBF" w:rsidP="001B6FBF">
      <w:pPr>
        <w:pStyle w:val="Kehatekst"/>
      </w:pPr>
      <w:r w:rsidRPr="001B6FBF">
        <w:t>Kavandatava tegevuse alal on pärast Aidu karjääri tegevuse lõppemist ala korrastatud ja tranšeede vahelisele alale istutatud mets, kus esineb peamiselt mänd, aga ka kask, kuusk, haab, remmelgas, hall lepp.</w:t>
      </w:r>
      <w:r w:rsidRPr="001B6FBF">
        <w:rPr>
          <w:vertAlign w:val="superscript"/>
        </w:rPr>
        <w:footnoteReference w:id="71"/>
      </w:r>
    </w:p>
    <w:p w14:paraId="74D90B34" w14:textId="77777777" w:rsidR="001B6FBF" w:rsidRPr="001B6FBF" w:rsidRDefault="001B6FBF" w:rsidP="001B6FBF">
      <w:pPr>
        <w:pStyle w:val="Kehatekst"/>
      </w:pPr>
      <w:r w:rsidRPr="001B6FBF">
        <w:t>Vanimad Aidu karjääri männid istutati 1980. aastal. Aidu karjääri on kultiveeritud ka hariliku kuuske, kuid kuuskede kasvama minek on olnud hea vaid mõnes üksikus kohas, kus puistangumuld on olnud puude kasvuks sobiv. 2006. aastal istutati arukaske Aidu karjääris 52,6 hektarile. 2008 aasta seisuga moodustasid Aidu karjääris kaasikud 13,8%, männikud 83% ja teised puuliigid 3,2%.</w:t>
      </w:r>
      <w:r w:rsidRPr="001B6FBF">
        <w:rPr>
          <w:vertAlign w:val="superscript"/>
        </w:rPr>
        <w:footnoteReference w:id="72"/>
      </w:r>
    </w:p>
    <w:p w14:paraId="458FCD8A" w14:textId="77777777" w:rsidR="001B6FBF" w:rsidRPr="001B6FBF" w:rsidRDefault="001B6FBF" w:rsidP="001B6FBF">
      <w:pPr>
        <w:pStyle w:val="Kehatekst"/>
      </w:pPr>
      <w:r w:rsidRPr="001B6FBF">
        <w:t>Alal levivad mullastikukaardi</w:t>
      </w:r>
      <w:r w:rsidRPr="001B6FBF">
        <w:rPr>
          <w:vertAlign w:val="superscript"/>
        </w:rPr>
        <w:footnoteReference w:id="73"/>
      </w:r>
      <w:r w:rsidRPr="001B6FBF">
        <w:t xml:space="preserve"> andmetel puistangupinnas (Pu), puistangupinnase madalsoomuld (PuM), puistangumuld (Tu) ja puistangumulla madalsoomuld (TuM).</w:t>
      </w:r>
    </w:p>
    <w:p w14:paraId="38CD0684" w14:textId="77777777" w:rsidR="001B6FBF" w:rsidRPr="001B6FBF" w:rsidRDefault="001B6FBF" w:rsidP="001B6FBF">
      <w:pPr>
        <w:pStyle w:val="Kehatekst"/>
      </w:pPr>
      <w:r w:rsidRPr="001B6FBF">
        <w:t>Tuulepargialal pole moodustatud kaitsealasid.</w:t>
      </w:r>
    </w:p>
    <w:p w14:paraId="2C7FD88F" w14:textId="77777777" w:rsidR="001B6FBF" w:rsidRPr="001B6FBF" w:rsidRDefault="001B6FBF" w:rsidP="001B6FBF">
      <w:pPr>
        <w:pStyle w:val="Kehatekst"/>
      </w:pPr>
      <w:r w:rsidRPr="001B6FBF">
        <w:lastRenderedPageBreak/>
        <w:t>Kuna tuulepargialal on tegemist tehismaastiku ja korrastamise käigus metsastatud alaga, kus tuulikute alad on juba ette valmistatud, siis väärtusliku taimkatte kadu ei toimu ning taimestikule avalduv mõju on minimaalne.</w:t>
      </w:r>
    </w:p>
    <w:p w14:paraId="3FA3C14A" w14:textId="77777777" w:rsidR="001B6FBF" w:rsidRPr="001B6FBF" w:rsidRDefault="001B6FBF" w:rsidP="00A57013">
      <w:pPr>
        <w:pStyle w:val="Pealkiri2"/>
      </w:pPr>
      <w:bookmarkStart w:id="132" w:name="_Toc209116490"/>
      <w:bookmarkStart w:id="133" w:name="_Toc221007847"/>
      <w:r w:rsidRPr="001B6FBF">
        <w:t>Loomastik</w:t>
      </w:r>
      <w:bookmarkEnd w:id="132"/>
      <w:bookmarkEnd w:id="133"/>
    </w:p>
    <w:p w14:paraId="083AF779" w14:textId="6261391C" w:rsidR="001B6FBF" w:rsidRDefault="001B6FBF" w:rsidP="001B6FBF">
      <w:pPr>
        <w:pStyle w:val="Kehatekst"/>
      </w:pPr>
      <w:r w:rsidRPr="001B6FBF">
        <w:t>Ammendunud ja korrastatud põlevkivikarjääride fauna kujuneb välja koos taimekoosluste arenguga. Soodsamad tingimused loomastikule on tekkinud Aidu karjääri põhjaosas, kus kaevandamisest on möödunud rohkem aega. Ala lõunaosa loomastik on vaesem, kuna mullastik ja taimkate on tekkinud hiljem ning loomadel puuduvad elupaigad ja toidubaas. Kasutades analoogiaprintsiipi (andmeid teiste korrastatud põlevkivikarjääride kohta) võib eeldada, et alal esinevad (elavad seal püsivalt või külastavad seda) järgmised imetajad: metskits, rebane, halljänes, valgejänes. Vanemate paremini väljakujunenud metsakooslustega põhjapoolsel alal on sobiv elupaik metsnugisele ja oravale. Võimalik on ka põdra esinemine alal. Samuti võib eeldada mitmete pisinäriliste esinemist.</w:t>
      </w:r>
      <w:r w:rsidRPr="001B6FBF">
        <w:rPr>
          <w:vertAlign w:val="superscript"/>
        </w:rPr>
        <w:footnoteReference w:id="74"/>
      </w:r>
      <w:r w:rsidRPr="001B6FBF">
        <w:t xml:space="preserve"> </w:t>
      </w:r>
    </w:p>
    <w:p w14:paraId="4744B4C3" w14:textId="35F21057" w:rsidR="00E27CF3" w:rsidRDefault="00C05093" w:rsidP="003F3F5B">
      <w:pPr>
        <w:pStyle w:val="Kehatekst"/>
      </w:pPr>
      <w:r>
        <w:t xml:space="preserve">Eelnevat toetavad </w:t>
      </w:r>
      <w:r w:rsidR="00325E14">
        <w:t xml:space="preserve">siinses eelhinnangus käsitletud tegevusalaga piirneva </w:t>
      </w:r>
      <w:r>
        <w:t>kavandatava Aidu taastuvenergiapargi aladel</w:t>
      </w:r>
      <w:r w:rsidR="00325E14">
        <w:t xml:space="preserve"> (</w:t>
      </w:r>
      <w:r w:rsidR="00325E14">
        <w:fldChar w:fldCharType="begin"/>
      </w:r>
      <w:r w:rsidR="00325E14">
        <w:instrText xml:space="preserve"> REF _Ref224823921 \h </w:instrText>
      </w:r>
      <w:r w:rsidR="00325E14">
        <w:fldChar w:fldCharType="separate"/>
      </w:r>
      <w:r w:rsidR="00325E14">
        <w:t>Joonis 3</w:t>
      </w:r>
      <w:r w:rsidR="00325E14">
        <w:noBreakHyphen/>
        <w:t>1</w:t>
      </w:r>
      <w:r w:rsidR="00325E14">
        <w:fldChar w:fldCharType="end"/>
      </w:r>
      <w:r w:rsidR="00325E14">
        <w:t>)</w:t>
      </w:r>
      <w:r>
        <w:t xml:space="preserve"> läbiviidud vaatlused</w:t>
      </w:r>
      <w:r w:rsidR="00F7088E">
        <w:rPr>
          <w:rStyle w:val="Allmrkuseviide"/>
        </w:rPr>
        <w:footnoteReference w:id="75"/>
      </w:r>
      <w:r w:rsidR="00F7088E">
        <w:t>.</w:t>
      </w:r>
      <w:r w:rsidR="00160711">
        <w:t xml:space="preserve"> </w:t>
      </w:r>
      <w:r w:rsidR="00E27CF3">
        <w:t xml:space="preserve">Aidu taastuvenergiapargi detailplaneeringu </w:t>
      </w:r>
      <w:r w:rsidR="00316A6F">
        <w:t xml:space="preserve">(DP) </w:t>
      </w:r>
      <w:r w:rsidR="00E27CF3">
        <w:t xml:space="preserve">alale soovitakse </w:t>
      </w:r>
      <w:r w:rsidR="00EE4267">
        <w:t xml:space="preserve">rajada </w:t>
      </w:r>
      <w:r w:rsidR="00EE4267">
        <w:t>päikesepaneelidest ja/või mikrotuulikutest koosnev taastuvenergia tootmispark.</w:t>
      </w:r>
      <w:r w:rsidR="00EE4267">
        <w:t xml:space="preserve"> </w:t>
      </w:r>
      <w:r w:rsidR="00583E14">
        <w:t xml:space="preserve">DP koostamise raames viidi läbi ka KSH, mille raames hinnati kavandatava tegevuse mõju </w:t>
      </w:r>
      <w:r w:rsidR="009128AF">
        <w:t xml:space="preserve">ka ala loomastikule. Kuivõrd see ala piirneb </w:t>
      </w:r>
      <w:r w:rsidR="002A50E1">
        <w:t xml:space="preserve">põhjast vahetult Aidu tuulepargiga, siis on </w:t>
      </w:r>
      <w:r w:rsidR="00DF1419">
        <w:t xml:space="preserve">taastuvenergiapargi </w:t>
      </w:r>
      <w:r w:rsidR="002A50E1">
        <w:t xml:space="preserve">mõjuhindamises käsitletu asjakohane paralleelide tõmbamiseks ka </w:t>
      </w:r>
      <w:r w:rsidR="00DF1419">
        <w:t xml:space="preserve">siinses </w:t>
      </w:r>
      <w:r w:rsidR="00DC0FE6">
        <w:t xml:space="preserve">eelhindamises käsitletud kavandatud tegevusega kaasneda võiva mõju analüüsimisel. </w:t>
      </w:r>
    </w:p>
    <w:p w14:paraId="2ECB08DE" w14:textId="3BEB0F4F" w:rsidR="00A56AB7" w:rsidRPr="001B6FBF" w:rsidRDefault="00160711" w:rsidP="003F3F5B">
      <w:pPr>
        <w:pStyle w:val="Kehatekst"/>
      </w:pPr>
      <w:r>
        <w:t xml:space="preserve">Taastuvenergiapargi DP KSH aruandes viidati, et </w:t>
      </w:r>
      <w:r w:rsidR="003F3F5B">
        <w:t xml:space="preserve">piirkond on elu- ja toitumispaigaks ning rändekoridoriks enamikele maismaaimetajatele. </w:t>
      </w:r>
      <w:r w:rsidR="003F3F5B">
        <w:t>Välitööde käigus fikseeriti piirkonnas rohkelt põtrade, metskitsede,</w:t>
      </w:r>
      <w:r w:rsidR="003F3F5B">
        <w:t xml:space="preserve"> </w:t>
      </w:r>
      <w:r w:rsidR="003F3F5B">
        <w:t>metssigade, rebaste, kährikute, hall- ja valgejäneste ning ilvese tegevusjäljed.</w:t>
      </w:r>
      <w:r w:rsidR="009A675E">
        <w:t xml:space="preserve"> Leiti, et </w:t>
      </w:r>
      <w:r w:rsidR="0006392B">
        <w:t xml:space="preserve">olulist mõju </w:t>
      </w:r>
      <w:r w:rsidR="00AD381B">
        <w:t xml:space="preserve">neile liikidele ei kaasne – </w:t>
      </w:r>
      <w:r w:rsidR="00105570">
        <w:t>suurim</w:t>
      </w:r>
      <w:r w:rsidR="00AD381B">
        <w:t xml:space="preserve"> </w:t>
      </w:r>
      <w:r w:rsidR="00105570">
        <w:t xml:space="preserve">häiring </w:t>
      </w:r>
      <w:r w:rsidR="00EF2014">
        <w:t>tuleneb tõenäoliselt</w:t>
      </w:r>
      <w:r w:rsidR="00105570">
        <w:t xml:space="preserve"> </w:t>
      </w:r>
      <w:r w:rsidR="009F69B2">
        <w:t>taastuvenergia</w:t>
      </w:r>
      <w:r w:rsidR="00105570">
        <w:t xml:space="preserve">pargi rajamisega, kuid </w:t>
      </w:r>
      <w:r w:rsidR="00EF2014">
        <w:t>pargi</w:t>
      </w:r>
      <w:r w:rsidR="00105570">
        <w:t xml:space="preserve"> töötamise ajal olulist mõju pole oodata. </w:t>
      </w:r>
      <w:r w:rsidR="00EF2014">
        <w:t xml:space="preserve">Pole põhjust eeldada, et </w:t>
      </w:r>
      <w:r w:rsidR="000F39B9">
        <w:t>olukord oleks siinses mõjuhindamises käsitletud tuulikute puhul erinev</w:t>
      </w:r>
      <w:r w:rsidR="00CD253B">
        <w:t xml:space="preserve"> ega oluliseks mõjuks kumuleeruv</w:t>
      </w:r>
      <w:r w:rsidR="000F39B9">
        <w:t>.</w:t>
      </w:r>
    </w:p>
    <w:p w14:paraId="48E07D74" w14:textId="4B5BA366" w:rsidR="006E1199" w:rsidRDefault="006E1199" w:rsidP="001B6FBF">
      <w:pPr>
        <w:pStyle w:val="Kehatekst"/>
      </w:pPr>
      <w:r>
        <w:t xml:space="preserve">Piirkonna linnustikust annab ülevaate </w:t>
      </w:r>
      <w:r w:rsidR="00552725">
        <w:t>juba mainitud taastuvenergiapargi KSH</w:t>
      </w:r>
      <w:r w:rsidR="007B041A">
        <w:t xml:space="preserve">, mille raames koostati </w:t>
      </w:r>
      <w:r w:rsidR="007B041A">
        <w:t xml:space="preserve">ka linnustiku </w:t>
      </w:r>
      <w:r w:rsidR="007B041A">
        <w:t>eksperthinnang</w:t>
      </w:r>
      <w:r w:rsidR="007B041A">
        <w:rPr>
          <w:rStyle w:val="Allmrkuseviide"/>
        </w:rPr>
        <w:footnoteReference w:id="76"/>
      </w:r>
      <w:r w:rsidR="00CC769C">
        <w:t xml:space="preserve">, samuti </w:t>
      </w:r>
      <w:r w:rsidR="00552725">
        <w:t>LIFE IP CleanEST projekti raames tehtud inventuurid</w:t>
      </w:r>
      <w:r w:rsidR="00552725">
        <w:rPr>
          <w:rStyle w:val="Allmrkuseviide"/>
        </w:rPr>
        <w:footnoteReference w:id="77"/>
      </w:r>
      <w:r w:rsidR="00D01181">
        <w:t>.</w:t>
      </w:r>
    </w:p>
    <w:p w14:paraId="1CF646F0" w14:textId="77777777" w:rsidR="00CB35F2" w:rsidRDefault="00D01181" w:rsidP="00721B1A">
      <w:pPr>
        <w:pStyle w:val="Kehatekst"/>
      </w:pPr>
      <w:r>
        <w:t xml:space="preserve">Aidu taastuvenergiapargi </w:t>
      </w:r>
      <w:r w:rsidR="00900FC9">
        <w:t>KSH-s</w:t>
      </w:r>
      <w:r>
        <w:t xml:space="preserve"> leiti, et kuigi alal esineb II ja III kaitsekategooria liike, siis on nendeks üldjoonest suhteliselt laia levikuga linnu- ja nahkhiire liigid. </w:t>
      </w:r>
      <w:r w:rsidR="00F01639">
        <w:t xml:space="preserve">Aruandes rõhutatakse, et </w:t>
      </w:r>
      <w:r w:rsidR="00F01639">
        <w:t xml:space="preserve">piirkonna </w:t>
      </w:r>
      <w:r w:rsidR="004724EC">
        <w:t xml:space="preserve">linnustiku vaatlused </w:t>
      </w:r>
      <w:r w:rsidR="00F01639">
        <w:t xml:space="preserve">ja maastiku analüüs </w:t>
      </w:r>
      <w:r w:rsidR="004724EC">
        <w:t>kinnitavad</w:t>
      </w:r>
      <w:r w:rsidR="00F01639">
        <w:t>, et olulist linnukaitselist</w:t>
      </w:r>
      <w:r w:rsidR="00F01639">
        <w:t xml:space="preserve"> </w:t>
      </w:r>
      <w:r w:rsidR="00F01639">
        <w:t xml:space="preserve">väärtust planeeringualale </w:t>
      </w:r>
      <w:r w:rsidR="00F01639" w:rsidRPr="00F01639">
        <w:rPr>
          <w:u w:val="single"/>
        </w:rPr>
        <w:t>ega ka selle lähialadele</w:t>
      </w:r>
      <w:r w:rsidR="00F01639">
        <w:t xml:space="preserve"> omistada ei saa.</w:t>
      </w:r>
      <w:r w:rsidR="00721B1A">
        <w:t xml:space="preserve"> </w:t>
      </w:r>
      <w:r w:rsidR="004A787C">
        <w:t xml:space="preserve">Küll aga on </w:t>
      </w:r>
      <w:r w:rsidR="009A49C9">
        <w:t>soovitatud</w:t>
      </w:r>
      <w:r w:rsidR="004A787C">
        <w:t xml:space="preserve"> täpsustada </w:t>
      </w:r>
      <w:r w:rsidR="00721B1A">
        <w:t xml:space="preserve">Aidu karjääri lõunaosas tetrede </w:t>
      </w:r>
      <w:r w:rsidR="009B2ACE">
        <w:t>mängupaiku</w:t>
      </w:r>
      <w:r w:rsidR="00721B1A">
        <w:t xml:space="preserve">, et neisse </w:t>
      </w:r>
      <w:r w:rsidR="00087CD6">
        <w:t xml:space="preserve">taristut </w:t>
      </w:r>
      <w:r w:rsidR="005A6BEF">
        <w:t xml:space="preserve">võimalusel </w:t>
      </w:r>
      <w:r w:rsidR="00087CD6">
        <w:t xml:space="preserve">mitte rajada. </w:t>
      </w:r>
    </w:p>
    <w:p w14:paraId="3F255437" w14:textId="59897CE2" w:rsidR="007B2541" w:rsidRDefault="00087CD6" w:rsidP="00D01181">
      <w:pPr>
        <w:pStyle w:val="Kehatekst"/>
      </w:pPr>
      <w:r>
        <w:t xml:space="preserve">Siinsesse hinnangusse hõlmatud tuulikud jäävad valdavalt </w:t>
      </w:r>
      <w:r w:rsidR="00104A19">
        <w:t>Aidu karjääri kirdeossa</w:t>
      </w:r>
      <w:r w:rsidR="009052EA">
        <w:t xml:space="preserve">. </w:t>
      </w:r>
      <w:r w:rsidR="008C494A">
        <w:t>V</w:t>
      </w:r>
      <w:r w:rsidR="00E43D75">
        <w:t>eidi lõunapool (</w:t>
      </w:r>
      <w:r w:rsidR="00E12755">
        <w:t>pigem</w:t>
      </w:r>
      <w:r w:rsidR="00E43D75">
        <w:t xml:space="preserve"> karjääri kaguosas)</w:t>
      </w:r>
      <w:r w:rsidR="009052EA">
        <w:t xml:space="preserve"> on vaid 3 tuulikut</w:t>
      </w:r>
      <w:r w:rsidR="00944528">
        <w:t xml:space="preserve">. Seal piirkonnas on </w:t>
      </w:r>
      <w:r w:rsidR="00E43D75">
        <w:t xml:space="preserve">olemasolevate andmebaaside põhjal teada </w:t>
      </w:r>
      <w:r w:rsidR="008C494A">
        <w:t>üksik tedrevaatlus</w:t>
      </w:r>
      <w:r w:rsidR="00117917">
        <w:t xml:space="preserve">, hulgaliselt rohkem on neid </w:t>
      </w:r>
      <w:r w:rsidR="00CF24E8">
        <w:t>karjääri edela- ja lääneosa</w:t>
      </w:r>
      <w:r w:rsidR="00A94FB8">
        <w:t>s</w:t>
      </w:r>
      <w:r w:rsidR="00CF24E8">
        <w:t xml:space="preserve">. </w:t>
      </w:r>
      <w:r w:rsidR="00CD3F04">
        <w:t>See viita</w:t>
      </w:r>
      <w:r w:rsidR="00CF24E8">
        <w:t xml:space="preserve">b, et </w:t>
      </w:r>
      <w:r w:rsidR="00360C0B">
        <w:t xml:space="preserve">olulist mõju </w:t>
      </w:r>
      <w:r w:rsidR="00A94FB8">
        <w:t xml:space="preserve">tetredele </w:t>
      </w:r>
      <w:r w:rsidR="00056187">
        <w:t xml:space="preserve">kõnealuste </w:t>
      </w:r>
      <w:r w:rsidR="00360C0B">
        <w:t>tuulikute</w:t>
      </w:r>
      <w:r w:rsidR="00CD3F04">
        <w:t xml:space="preserve"> rajamise</w:t>
      </w:r>
      <w:r w:rsidR="00056187">
        <w:t>ga oodata pole.</w:t>
      </w:r>
    </w:p>
    <w:p w14:paraId="7EBE13BF" w14:textId="77777777" w:rsidR="00D01181" w:rsidRDefault="00D01181" w:rsidP="00D01181">
      <w:pPr>
        <w:pStyle w:val="Kehatekst"/>
        <w:keepNext/>
      </w:pPr>
      <w:r>
        <w:drawing>
          <wp:inline distT="0" distB="0" distL="0" distR="0" wp14:anchorId="0380D681" wp14:editId="00B1D0AF">
            <wp:extent cx="6119495" cy="4311650"/>
            <wp:effectExtent l="19050" t="19050" r="14605" b="12700"/>
            <wp:docPr id="154963181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31818" name="Pilt 1549631818"/>
                    <pic:cNvPicPr/>
                  </pic:nvPicPr>
                  <pic:blipFill>
                    <a:blip r:embed="rId21">
                      <a:extLst>
                        <a:ext uri="{28A0092B-C50C-407E-A947-70E740481C1C}">
                          <a14:useLocalDpi xmlns:a14="http://schemas.microsoft.com/office/drawing/2010/main" val="0"/>
                        </a:ext>
                      </a:extLst>
                    </a:blip>
                    <a:stretch>
                      <a:fillRect/>
                    </a:stretch>
                  </pic:blipFill>
                  <pic:spPr>
                    <a:xfrm>
                      <a:off x="0" y="0"/>
                      <a:ext cx="6119495" cy="4311650"/>
                    </a:xfrm>
                    <a:prstGeom prst="rect">
                      <a:avLst/>
                    </a:prstGeom>
                    <a:ln>
                      <a:solidFill>
                        <a:schemeClr val="tx1"/>
                      </a:solidFill>
                    </a:ln>
                  </pic:spPr>
                </pic:pic>
              </a:graphicData>
            </a:graphic>
          </wp:inline>
        </w:drawing>
      </w:r>
    </w:p>
    <w:p w14:paraId="5D0872F5" w14:textId="77777777" w:rsidR="00D01181" w:rsidRDefault="00D01181" w:rsidP="00D01181">
      <w:pPr>
        <w:pStyle w:val="Pealdis"/>
      </w:pPr>
      <w:bookmarkStart w:id="134" w:name="_Ref224823921"/>
      <w:r>
        <w:t xml:space="preserve">Joonis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Joonis \* ARABIC \s 1 </w:instrText>
      </w:r>
      <w:r>
        <w:fldChar w:fldCharType="separate"/>
      </w:r>
      <w:r>
        <w:rPr>
          <w:noProof/>
        </w:rPr>
        <w:t>1</w:t>
      </w:r>
      <w:r>
        <w:fldChar w:fldCharType="end"/>
      </w:r>
      <w:bookmarkEnd w:id="134"/>
      <w:r>
        <w:t xml:space="preserve"> Väljavõte Aidu taastuvenergiapargi asukohast detailplaneeringu KSH-s</w:t>
      </w:r>
    </w:p>
    <w:p w14:paraId="1166952E" w14:textId="77777777" w:rsidR="00803B6D" w:rsidRDefault="00D01181" w:rsidP="00D01181">
      <w:r>
        <w:t>Piirkonna elustikku, sh kaitsealuseid liike on inventeeritud ka LIFE IP CleanEST projekti raames</w:t>
      </w:r>
      <w:r>
        <w:rPr>
          <w:rStyle w:val="Allmrkuseviide"/>
        </w:rPr>
        <w:footnoteReference w:id="78"/>
      </w:r>
      <w:r>
        <w:t xml:space="preserve">. Aidu tuulepargi kontekstis on olulised eeskätt projekti raames inventeeritud linnustiku andmed ja järeldused. </w:t>
      </w:r>
    </w:p>
    <w:p w14:paraId="282F027D" w14:textId="308FA2D5" w:rsidR="00D01181" w:rsidRDefault="00D01181" w:rsidP="00803B6D">
      <w:pPr>
        <w:spacing w:before="240"/>
      </w:pPr>
      <w:r>
        <w:t xml:space="preserve">Inventuuri tulemusena jõuti järeldusele, et Aidu karjääri metsastatud osa linnustiku liigiline ja arvuline koosseis </w:t>
      </w:r>
      <w:r w:rsidRPr="003B0A5D">
        <w:t xml:space="preserve">sarnaneb üldiselt noore majandusmetsa omale. Hõreda ja noore metsaga puistealasid asustab üsna erandlik linnuliikide kooslus, milles esineb ka mitmeid kaitsealuseid liike (teder, nõmmelõoke, öösorr). </w:t>
      </w:r>
      <w:r>
        <w:t>Tõdeti, et ü</w:t>
      </w:r>
      <w:r w:rsidRPr="003B0A5D">
        <w:t xml:space="preserve">llatuslikult on alale asunud </w:t>
      </w:r>
      <w:r>
        <w:t>ka</w:t>
      </w:r>
      <w:r w:rsidRPr="003B0A5D">
        <w:t xml:space="preserve"> vääriselupaikadele omaseid liike (laanepüü, valgeselg-kirjurähn, musträhn, väike-kärbsenäpp) ja metsa vanuse lisandudes võib oodata ornitofauna liigilise mitmekesisuse suurenemist, ehkki põlismetsaga võrreldava liigirikkuse taastumiseks kulub veel kümneid aastaid. </w:t>
      </w:r>
    </w:p>
    <w:p w14:paraId="2E7F34F3" w14:textId="77777777" w:rsidR="00D01181" w:rsidRDefault="00D01181" w:rsidP="00D01181">
      <w:pPr>
        <w:spacing w:before="240"/>
      </w:pPr>
      <w:r w:rsidRPr="007232CC">
        <w:t>Veelinnustiku liigiline koosseis on Aidu karjääris keskpärane, seda eriti veega täitunud tranšeedes, mille taimestumine on algusjärgus. Madalaveelised tehisveekogud võiksid veelindudele pakkuda häid toitumis- ja pesitsusvõimalusi, kuid neid esineb alal väga vähe. Põllumaaks rekultiveeritud karjääriosa linnustik on sarnane intensiivpõllundundusega kultuurmaastikule ja selle liigiline koosseis sõltub otseselt kasvatatavast kultuurist.</w:t>
      </w:r>
    </w:p>
    <w:p w14:paraId="2F905015" w14:textId="3D5B8BEC" w:rsidR="00D01181" w:rsidRDefault="00D01181" w:rsidP="00A31DFA">
      <w:pPr>
        <w:spacing w:before="240"/>
      </w:pPr>
      <w:r>
        <w:t xml:space="preserve">Uuringu aruandes on eraldi käsitletud ka antropoloogiliste tegurite mõju piirkonna linnustikule. Jättes kõrvale kaevandamisega seotud juba toimunud dramaatilised hüdrogeoloogilised keskkonnamuutused, tõstetakse esile järgmisi inimtegevusega kaasnevaid mõjusid Aidu karjääri linnustikule: puhkemajandusega kaasnev häiring, raskeveokite liiklus ja müra, vees leiduda võivad mürk- ja saasteained, barjääre tekitavad massiivsed teetammid ning aktiivne metsamajandus. Samas nimekirjas on väljatoodud ka tuulikud ja kõrgepingeliinid, mille kohta on märgitud, et tegemist on eeskätt laiatiivalistele liikidele (röövlinnud, sookurg, toonekured) ohtlike objektidega. Samas on märgitud, et see oht on väike, kuna </w:t>
      </w:r>
      <w:r w:rsidRPr="00BD6243">
        <w:rPr>
          <w:u w:val="single"/>
        </w:rPr>
        <w:t>tegemist pole rände olulise koondumiskohaga</w:t>
      </w:r>
      <w:r>
        <w:t>. Aruande koostamise hetkel oli küsimus, kas piirkond võiks olla väikeluikede ööbimiskoht, kuid andmebaasides (nii EELIS, PlutoF kui ka eElurikkus) selle kohta viited puuduvad. Seega ei tulene ka sellest inventuurist täiendavat infot, millest peaks Aidu tuulepargi alale kavandatavate tuulikute kõrguse muutusest tingituna eeldama olulist mõju.</w:t>
      </w:r>
    </w:p>
    <w:p w14:paraId="2182DB05" w14:textId="77777777" w:rsidR="00BC1BE7" w:rsidRDefault="00E12755" w:rsidP="00BC1BE7">
      <w:pPr>
        <w:pStyle w:val="Kehatekst"/>
        <w:spacing w:before="240"/>
      </w:pPr>
      <w:r>
        <w:t>Kokkuvõtvalt</w:t>
      </w:r>
      <w:r w:rsidRPr="00C047A5">
        <w:t xml:space="preserve"> ei ilmne asjaolusid, mis viitaksid olulise keskkonnamõju </w:t>
      </w:r>
      <w:r w:rsidR="00BD6243">
        <w:t xml:space="preserve">tekkimise </w:t>
      </w:r>
      <w:r w:rsidRPr="00C047A5">
        <w:t xml:space="preserve">võimalikkusele </w:t>
      </w:r>
      <w:r w:rsidR="00DA1822">
        <w:t xml:space="preserve">loomastikule </w:t>
      </w:r>
      <w:r w:rsidRPr="00C047A5">
        <w:t>Aidu tuulepargis</w:t>
      </w:r>
      <w:r w:rsidR="00BD6243">
        <w:t xml:space="preserve"> viidatud 11 uue tuuliku rajamisega</w:t>
      </w:r>
      <w:r>
        <w:t>.</w:t>
      </w:r>
      <w:r w:rsidR="00123966">
        <w:t xml:space="preserve"> </w:t>
      </w:r>
      <w:r w:rsidR="00BC1BE7">
        <w:t>Erinevad uuringud viitavad, et tegemist on tugeva olemasoleva inimhäiringuga alaga ning pole põhjust eeldada, et ka erinevate arendustegevuste koosmõjus võiks elustikule pikaajalist olulist negatiivset mõju kaasneda.</w:t>
      </w:r>
    </w:p>
    <w:p w14:paraId="039B3CFB" w14:textId="44BA2E6B" w:rsidR="00BC1BE7" w:rsidRDefault="00123966" w:rsidP="00780658">
      <w:pPr>
        <w:pStyle w:val="Kehatekst"/>
        <w:spacing w:before="240"/>
      </w:pPr>
      <w:r>
        <w:t xml:space="preserve">Peamised </w:t>
      </w:r>
      <w:r w:rsidR="00BC1BE7">
        <w:t xml:space="preserve">kavandatud tegevusega kaasnevad </w:t>
      </w:r>
      <w:r w:rsidR="003952DA">
        <w:t>tegurid</w:t>
      </w:r>
      <w:r w:rsidR="00A22A06">
        <w:t>, sh lindudele</w:t>
      </w:r>
      <w:r w:rsidR="003952DA">
        <w:t xml:space="preserve"> on </w:t>
      </w:r>
      <w:r w:rsidR="00BC1BE7">
        <w:t>ehitus</w:t>
      </w:r>
      <w:r w:rsidR="007A1FF1">
        <w:t>töödest tulenevad</w:t>
      </w:r>
      <w:r w:rsidR="009961A6">
        <w:t xml:space="preserve"> häiringud, mis on ajutised ja </w:t>
      </w:r>
      <w:r w:rsidR="00DA2F5C">
        <w:t xml:space="preserve">väga </w:t>
      </w:r>
      <w:r w:rsidR="009961A6">
        <w:t>piiratud ulatusega</w:t>
      </w:r>
      <w:r w:rsidR="004779B5">
        <w:t xml:space="preserve"> ning mida ei saa pidada oluliseks</w:t>
      </w:r>
      <w:r w:rsidR="00973BE0">
        <w:t xml:space="preserve">. </w:t>
      </w:r>
      <w:r w:rsidR="00DA2F5C">
        <w:t xml:space="preserve">Siinkohal </w:t>
      </w:r>
      <w:r w:rsidR="00120C83">
        <w:t xml:space="preserve">tuleb ka </w:t>
      </w:r>
      <w:r w:rsidR="004361CE">
        <w:t xml:space="preserve">märkida, et </w:t>
      </w:r>
      <w:r w:rsidR="00120C83">
        <w:t>märkimisväärset</w:t>
      </w:r>
      <w:r w:rsidR="004361CE">
        <w:t xml:space="preserve"> häiringut kaasa toovaid tegevusi (eeskätt </w:t>
      </w:r>
      <w:r w:rsidR="00120C83">
        <w:t>nt metsaraadamine) pole kavandatud.</w:t>
      </w:r>
    </w:p>
    <w:p w14:paraId="56161524" w14:textId="77777777" w:rsidR="001B6FBF" w:rsidRPr="001B6FBF" w:rsidRDefault="001B6FBF" w:rsidP="00A57013">
      <w:pPr>
        <w:pStyle w:val="Pealkiri2"/>
      </w:pPr>
      <w:bookmarkStart w:id="135" w:name="_Toc209116491"/>
      <w:bookmarkStart w:id="136" w:name="_Toc221007848"/>
      <w:r w:rsidRPr="001B6FBF">
        <w:t>Rohevõrgustik</w:t>
      </w:r>
      <w:bookmarkEnd w:id="135"/>
      <w:bookmarkEnd w:id="136"/>
    </w:p>
    <w:p w14:paraId="2835E610" w14:textId="77777777" w:rsidR="001B6FBF" w:rsidRPr="001B6FBF" w:rsidRDefault="001B6FBF" w:rsidP="001B6FBF">
      <w:pPr>
        <w:pStyle w:val="Kehatekst"/>
      </w:pPr>
      <w:r w:rsidRPr="001B6FBF">
        <w:t>Ida-Virumaa roheline võrgustik on esmalt määratud maakonna teemaplaneeringuga “Ida-Virumaa asustust ja maakasutust suunavad keskkonnatingimused“</w:t>
      </w:r>
      <w:r w:rsidRPr="001B6FBF">
        <w:rPr>
          <w:vertAlign w:val="superscript"/>
        </w:rPr>
        <w:footnoteReference w:id="79"/>
      </w:r>
      <w:r w:rsidRPr="001B6FBF">
        <w:t>, rohelise võrgustiku piire on täpsustanud Ida-Viru maakonnaplaneering 2030+.</w:t>
      </w:r>
    </w:p>
    <w:p w14:paraId="36C7C170" w14:textId="7DB8B874" w:rsidR="001B6FBF" w:rsidRPr="001B6FBF" w:rsidRDefault="001B6FBF" w:rsidP="001B6FBF">
      <w:pPr>
        <w:pStyle w:val="Kehatekst"/>
      </w:pPr>
      <w:r w:rsidRPr="001B6FBF">
        <w:t>Lüganuse valla üldplaneeringuga täpsustatud rohevõrgustiku järgi (</w:t>
      </w:r>
      <w:r w:rsidRPr="001B6FBF">
        <w:fldChar w:fldCharType="begin"/>
      </w:r>
      <w:r w:rsidRPr="001B6FBF">
        <w:instrText xml:space="preserve"> REF _Ref207121548 \h </w:instrText>
      </w:r>
      <w:r w:rsidRPr="001B6FBF">
        <w:fldChar w:fldCharType="separate"/>
      </w:r>
      <w:r w:rsidR="005E3896" w:rsidRPr="001B6FBF">
        <w:t xml:space="preserve">Joonis </w:t>
      </w:r>
      <w:r w:rsidR="005E3896">
        <w:t>4</w:t>
      </w:r>
      <w:r w:rsidRPr="001B6FBF">
        <w:fldChar w:fldCharType="end"/>
      </w:r>
      <w:r w:rsidRPr="001B6FBF">
        <w:t>) asuvad kavandatava tegevuse ala idaosa kolm tuulikut (Aidu tuulik 19, 25 ja 30) rohevõrgustiku tugiala äärealal.</w:t>
      </w:r>
    </w:p>
    <w:p w14:paraId="2854C66C" w14:textId="77777777" w:rsidR="001B6FBF" w:rsidRPr="001B6FBF" w:rsidRDefault="001B6FBF" w:rsidP="001B6FBF">
      <w:pPr>
        <w:pStyle w:val="Kehatekst"/>
      </w:pPr>
      <w:r w:rsidRPr="001B6FBF">
        <w:lastRenderedPageBreak/>
        <w:t xml:space="preserve">Kavandatava tegevuse mõju piirkonna rohevõrgustiku sidususele ja toimimisele on käsitletud Lüganuse Vallavolikogu 29.05.2025 otsusega nr 243 kehtestatud Lüganuse valla üldplaneeringus. </w:t>
      </w:r>
    </w:p>
    <w:p w14:paraId="574CE3D1" w14:textId="77777777" w:rsidR="001B6FBF" w:rsidRPr="001B6FBF" w:rsidRDefault="001B6FBF" w:rsidP="00A57013">
      <w:pPr>
        <w:pStyle w:val="Pealkiri2"/>
      </w:pPr>
      <w:bookmarkStart w:id="137" w:name="_Toc209116492"/>
      <w:bookmarkStart w:id="138" w:name="_Toc221007849"/>
      <w:r w:rsidRPr="001B6FBF">
        <w:t>Väärtuslik põllumajandusmaa</w:t>
      </w:r>
      <w:bookmarkEnd w:id="137"/>
      <w:bookmarkEnd w:id="138"/>
    </w:p>
    <w:p w14:paraId="3BCCA6D0" w14:textId="77777777" w:rsidR="001B6FBF" w:rsidRPr="001B6FBF" w:rsidRDefault="001B6FBF" w:rsidP="001B6FBF">
      <w:pPr>
        <w:pStyle w:val="Kehatekst"/>
      </w:pPr>
      <w:r w:rsidRPr="001B6FBF">
        <w:t>Lüganuse valla üldplaneeringu järgi</w:t>
      </w:r>
      <w:r w:rsidRPr="001B6FBF">
        <w:rPr>
          <w:vertAlign w:val="superscript"/>
        </w:rPr>
        <w:footnoteReference w:id="80"/>
      </w:r>
      <w:r w:rsidRPr="001B6FBF">
        <w:t xml:space="preserve"> kavandatava tegevuse alal ja selle lähiümbruses väärtuslikku põllumajandusmaad ei asu. Lähim väärtuslik põllumajandusmaa Aidu-Sookülas asub kavandatavast alast ca 3 km ja 4,6 km kaugusel läänes.</w:t>
      </w:r>
    </w:p>
    <w:p w14:paraId="352843E4" w14:textId="77777777" w:rsidR="001B6FBF" w:rsidRPr="001B6FBF" w:rsidRDefault="001B6FBF" w:rsidP="001B6FBF">
      <w:pPr>
        <w:pStyle w:val="Kehatekst"/>
      </w:pPr>
      <w:r w:rsidRPr="001B6FBF">
        <w:t>Kavandatava tegevusega väärtuslikule põllumajandusmaale piisava vahemaa tõttu mõju eeldada ei ole.</w:t>
      </w:r>
    </w:p>
    <w:p w14:paraId="64C162DC" w14:textId="77777777" w:rsidR="001B6FBF" w:rsidRPr="001B6FBF" w:rsidRDefault="001B6FBF" w:rsidP="00A57013">
      <w:pPr>
        <w:pStyle w:val="Pealkiri2"/>
      </w:pPr>
      <w:bookmarkStart w:id="139" w:name="_Toc209116493"/>
      <w:bookmarkStart w:id="140" w:name="_Toc221007850"/>
      <w:r w:rsidRPr="001B6FBF">
        <w:t>Väärtuslikud maastikud</w:t>
      </w:r>
      <w:bookmarkEnd w:id="139"/>
      <w:bookmarkEnd w:id="140"/>
    </w:p>
    <w:p w14:paraId="69FA7460" w14:textId="77777777" w:rsidR="001B6FBF" w:rsidRPr="001B6FBF" w:rsidRDefault="001B6FBF" w:rsidP="001B6FBF">
      <w:pPr>
        <w:pStyle w:val="Kehatekst"/>
      </w:pPr>
      <w:r w:rsidRPr="001B6FBF">
        <w:t>Lüganuse valla üldplaneeringu järgi külgneb kavandatava tegevuse ala kirdeosas maakondliku tähtsusega Kohtla-Nõmme väärtusliku maastikuga</w:t>
      </w:r>
      <w:r w:rsidRPr="001B6FBF">
        <w:rPr>
          <w:vertAlign w:val="superscript"/>
        </w:rPr>
        <w:footnoteReference w:id="81"/>
      </w:r>
      <w:r w:rsidRPr="001B6FBF">
        <w:t xml:space="preserve">. Kohaliku tähtsusega Kiikla-Võrnu-Ereda väärtuslik maastik (Alutaguse vallas) asub tuulepargialast ca 1,6 km kaugusel kagu suunas ja </w:t>
      </w:r>
      <w:bookmarkStart w:id="141" w:name="_Hlk208927246"/>
      <w:r w:rsidRPr="001B6FBF">
        <w:t xml:space="preserve">Oandu-Rääsa </w:t>
      </w:r>
      <w:bookmarkEnd w:id="141"/>
      <w:r w:rsidRPr="001B6FBF">
        <w:t xml:space="preserve">väärtuslik maastik 2,7 km kaugusel lõunas. Tuulepargialast läänes 4,7 km kaugusel asuvad Maidla väärtuslik maastik ja selle koosseisus Maidlamiljööväärtuslik ala . </w:t>
      </w:r>
    </w:p>
    <w:p w14:paraId="484F7AA4" w14:textId="77777777" w:rsidR="001B6FBF" w:rsidRPr="001B6FBF" w:rsidRDefault="001B6FBF" w:rsidP="001B6FBF">
      <w:pPr>
        <w:pStyle w:val="Kehatekst"/>
      </w:pPr>
      <w:r w:rsidRPr="001B6FBF">
        <w:rPr>
          <w:b/>
          <w:bCs/>
        </w:rPr>
        <w:t>Kohtla-Nõmme väärtuslik maastik</w:t>
      </w:r>
      <w:r w:rsidRPr="001B6FBF">
        <w:t xml:space="preserve"> on II väärtusklassi maastik, linna- või asulamaastik ja tööstusmaastik.</w:t>
      </w:r>
    </w:p>
    <w:p w14:paraId="2C20B168" w14:textId="77777777" w:rsidR="001B6FBF" w:rsidRPr="001B6FBF" w:rsidRDefault="001B6FBF" w:rsidP="001B6FBF">
      <w:pPr>
        <w:pStyle w:val="Kehatekst"/>
      </w:pPr>
      <w:r w:rsidRPr="001B6FBF">
        <w:t>Ala hõlmab Kohtla-Nõmme alevi Kohtla jõest läänes, endise Kohtla kaevanduse keskuse ning selle lähedal asuvad Aidu karjääri rekultiveeritud metsaalad. Tegemist on omanäolise ja ainulaadse tööstus- ja rekreatsioonimaastiku seguga. Piirkonna teeb unikaalseks see, et Kohtla kaevanduse sulgemisega kaasnevad protsessid tekitavad olulisi muutusi maastikus. Seega on tegemist kiiresti teiseneva piirkonnaga, mille arenguprotsessid peaksid pakkuma ka teaduslikku huvi.</w:t>
      </w:r>
    </w:p>
    <w:p w14:paraId="7D42B5B9" w14:textId="77777777" w:rsidR="001B6FBF" w:rsidRPr="001B6FBF" w:rsidRDefault="001B6FBF" w:rsidP="001B6FBF">
      <w:pPr>
        <w:pStyle w:val="Kehatekst"/>
      </w:pPr>
      <w:r w:rsidRPr="001B6FBF">
        <w:t>Ala lääneosa hõlmab endisi karjäärialasid (Aidu). Siin alustati esmakordselt kaevandatud alade rekultiveerimist, mille jäädvustamiseks on paigaldatud mälestuskivi. Rekultiveeritud metsad on oluliselt kõrgema boniteediga, kui varem samas kohas kasvanud looduslik mets. Vanas karjääris asuvad ka valgustatud suusa- ja jooksurajad, mis on maakonna üks olulisemaid sportimiskohti.</w:t>
      </w:r>
    </w:p>
    <w:p w14:paraId="03427D56" w14:textId="77777777" w:rsidR="001B6FBF" w:rsidRPr="001B6FBF" w:rsidRDefault="001B6FBF" w:rsidP="001B6FBF">
      <w:pPr>
        <w:pStyle w:val="Kehatekst"/>
      </w:pPr>
      <w:r w:rsidRPr="001B6FBF">
        <w:t xml:space="preserve">Väärtusliku maastiku alale jääb vähe olulisi ajaloolis-kultuurilisi objekte, piirkonnas on põlevkivitööstuse arengu jälgi. Olulisi esteetilisi väärtusi ei ole. Esimestel rekultiveeritud metsadel on mõningane looduslik väärtus. Väärtusliku maastiku arendamiseks on tehtud silmapaistvaid pingutusi. </w:t>
      </w:r>
    </w:p>
    <w:p w14:paraId="28CEFAED" w14:textId="77777777" w:rsidR="001B6FBF" w:rsidRPr="001B6FBF" w:rsidRDefault="001B6FBF" w:rsidP="001B6FBF">
      <w:pPr>
        <w:pStyle w:val="Kehatekst"/>
      </w:pPr>
      <w:r w:rsidRPr="001B6FBF">
        <w:t>Piirkond sobib puhkemaastikuks: Kohtla kaevandusmuuseum on kujunemas maakonna turismimagnetiks, siia rajatud jooksu- ja suusarajad on maakonna üheks olulisemaks sportimispiirkonnaks.</w:t>
      </w:r>
    </w:p>
    <w:p w14:paraId="277D0FCC" w14:textId="77777777" w:rsidR="001B6FBF" w:rsidRPr="001B6FBF" w:rsidRDefault="001B6FBF" w:rsidP="001B6FBF">
      <w:pPr>
        <w:pStyle w:val="Kehatekst"/>
      </w:pPr>
      <w:r w:rsidRPr="001B6FBF">
        <w:t>Piirkond omab väga suurt turismipotentsiaali. Arendada tuleks endistel karjääride aladel sportimise ja vaba aja veetmise võimalusi (jooksu- ja suusarajad, mägijalgrataste krossirajad jne).</w:t>
      </w:r>
    </w:p>
    <w:p w14:paraId="03D3CA59" w14:textId="77777777" w:rsidR="001B6FBF" w:rsidRPr="001B6FBF" w:rsidRDefault="001B6FBF" w:rsidP="001B6FBF">
      <w:pPr>
        <w:pStyle w:val="Kehatekst"/>
      </w:pPr>
      <w:r w:rsidRPr="001B6FBF">
        <w:rPr>
          <w:b/>
          <w:bCs/>
        </w:rPr>
        <w:t>Kiikla-Võrnu-Ereda</w:t>
      </w:r>
      <w:r w:rsidRPr="001B6FBF">
        <w:t xml:space="preserve"> </w:t>
      </w:r>
      <w:r w:rsidRPr="001B6FBF">
        <w:rPr>
          <w:b/>
          <w:bCs/>
        </w:rPr>
        <w:t>väärtuslik maastik</w:t>
      </w:r>
      <w:r w:rsidRPr="001B6FBF">
        <w:t xml:space="preserve"> Alutaguse vallas on potentsiaalsesse väärtusklassi kuuluv maastik, põhiliselt põllumajandusmaastik/küla ja mõisakeskus või –park.</w:t>
      </w:r>
    </w:p>
    <w:p w14:paraId="6F066583" w14:textId="77777777" w:rsidR="001B6FBF" w:rsidRPr="001B6FBF" w:rsidRDefault="001B6FBF" w:rsidP="001B6FBF">
      <w:pPr>
        <w:pStyle w:val="Kehatekst"/>
      </w:pPr>
      <w:r w:rsidRPr="001B6FBF">
        <w:t>Ala hõlmab Kiikla mõisa, Võrnu küla ja selle lähedasi põllumaid. Peamiselt on tegemist põllumajandusliku maastikuga, kus allmaakaevandustest langatunud alad vahelduvad tervikuid tähistavate lavapeenardega. Võrnu küla on omanäoline tänavküla.</w:t>
      </w:r>
    </w:p>
    <w:p w14:paraId="637140BC" w14:textId="77777777" w:rsidR="001B6FBF" w:rsidRPr="001B6FBF" w:rsidRDefault="001B6FBF" w:rsidP="001B6FBF">
      <w:pPr>
        <w:pStyle w:val="Kehatekst"/>
      </w:pPr>
      <w:r w:rsidRPr="001B6FBF">
        <w:lastRenderedPageBreak/>
        <w:t xml:space="preserve">Kiikla mõis koos pargiga omab olulist ajaloolist väärtust, säilinud on külade ja põldude struktuur. Suured põldude alad pakuvad avaraid vaateid, kahjuks ähvardab põlde võsastumine. Võrnu rändrahn ja Kiikla park on looduskaitse all. Kiikla mõisahoone on halvas seisukorras. Muid olulisi looduslikke ja puhkemajanduslikke väärtusi pole. Piirkond on suure potentsiaaliga, kuid vajab hooldamist. </w:t>
      </w:r>
    </w:p>
    <w:p w14:paraId="0ACD46BD" w14:textId="77777777" w:rsidR="001B6FBF" w:rsidRPr="001B6FBF" w:rsidRDefault="001B6FBF" w:rsidP="001B6FBF">
      <w:pPr>
        <w:pStyle w:val="Kehatekst"/>
        <w:rPr>
          <w:b/>
          <w:bCs/>
        </w:rPr>
      </w:pPr>
      <w:r w:rsidRPr="001B6FBF">
        <w:rPr>
          <w:b/>
          <w:bCs/>
        </w:rPr>
        <w:t>Oandu-Rääsa väärtuslik maastik</w:t>
      </w:r>
      <w:r w:rsidRPr="001B6FBF">
        <w:t xml:space="preserve"> hõlmab Oandu, Mehide, Rääsa ja Rebu külasid ning nende ümbruse metsi ja põlde. Tegemist on omapäraste, metsalt võidetud põllumaadega, mida ümbritsevad Alutaguse laaned. Säilinud on endine põldude- ja asustusmuster – hajakülad, milles iga talu seisab omaette, naabritest põldudega eraldatult. Arheoloogiliste objektidena on siin mõned kultusekivid, 13.–17. sajandist pärinevad maa-alused kalmistud ja iidne rauasulatuskoht. Kaitstavatest loodusobjektidest on siin Mehide neli mändi ning Rääsa kadakas. </w:t>
      </w:r>
    </w:p>
    <w:p w14:paraId="001F7D5B" w14:textId="77777777" w:rsidR="001B6FBF" w:rsidRPr="001B6FBF" w:rsidRDefault="001B6FBF" w:rsidP="001B6FBF">
      <w:pPr>
        <w:pStyle w:val="Kehatekst"/>
      </w:pPr>
      <w:r w:rsidRPr="001B6FBF">
        <w:t xml:space="preserve">Algselt maakonnaplaneeringuga määratud </w:t>
      </w:r>
      <w:r w:rsidRPr="001B6FBF">
        <w:rPr>
          <w:b/>
          <w:bCs/>
        </w:rPr>
        <w:t>Maidla väärtuslik maastik</w:t>
      </w:r>
      <w:r w:rsidRPr="001B6FBF">
        <w:t xml:space="preserve"> on Lüganuse vallas võetud kohaliku kaitse alla. Kaitse alla võtmise eesmärgiks on kaitsta Maidla piirkonna ajaloo- ja kultuuriobjekte, miljööväärtuslikku hoonestusala, maastiku ja põllumajandusmaad ning üksikobjekte. Vastavalt kehtestatud kaitse-eeskirjale kehtivad antud väärtuslikul maastikul looduskaitseseaduse piiranguvööndi rangusastmes tingimused, mida on kaitse alla võtmise määrusega täpsustatud. Maidla väärtusliku maastiku puhul tuleb seega erandina jälgida mitte Lüganuse valla üldplaneeringuga seatud väärtuslike maastike kasutustingimusi, vaid kaitse-eeskirjas toodud tingimusi</w:t>
      </w:r>
      <w:r w:rsidRPr="001B6FBF">
        <w:rPr>
          <w:vertAlign w:val="superscript"/>
        </w:rPr>
        <w:footnoteReference w:id="82"/>
      </w:r>
      <w:r w:rsidRPr="001B6FBF">
        <w:t>.</w:t>
      </w:r>
    </w:p>
    <w:p w14:paraId="5318C47B" w14:textId="77777777" w:rsidR="001B6FBF" w:rsidRPr="001B6FBF" w:rsidRDefault="001B6FBF" w:rsidP="001B6FBF">
      <w:pPr>
        <w:pStyle w:val="Kehatekst"/>
      </w:pPr>
      <w:r w:rsidRPr="001B6FBF">
        <w:rPr>
          <w:b/>
          <w:bCs/>
        </w:rPr>
        <w:t>Maidla miljööväärtuslik</w:t>
      </w:r>
      <w:r w:rsidRPr="001B6FBF">
        <w:t xml:space="preserve"> ala on võetud kohaliku kaitse alla Maidla väärtusliku maastiku koosseisus. </w:t>
      </w:r>
    </w:p>
    <w:p w14:paraId="783673E7" w14:textId="77777777" w:rsidR="001B6FBF" w:rsidRPr="001B6FBF" w:rsidRDefault="001B6FBF" w:rsidP="001B6FBF">
      <w:pPr>
        <w:pStyle w:val="Kehatekst"/>
      </w:pPr>
      <w:r w:rsidRPr="001B6FBF">
        <w:t>Tuulikute mõju naabruses paiknevatele väärtuslikele maastikele on eeskätt visuaalne ning selle ulatus sõltub vaatepunktidest, ilmastikuoludest ja maastikulisest kontekstist. Planeeringuala läänes piirneb Maidla väärtusliku maastikuga. Arvestades, et tegemist on valdavalt avamaastikuga, võib tuulikute visuaalne tajutavus avalduda laiemal alal.</w:t>
      </w:r>
    </w:p>
    <w:p w14:paraId="5C096F9C" w14:textId="77777777" w:rsidR="001B6FBF" w:rsidRPr="001B6FBF" w:rsidRDefault="001B6FBF" w:rsidP="001B6FBF">
      <w:pPr>
        <w:pStyle w:val="Kehatekst"/>
      </w:pPr>
      <w:r w:rsidRPr="001B6FBF">
        <w:t xml:space="preserve">Olemasoleva info põhjal ei ole tuvastatud sellist visuaalset mõju, mis seaks ohtu väärtuslike maastike säilimise või kasutuse eesmärgid.. </w:t>
      </w:r>
    </w:p>
    <w:p w14:paraId="710B95E6" w14:textId="77777777" w:rsidR="001B6FBF" w:rsidRPr="001B6FBF" w:rsidRDefault="001B6FBF" w:rsidP="00A57013">
      <w:pPr>
        <w:pStyle w:val="Pealkiri2"/>
      </w:pPr>
      <w:bookmarkStart w:id="142" w:name="_Toc209116494"/>
      <w:bookmarkStart w:id="143" w:name="_Toc221007851"/>
      <w:r w:rsidRPr="001B6FBF">
        <w:t>Kultuuripärand</w:t>
      </w:r>
      <w:bookmarkEnd w:id="142"/>
      <w:bookmarkEnd w:id="143"/>
    </w:p>
    <w:p w14:paraId="64829DC6" w14:textId="77777777" w:rsidR="001B6FBF" w:rsidRPr="001B6FBF" w:rsidRDefault="001B6FBF" w:rsidP="00A57013">
      <w:pPr>
        <w:pStyle w:val="Vahepealkiri"/>
      </w:pPr>
      <w:r w:rsidRPr="001B6FBF">
        <w:t>Kultuurimälestised</w:t>
      </w:r>
    </w:p>
    <w:p w14:paraId="01EBB3A3" w14:textId="77777777" w:rsidR="001B6FBF" w:rsidRPr="001B6FBF" w:rsidRDefault="001B6FBF" w:rsidP="001B6FBF">
      <w:pPr>
        <w:pStyle w:val="Kehatekst"/>
      </w:pPr>
      <w:r w:rsidRPr="001B6FBF">
        <w:t>Kavandatava tegevuse alal ei asu kultuurimälestisi ja nende kaitsevööndeid</w:t>
      </w:r>
      <w:r w:rsidRPr="001B6FBF">
        <w:rPr>
          <w:vertAlign w:val="superscript"/>
        </w:rPr>
        <w:footnoteReference w:id="83"/>
      </w:r>
      <w:r w:rsidRPr="001B6FBF">
        <w:t xml:space="preserve">. Kavandatavate tuulikute piirkonnas on tegemist alaga, kus võimalik arheoloogilise väärtusega kultuurikiht on kaevandustegevuse tulemusena pöördumatult hävitatud. Lähimad kultuurimälestised asuvad 5 km kaugusel läänes: arheoloogiamälestis Kalmistu (reg nr 9104) ja kultusekivid. </w:t>
      </w:r>
    </w:p>
    <w:p w14:paraId="4A572D9C" w14:textId="77777777" w:rsidR="001B6FBF" w:rsidRPr="001B6FBF" w:rsidRDefault="001B6FBF" w:rsidP="001B6FBF">
      <w:pPr>
        <w:pStyle w:val="Kehatekst"/>
      </w:pPr>
      <w:r w:rsidRPr="001B6FBF">
        <w:t xml:space="preserve">Lähtudes eeltoodust ja kavandatava tegevuse iseloomust ei ole tõenäoline, et võiks avalduda negatiivne mõju mõnele kultuurimälestisele või teadmata arheoloogiaväärtusele. </w:t>
      </w:r>
    </w:p>
    <w:p w14:paraId="0D7D98C3" w14:textId="77777777" w:rsidR="001B6FBF" w:rsidRPr="001B6FBF" w:rsidRDefault="001B6FBF" w:rsidP="00A57013">
      <w:pPr>
        <w:pStyle w:val="Vahepealkiri"/>
      </w:pPr>
      <w:r w:rsidRPr="001B6FBF">
        <w:t>Pärandkultuuriobjektid</w:t>
      </w:r>
    </w:p>
    <w:p w14:paraId="265A2837" w14:textId="77777777" w:rsidR="001B6FBF" w:rsidRPr="001B6FBF" w:rsidRDefault="001B6FBF" w:rsidP="001B6FBF">
      <w:pPr>
        <w:pStyle w:val="Kehatekst"/>
      </w:pPr>
      <w:r w:rsidRPr="001B6FBF">
        <w:t>Kavandatava tegevuse alal ja selle lähipiirkonnas pärandkultuuriobjekte ei asu.</w:t>
      </w:r>
    </w:p>
    <w:p w14:paraId="6BC5825F" w14:textId="77777777" w:rsidR="001B6FBF" w:rsidRPr="001B6FBF" w:rsidRDefault="001B6FBF" w:rsidP="00A57013">
      <w:pPr>
        <w:pStyle w:val="Pealkiri2"/>
      </w:pPr>
      <w:bookmarkStart w:id="144" w:name="_Toc209116495"/>
      <w:bookmarkStart w:id="145" w:name="_Toc221007852"/>
      <w:r w:rsidRPr="001B6FBF">
        <w:t>Võimalik oluline mõju inimese tervisele, heaolule ja varale</w:t>
      </w:r>
      <w:bookmarkEnd w:id="144"/>
      <w:bookmarkEnd w:id="145"/>
    </w:p>
    <w:p w14:paraId="13275FCA" w14:textId="77777777" w:rsidR="001B6FBF" w:rsidRPr="001B6FBF" w:rsidRDefault="001B6FBF" w:rsidP="00A57013">
      <w:pPr>
        <w:pStyle w:val="Vahepealkiri"/>
      </w:pPr>
      <w:r w:rsidRPr="001B6FBF">
        <w:t>Mõju tervisele</w:t>
      </w:r>
    </w:p>
    <w:p w14:paraId="689283CC" w14:textId="77777777" w:rsidR="001B6FBF" w:rsidRPr="001B6FBF" w:rsidRDefault="001B6FBF" w:rsidP="001B6FBF">
      <w:pPr>
        <w:pStyle w:val="Kehatekst"/>
      </w:pPr>
      <w:r w:rsidRPr="001B6FBF">
        <w:lastRenderedPageBreak/>
        <w:t xml:space="preserve">Olulisemad inimese tervist mõjutavad keskkonnategurid on välisõhu ja vee kvaliteet ning müra ja vibratsiooni tase. Elanike tervise kaitsmiseks on nende keskkonnateguritele kehtestatud normid, millega keskkonnamõju põhjustavate tegevuste kavandamisel tuleb arvestada. </w:t>
      </w:r>
    </w:p>
    <w:p w14:paraId="57D72AE2" w14:textId="77777777" w:rsidR="001B6FBF" w:rsidRPr="001B6FBF" w:rsidRDefault="001B6FBF" w:rsidP="001B6FBF">
      <w:pPr>
        <w:pStyle w:val="Kehatekst"/>
      </w:pPr>
      <w:r w:rsidRPr="001B6FBF">
        <w:t xml:space="preserve">Kavandatava tegevusega seotud ehitusaegne müra on ajutine ning müra normtasemetest kinnipidamisel olulist keskkonnamõju ei kaasne. </w:t>
      </w:r>
    </w:p>
    <w:p w14:paraId="74951104" w14:textId="77777777" w:rsidR="001B6FBF" w:rsidRPr="001B6FBF" w:rsidRDefault="001B6FBF" w:rsidP="001B6FBF">
      <w:pPr>
        <w:pStyle w:val="Kehatekst"/>
      </w:pPr>
      <w:r w:rsidRPr="001B6FBF">
        <w:t>Kavandatav tegevus ei avalda eeldatavasti negatiivset mõju põhja- ja pinnaveele, seetõttu ei teki mõju joogivee varudele, kvaliteedile ja kättesaadavusele. Mõju välisõhu kvaliteedile avaldub ehitusperioodil seoses tolmu levikuga. See mõju on ajutine ning elamualadeni eeldatavalt ei ulatu. Kuna hooned asuvad tuulepargialast kaugel, on tõenäoline, et tuulikute poolt põhjustatud vibratsioonitasemed hoonetes jäävad normi piiresse.</w:t>
      </w:r>
    </w:p>
    <w:p w14:paraId="15BABC65" w14:textId="77777777" w:rsidR="001B6FBF" w:rsidRPr="001B6FBF" w:rsidRDefault="001B6FBF" w:rsidP="00A57013">
      <w:pPr>
        <w:pStyle w:val="Vahepealkiri"/>
      </w:pPr>
      <w:r w:rsidRPr="001B6FBF">
        <w:t>Mõju heaolule</w:t>
      </w:r>
    </w:p>
    <w:p w14:paraId="37DA1E92" w14:textId="77777777" w:rsidR="001B6FBF" w:rsidRPr="001B6FBF" w:rsidRDefault="001B6FBF" w:rsidP="001B6FBF">
      <w:pPr>
        <w:pStyle w:val="Kehatekst"/>
      </w:pPr>
      <w:r w:rsidRPr="001B6FBF">
        <w:t xml:space="preserve">Kavandatava tegevusega kaasnev negatiivne mõju inimeste heaolule võib avalduda läbi häiringute. Häirivuse all mõeldakse tegurit, mida üksikisik või rühm tajub negatiivsena, ebameeldivana ja soovimatuna ning seda ei ole võimalik normtasemetega reguleerida. </w:t>
      </w:r>
    </w:p>
    <w:p w14:paraId="45D3A380" w14:textId="77777777" w:rsidR="001B6FBF" w:rsidRPr="001B6FBF" w:rsidRDefault="001B6FBF" w:rsidP="001B6FBF">
      <w:pPr>
        <w:pStyle w:val="Kehatekst"/>
      </w:pPr>
      <w:r w:rsidRPr="001B6FBF">
        <w:t xml:space="preserve">Kavandatava tegevuse alal võib häirivust põhjustada peamiselt ehitustegevusest ja kasutusajal tuulikute tööst põhjustatud müra ka juhul, kui see vastab kehtivatele normidele. Häirivus on suurem ajutise kestvusega müra puhul. </w:t>
      </w:r>
    </w:p>
    <w:p w14:paraId="633444E2" w14:textId="77777777" w:rsidR="001B6FBF" w:rsidRPr="001B6FBF" w:rsidRDefault="001B6FBF" w:rsidP="001B6FBF">
      <w:pPr>
        <w:pStyle w:val="Kehatekst"/>
      </w:pPr>
      <w:r w:rsidRPr="001B6FBF">
        <w:t>Häirivust mõjutavad</w:t>
      </w:r>
      <w:r w:rsidRPr="001B6FBF">
        <w:rPr>
          <w:vertAlign w:val="superscript"/>
        </w:rPr>
        <w:footnoteReference w:id="84"/>
      </w:r>
      <w:r w:rsidRPr="001B6FBF">
        <w:t>:</w:t>
      </w:r>
    </w:p>
    <w:p w14:paraId="674374B5" w14:textId="77777777" w:rsidR="001B6FBF" w:rsidRPr="001B6FBF" w:rsidRDefault="001B6FBF" w:rsidP="001B6FBF">
      <w:pPr>
        <w:pStyle w:val="Kehatekst"/>
        <w:numPr>
          <w:ilvl w:val="0"/>
          <w:numId w:val="38"/>
        </w:numPr>
      </w:pPr>
      <w:r w:rsidRPr="001B6FBF">
        <w:t>müra akustilised omadused,</w:t>
      </w:r>
    </w:p>
    <w:p w14:paraId="21E11F18" w14:textId="77777777" w:rsidR="001B6FBF" w:rsidRPr="001B6FBF" w:rsidRDefault="001B6FBF" w:rsidP="001B6FBF">
      <w:pPr>
        <w:pStyle w:val="Kehatekst"/>
        <w:numPr>
          <w:ilvl w:val="0"/>
          <w:numId w:val="38"/>
        </w:numPr>
      </w:pPr>
      <w:r w:rsidRPr="001B6FBF">
        <w:t>olukorra ja tingimustega seotud tegurid nagu mürakogeja elutingimused ja sotsiaalmajanduslikud tegurid;</w:t>
      </w:r>
    </w:p>
    <w:p w14:paraId="54729F4E" w14:textId="77777777" w:rsidR="001B6FBF" w:rsidRPr="001B6FBF" w:rsidRDefault="001B6FBF" w:rsidP="001B6FBF">
      <w:pPr>
        <w:pStyle w:val="Kehatekst"/>
        <w:numPr>
          <w:ilvl w:val="0"/>
          <w:numId w:val="38"/>
        </w:numPr>
      </w:pPr>
      <w:r w:rsidRPr="001B6FBF">
        <w:t>isiku oma võimalus mõjutada müraallikat;</w:t>
      </w:r>
    </w:p>
    <w:p w14:paraId="4C564708" w14:textId="77777777" w:rsidR="001B6FBF" w:rsidRPr="001B6FBF" w:rsidRDefault="001B6FBF" w:rsidP="001B6FBF">
      <w:pPr>
        <w:pStyle w:val="Kehatekst"/>
        <w:numPr>
          <w:ilvl w:val="0"/>
          <w:numId w:val="38"/>
        </w:numPr>
      </w:pPr>
      <w:r w:rsidRPr="001B6FBF">
        <w:t xml:space="preserve">müraga seotud psühholoogilised tegurid, näiteks müraallika äratundmise võimalus ja suhtumine müraallikasse, ning nendega kaasnevad eelarvamused ja hirmud. </w:t>
      </w:r>
    </w:p>
    <w:p w14:paraId="24EFD3A0" w14:textId="77777777" w:rsidR="001B6FBF" w:rsidRPr="001B6FBF" w:rsidRDefault="001B6FBF" w:rsidP="001B6FBF">
      <w:pPr>
        <w:pStyle w:val="Kehatekst"/>
      </w:pPr>
      <w:r w:rsidRPr="001B6FBF">
        <w:t xml:space="preserve">Heaolu võivad mõjutada varjutusest ja vaadete muutustest põhjustatud häiringud. </w:t>
      </w:r>
    </w:p>
    <w:p w14:paraId="1F96732C" w14:textId="77777777" w:rsidR="001B6FBF" w:rsidRPr="001B6FBF" w:rsidRDefault="001B6FBF" w:rsidP="001B6FBF">
      <w:pPr>
        <w:pStyle w:val="Kehatekst"/>
      </w:pPr>
      <w:r w:rsidRPr="001B6FBF">
        <w:t xml:space="preserve">Kavandatava tegevusega kaasnevat mõju inimese heaolule ei saa välistada. Seda tuleb täpsemalt hinnata müra- ja varjutuse hinnanguga.  </w:t>
      </w:r>
    </w:p>
    <w:p w14:paraId="69CD34DA" w14:textId="77777777" w:rsidR="001B6FBF" w:rsidRPr="001B6FBF" w:rsidRDefault="001B6FBF" w:rsidP="00A57013">
      <w:pPr>
        <w:pStyle w:val="Vahepealkiri"/>
      </w:pPr>
      <w:r w:rsidRPr="001B6FBF">
        <w:t>Mõju varale</w:t>
      </w:r>
      <w:r w:rsidRPr="001B6FBF">
        <w:rPr>
          <w:vertAlign w:val="superscript"/>
        </w:rPr>
        <w:footnoteReference w:id="85"/>
      </w:r>
    </w:p>
    <w:p w14:paraId="00716F2F" w14:textId="77777777" w:rsidR="001B6FBF" w:rsidRPr="001B6FBF" w:rsidRDefault="001B6FBF" w:rsidP="001B6FBF">
      <w:pPr>
        <w:pStyle w:val="Kehatekst"/>
      </w:pPr>
      <w:r w:rsidRPr="001B6FBF">
        <w:t>Negatiivne mõju piirkonna inimeste varale võib avalduda eelkõige olulise keskkonnamõjuga objektidest tulenevatest mõjudest hoonetele ja rajatistele (nt tugev vibratsioon, helirõhutase) või maakasutusele. Arvestades kavandatava objekti iseloomu, siis sellise tasemega mõjusid kavandatav tegevus eeldatavalt ei põhjusta.</w:t>
      </w:r>
    </w:p>
    <w:p w14:paraId="1AC30557" w14:textId="77777777" w:rsidR="001B6FBF" w:rsidRPr="001B6FBF" w:rsidRDefault="001B6FBF" w:rsidP="00A57013">
      <w:pPr>
        <w:pStyle w:val="Pealkiri2"/>
      </w:pPr>
      <w:bookmarkStart w:id="146" w:name="_Ref208596472"/>
      <w:bookmarkStart w:id="147" w:name="_Toc209116496"/>
      <w:bookmarkStart w:id="148" w:name="_Toc221007853"/>
      <w:r w:rsidRPr="001B6FBF">
        <w:t>Riigikaitseliste objektidega arvestamise vajadus</w:t>
      </w:r>
      <w:bookmarkEnd w:id="146"/>
      <w:bookmarkEnd w:id="147"/>
      <w:bookmarkEnd w:id="148"/>
      <w:r w:rsidRPr="001B6FBF">
        <w:t xml:space="preserve"> </w:t>
      </w:r>
    </w:p>
    <w:p w14:paraId="46B094FA" w14:textId="77777777" w:rsidR="001B6FBF" w:rsidRPr="001B6FBF" w:rsidRDefault="001B6FBF" w:rsidP="001B6FBF">
      <w:pPr>
        <w:pStyle w:val="Kehatekst"/>
      </w:pPr>
      <w:r w:rsidRPr="001B6FBF">
        <w:t xml:space="preserve">Kavandatava tegevusega seoses tuleb arvestada Aidu lasketiiru ja Aidu linnakuga. Aidu lasketiir asub Aidu-Nõmme külas Lasketiiru (44901:002:0409) maaüksusel, Aidu linnak Aidu-Liiva külas Lähte (44901:002:0084) maaüksusel. Lasketiiru ja linnaku ohutsoonid on 2000 m, mis ulatuvad märkimisväärses osas Aidu tuulepargialale. </w:t>
      </w:r>
    </w:p>
    <w:p w14:paraId="7F500CE7" w14:textId="77777777" w:rsidR="001B6FBF" w:rsidRPr="001B6FBF" w:rsidRDefault="001B6FBF" w:rsidP="00A57013">
      <w:pPr>
        <w:pStyle w:val="Pealkiri2"/>
      </w:pPr>
      <w:bookmarkStart w:id="149" w:name="_Toc209116497"/>
      <w:bookmarkStart w:id="150" w:name="_Toc221007854"/>
      <w:r w:rsidRPr="001B6FBF">
        <w:lastRenderedPageBreak/>
        <w:t>Kavandatava tegevuse koosmõju muude asjakohaste toimuvate või mõjualas planeeritavate tegevustega</w:t>
      </w:r>
      <w:bookmarkEnd w:id="149"/>
      <w:bookmarkEnd w:id="150"/>
    </w:p>
    <w:p w14:paraId="3D0BE66A" w14:textId="77777777" w:rsidR="001B6FBF" w:rsidRPr="001B6FBF" w:rsidRDefault="001B6FBF" w:rsidP="001B6FBF">
      <w:pPr>
        <w:pStyle w:val="Kehatekst"/>
      </w:pPr>
      <w:r w:rsidRPr="001B6FBF">
        <w:t>Koosmõju muude tegevustega võib avalduda koos teiste kavandatava tegevuse piirkonnas toimuvate või mõjualas planeeritavate tegevustega. Arvestada tuleb alast lõunas asuva Aidu lasketiiru tegevusega ning Aidu taastuvenergiapargi (tuule- ja päikeseenergia) rajamisega. Kavandatav tegevus võib mõjutada Aidu taastuvenergiapargi päikesepaneelide kasutegurit tuulikute tekitatud varjutusega, ohustada tuulikulabadelt eralduva jääga, mõjutada Aidu taastuvenergiapargi tuulikute tuuletingimusi.</w:t>
      </w:r>
    </w:p>
    <w:p w14:paraId="0C934AF3" w14:textId="531A8FF6" w:rsidR="001B6FBF" w:rsidRPr="001B6FBF" w:rsidRDefault="001B6FBF" w:rsidP="001B6FBF">
      <w:pPr>
        <w:pStyle w:val="Kehatekst"/>
      </w:pPr>
      <w:r w:rsidRPr="001B6FBF">
        <w:t xml:space="preserve">Kavandatavate tuulikute ala asub riigikaitseliste ehitiste Aidu lasketiiru ja Aidu linnaku piiranguvööndis (vt ptk </w:t>
      </w:r>
      <w:r w:rsidRPr="001B6FBF">
        <w:fldChar w:fldCharType="begin"/>
      </w:r>
      <w:r w:rsidRPr="001B6FBF">
        <w:instrText xml:space="preserve"> REF _Ref208596472 \r \h </w:instrText>
      </w:r>
      <w:r w:rsidRPr="001B6FBF">
        <w:fldChar w:fldCharType="separate"/>
      </w:r>
      <w:r w:rsidR="005E3896">
        <w:t>3.17</w:t>
      </w:r>
      <w:r w:rsidRPr="001B6FBF">
        <w:fldChar w:fldCharType="end"/>
      </w:r>
      <w:r w:rsidRPr="001B6FBF">
        <w:t xml:space="preserve">). </w:t>
      </w:r>
    </w:p>
    <w:p w14:paraId="09AF08F9" w14:textId="77777777" w:rsidR="001B6FBF" w:rsidRPr="001B6FBF" w:rsidRDefault="001B6FBF" w:rsidP="00A57013">
      <w:pPr>
        <w:pStyle w:val="Pealkiri2"/>
      </w:pPr>
      <w:bookmarkStart w:id="151" w:name="_Toc209116498"/>
      <w:bookmarkStart w:id="152" w:name="_Toc221007855"/>
      <w:r w:rsidRPr="001B6FBF">
        <w:t>Piiriülese mõju võimalikkus</w:t>
      </w:r>
      <w:bookmarkEnd w:id="151"/>
      <w:bookmarkEnd w:id="152"/>
    </w:p>
    <w:p w14:paraId="1AF7F0E1" w14:textId="77777777" w:rsidR="001B6FBF" w:rsidRPr="001B6FBF" w:rsidRDefault="001B6FBF" w:rsidP="001B6FBF">
      <w:pPr>
        <w:pStyle w:val="Kehatekst"/>
      </w:pPr>
      <w:r w:rsidRPr="001B6FBF">
        <w:t>Arvestades kavandatava tegevuse asukohta, ulatust ja iseloomu ning eeldatavalt mõjutatavat keskkonda, siis ei ole tõenäoline, et kavandatava tegevusega võiks kaasneda piiriülene keskkonnamõju ehk mõju mõne naaberriigi keskkonnaseisundile.</w:t>
      </w:r>
    </w:p>
    <w:p w14:paraId="34E0B8F6" w14:textId="77777777" w:rsidR="001B6FBF" w:rsidRPr="001B6FBF" w:rsidRDefault="001B6FBF" w:rsidP="00A57013">
      <w:pPr>
        <w:pStyle w:val="Pealkiri1"/>
      </w:pPr>
      <w:bookmarkStart w:id="153" w:name="_Toc209116499"/>
      <w:bookmarkStart w:id="154" w:name="_Toc221007856"/>
      <w:r w:rsidRPr="001B6FBF">
        <w:lastRenderedPageBreak/>
        <w:t>Kokkuvõte</w:t>
      </w:r>
      <w:bookmarkEnd w:id="153"/>
      <w:bookmarkEnd w:id="154"/>
    </w:p>
    <w:p w14:paraId="2C248B50" w14:textId="79C193CF" w:rsidR="001B6FBF" w:rsidRPr="001B6FBF" w:rsidRDefault="001B6FBF" w:rsidP="001B6FBF">
      <w:pPr>
        <w:pStyle w:val="Kehatekst"/>
      </w:pPr>
      <w:r w:rsidRPr="001B6FBF">
        <w:t xml:space="preserve">KMH eelhindamise teabedokumendi koostamisel on tuginetud Eleon AS-ilt ja avalikest andmeallikatest saadud informatsioonile. Aidu tuuleparki kavandatava 11 tuuliku jaoks taotletakse </w:t>
      </w:r>
      <w:r w:rsidR="00845144">
        <w:t>ehituslube</w:t>
      </w:r>
      <w:r w:rsidRPr="001B6FBF">
        <w:t>, et ehitada need kavandatud asukohtadesse, kuid varasemalt projekteeritust kõrgemad. Uue tuuliku masti kõrgus on 200 m, laba pikkus 110 m ning tuuliku maksimaalne tipukõrgus (mast koos labadega) 311 m.</w:t>
      </w:r>
    </w:p>
    <w:p w14:paraId="11013CA7" w14:textId="77777777" w:rsidR="001B6FBF" w:rsidRPr="001B6FBF" w:rsidRDefault="001B6FBF" w:rsidP="001B6FBF">
      <w:pPr>
        <w:pStyle w:val="Kehatekst"/>
      </w:pPr>
      <w:r w:rsidRPr="001B6FBF">
        <w:t>Kavandatava tegevuse ala asub Lüganuse valla üldplaneeringuga määratud tuuleenergeetika arendamiseks potentsiaalselt sobival alal. Kavandatava tegevusega olulist mõju maakasutusele ei ole ette näha, sest tegevus on kooskõlas Lüganuse valla üldplaneeringuga määratud maakasutusega.</w:t>
      </w:r>
    </w:p>
    <w:p w14:paraId="77809C2B" w14:textId="77777777" w:rsidR="001B6FBF" w:rsidRPr="001B6FBF" w:rsidRDefault="001B6FBF" w:rsidP="001B6FBF">
      <w:pPr>
        <w:pStyle w:val="Kehatekst"/>
      </w:pPr>
      <w:r w:rsidRPr="001B6FBF">
        <w:t>Kui kavandatavate rajatiste projekteerimisel, ehitamisel ja käitamisel järgitakse õigusaktide ja standardite nõudeid, töökorralduslikke meetmeid ja ohutusnõudeid, siis puuduvad kavandataval tegevusel tegevuse iseloomu või piisava vahemaa tõttu olulised negatiivsed mõjud pinnasele, maardlatele, põhja- ja pinnaveele, taimestikule, hoiualadele, kaitstavatele looduse üksikobjektidele, kohaliku omavalitsuse tasandil kaitstavatele loodusobjektidele, vääriselupaikadele, väärtuslikule põllumajandusmaale, kultuurimälestistele ja pärandkultuurile.</w:t>
      </w:r>
    </w:p>
    <w:p w14:paraId="1BF42518" w14:textId="77777777" w:rsidR="001B6FBF" w:rsidRPr="001B6FBF" w:rsidRDefault="001B6FBF" w:rsidP="001B6FBF">
      <w:pPr>
        <w:pStyle w:val="Kehatekst"/>
      </w:pPr>
      <w:r w:rsidRPr="001B6FBF">
        <w:t>Kavandatava tegevusega ei kaasne olulist negatiivset mõju välisõhu kvaliteedile, sh koosmõjus piirkonna teiste paiksete heiteallikatega. Olulist negatiivset vibratsiooni mõju tuulikutest eeldada ei ole. Kavandatava tegevusega ei kaasne olulisel määral soojuse, kiirguse ja lõhna teket.</w:t>
      </w:r>
    </w:p>
    <w:p w14:paraId="003FCCC9" w14:textId="77777777" w:rsidR="001B6FBF" w:rsidRPr="001B6FBF" w:rsidRDefault="001B6FBF" w:rsidP="001B6FBF">
      <w:pPr>
        <w:pStyle w:val="Kehatekst"/>
      </w:pPr>
      <w:r w:rsidRPr="001B6FBF">
        <w:t xml:space="preserve">Kui tuulepargi jäätmekäitluse korraldamisel arvestatakse jäätmeseaduse ja KOV-i jäätmehoolduseeskirja nõuetega, siis olulist negatiivset keskkonnamõju ei põhjustata. </w:t>
      </w:r>
    </w:p>
    <w:p w14:paraId="2A9FDDF0" w14:textId="77777777" w:rsidR="001B6FBF" w:rsidRPr="001B6FBF" w:rsidRDefault="001B6FBF" w:rsidP="001B6FBF">
      <w:pPr>
        <w:pStyle w:val="Kehatekst"/>
      </w:pPr>
      <w:r w:rsidRPr="001B6FBF">
        <w:t xml:space="preserve">Kavandatav tegevus ei põhjusta ehitus- ja kasutusperioodil suurõnnetuste või katastroofide ohtu. </w:t>
      </w:r>
    </w:p>
    <w:p w14:paraId="52120C64" w14:textId="7475F5B5" w:rsidR="001B6FBF" w:rsidRPr="001B6FBF" w:rsidRDefault="001B6FBF" w:rsidP="001B6FBF">
      <w:pPr>
        <w:pStyle w:val="Kehatekst"/>
      </w:pPr>
      <w:r w:rsidRPr="001B6FBF">
        <w:t xml:space="preserve">Natura 2000 võrgustiku alasid kavandatava tegevuse alal ja selle lähiümbruses ei ole. Natura eelhinnangu tulemusena võimaliku kaudse mõju kohta Natura loodus- ja linnualade kaitse-eesmärkide seisundile võib kavandatava tegevusega seoses välistada mõju Muraka, Uhaku ja Sirtsi loodusaladel kaitstavatele elupaigatüüpide ja liikide seisundile. Välistada saab mõju Muraka linnualal ja Sirtsi linnualal kaitstavatele linnuliikidele. </w:t>
      </w:r>
    </w:p>
    <w:p w14:paraId="19723624" w14:textId="77777777" w:rsidR="001B6FBF" w:rsidRPr="001B6FBF" w:rsidRDefault="001B6FBF" w:rsidP="001B6FBF">
      <w:pPr>
        <w:pStyle w:val="Kehatekst"/>
      </w:pPr>
      <w:r w:rsidRPr="001B6FBF">
        <w:t xml:space="preserve">Kavandataval tegevusel puudub piisava vahemaa tõttu oluline negatiivne mõju enamikele kaitsealadele ja nende kaitse-eesmärkidele, sest teadaolevalt ei ulatu ühegi kavandatava tegevusega kaasneva mõjuteguri mõjuala sellisele kaugusele. </w:t>
      </w:r>
    </w:p>
    <w:p w14:paraId="39309BD7" w14:textId="1F30E93A" w:rsidR="001B6FBF" w:rsidRPr="001B6FBF" w:rsidRDefault="001B6FBF" w:rsidP="001B6FBF">
      <w:pPr>
        <w:pStyle w:val="Kehatekst"/>
      </w:pPr>
      <w:r w:rsidRPr="00E06853">
        <w:t>Kavandatava tegevus</w:t>
      </w:r>
      <w:r w:rsidR="005B4378" w:rsidRPr="00E06853">
        <w:t xml:space="preserve"> ei avalda olulist negatiivset</w:t>
      </w:r>
      <w:r w:rsidRPr="00E06853">
        <w:t xml:space="preserve"> mõju kaitstavatele looma- ja linnuliikidele. Olemasolevate andmete põhjal on välistatud oluline negatiivne mõju kaitstavatele</w:t>
      </w:r>
      <w:r w:rsidRPr="008B4573">
        <w:t xml:space="preserve"> loodusväärtustele ja nende kaitse-eesmärkidele.</w:t>
      </w:r>
      <w:r w:rsidR="00327F89">
        <w:t xml:space="preserve"> </w:t>
      </w:r>
    </w:p>
    <w:p w14:paraId="18D76930" w14:textId="77777777" w:rsidR="001B6FBF" w:rsidRPr="001B6FBF" w:rsidRDefault="001B6FBF" w:rsidP="001B6FBF">
      <w:pPr>
        <w:pStyle w:val="Kehatekst"/>
      </w:pPr>
      <w:r w:rsidRPr="001B6FBF">
        <w:t xml:space="preserve">Kavandatava tegevusega seoses tuleb arvestada Aidu lasketiiru ja Aidu linnakuga. Kavandatavate tuulikute ala asub riigikaitseliste ehitiste Aidu lasketiiru ja Aidu linnaku piiranguvööndis. </w:t>
      </w:r>
    </w:p>
    <w:p w14:paraId="1AEB275D" w14:textId="77777777" w:rsidR="001B6FBF" w:rsidRDefault="001B6FBF" w:rsidP="001B6FBF">
      <w:pPr>
        <w:pStyle w:val="Kehatekst"/>
      </w:pPr>
      <w:r w:rsidRPr="001B6FBF">
        <w:t>Arvestades kavandatava tegevuse asukohta, ulatust ja iseloomu ning eeldatavalt mõjutatavat keskkonda, siis ei ole tõenäoline, et kavandatava tegevusega võiks kaasneda piiriülene keskkonnamõju.</w:t>
      </w:r>
    </w:p>
    <w:p w14:paraId="53F033C0" w14:textId="2432782E" w:rsidR="00BB06C4" w:rsidRPr="0064200D" w:rsidRDefault="00BB06C4" w:rsidP="001B6FBF">
      <w:pPr>
        <w:pStyle w:val="Kehatekst"/>
        <w:rPr>
          <w:b/>
          <w:bCs/>
        </w:rPr>
      </w:pPr>
      <w:r w:rsidRPr="0064200D">
        <w:rPr>
          <w:b/>
          <w:bCs/>
        </w:rPr>
        <w:t xml:space="preserve">Kokkuvõtvalt jõuti eelhinnangu koostamise käigus järeldusele, et </w:t>
      </w:r>
      <w:r w:rsidR="009D2E70" w:rsidRPr="0064200D">
        <w:rPr>
          <w:b/>
          <w:bCs/>
        </w:rPr>
        <w:t xml:space="preserve">kavandatava tegevuse realiseerumisel ei ole alust eeldada olulise ebasoodsa keskkonnamõju avaldumist </w:t>
      </w:r>
      <w:r w:rsidR="0064200D" w:rsidRPr="0064200D">
        <w:rPr>
          <w:b/>
          <w:bCs/>
        </w:rPr>
        <w:t>ning KMH algatamine ei ole vajalik.</w:t>
      </w:r>
    </w:p>
    <w:p w14:paraId="4A51D4DB" w14:textId="77777777" w:rsidR="001B6FBF" w:rsidRPr="001B6FBF" w:rsidRDefault="001B6FBF" w:rsidP="00A57013">
      <w:pPr>
        <w:pStyle w:val="Pealkiri1"/>
      </w:pPr>
      <w:bookmarkStart w:id="155" w:name="_Ref207903203"/>
      <w:bookmarkStart w:id="156" w:name="_Toc209116500"/>
      <w:bookmarkStart w:id="157" w:name="_Toc221007857"/>
      <w:r w:rsidRPr="001B6FBF">
        <w:lastRenderedPageBreak/>
        <w:t>Kasutatud materjalid</w:t>
      </w:r>
      <w:bookmarkEnd w:id="155"/>
      <w:bookmarkEnd w:id="156"/>
      <w:bookmarkEnd w:id="157"/>
    </w:p>
    <w:p w14:paraId="405FA6A2" w14:textId="77777777" w:rsidR="001B6FBF" w:rsidRPr="001B6FBF" w:rsidRDefault="001B6FBF" w:rsidP="001B6FBF">
      <w:pPr>
        <w:pStyle w:val="Kehatekst"/>
        <w:numPr>
          <w:ilvl w:val="0"/>
          <w:numId w:val="41"/>
        </w:numPr>
      </w:pPr>
      <w:r w:rsidRPr="001B6FBF">
        <w:t>Tuuliku eest- ja külgvaade. Aidu tuulepark, T18, 23, 27, 28, 29. Eskiis 14.05.2025, Eleon Green OÜ</w:t>
      </w:r>
    </w:p>
    <w:p w14:paraId="30885CDC" w14:textId="77777777" w:rsidR="001B6FBF" w:rsidRPr="001B6FBF" w:rsidRDefault="001B6FBF" w:rsidP="001B6FBF">
      <w:pPr>
        <w:pStyle w:val="Kehatekst"/>
        <w:numPr>
          <w:ilvl w:val="0"/>
          <w:numId w:val="41"/>
        </w:numPr>
      </w:pPr>
      <w:r w:rsidRPr="001B6FBF">
        <w:t>Olulise ruumilise mõjuga Aidu tuulepargi, seda toetava infrastruktuuri ja rekreatsioonialade ning lasketiiru asukohavalku teemaplaneering. KSH aruanne. Ramboll Eesti AS, 2010</w:t>
      </w:r>
    </w:p>
    <w:p w14:paraId="7A5F2CC0" w14:textId="77777777" w:rsidR="001B6FBF" w:rsidRPr="001B6FBF" w:rsidRDefault="001B6FBF" w:rsidP="001B6FBF">
      <w:pPr>
        <w:pStyle w:val="Kehatekst"/>
        <w:numPr>
          <w:ilvl w:val="0"/>
          <w:numId w:val="41"/>
        </w:numPr>
      </w:pPr>
      <w:r w:rsidRPr="001B6FBF">
        <w:t>Keskkonnamõju hindamise eelhinnangu andmise juhend. Keskkonnaministeerium, 2017</w:t>
      </w:r>
    </w:p>
    <w:p w14:paraId="3044B0DF" w14:textId="77777777" w:rsidR="001B6FBF" w:rsidRPr="001B6FBF" w:rsidRDefault="001B6FBF" w:rsidP="001B6FBF">
      <w:pPr>
        <w:pStyle w:val="Kehatekst"/>
        <w:numPr>
          <w:ilvl w:val="0"/>
          <w:numId w:val="41"/>
        </w:numPr>
      </w:pPr>
      <w:r w:rsidRPr="001B6FBF">
        <w:t xml:space="preserve">Eleon AS koduleht, </w:t>
      </w:r>
      <w:hyperlink r:id="rId22" w:history="1">
        <w:r w:rsidRPr="001B6FBF">
          <w:rPr>
            <w:rStyle w:val="Hperlink"/>
          </w:rPr>
          <w:t>http://www.eleon.ee/et/projektid/aidu-tuulepark/</w:t>
        </w:r>
      </w:hyperlink>
    </w:p>
    <w:p w14:paraId="56421CDF" w14:textId="77777777" w:rsidR="001B6FBF" w:rsidRPr="001B6FBF" w:rsidRDefault="001B6FBF" w:rsidP="001B6FBF">
      <w:pPr>
        <w:pStyle w:val="Kehatekst"/>
        <w:numPr>
          <w:ilvl w:val="0"/>
          <w:numId w:val="41"/>
        </w:numPr>
      </w:pPr>
      <w:r w:rsidRPr="001B6FBF">
        <w:t xml:space="preserve">ERR koduleht, </w:t>
      </w:r>
      <w:hyperlink r:id="rId23" w:history="1">
        <w:r w:rsidRPr="001B6FBF">
          <w:rPr>
            <w:rStyle w:val="Hperlink"/>
          </w:rPr>
          <w:t>https://www.err.ee/1609425949/aidu-tuulepargi-arendajad-saavad-toetust-varasema-soodsa-skeemi-alusel</w:t>
        </w:r>
      </w:hyperlink>
    </w:p>
    <w:p w14:paraId="415A8A40" w14:textId="77777777" w:rsidR="001B6FBF" w:rsidRPr="001B6FBF" w:rsidRDefault="001B6FBF" w:rsidP="001B6FBF">
      <w:pPr>
        <w:pStyle w:val="Kehatekst"/>
        <w:numPr>
          <w:ilvl w:val="0"/>
          <w:numId w:val="41"/>
        </w:numPr>
      </w:pPr>
      <w:r w:rsidRPr="001B6FBF">
        <w:t>Lüganuse valla üldplaneering. Kehtestatud Lüganuse Vallavolikogu 29.05.2025 otsusega nr 243</w:t>
      </w:r>
    </w:p>
    <w:p w14:paraId="4976A107" w14:textId="77777777" w:rsidR="001B6FBF" w:rsidRPr="001B6FBF" w:rsidRDefault="001B6FBF" w:rsidP="001B6FBF">
      <w:pPr>
        <w:pStyle w:val="Kehatekst"/>
        <w:numPr>
          <w:ilvl w:val="0"/>
          <w:numId w:val="41"/>
        </w:numPr>
      </w:pPr>
      <w:r w:rsidRPr="001B6FBF">
        <w:t xml:space="preserve">Lüganuse valla üldplaneeringu kaardirakendus, </w:t>
      </w:r>
      <w:hyperlink r:id="rId24" w:history="1">
        <w:r w:rsidRPr="001B6FBF">
          <w:rPr>
            <w:rStyle w:val="Hperlink"/>
          </w:rPr>
          <w:t>https://dge.ee/maps/L%c3%bcganuse-vald/</w:t>
        </w:r>
      </w:hyperlink>
      <w:r w:rsidRPr="001B6FBF">
        <w:t xml:space="preserve"> </w:t>
      </w:r>
    </w:p>
    <w:p w14:paraId="670C52F8" w14:textId="77777777" w:rsidR="001B6FBF" w:rsidRPr="001B6FBF" w:rsidRDefault="001B6FBF" w:rsidP="001B6FBF">
      <w:pPr>
        <w:pStyle w:val="Kehatekst"/>
        <w:numPr>
          <w:ilvl w:val="0"/>
          <w:numId w:val="41"/>
        </w:numPr>
      </w:pPr>
      <w:r w:rsidRPr="001B6FBF">
        <w:t xml:space="preserve">Ida-Viru maakonnaplaneering 2030+, </w:t>
      </w:r>
      <w:hyperlink r:id="rId25" w:history="1">
        <w:r w:rsidRPr="001B6FBF">
          <w:rPr>
            <w:rStyle w:val="Hperlink"/>
          </w:rPr>
          <w:t>https://maakonnaplaneering.ee/maakonna-planeeringud/ida-virumaa/ida-viru-maakonnaplaneering-2030/</w:t>
        </w:r>
      </w:hyperlink>
    </w:p>
    <w:p w14:paraId="5ED7F498" w14:textId="77777777" w:rsidR="001B6FBF" w:rsidRPr="001B6FBF" w:rsidRDefault="001B6FBF" w:rsidP="001B6FBF">
      <w:pPr>
        <w:pStyle w:val="Kehatekst"/>
        <w:numPr>
          <w:ilvl w:val="0"/>
          <w:numId w:val="41"/>
        </w:numPr>
      </w:pPr>
      <w:r w:rsidRPr="001B6FBF">
        <w:t>“Ida-Virumaa asustust ja maakasutust suunavad keskkonnatingimused”, kehtestatud maavanema 11.07.03 korraldusega nr 130</w:t>
      </w:r>
    </w:p>
    <w:p w14:paraId="1DCF58C4" w14:textId="77777777" w:rsidR="001B6FBF" w:rsidRPr="001B6FBF" w:rsidRDefault="001B6FBF" w:rsidP="001B6FBF">
      <w:pPr>
        <w:pStyle w:val="Kehatekst"/>
        <w:numPr>
          <w:ilvl w:val="0"/>
          <w:numId w:val="41"/>
        </w:numPr>
      </w:pPr>
      <w:r w:rsidRPr="001B6FBF">
        <w:t xml:space="preserve">Aheraine ladestusala ja Kaitseliidu lasketiiru detailplaneering, </w:t>
      </w:r>
      <w:hyperlink r:id="rId26" w:anchor="/planning/detail/30100574" w:history="1">
        <w:r w:rsidRPr="001B6FBF">
          <w:rPr>
            <w:rStyle w:val="Hperlink"/>
          </w:rPr>
          <w:t>https://planeeringud.ee/plank-web/#/planning/detail/30100574</w:t>
        </w:r>
      </w:hyperlink>
    </w:p>
    <w:p w14:paraId="368D201C" w14:textId="77777777" w:rsidR="001B6FBF" w:rsidRPr="001B6FBF" w:rsidRDefault="001B6FBF" w:rsidP="001B6FBF">
      <w:pPr>
        <w:pStyle w:val="Kehatekst"/>
        <w:numPr>
          <w:ilvl w:val="0"/>
          <w:numId w:val="41"/>
        </w:numPr>
      </w:pPr>
      <w:r w:rsidRPr="001B6FBF">
        <w:t xml:space="preserve">Uus-Kiviõli kaevanduse kaevise lintkonveieri ja teenindustee, kaevise veokonveieri ja abikallakšahti ja väljapumbatava vee settebasseini maa-ala DP, </w:t>
      </w:r>
      <w:hyperlink r:id="rId27" w:anchor="/planning/detail/30102267" w:history="1">
        <w:r w:rsidRPr="001B6FBF">
          <w:rPr>
            <w:rStyle w:val="Hperlink"/>
          </w:rPr>
          <w:t>https://planeeringud.ee/plank-web/#/planning/detail/30102267</w:t>
        </w:r>
      </w:hyperlink>
    </w:p>
    <w:p w14:paraId="5F15A1E5" w14:textId="77777777" w:rsidR="001B6FBF" w:rsidRPr="001B6FBF" w:rsidRDefault="001B6FBF" w:rsidP="001B6FBF">
      <w:pPr>
        <w:pStyle w:val="Kehatekst"/>
        <w:numPr>
          <w:ilvl w:val="0"/>
          <w:numId w:val="41"/>
        </w:numPr>
      </w:pPr>
      <w:r w:rsidRPr="001B6FBF">
        <w:t xml:space="preserve">Aidu taastuvenergiapargi detailplaneering, </w:t>
      </w:r>
      <w:hyperlink r:id="rId28" w:anchor="/planning/detail/30102087" w:history="1">
        <w:r w:rsidRPr="001B6FBF">
          <w:rPr>
            <w:rStyle w:val="Hperlink"/>
          </w:rPr>
          <w:t>https://planeeringud.ee/plank-web/#/planning/detail/30102087</w:t>
        </w:r>
      </w:hyperlink>
    </w:p>
    <w:p w14:paraId="5BF0B238" w14:textId="77777777" w:rsidR="001B6FBF" w:rsidRPr="001B6FBF" w:rsidRDefault="001B6FBF" w:rsidP="001B6FBF">
      <w:pPr>
        <w:pStyle w:val="Kehatekst"/>
        <w:numPr>
          <w:ilvl w:val="0"/>
          <w:numId w:val="41"/>
        </w:numPr>
      </w:pPr>
      <w:r w:rsidRPr="001B6FBF">
        <w:t xml:space="preserve">Aidu taastuvenergia detailplaneering, </w:t>
      </w:r>
      <w:hyperlink r:id="rId29" w:anchor="/planning/detail/30102121" w:history="1">
        <w:r w:rsidRPr="001B6FBF">
          <w:rPr>
            <w:rStyle w:val="Hperlink"/>
          </w:rPr>
          <w:t>https://planeeringud.ee/plank-web/#/planning/detail/30102121</w:t>
        </w:r>
      </w:hyperlink>
    </w:p>
    <w:p w14:paraId="3BF1FAFE" w14:textId="77777777" w:rsidR="001B6FBF" w:rsidRPr="001B6FBF" w:rsidRDefault="001B6FBF" w:rsidP="001B6FBF">
      <w:pPr>
        <w:pStyle w:val="Kehatekst"/>
        <w:numPr>
          <w:ilvl w:val="0"/>
          <w:numId w:val="41"/>
        </w:numPr>
      </w:pPr>
      <w:r w:rsidRPr="001B6FBF">
        <w:t xml:space="preserve">Aidu Veespordikeskuse ala detailplaneering, </w:t>
      </w:r>
      <w:hyperlink r:id="rId30" w:anchor="/planning/detail/30100614" w:history="1">
        <w:r w:rsidRPr="001B6FBF">
          <w:rPr>
            <w:rStyle w:val="Hperlink"/>
          </w:rPr>
          <w:t>https://planeeringud.ee/plank-web/#/planning/detail/30100614</w:t>
        </w:r>
      </w:hyperlink>
    </w:p>
    <w:p w14:paraId="4D36A449" w14:textId="77777777" w:rsidR="001B6FBF" w:rsidRPr="001B6FBF" w:rsidRDefault="001B6FBF" w:rsidP="001B6FBF">
      <w:pPr>
        <w:pStyle w:val="Kehatekst"/>
        <w:numPr>
          <w:ilvl w:val="0"/>
          <w:numId w:val="41"/>
        </w:numPr>
      </w:pPr>
      <w:r w:rsidRPr="001B6FBF">
        <w:t>Ojamaa kaevanduse keskkonnaluba L.ÕV/325263, VKG Kaevandused OÜ, https://kotkas.envir.ee/permits/public_view?permit_id=133156</w:t>
      </w:r>
    </w:p>
    <w:p w14:paraId="44495F55" w14:textId="77777777" w:rsidR="001B6FBF" w:rsidRPr="001B6FBF" w:rsidRDefault="001B6FBF" w:rsidP="001B6FBF">
      <w:pPr>
        <w:pStyle w:val="Kehatekst"/>
        <w:numPr>
          <w:ilvl w:val="0"/>
          <w:numId w:val="41"/>
        </w:numPr>
      </w:pPr>
      <w:r w:rsidRPr="001B6FBF">
        <w:t xml:space="preserve">Uus-Kiviõli kaevandus keskkonnaluba L.ÕV/325690, Enefit Power AS, </w:t>
      </w:r>
      <w:hyperlink r:id="rId31" w:history="1">
        <w:r w:rsidRPr="001B6FBF">
          <w:rPr>
            <w:rStyle w:val="Hperlink"/>
          </w:rPr>
          <w:t>https://kotkas.envir.ee/permits/public_view?search=1&amp;permit_nr=L.%C3%95V/325690&amp;permit_status=ISSUED&amp;permit_id=119407</w:t>
        </w:r>
      </w:hyperlink>
    </w:p>
    <w:p w14:paraId="4DDB1F69" w14:textId="77777777" w:rsidR="001B6FBF" w:rsidRPr="001B6FBF" w:rsidRDefault="001B6FBF" w:rsidP="001B6FBF">
      <w:pPr>
        <w:pStyle w:val="Kehatekst"/>
        <w:numPr>
          <w:ilvl w:val="0"/>
          <w:numId w:val="41"/>
        </w:numPr>
      </w:pPr>
      <w:r w:rsidRPr="001B6FBF">
        <w:t xml:space="preserve">Eesti põlevkivimaardla Uus-Kiviõli II kaevanduse keskkonnaluba L.MK/333343, Osaühing VKG Kaevandused, </w:t>
      </w:r>
      <w:hyperlink r:id="rId32" w:history="1">
        <w:r w:rsidRPr="001B6FBF">
          <w:rPr>
            <w:rStyle w:val="Hperlink"/>
          </w:rPr>
          <w:t>https://kotkas.envir.ee/permits/public_view?permit_id=150035</w:t>
        </w:r>
      </w:hyperlink>
    </w:p>
    <w:p w14:paraId="6A50EFAF" w14:textId="77777777" w:rsidR="001B6FBF" w:rsidRPr="001B6FBF" w:rsidRDefault="001B6FBF" w:rsidP="001B6FBF">
      <w:pPr>
        <w:pStyle w:val="Kehatekst"/>
        <w:numPr>
          <w:ilvl w:val="0"/>
          <w:numId w:val="41"/>
        </w:numPr>
      </w:pPr>
      <w:r w:rsidRPr="001B6FBF">
        <w:t xml:space="preserve">Meunier, M. 2013. </w:t>
      </w:r>
      <w:r w:rsidRPr="001B6FBF">
        <w:rPr>
          <w:i/>
          <w:iCs/>
        </w:rPr>
        <w:t>Wind Farm - Long term noise and vibration measurements</w:t>
      </w:r>
      <w:r w:rsidRPr="001B6FBF">
        <w:t>. The Journal of the Acoustical Society of America 133</w:t>
      </w:r>
    </w:p>
    <w:p w14:paraId="3E080609" w14:textId="77777777" w:rsidR="001B6FBF" w:rsidRPr="001B6FBF" w:rsidRDefault="001B6FBF" w:rsidP="001B6FBF">
      <w:pPr>
        <w:pStyle w:val="Kehatekst"/>
        <w:numPr>
          <w:ilvl w:val="0"/>
          <w:numId w:val="41"/>
        </w:numPr>
      </w:pPr>
      <w:r w:rsidRPr="001B6FBF">
        <w:t>Põltsamaa valla tuuleparkide eriplaneeringu mõjude hindamine, sh KSH. Aruande eelnõu. Skepast&amp;Puhkim OÜ, 2025</w:t>
      </w:r>
    </w:p>
    <w:p w14:paraId="54DC4B9A" w14:textId="77777777" w:rsidR="001B6FBF" w:rsidRPr="001B6FBF" w:rsidRDefault="001B6FBF" w:rsidP="001B6FBF">
      <w:pPr>
        <w:pStyle w:val="Kehatekst"/>
        <w:numPr>
          <w:ilvl w:val="0"/>
          <w:numId w:val="41"/>
        </w:numPr>
      </w:pPr>
      <w:r w:rsidRPr="001B6FBF">
        <w:t>Kliimamuutustega kohanemise arengukava ja selle juurde kuuluv rakendusplaan aastani 2030. Keskkonnaministeerium</w:t>
      </w:r>
    </w:p>
    <w:p w14:paraId="224D45F6" w14:textId="77777777" w:rsidR="001B6FBF" w:rsidRPr="001B6FBF" w:rsidRDefault="001B6FBF" w:rsidP="001B6FBF">
      <w:pPr>
        <w:pStyle w:val="Kehatekst"/>
        <w:numPr>
          <w:ilvl w:val="0"/>
          <w:numId w:val="41"/>
        </w:numPr>
      </w:pPr>
      <w:r w:rsidRPr="001B6FBF">
        <w:lastRenderedPageBreak/>
        <w:t>Ida-Eesti vesikonna veemajanduskava 2022-2027. Kinnitatud 07.10.2022 käskkirjaga nr 357</w:t>
      </w:r>
    </w:p>
    <w:p w14:paraId="0981C13E" w14:textId="77777777" w:rsidR="001B6FBF" w:rsidRPr="001B6FBF" w:rsidRDefault="001B6FBF" w:rsidP="001B6FBF">
      <w:pPr>
        <w:pStyle w:val="Kehatekst"/>
        <w:numPr>
          <w:ilvl w:val="0"/>
          <w:numId w:val="41"/>
        </w:numPr>
      </w:pPr>
      <w:r w:rsidRPr="001B6FBF">
        <w:t>Maismaa tuuleparkide mõjust elustikule ja Keskkonnaameti soovitused nende planeerimise kohta kohaliku omavalitsuse üldplaneeringutes</w:t>
      </w:r>
    </w:p>
    <w:p w14:paraId="51DF16F4" w14:textId="77777777" w:rsidR="001B6FBF" w:rsidRPr="001B6FBF" w:rsidRDefault="001B6FBF" w:rsidP="001B6FBF">
      <w:pPr>
        <w:pStyle w:val="Kehatekst"/>
        <w:numPr>
          <w:ilvl w:val="0"/>
          <w:numId w:val="41"/>
        </w:numPr>
      </w:pPr>
      <w:r w:rsidRPr="001B6FBF">
        <w:t>III kaitsekategooria liigi sookure (</w:t>
      </w:r>
      <w:r w:rsidRPr="001B6FBF">
        <w:rPr>
          <w:i/>
          <w:iCs/>
        </w:rPr>
        <w:t>Grus grus</w:t>
      </w:r>
      <w:r w:rsidRPr="001B6FBF">
        <w:t>) kaitse tegevuskava (jätkukava) aastateks 2009–2013. Eesti Maaülikool, Tartu-Tallinn 2008</w:t>
      </w:r>
    </w:p>
    <w:p w14:paraId="768067A7" w14:textId="77777777" w:rsidR="001B6FBF" w:rsidRPr="001B6FBF" w:rsidRDefault="001B6FBF" w:rsidP="001B6FBF">
      <w:pPr>
        <w:pStyle w:val="Kehatekst"/>
        <w:numPr>
          <w:ilvl w:val="0"/>
          <w:numId w:val="41"/>
        </w:numPr>
      </w:pPr>
      <w:r w:rsidRPr="001B6FBF">
        <w:t>Üle-eestiline maismaalinnustiku analüüs. Aruanne. Eesti Ornitoloogiaühing, Kotkaklubi, Tartu 2022</w:t>
      </w:r>
    </w:p>
    <w:p w14:paraId="371569C7" w14:textId="77777777" w:rsidR="001B6FBF" w:rsidRPr="001B6FBF" w:rsidRDefault="001B6FBF" w:rsidP="001B6FBF">
      <w:pPr>
        <w:pStyle w:val="Kehatekst"/>
        <w:numPr>
          <w:ilvl w:val="0"/>
          <w:numId w:val="41"/>
        </w:numPr>
      </w:pPr>
      <w:r w:rsidRPr="001B6FBF">
        <w:t>Kaljukotka (</w:t>
      </w:r>
      <w:r w:rsidRPr="001B6FBF">
        <w:rPr>
          <w:i/>
          <w:iCs/>
        </w:rPr>
        <w:t>Aquila chrysaetos</w:t>
      </w:r>
      <w:r w:rsidRPr="001B6FBF">
        <w:t>) kaitse tegevuskava. Keskkonnaamet, 2018</w:t>
      </w:r>
    </w:p>
    <w:p w14:paraId="4B87D7BA" w14:textId="77777777" w:rsidR="001B6FBF" w:rsidRPr="001B6FBF" w:rsidRDefault="001B6FBF" w:rsidP="001B6FBF">
      <w:pPr>
        <w:pStyle w:val="Kehatekst"/>
        <w:numPr>
          <w:ilvl w:val="0"/>
          <w:numId w:val="41"/>
        </w:numPr>
      </w:pPr>
      <w:r w:rsidRPr="001B6FBF">
        <w:t>Liigi pesitsemise kohta linnualal andmed puuduvad. Linnuala piires leidub liigile potentsiaalselt sobivaid pesitsuspaiku. Allikas: Muraka loodus- ja linnuala kaitsekorralduskava. Keskkonnaamet, 2024</w:t>
      </w:r>
    </w:p>
    <w:p w14:paraId="356BCBA5" w14:textId="77777777" w:rsidR="001B6FBF" w:rsidRPr="001B6FBF" w:rsidRDefault="001B6FBF" w:rsidP="001B6FBF">
      <w:pPr>
        <w:pStyle w:val="Kehatekst"/>
        <w:numPr>
          <w:ilvl w:val="0"/>
          <w:numId w:val="41"/>
        </w:numPr>
      </w:pPr>
      <w:r w:rsidRPr="001B6FBF">
        <w:t>Väike-konnakotka (</w:t>
      </w:r>
      <w:r w:rsidRPr="001B6FBF">
        <w:rPr>
          <w:i/>
          <w:iCs/>
        </w:rPr>
        <w:t>Aquila pomarina</w:t>
      </w:r>
      <w:r w:rsidRPr="001B6FBF">
        <w:t>) kaitse tegevuskava. Keskkonnaamet, 2018</w:t>
      </w:r>
    </w:p>
    <w:p w14:paraId="037040F4" w14:textId="77777777" w:rsidR="001B6FBF" w:rsidRPr="001B6FBF" w:rsidRDefault="001B6FBF" w:rsidP="001B6FBF">
      <w:pPr>
        <w:pStyle w:val="Kehatekst"/>
        <w:numPr>
          <w:ilvl w:val="0"/>
          <w:numId w:val="41"/>
        </w:numPr>
      </w:pPr>
      <w:r w:rsidRPr="001B6FBF">
        <w:t>Muraka loodus- ja linnuala kaitsekorralduskava. Keskkonnaamet, 2024</w:t>
      </w:r>
    </w:p>
    <w:p w14:paraId="0478731D" w14:textId="77777777" w:rsidR="001B6FBF" w:rsidRPr="001B6FBF" w:rsidRDefault="001B6FBF" w:rsidP="001B6FBF">
      <w:pPr>
        <w:pStyle w:val="Kehatekst"/>
        <w:numPr>
          <w:ilvl w:val="0"/>
          <w:numId w:val="41"/>
        </w:numPr>
      </w:pPr>
      <w:hyperlink r:id="rId33" w:history="1">
        <w:r w:rsidRPr="001B6FBF">
          <w:rPr>
            <w:rStyle w:val="Hperlink"/>
          </w:rPr>
          <w:t>https://bio.edu.ee/</w:t>
        </w:r>
      </w:hyperlink>
    </w:p>
    <w:p w14:paraId="1BE4C1EE" w14:textId="77777777" w:rsidR="001B6FBF" w:rsidRPr="001B6FBF" w:rsidRDefault="001B6FBF" w:rsidP="001B6FBF">
      <w:pPr>
        <w:pStyle w:val="Kehatekst"/>
        <w:numPr>
          <w:ilvl w:val="0"/>
          <w:numId w:val="41"/>
        </w:numPr>
      </w:pPr>
      <w:r w:rsidRPr="001B6FBF">
        <w:t>Mei, K. (2023). Puistute kasv ja areng taasmetsastatud endises Aidu põlevkivikarjääris. Bakalaureusetöö. Eesti Maaülikool</w:t>
      </w:r>
    </w:p>
    <w:p w14:paraId="31F08940" w14:textId="77777777" w:rsidR="001B6FBF" w:rsidRPr="001B6FBF" w:rsidRDefault="001B6FBF" w:rsidP="001B6FBF">
      <w:pPr>
        <w:pStyle w:val="Kehatekst"/>
        <w:numPr>
          <w:ilvl w:val="0"/>
          <w:numId w:val="41"/>
        </w:numPr>
      </w:pPr>
      <w:r w:rsidRPr="001B6FBF">
        <w:t>Maidla Vallavolikogu määrus 21.10.2010 nr 10 „Maidla väärtusliku maastiku kaitse alla võtmine ja kaitse-eeskirja kinnitamine“</w:t>
      </w:r>
    </w:p>
    <w:p w14:paraId="73CE2228" w14:textId="77777777" w:rsidR="001B6FBF" w:rsidRPr="001B6FBF" w:rsidRDefault="001B6FBF" w:rsidP="001B6FBF">
      <w:pPr>
        <w:pStyle w:val="Kehatekst"/>
        <w:numPr>
          <w:ilvl w:val="0"/>
          <w:numId w:val="41"/>
        </w:numPr>
      </w:pPr>
      <w:r w:rsidRPr="001B6FBF">
        <w:t>„Keskkonnamüra mõjud“, Tapani Jauhiainen, Heikki S. Vuorinen, Marja Heinonen-Guzejev, väljaandja MTÜ Ökokratt</w:t>
      </w:r>
    </w:p>
    <w:p w14:paraId="4601446E" w14:textId="77777777" w:rsidR="001B6FBF" w:rsidRPr="001B6FBF" w:rsidRDefault="001B6FBF" w:rsidP="001B6FBF">
      <w:pPr>
        <w:pStyle w:val="Kehatekst"/>
        <w:numPr>
          <w:ilvl w:val="0"/>
          <w:numId w:val="41"/>
        </w:numPr>
      </w:pPr>
      <w:r w:rsidRPr="001B6FBF">
        <w:t>Eesti geoloogiline baaskaart, mõõtkavas 1 : 50 000. EGT 2025</w:t>
      </w:r>
    </w:p>
    <w:p w14:paraId="39AAF904" w14:textId="77777777" w:rsidR="001B6FBF" w:rsidRPr="001B6FBF" w:rsidRDefault="001B6FBF" w:rsidP="001B6FBF">
      <w:pPr>
        <w:pStyle w:val="Kehatekst"/>
        <w:numPr>
          <w:ilvl w:val="0"/>
          <w:numId w:val="41"/>
        </w:numPr>
      </w:pPr>
      <w:hyperlink r:id="rId34" w:history="1">
        <w:r w:rsidRPr="001B6FBF">
          <w:rPr>
            <w:rStyle w:val="Hperlink"/>
          </w:rPr>
          <w:t>https://infoleht.keskkonnainfo.ee/artikkel/-551892899</w:t>
        </w:r>
      </w:hyperlink>
    </w:p>
    <w:p w14:paraId="6F1FEC1C" w14:textId="77777777" w:rsidR="001B6FBF" w:rsidRPr="001B6FBF" w:rsidRDefault="001B6FBF" w:rsidP="001B6FBF">
      <w:pPr>
        <w:pStyle w:val="Kehatekst"/>
        <w:numPr>
          <w:ilvl w:val="0"/>
          <w:numId w:val="41"/>
        </w:numPr>
      </w:pPr>
      <w:r w:rsidRPr="001B6FBF">
        <w:t>Kotkas, Keskkonnaamet</w:t>
      </w:r>
    </w:p>
    <w:p w14:paraId="36B1F053" w14:textId="77777777" w:rsidR="001B6FBF" w:rsidRPr="001B6FBF" w:rsidRDefault="001B6FBF" w:rsidP="001B6FBF">
      <w:pPr>
        <w:pStyle w:val="Kehatekst"/>
        <w:numPr>
          <w:ilvl w:val="0"/>
          <w:numId w:val="41"/>
        </w:numPr>
      </w:pPr>
      <w:r w:rsidRPr="001B6FBF">
        <w:t>MaRu kaardirakendus</w:t>
      </w:r>
    </w:p>
    <w:p w14:paraId="635D6742" w14:textId="77777777" w:rsidR="001B6FBF" w:rsidRPr="001B6FBF" w:rsidRDefault="001B6FBF" w:rsidP="001B6FBF">
      <w:pPr>
        <w:pStyle w:val="Kehatekst"/>
        <w:numPr>
          <w:ilvl w:val="0"/>
          <w:numId w:val="41"/>
        </w:numPr>
      </w:pPr>
      <w:r w:rsidRPr="001B6FBF">
        <w:t>Ehitisregister</w:t>
      </w:r>
    </w:p>
    <w:p w14:paraId="114F3748" w14:textId="77777777" w:rsidR="001B6FBF" w:rsidRPr="001B6FBF" w:rsidRDefault="001B6FBF" w:rsidP="001B6FBF">
      <w:pPr>
        <w:pStyle w:val="Kehatekst"/>
        <w:numPr>
          <w:ilvl w:val="0"/>
          <w:numId w:val="41"/>
        </w:numPr>
      </w:pPr>
      <w:r w:rsidRPr="001B6FBF">
        <w:t>Metsaregister</w:t>
      </w:r>
    </w:p>
    <w:p w14:paraId="270872A4" w14:textId="77777777" w:rsidR="001B6FBF" w:rsidRDefault="001B6FBF" w:rsidP="001B6FBF">
      <w:pPr>
        <w:pStyle w:val="Kehatekst"/>
        <w:numPr>
          <w:ilvl w:val="0"/>
          <w:numId w:val="41"/>
        </w:numPr>
      </w:pPr>
      <w:r w:rsidRPr="001B6FBF">
        <w:t>Kultuurimälestiste register</w:t>
      </w:r>
    </w:p>
    <w:p w14:paraId="19140C0C" w14:textId="6F8A344B" w:rsidR="00D97980" w:rsidRDefault="00D97980" w:rsidP="001B6FBF">
      <w:pPr>
        <w:pStyle w:val="Kehatekst"/>
        <w:numPr>
          <w:ilvl w:val="0"/>
          <w:numId w:val="41"/>
        </w:numPr>
      </w:pPr>
      <w:r>
        <w:t>EELIS</w:t>
      </w:r>
    </w:p>
    <w:p w14:paraId="4F80FAF6" w14:textId="371CA575" w:rsidR="00D97980" w:rsidRDefault="00D97980" w:rsidP="001B6FBF">
      <w:pPr>
        <w:pStyle w:val="Kehatekst"/>
        <w:numPr>
          <w:ilvl w:val="0"/>
          <w:numId w:val="41"/>
        </w:numPr>
      </w:pPr>
      <w:r>
        <w:t>PlutoF</w:t>
      </w:r>
    </w:p>
    <w:p w14:paraId="1CA26E67" w14:textId="6AFC164A" w:rsidR="00D97980" w:rsidRPr="001B6FBF" w:rsidRDefault="00D97980" w:rsidP="001B6FBF">
      <w:pPr>
        <w:pStyle w:val="Kehatekst"/>
        <w:numPr>
          <w:ilvl w:val="0"/>
          <w:numId w:val="41"/>
        </w:numPr>
      </w:pPr>
      <w:r>
        <w:t>eElurikkus</w:t>
      </w:r>
    </w:p>
    <w:p w14:paraId="0A22BAE0" w14:textId="6416A485" w:rsidR="001B6FBF" w:rsidRDefault="001B6FBF" w:rsidP="001B6FBF">
      <w:pPr>
        <w:pStyle w:val="Kehatekst"/>
        <w:numPr>
          <w:ilvl w:val="0"/>
          <w:numId w:val="41"/>
        </w:numPr>
      </w:pPr>
      <w:r w:rsidRPr="001B6FBF">
        <w:t>Hendrikson &amp; KO OÜ töö nr 25005334</w:t>
      </w:r>
      <w:r w:rsidR="007E72FA">
        <w:t xml:space="preserve"> „Eleon tuulikute arvamuskiri“</w:t>
      </w:r>
    </w:p>
    <w:p w14:paraId="13B235C0" w14:textId="6BB46AF2" w:rsidR="00207C0D" w:rsidRDefault="004C204F" w:rsidP="001B6FBF">
      <w:pPr>
        <w:pStyle w:val="Kehatekst"/>
        <w:numPr>
          <w:ilvl w:val="0"/>
          <w:numId w:val="41"/>
        </w:numPr>
      </w:pPr>
      <w:r>
        <w:t xml:space="preserve">Jaanus Paali OÜ. 2020. </w:t>
      </w:r>
      <w:r w:rsidRPr="004C204F">
        <w:t>LIFE IP CleanEST projekti tegevus C.8. 2 Maismaa- ja märgalade elupaigad Narva karjääri 13. tranšee ja Aidu karjääri pilootaladel</w:t>
      </w:r>
    </w:p>
    <w:p w14:paraId="79F6F13D" w14:textId="571F5FFA" w:rsidR="00753308" w:rsidRPr="001B6FBF" w:rsidRDefault="007600E2" w:rsidP="001B6FBF">
      <w:pPr>
        <w:pStyle w:val="Kehatekst"/>
        <w:numPr>
          <w:ilvl w:val="0"/>
          <w:numId w:val="41"/>
        </w:numPr>
      </w:pPr>
      <w:r>
        <w:t>Keskkonnaagentuur Viridis OÜ. 2023. Aidu taastuvenergiapargi detailplaneeringu keskkonnamõju strateegiline hindamine</w:t>
      </w:r>
    </w:p>
    <w:p w14:paraId="03CE7823" w14:textId="03855A90" w:rsidR="00252C89" w:rsidRPr="00ED73DC" w:rsidRDefault="00252C89" w:rsidP="00ED73DC">
      <w:pPr>
        <w:pStyle w:val="Kehatekst"/>
      </w:pPr>
    </w:p>
    <w:sectPr w:rsidR="00252C89" w:rsidRPr="00ED73DC" w:rsidSect="004B56F5">
      <w:pgSz w:w="11906" w:h="16838" w:code="9"/>
      <w:pgMar w:top="1134" w:right="851"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5FD84" w14:textId="77777777" w:rsidR="004A3189" w:rsidRPr="006458AC" w:rsidRDefault="004A3189" w:rsidP="00D75C42">
      <w:r w:rsidRPr="006458AC">
        <w:separator/>
      </w:r>
    </w:p>
  </w:endnote>
  <w:endnote w:type="continuationSeparator" w:id="0">
    <w:p w14:paraId="4C7F2438" w14:textId="77777777" w:rsidR="004A3189" w:rsidRPr="006458AC" w:rsidRDefault="004A3189" w:rsidP="00D75C42">
      <w:r w:rsidRPr="006458A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MT Ext Condensed Bold">
    <w:panose1 w:val="020B09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rimson Pro">
    <w:altName w:val="Calibri"/>
    <w:charset w:val="00"/>
    <w:family w:val="auto"/>
    <w:pitch w:val="variable"/>
    <w:sig w:usb0="A00000FF" w:usb1="5000E04B" w:usb2="00000000" w:usb3="00000000" w:csb0="00000193" w:csb1="00000000"/>
  </w:font>
  <w:font w:name="Alegreya Sans">
    <w:altName w:val="Calibri"/>
    <w:charset w:val="BA"/>
    <w:family w:val="auto"/>
    <w:pitch w:val="variable"/>
    <w:sig w:usb0="6000028F"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inion Pro">
    <w:altName w:val="Cambria"/>
    <w:panose1 w:val="00000000000000000000"/>
    <w:charset w:val="00"/>
    <w:family w:val="roman"/>
    <w:notTrueType/>
    <w:pitch w:val="variable"/>
    <w:sig w:usb0="60000287" w:usb1="00000001" w:usb2="00000000" w:usb3="00000000" w:csb0="0000019F" w:csb1="00000000"/>
  </w:font>
  <w:font w:name="Gilroy-Regular">
    <w:altName w:val="Calibri"/>
    <w:panose1 w:val="00000000000000000000"/>
    <w:charset w:val="00"/>
    <w:family w:val="swiss"/>
    <w:notTrueType/>
    <w:pitch w:val="default"/>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Yanus">
    <w:altName w:val="Calibri"/>
    <w:panose1 w:val="00000000000000000000"/>
    <w:charset w:val="00"/>
    <w:family w:val="modern"/>
    <w:notTrueType/>
    <w:pitch w:val="variable"/>
    <w:sig w:usb0="800002EF" w:usb1="5000204A" w:usb2="00000000" w:usb3="00000000" w:csb0="00000097" w:csb1="00000000"/>
  </w:font>
  <w:font w:name="Alegreya Sans Medium">
    <w:altName w:val="Calibri"/>
    <w:charset w:val="BA"/>
    <w:family w:val="auto"/>
    <w:pitch w:val="variable"/>
    <w:sig w:usb0="6000028F" w:usb1="00000003" w:usb2="00000000" w:usb3="00000000" w:csb0="0000019F" w:csb1="00000000"/>
  </w:font>
  <w:font w:name="Marlett">
    <w:panose1 w:val="00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Poppins Medium">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93A8A" w14:textId="77777777" w:rsidR="00D75C42" w:rsidRPr="006458AC" w:rsidRDefault="00D75C4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146B3" w14:textId="77777777" w:rsidR="004A3189" w:rsidRPr="006458AC" w:rsidRDefault="004A3189" w:rsidP="00D75C42">
      <w:r w:rsidRPr="006458AC">
        <w:separator/>
      </w:r>
    </w:p>
  </w:footnote>
  <w:footnote w:type="continuationSeparator" w:id="0">
    <w:p w14:paraId="6A8AFF78" w14:textId="77777777" w:rsidR="004A3189" w:rsidRPr="006458AC" w:rsidRDefault="004A3189" w:rsidP="00D75C42">
      <w:r w:rsidRPr="006458AC">
        <w:continuationSeparator/>
      </w:r>
    </w:p>
  </w:footnote>
  <w:footnote w:id="1">
    <w:p w14:paraId="523015BA" w14:textId="77777777" w:rsidR="001B6FBF" w:rsidRPr="00ED6B21" w:rsidRDefault="001B6FBF" w:rsidP="001B6FBF">
      <w:pPr>
        <w:pStyle w:val="Allmrkusetekst"/>
      </w:pPr>
      <w:r w:rsidRPr="00833826">
        <w:rPr>
          <w:rStyle w:val="Allmrkuseviide"/>
        </w:rPr>
        <w:footnoteRef/>
      </w:r>
      <w:r w:rsidRPr="00833826">
        <w:t xml:space="preserve"> </w:t>
      </w:r>
      <w:r w:rsidRPr="00ED6B21">
        <w:t>Keskkonnamõju hindamise eelhinnangu andmise juhend. Keskkonnaministeerium, 2017</w:t>
      </w:r>
      <w:r w:rsidRPr="00ED6B21">
        <w:rPr>
          <w:lang w:eastAsia="da-DK"/>
        </w:rPr>
        <w:t xml:space="preserve"> </w:t>
      </w:r>
    </w:p>
  </w:footnote>
  <w:footnote w:id="2">
    <w:p w14:paraId="0AEA947C" w14:textId="2B183653" w:rsidR="00E230A0" w:rsidRPr="00E230A0" w:rsidRDefault="00E230A0">
      <w:pPr>
        <w:pStyle w:val="Allmrkusetekst"/>
        <w:rPr>
          <w:lang w:val="en-US"/>
        </w:rPr>
      </w:pPr>
      <w:r w:rsidRPr="00ED6B21">
        <w:rPr>
          <w:rStyle w:val="Allmrkuseviide"/>
          <w:sz w:val="20"/>
        </w:rPr>
        <w:footnoteRef/>
      </w:r>
      <w:r w:rsidRPr="00ED6B21">
        <w:t xml:space="preserve"> </w:t>
      </w:r>
      <w:r w:rsidRPr="00ED6B21">
        <w:rPr>
          <w:lang w:val="en-US"/>
        </w:rPr>
        <w:t>Savolainen, K. &amp; Kurisman, A. Eleon tuulikute arvamuskiri. 03.12.2025. Hendrikson DGE.</w:t>
      </w:r>
      <w:r>
        <w:rPr>
          <w:lang w:val="en-US"/>
        </w:rPr>
        <w:t xml:space="preserve"> </w:t>
      </w:r>
    </w:p>
  </w:footnote>
  <w:footnote w:id="3">
    <w:p w14:paraId="000BD8D7" w14:textId="771B7C7E" w:rsidR="001B6FBF" w:rsidRPr="00833826" w:rsidRDefault="001B6FBF" w:rsidP="001B6FBF">
      <w:pPr>
        <w:pStyle w:val="Allmrkusetekst"/>
      </w:pPr>
      <w:r w:rsidRPr="00833826">
        <w:rPr>
          <w:rStyle w:val="Allmrkuseviide"/>
        </w:rPr>
        <w:footnoteRef/>
      </w:r>
      <w:r w:rsidRPr="00833826">
        <w:t xml:space="preserve"> </w:t>
      </w:r>
      <w:r>
        <w:t xml:space="preserve">ERR koduleht, </w:t>
      </w:r>
      <w:hyperlink r:id="rId1" w:history="1">
        <w:r w:rsidR="00ED6B21" w:rsidRPr="00E509C7">
          <w:rPr>
            <w:rStyle w:val="Hperlink"/>
          </w:rPr>
          <w:t>https://www.err.ee/1609425949/aidu-tuulepargi-arendajad-saavad-toetust-varasema-soodsa-skeemi-alusel</w:t>
        </w:r>
      </w:hyperlink>
      <w:r w:rsidR="00ED6B21">
        <w:t xml:space="preserve"> </w:t>
      </w:r>
    </w:p>
  </w:footnote>
  <w:footnote w:id="4">
    <w:p w14:paraId="618A70BB" w14:textId="77777777" w:rsidR="001B6FBF" w:rsidRDefault="001B6FBF" w:rsidP="001B6FBF">
      <w:pPr>
        <w:pStyle w:val="Allmrkusetekst"/>
      </w:pPr>
      <w:r>
        <w:rPr>
          <w:rStyle w:val="Allmrkuseviide"/>
        </w:rPr>
        <w:footnoteRef/>
      </w:r>
      <w:r>
        <w:t xml:space="preserve"> Eleon AS andmetel</w:t>
      </w:r>
    </w:p>
  </w:footnote>
  <w:footnote w:id="5">
    <w:p w14:paraId="1713961C" w14:textId="77777777" w:rsidR="001B6FBF" w:rsidRPr="00833826" w:rsidRDefault="001B6FBF" w:rsidP="001B6FBF">
      <w:pPr>
        <w:pStyle w:val="Allmrkusetekst"/>
      </w:pPr>
      <w:r w:rsidRPr="00833826">
        <w:rPr>
          <w:rStyle w:val="Allmrkuseviide"/>
        </w:rPr>
        <w:footnoteRef/>
      </w:r>
      <w:r w:rsidRPr="00833826">
        <w:t xml:space="preserve"> Tuuliku eest- ja külgvaade.</w:t>
      </w:r>
      <w:r w:rsidRPr="00C84DC8">
        <w:t xml:space="preserve"> Aidu tuulepark, T18,</w:t>
      </w:r>
      <w:r>
        <w:t xml:space="preserve"> </w:t>
      </w:r>
      <w:r w:rsidRPr="00C84DC8">
        <w:t>23,</w:t>
      </w:r>
      <w:r>
        <w:t xml:space="preserve"> </w:t>
      </w:r>
      <w:r w:rsidRPr="00C84DC8">
        <w:t>27,</w:t>
      </w:r>
      <w:r>
        <w:t xml:space="preserve"> </w:t>
      </w:r>
      <w:r w:rsidRPr="00C84DC8">
        <w:t>28,</w:t>
      </w:r>
      <w:r>
        <w:t xml:space="preserve"> </w:t>
      </w:r>
      <w:r w:rsidRPr="00C84DC8">
        <w:t>29</w:t>
      </w:r>
      <w:r>
        <w:t>.</w:t>
      </w:r>
      <w:r w:rsidRPr="00833826">
        <w:t xml:space="preserve"> Eskiis 14.05.2025 Eleon Green OÜ</w:t>
      </w:r>
    </w:p>
  </w:footnote>
  <w:footnote w:id="6">
    <w:p w14:paraId="65726359" w14:textId="77777777" w:rsidR="001B6FBF" w:rsidRPr="00833826" w:rsidRDefault="001B6FBF" w:rsidP="001B6FBF">
      <w:pPr>
        <w:pStyle w:val="Allmrkusetekst"/>
        <w:jc w:val="left"/>
      </w:pPr>
      <w:r w:rsidRPr="00833826">
        <w:rPr>
          <w:rStyle w:val="Allmrkuseviide"/>
        </w:rPr>
        <w:footnoteRef/>
      </w:r>
      <w:r w:rsidRPr="00833826">
        <w:t xml:space="preserve"> Lüganuse valla üldplaneering. Kehtestatud Lüganuse Vallavolikogu 29.05.2025 otsusega nr 243</w:t>
      </w:r>
    </w:p>
  </w:footnote>
  <w:footnote w:id="7">
    <w:p w14:paraId="705A297E" w14:textId="0658B898" w:rsidR="001B6FBF" w:rsidRPr="008F790A" w:rsidRDefault="001B6FBF" w:rsidP="001B6FBF">
      <w:pPr>
        <w:pStyle w:val="Allmrkusetekst"/>
        <w:jc w:val="left"/>
      </w:pPr>
      <w:r w:rsidRPr="00817E90">
        <w:rPr>
          <w:rStyle w:val="Allmrkuseviide"/>
        </w:rPr>
        <w:footnoteRef/>
      </w:r>
      <w:r>
        <w:t xml:space="preserve"> </w:t>
      </w:r>
      <w:r w:rsidRPr="00817E90">
        <w:t>Ida-Viru maakonnaplaneering</w:t>
      </w:r>
      <w:r w:rsidRPr="001F22B9">
        <w:t xml:space="preserve"> 2030+ </w:t>
      </w:r>
      <w:hyperlink r:id="rId2" w:history="1">
        <w:r w:rsidR="00ED6B21" w:rsidRPr="00E509C7">
          <w:rPr>
            <w:rStyle w:val="Hperlink"/>
          </w:rPr>
          <w:t>https://maakonnaplaneering.ee/maakonna-planeeringud/ida-virumaa/ida-viru-maakonnaplaneering-2030/</w:t>
        </w:r>
      </w:hyperlink>
      <w:r w:rsidR="00ED6B21">
        <w:t xml:space="preserve"> </w:t>
      </w:r>
    </w:p>
  </w:footnote>
  <w:footnote w:id="8">
    <w:p w14:paraId="4DF6B0A6" w14:textId="38EF3DEE" w:rsidR="001B6FBF" w:rsidRDefault="001B6FBF" w:rsidP="001B6FBF">
      <w:pPr>
        <w:pStyle w:val="Allmrkusetekst"/>
      </w:pPr>
      <w:r>
        <w:rPr>
          <w:rStyle w:val="Allmrkuseviide"/>
        </w:rPr>
        <w:footnoteRef/>
      </w:r>
      <w:r>
        <w:t xml:space="preserve"> </w:t>
      </w:r>
      <w:r w:rsidRPr="00833826">
        <w:t xml:space="preserve">Lüganuse valla üldplaneeringu kaardirakendus, </w:t>
      </w:r>
      <w:hyperlink r:id="rId3" w:history="1">
        <w:r w:rsidR="00ED6B21" w:rsidRPr="00E509C7">
          <w:rPr>
            <w:rStyle w:val="Hperlink"/>
          </w:rPr>
          <w:t>https://dge.ee/maps/L%c3%bcganuse-vald/</w:t>
        </w:r>
      </w:hyperlink>
      <w:r w:rsidR="00ED6B21">
        <w:t xml:space="preserve"> </w:t>
      </w:r>
    </w:p>
  </w:footnote>
  <w:footnote w:id="9">
    <w:p w14:paraId="0BE39D1C" w14:textId="368F6886" w:rsidR="001B6FBF" w:rsidRDefault="001B6FBF" w:rsidP="001B6FBF">
      <w:pPr>
        <w:pStyle w:val="Allmrkusetekst"/>
        <w:jc w:val="left"/>
      </w:pPr>
      <w:r>
        <w:rPr>
          <w:rStyle w:val="Allmrkuseviide"/>
        </w:rPr>
        <w:footnoteRef/>
      </w:r>
      <w:r>
        <w:t xml:space="preserve"> </w:t>
      </w:r>
      <w:r w:rsidRPr="00AD0FD1">
        <w:t>Aheraine ladestusala ja Kaitseliidu lasketiiru detailplaneering</w:t>
      </w:r>
      <w:r>
        <w:t xml:space="preserve">, </w:t>
      </w:r>
      <w:hyperlink r:id="rId4" w:anchor="/planning/detail/30100574" w:history="1">
        <w:r w:rsidR="00ED6B21" w:rsidRPr="00E509C7">
          <w:rPr>
            <w:rStyle w:val="Hperlink"/>
          </w:rPr>
          <w:t>https://planeeringud.ee/plank-web/#/planning/detail/30100574</w:t>
        </w:r>
      </w:hyperlink>
      <w:r w:rsidR="00ED6B21">
        <w:t xml:space="preserve"> </w:t>
      </w:r>
    </w:p>
  </w:footnote>
  <w:footnote w:id="10">
    <w:p w14:paraId="360EF59E" w14:textId="536CCD99" w:rsidR="001B6FBF" w:rsidRDefault="001B6FBF" w:rsidP="001B6FBF">
      <w:pPr>
        <w:pStyle w:val="Allmrkusetekst"/>
        <w:jc w:val="left"/>
      </w:pPr>
      <w:r>
        <w:rPr>
          <w:rStyle w:val="Allmrkuseviide"/>
        </w:rPr>
        <w:footnoteRef/>
      </w:r>
      <w:r>
        <w:t xml:space="preserve"> </w:t>
      </w:r>
      <w:r w:rsidRPr="00AD0FD1">
        <w:t>Uus-Kiviõli kaevanduse kaevise lintkonveieri ja teenindustee, kaevise veokonveieri ja abikallakšahti ja väljapumbatava vee settebasseini maa-ala DP</w:t>
      </w:r>
      <w:r>
        <w:t xml:space="preserve">, </w:t>
      </w:r>
      <w:hyperlink r:id="rId5" w:anchor="/planning/detail/30102267" w:history="1">
        <w:r w:rsidR="00ED6B21" w:rsidRPr="00E509C7">
          <w:rPr>
            <w:rStyle w:val="Hperlink"/>
          </w:rPr>
          <w:t>https://planeeringud.ee/plank-web/#/planning/detail/30102267</w:t>
        </w:r>
      </w:hyperlink>
      <w:r w:rsidR="00ED6B21">
        <w:t xml:space="preserve"> </w:t>
      </w:r>
    </w:p>
  </w:footnote>
  <w:footnote w:id="11">
    <w:p w14:paraId="76F17BF2" w14:textId="75635975" w:rsidR="001B6FBF" w:rsidRDefault="001B6FBF" w:rsidP="001B6FBF">
      <w:pPr>
        <w:pStyle w:val="Allmrkusetekst"/>
        <w:jc w:val="left"/>
      </w:pPr>
      <w:r>
        <w:rPr>
          <w:rStyle w:val="Allmrkuseviide"/>
        </w:rPr>
        <w:footnoteRef/>
      </w:r>
      <w:r>
        <w:t xml:space="preserve"> </w:t>
      </w:r>
      <w:r w:rsidRPr="00AD0FD1">
        <w:t>Aidu taastuvenergiapargi detailplaneering</w:t>
      </w:r>
      <w:r>
        <w:t xml:space="preserve">, </w:t>
      </w:r>
      <w:hyperlink r:id="rId6" w:anchor="/planning/detail/30102087" w:history="1">
        <w:r w:rsidR="00ED6B21" w:rsidRPr="00E509C7">
          <w:rPr>
            <w:rStyle w:val="Hperlink"/>
          </w:rPr>
          <w:t>https://planeeringud.ee/plank-web/#/planning/detail/30102087</w:t>
        </w:r>
      </w:hyperlink>
      <w:r w:rsidR="00ED6B21">
        <w:t xml:space="preserve"> </w:t>
      </w:r>
    </w:p>
  </w:footnote>
  <w:footnote w:id="12">
    <w:p w14:paraId="292CF30B" w14:textId="0FE504DB" w:rsidR="001B6FBF" w:rsidRDefault="001B6FBF" w:rsidP="001B6FBF">
      <w:pPr>
        <w:pStyle w:val="Allmrkusetekst"/>
        <w:jc w:val="left"/>
      </w:pPr>
      <w:r>
        <w:rPr>
          <w:rStyle w:val="Allmrkuseviide"/>
        </w:rPr>
        <w:footnoteRef/>
      </w:r>
      <w:r>
        <w:t xml:space="preserve"> </w:t>
      </w:r>
      <w:r w:rsidRPr="00DE4C7F">
        <w:t>Aidu taastuvenergia detailplaneering</w:t>
      </w:r>
      <w:r>
        <w:t xml:space="preserve">, </w:t>
      </w:r>
      <w:hyperlink r:id="rId7" w:anchor="/planning/detail/30102121" w:history="1">
        <w:r w:rsidR="00ED6B21" w:rsidRPr="00E509C7">
          <w:rPr>
            <w:rStyle w:val="Hperlink"/>
          </w:rPr>
          <w:t>https://planeeringud.ee/plank-web/#/planning/detail/30102121</w:t>
        </w:r>
      </w:hyperlink>
      <w:r w:rsidR="00ED6B21">
        <w:t xml:space="preserve"> </w:t>
      </w:r>
    </w:p>
  </w:footnote>
  <w:footnote w:id="13">
    <w:p w14:paraId="3C74B7DA" w14:textId="296BD6F2" w:rsidR="001B6FBF" w:rsidRPr="00ED6B21" w:rsidRDefault="001B6FBF" w:rsidP="001B6FBF">
      <w:pPr>
        <w:pStyle w:val="Allmrkusetekst"/>
        <w:jc w:val="left"/>
      </w:pPr>
      <w:r w:rsidRPr="00ED6B21">
        <w:rPr>
          <w:rStyle w:val="Allmrkuseviide"/>
          <w:sz w:val="20"/>
        </w:rPr>
        <w:footnoteRef/>
      </w:r>
      <w:r w:rsidRPr="00ED6B21">
        <w:t xml:space="preserve"> Aidu Veespordikeskuse ala detailplaneering, </w:t>
      </w:r>
      <w:hyperlink r:id="rId8" w:anchor="/planning/detail/30100614" w:history="1">
        <w:r w:rsidR="00ED6B21" w:rsidRPr="00ED6B21">
          <w:rPr>
            <w:rStyle w:val="Hperlink"/>
          </w:rPr>
          <w:t>https://planeeringud.ee/plank-web/#/planning/detail/30100614</w:t>
        </w:r>
      </w:hyperlink>
      <w:r w:rsidR="00ED6B21" w:rsidRPr="00ED6B21">
        <w:t xml:space="preserve"> </w:t>
      </w:r>
    </w:p>
  </w:footnote>
  <w:footnote w:id="14">
    <w:p w14:paraId="64BDEB47" w14:textId="77777777" w:rsidR="001B6FBF" w:rsidRPr="00ED6B21" w:rsidRDefault="001B6FBF" w:rsidP="001B6FBF">
      <w:pPr>
        <w:pStyle w:val="Allmrkusetekst"/>
        <w:jc w:val="left"/>
      </w:pPr>
      <w:r w:rsidRPr="00ED6B21">
        <w:rPr>
          <w:rStyle w:val="Allmrkuseviide"/>
          <w:sz w:val="20"/>
        </w:rPr>
        <w:footnoteRef/>
      </w:r>
      <w:r w:rsidRPr="00ED6B21">
        <w:t xml:space="preserve"> Kotkas, Keskkonnaamet. Seisuga 01.09.2025</w:t>
      </w:r>
    </w:p>
  </w:footnote>
  <w:footnote w:id="15">
    <w:p w14:paraId="64F7EEC3" w14:textId="3D3D3E63" w:rsidR="001B6FBF" w:rsidRPr="00ED6B21" w:rsidRDefault="001B6FBF" w:rsidP="001B6FBF">
      <w:pPr>
        <w:pStyle w:val="Allmrkusetekst"/>
        <w:jc w:val="left"/>
      </w:pPr>
      <w:r w:rsidRPr="00ED6B21">
        <w:rPr>
          <w:rStyle w:val="Allmrkuseviide"/>
          <w:sz w:val="20"/>
        </w:rPr>
        <w:footnoteRef/>
      </w:r>
      <w:r w:rsidRPr="00ED6B21">
        <w:t xml:space="preserve"> Ojamaa kaevanduse keskkonnaluba L.ÕV/325263, VKG Kaevandused OÜ, </w:t>
      </w:r>
      <w:hyperlink r:id="rId9" w:history="1">
        <w:r w:rsidR="00ED6B21" w:rsidRPr="00ED6B21">
          <w:rPr>
            <w:rStyle w:val="Hperlink"/>
          </w:rPr>
          <w:t>https://kotkas.envir.ee/permits/public_view?permit_id=133156</w:t>
        </w:r>
      </w:hyperlink>
      <w:r w:rsidR="00ED6B21" w:rsidRPr="00ED6B21">
        <w:t xml:space="preserve"> </w:t>
      </w:r>
    </w:p>
  </w:footnote>
  <w:footnote w:id="16">
    <w:p w14:paraId="168FA53B" w14:textId="6A2998D4" w:rsidR="001B6FBF" w:rsidRPr="00ED6B21" w:rsidRDefault="001B6FBF" w:rsidP="00ED6B21">
      <w:pPr>
        <w:pStyle w:val="Allmrkusetekst"/>
        <w:jc w:val="left"/>
      </w:pPr>
      <w:r w:rsidRPr="00ED6B21">
        <w:rPr>
          <w:rStyle w:val="Allmrkuseviide"/>
          <w:sz w:val="20"/>
        </w:rPr>
        <w:footnoteRef/>
      </w:r>
      <w:r w:rsidRPr="00ED6B21">
        <w:t xml:space="preserve"> Uus-Kiviõli kaevandus keskkonnaluba L.ÕV/325690, Enefit Power AS, </w:t>
      </w:r>
      <w:hyperlink r:id="rId10" w:history="1">
        <w:r w:rsidR="00ED6B21" w:rsidRPr="00ED6B21">
          <w:rPr>
            <w:rStyle w:val="Hperlink"/>
          </w:rPr>
          <w:t>https://kotkas.envir.ee/permits/public_view?search=1&amp;permit_nr=L.%C3%95V/325690&amp;permit_status=ISSUED&amp;permit_id=119407</w:t>
        </w:r>
      </w:hyperlink>
      <w:r w:rsidR="00ED6B21" w:rsidRPr="00ED6B21">
        <w:t xml:space="preserve"> </w:t>
      </w:r>
    </w:p>
  </w:footnote>
  <w:footnote w:id="17">
    <w:p w14:paraId="1FC27B9D" w14:textId="425E4FA8" w:rsidR="001B6FBF" w:rsidRDefault="001B6FBF" w:rsidP="00ED6B21">
      <w:pPr>
        <w:pStyle w:val="Allmrkusetekst"/>
        <w:jc w:val="left"/>
      </w:pPr>
      <w:r w:rsidRPr="00ED6B21">
        <w:rPr>
          <w:rStyle w:val="Allmrkuseviide"/>
          <w:sz w:val="20"/>
        </w:rPr>
        <w:footnoteRef/>
      </w:r>
      <w:r w:rsidRPr="00ED6B21">
        <w:t xml:space="preserve"> Eesti põlevkivimaardla Uus-Kiviõli II kaevanduse keskkonnaluba L.MK/333343, Osaühing VKG Kaevandused, </w:t>
      </w:r>
      <w:hyperlink r:id="rId11" w:history="1">
        <w:r w:rsidR="00ED6B21" w:rsidRPr="00ED6B21">
          <w:rPr>
            <w:rStyle w:val="Hperlink"/>
          </w:rPr>
          <w:t>https://kotkas.envir.ee/permits/public_view?permit_id=150035</w:t>
        </w:r>
      </w:hyperlink>
      <w:r w:rsidR="00ED6B21">
        <w:t xml:space="preserve"> </w:t>
      </w:r>
    </w:p>
  </w:footnote>
  <w:footnote w:id="18">
    <w:p w14:paraId="030CEBD6" w14:textId="77777777" w:rsidR="001B6FBF" w:rsidRPr="003D3CCA" w:rsidRDefault="001B6FBF" w:rsidP="001B6FBF">
      <w:pPr>
        <w:pStyle w:val="Allmrkusetekst"/>
      </w:pPr>
      <w:r>
        <w:rPr>
          <w:rStyle w:val="Allmrkuseviide"/>
        </w:rPr>
        <w:footnoteRef/>
      </w:r>
      <w:r>
        <w:t xml:space="preserve"> </w:t>
      </w:r>
      <w:hyperlink r:id="rId12" w:history="1">
        <w:r w:rsidRPr="00BE5677">
          <w:rPr>
            <w:rStyle w:val="Hperlink"/>
          </w:rPr>
          <w:t>https://www.riigiteataja.ee/akt/110061?leiaKehtiv</w:t>
        </w:r>
      </w:hyperlink>
      <w:r>
        <w:t xml:space="preserve"> </w:t>
      </w:r>
    </w:p>
  </w:footnote>
  <w:footnote w:id="19">
    <w:p w14:paraId="21C03441" w14:textId="77777777" w:rsidR="001B6FBF" w:rsidRDefault="001B6FBF" w:rsidP="001B6FBF">
      <w:pPr>
        <w:pStyle w:val="Allmrkusetekst"/>
      </w:pPr>
      <w:r>
        <w:rPr>
          <w:rStyle w:val="Allmrkuseviide"/>
        </w:rPr>
        <w:footnoteRef/>
      </w:r>
      <w:r>
        <w:t xml:space="preserve"> Meunier, M. 2013. </w:t>
      </w:r>
      <w:r w:rsidRPr="00676971">
        <w:rPr>
          <w:i/>
          <w:iCs/>
        </w:rPr>
        <w:t>Wind Farm - Long term noise and vibration measurements</w:t>
      </w:r>
      <w:r>
        <w:t xml:space="preserve">. The Journal of the Acoustical Society of America 133 </w:t>
      </w:r>
    </w:p>
  </w:footnote>
  <w:footnote w:id="20">
    <w:p w14:paraId="65A16E57" w14:textId="77777777" w:rsidR="001B6FBF" w:rsidRDefault="001B6FBF" w:rsidP="001B6FBF">
      <w:pPr>
        <w:pStyle w:val="Allmrkusetekst"/>
      </w:pPr>
      <w:r>
        <w:rPr>
          <w:rStyle w:val="Allmrkuseviide"/>
        </w:rPr>
        <w:footnoteRef/>
      </w:r>
      <w:r>
        <w:t xml:space="preserve"> P</w:t>
      </w:r>
      <w:r w:rsidRPr="00BB6D8A">
        <w:t>õltsamaa valla tuuleparkide eriplaneeringu mõjude hindamine, sh KSH</w:t>
      </w:r>
      <w:r>
        <w:t xml:space="preserve">. Aruande eelnõu. </w:t>
      </w:r>
      <w:r w:rsidRPr="00BB6D8A">
        <w:t>Skepast&amp;Puhkim OÜ</w:t>
      </w:r>
      <w:r>
        <w:t>, 2025</w:t>
      </w:r>
    </w:p>
  </w:footnote>
  <w:footnote w:id="21">
    <w:p w14:paraId="7D12F072" w14:textId="77777777" w:rsidR="001B6FBF" w:rsidRDefault="001B6FBF" w:rsidP="001B6FBF">
      <w:pPr>
        <w:pStyle w:val="Allmrkusetekst"/>
        <w:jc w:val="left"/>
      </w:pPr>
      <w:r>
        <w:rPr>
          <w:rStyle w:val="Allmrkuseviide"/>
        </w:rPr>
        <w:footnoteRef/>
      </w:r>
      <w:r>
        <w:t xml:space="preserve"> MaRu kaardirakendus, seisuga 01.09.2025</w:t>
      </w:r>
    </w:p>
  </w:footnote>
  <w:footnote w:id="22">
    <w:p w14:paraId="5A9F3462" w14:textId="77777777" w:rsidR="001B6FBF" w:rsidRPr="00833826" w:rsidRDefault="001B6FBF" w:rsidP="001B6FBF">
      <w:pPr>
        <w:pStyle w:val="Allmrkusetekst"/>
        <w:jc w:val="left"/>
      </w:pPr>
      <w:r w:rsidRPr="00833826">
        <w:rPr>
          <w:rStyle w:val="Allmrkuseviide"/>
        </w:rPr>
        <w:footnoteRef/>
      </w:r>
      <w:r w:rsidRPr="00833826">
        <w:t xml:space="preserve"> Kliimamuutustega kohanemise arengukava ja selle juurde kuuluv rakendusplaan aastani 2030. Keskkonnaministeerium</w:t>
      </w:r>
    </w:p>
  </w:footnote>
  <w:footnote w:id="23">
    <w:p w14:paraId="32FC823F" w14:textId="77777777" w:rsidR="001B6FBF" w:rsidRDefault="001B6FBF" w:rsidP="001B6FBF">
      <w:pPr>
        <w:pStyle w:val="Allmrkusetekst"/>
      </w:pPr>
      <w:r>
        <w:rPr>
          <w:rStyle w:val="Allmrkuseviide"/>
        </w:rPr>
        <w:footnoteRef/>
      </w:r>
      <w:r>
        <w:t xml:space="preserve"> Ehitisregister, seisuga 01.09.2025</w:t>
      </w:r>
    </w:p>
  </w:footnote>
  <w:footnote w:id="24">
    <w:p w14:paraId="1C1D834E" w14:textId="77777777" w:rsidR="001B6FBF" w:rsidRPr="00833826" w:rsidRDefault="001B6FBF" w:rsidP="001B6FBF">
      <w:pPr>
        <w:pStyle w:val="Allmrkusetekst"/>
      </w:pPr>
      <w:r w:rsidRPr="00833826">
        <w:rPr>
          <w:rStyle w:val="Allmrkuseviide"/>
        </w:rPr>
        <w:footnoteRef/>
      </w:r>
      <w:r w:rsidRPr="00833826">
        <w:t xml:space="preserve"> Eesti geoloogiline baaskaart, mõõtkavas 1 : 50 000. EGT 2025</w:t>
      </w:r>
    </w:p>
  </w:footnote>
  <w:footnote w:id="25">
    <w:p w14:paraId="334307B3" w14:textId="77777777" w:rsidR="001B6FBF" w:rsidRPr="00833826" w:rsidRDefault="001B6FBF" w:rsidP="001B6FBF">
      <w:pPr>
        <w:pStyle w:val="Allmrkusetekst"/>
      </w:pPr>
      <w:r w:rsidRPr="00833826">
        <w:rPr>
          <w:rStyle w:val="Allmrkuseviide"/>
        </w:rPr>
        <w:footnoteRef/>
      </w:r>
      <w:r w:rsidRPr="00833826">
        <w:t xml:space="preserve"> MaRu maardlate kaardirakendus, </w:t>
      </w:r>
      <w:r>
        <w:t xml:space="preserve">EGT, </w:t>
      </w:r>
      <w:r w:rsidRPr="00833826">
        <w:t>seisuga 26.08.2025</w:t>
      </w:r>
    </w:p>
  </w:footnote>
  <w:footnote w:id="26">
    <w:p w14:paraId="2D8B38FE" w14:textId="77777777" w:rsidR="001B6FBF" w:rsidRDefault="001B6FBF" w:rsidP="001B6FBF">
      <w:pPr>
        <w:pStyle w:val="Allmrkusetekst"/>
      </w:pPr>
      <w:r>
        <w:rPr>
          <w:rStyle w:val="Allmrkuseviide"/>
        </w:rPr>
        <w:footnoteRef/>
      </w:r>
      <w:r>
        <w:t xml:space="preserve"> </w:t>
      </w:r>
      <w:r w:rsidRPr="0078253C">
        <w:t>Ida-Eesti vesikonna veemajanduskava 2022-2027. Kinnitatud 07.10.2022 käskkirjaga nr 357</w:t>
      </w:r>
    </w:p>
  </w:footnote>
  <w:footnote w:id="27">
    <w:p w14:paraId="51162F61" w14:textId="77777777" w:rsidR="001B6FBF" w:rsidRPr="001D02C4" w:rsidRDefault="001B6FBF" w:rsidP="001B6FBF">
      <w:pPr>
        <w:pStyle w:val="Allmrkusetekst"/>
      </w:pPr>
      <w:r w:rsidRPr="00524BF9">
        <w:rPr>
          <w:rStyle w:val="Allmrkuseviide"/>
        </w:rPr>
        <w:footnoteRef/>
      </w:r>
      <w:r w:rsidRPr="00524BF9">
        <w:t xml:space="preserve"> </w:t>
      </w:r>
      <w:r>
        <w:t xml:space="preserve">MaRu geoloogia kaardirakendus </w:t>
      </w:r>
      <w:r w:rsidRPr="00752A37">
        <w:t>1:</w:t>
      </w:r>
      <w:r>
        <w:t>5</w:t>
      </w:r>
      <w:r w:rsidRPr="00752A37">
        <w:t>0</w:t>
      </w:r>
      <w:r>
        <w:t> </w:t>
      </w:r>
      <w:r w:rsidRPr="00752A37">
        <w:t>000, seisuga</w:t>
      </w:r>
      <w:r>
        <w:t xml:space="preserve"> 01.09.2025</w:t>
      </w:r>
    </w:p>
  </w:footnote>
  <w:footnote w:id="28">
    <w:p w14:paraId="5B24848A" w14:textId="77777777" w:rsidR="001B6FBF" w:rsidRDefault="001B6FBF" w:rsidP="001B6FBF">
      <w:pPr>
        <w:pStyle w:val="Allmrkusetekst"/>
      </w:pPr>
      <w:r>
        <w:rPr>
          <w:rStyle w:val="Allmrkuseviide"/>
        </w:rPr>
        <w:footnoteRef/>
      </w:r>
      <w:r>
        <w:t xml:space="preserve"> EHR seisuga 15.09.2025</w:t>
      </w:r>
    </w:p>
  </w:footnote>
  <w:footnote w:id="29">
    <w:p w14:paraId="22FD75FB" w14:textId="77777777" w:rsidR="001B6FBF" w:rsidRDefault="001B6FBF" w:rsidP="001B6FBF">
      <w:pPr>
        <w:pStyle w:val="Allmrkusetekst"/>
      </w:pPr>
      <w:r>
        <w:rPr>
          <w:rStyle w:val="Allmrkuseviide"/>
        </w:rPr>
        <w:footnoteRef/>
      </w:r>
      <w:r>
        <w:t xml:space="preserve"> MaRu geoloogia kaardirakendus </w:t>
      </w:r>
      <w:r w:rsidRPr="00752A37">
        <w:t>1:</w:t>
      </w:r>
      <w:r>
        <w:t>40</w:t>
      </w:r>
      <w:r w:rsidRPr="00752A37">
        <w:t>0</w:t>
      </w:r>
      <w:r>
        <w:t> </w:t>
      </w:r>
      <w:r w:rsidRPr="00752A37">
        <w:t>000, seisuga</w:t>
      </w:r>
      <w:r>
        <w:t xml:space="preserve"> 01.09.2025</w:t>
      </w:r>
    </w:p>
  </w:footnote>
  <w:footnote w:id="30">
    <w:p w14:paraId="70A3DB79" w14:textId="77777777" w:rsidR="001B6FBF" w:rsidRDefault="001B6FBF" w:rsidP="001B6FBF">
      <w:pPr>
        <w:pStyle w:val="Allmrkusetekst"/>
      </w:pPr>
      <w:r>
        <w:rPr>
          <w:rStyle w:val="Allmrkuseviide"/>
        </w:rPr>
        <w:footnoteRef/>
      </w:r>
      <w:r>
        <w:t xml:space="preserve"> Seisuga 01.09.2025</w:t>
      </w:r>
    </w:p>
  </w:footnote>
  <w:footnote w:id="31">
    <w:p w14:paraId="5927A120" w14:textId="77777777" w:rsidR="001B6FBF" w:rsidRPr="008E6F54" w:rsidRDefault="001B6FBF" w:rsidP="001B6FBF">
      <w:pPr>
        <w:pStyle w:val="Allmrkusetekst"/>
      </w:pPr>
      <w:r>
        <w:rPr>
          <w:rStyle w:val="Allmrkuseviide"/>
        </w:rPr>
        <w:footnoteRef/>
      </w:r>
      <w:r>
        <w:t xml:space="preserve"> </w:t>
      </w:r>
      <w:r w:rsidRPr="0041594B">
        <w:t>Otstarbekuse mõttes on kaitse-eesmärgiks olevad</w:t>
      </w:r>
      <w:r>
        <w:t xml:space="preserve"> sarnased</w:t>
      </w:r>
      <w:r w:rsidRPr="0041594B">
        <w:t xml:space="preserve"> elupaigatüübid ja liigid </w:t>
      </w:r>
      <w:r>
        <w:t xml:space="preserve">tabelis rühmitatud. </w:t>
      </w:r>
    </w:p>
  </w:footnote>
  <w:footnote w:id="32">
    <w:p w14:paraId="605D1F51" w14:textId="77777777" w:rsidR="001B6FBF" w:rsidRPr="00036710" w:rsidRDefault="001B6FBF" w:rsidP="001B6FBF">
      <w:pPr>
        <w:pStyle w:val="Allmrkusetekst"/>
      </w:pPr>
      <w:r>
        <w:rPr>
          <w:rStyle w:val="Allmrkuseviide"/>
        </w:rPr>
        <w:footnoteRef/>
      </w:r>
      <w:r>
        <w:t xml:space="preserve"> </w:t>
      </w:r>
      <w:r w:rsidRPr="004C5AA9">
        <w:t>Lendorav asustab Eestis raieküpseid ja vanu kuusesegametsi. Oluliseks komponendiks on vanade õõnsate haabade olemasolu, mida lendoravad kasutavad pesapuudena. Viimastel aastatel leitud lendorava pesapuud on olnud vaid haavad. Oluline on ka kuuskede esinemine vähemalt teises rindes, tagades loomadele vaenlaste (nugis, kakud) eest varjatuma liikumise. Lendoravad on suhteliselt paigatruud, kasutades ühte või lähestikku asuvaid pesapuid aastaid. Ka aktiivselt kasutatav kodupiirkond ulatub vaid kuni 50 meerini pesapuust. Loomade levikutõketeks on lagedad alad, sealhulgas ka suuremad lageraielangid</w:t>
      </w:r>
      <w:r>
        <w:t xml:space="preserve">. Allikas: </w:t>
      </w:r>
      <w:hyperlink r:id="rId13" w:history="1">
        <w:r w:rsidRPr="007C3C5B">
          <w:rPr>
            <w:rStyle w:val="Hperlink"/>
          </w:rPr>
          <w:t>https://infoleht.keskkonnainfo.ee/artikkel/-551892899</w:t>
        </w:r>
      </w:hyperlink>
      <w:r>
        <w:t xml:space="preserve"> </w:t>
      </w:r>
    </w:p>
  </w:footnote>
  <w:footnote w:id="33">
    <w:p w14:paraId="6F874655" w14:textId="77777777" w:rsidR="001B6FBF" w:rsidRPr="004C5AA9" w:rsidRDefault="001B6FBF" w:rsidP="001B6FBF">
      <w:pPr>
        <w:pStyle w:val="Allmrkusetekst"/>
      </w:pPr>
      <w:r>
        <w:rPr>
          <w:rStyle w:val="Allmrkuseviide"/>
        </w:rPr>
        <w:footnoteRef/>
      </w:r>
      <w:r>
        <w:t xml:space="preserve"> Allikas: Maismaa tuuleparkide mõjust elustikule ja Keskkonnaameti soovitused nende planeerimise kohta kohaliku omavalitsuse üldplaneeringutes </w:t>
      </w:r>
    </w:p>
  </w:footnote>
  <w:footnote w:id="34">
    <w:p w14:paraId="4E688CF0" w14:textId="3D8A41D6" w:rsidR="00030DEE" w:rsidRPr="00030DEE" w:rsidRDefault="00030DEE">
      <w:pPr>
        <w:pStyle w:val="Allmrkusetekst"/>
        <w:rPr>
          <w:lang w:val="en-US"/>
        </w:rPr>
      </w:pPr>
      <w:r>
        <w:rPr>
          <w:rStyle w:val="Allmrkuseviide"/>
        </w:rPr>
        <w:footnoteRef/>
      </w:r>
      <w:r>
        <w:t xml:space="preserve"> </w:t>
      </w:r>
      <w:r w:rsidRPr="00030DEE">
        <w:t>Nahkhiirlaste kaitse tegevuskava, Lisa 1. KINNITATUD Keskkonnaameti peadirektori 15.03.2017 käskkirjaga nr 1-1/17/150</w:t>
      </w:r>
    </w:p>
  </w:footnote>
  <w:footnote w:id="35">
    <w:p w14:paraId="7B6EAFC1" w14:textId="64CEF99C" w:rsidR="00A041C4" w:rsidRPr="00A041C4" w:rsidRDefault="00A041C4">
      <w:pPr>
        <w:pStyle w:val="Allmrkusetekst"/>
        <w:rPr>
          <w:lang w:val="en-US"/>
        </w:rPr>
      </w:pPr>
      <w:r>
        <w:rPr>
          <w:rStyle w:val="Allmrkuseviide"/>
        </w:rPr>
        <w:footnoteRef/>
      </w:r>
      <w:r>
        <w:t xml:space="preserve"> </w:t>
      </w:r>
      <w:r w:rsidRPr="00A041C4">
        <w:t>Gaultier, Simon P., Thomas M. Lilley, Eero J. Vesterinen, and Jon E. Brommer. 2023. “The Presence of Wind Turbines Repels Bats in Boreal Forests.” Landscape and Urban Planning 231 (March): 104636. https://doi.org/10.1016/j.landurbplan.2022.104636</w:t>
      </w:r>
      <w:r>
        <w:t>.</w:t>
      </w:r>
    </w:p>
  </w:footnote>
  <w:footnote w:id="36">
    <w:p w14:paraId="58544B7E" w14:textId="55C1D184" w:rsidR="00056F87" w:rsidRPr="00056F87" w:rsidRDefault="00056F87">
      <w:pPr>
        <w:pStyle w:val="Allmrkusetekst"/>
        <w:rPr>
          <w:lang w:val="en-US"/>
        </w:rPr>
      </w:pPr>
      <w:r>
        <w:rPr>
          <w:rStyle w:val="Allmrkuseviide"/>
        </w:rPr>
        <w:footnoteRef/>
      </w:r>
      <w:r>
        <w:t xml:space="preserve"> </w:t>
      </w:r>
      <w:r w:rsidRPr="00056F87">
        <w:t>Kalda, R. 2025. Liivi lahe meretuulepargi elektriühenduste riigi eriplaneeringu käsitiivaliste ekspertarvamus. OÜ Elustik</w:t>
      </w:r>
    </w:p>
  </w:footnote>
  <w:footnote w:id="37">
    <w:p w14:paraId="11D09AD1" w14:textId="351A0D84" w:rsidR="00056F87" w:rsidRPr="00056F87" w:rsidRDefault="00056F87">
      <w:pPr>
        <w:pStyle w:val="Allmrkusetekst"/>
        <w:rPr>
          <w:lang w:val="en-US"/>
        </w:rPr>
      </w:pPr>
      <w:r>
        <w:rPr>
          <w:rStyle w:val="Allmrkuseviide"/>
        </w:rPr>
        <w:footnoteRef/>
      </w:r>
      <w:r>
        <w:t xml:space="preserve"> </w:t>
      </w:r>
      <w:r w:rsidRPr="00056F87">
        <w:t>Lutsar, L. 2020. Nahkhiirte uuring Liivi ja Soome lahel juunist oktoobrini 2020. aastal. Nahkhiirtele oluliste merealade väljaselgitamise II etapp. Koostaja: Eestimaa Looduse Fond, Tellija: Keskkonnaamet</w:t>
      </w:r>
    </w:p>
  </w:footnote>
  <w:footnote w:id="38">
    <w:p w14:paraId="3C7913F4" w14:textId="6F924371" w:rsidR="00056F87" w:rsidRPr="00056F87" w:rsidRDefault="00056F87">
      <w:pPr>
        <w:pStyle w:val="Allmrkusetekst"/>
        <w:rPr>
          <w:lang w:val="en-US"/>
        </w:rPr>
      </w:pPr>
      <w:r>
        <w:rPr>
          <w:rStyle w:val="Allmrkuseviide"/>
        </w:rPr>
        <w:footnoteRef/>
      </w:r>
      <w:r>
        <w:t xml:space="preserve"> </w:t>
      </w:r>
      <w:r w:rsidRPr="00056F87">
        <w:t>EUROBATS. Guidelines for consideration of bats in wind farm projects, Revision 2014; Rodrigues jt., 2015</w:t>
      </w:r>
    </w:p>
  </w:footnote>
  <w:footnote w:id="39">
    <w:p w14:paraId="33A217E7" w14:textId="77777777" w:rsidR="001B6FBF" w:rsidRPr="00036710" w:rsidRDefault="001B6FBF" w:rsidP="001B6FBF">
      <w:pPr>
        <w:pStyle w:val="Allmrkusetekst"/>
      </w:pPr>
      <w:r>
        <w:rPr>
          <w:rStyle w:val="Allmrkuseviide"/>
        </w:rPr>
        <w:footnoteRef/>
      </w:r>
      <w:r>
        <w:t xml:space="preserve"> </w:t>
      </w:r>
      <w:r w:rsidRPr="004C5AA9">
        <w:t>Lendorav asustab Eestis raieküpseid ja vanu kuusesegametsi. Oluliseks komponendiks on vanade õõnsate haabade olemasolu, mida lendoravad kasutavad pesapuudena. Viimastel aastatel leitud lendorava pesapuud on olnud vaid haavad. Oluline on ka kuuskede esinemine vähemalt teises rindes, tagades loomadele vaenlaste (nugis, kakud) eest varjatuma liikumise. Lendoravad on suhteliselt paigatruud, kasutades ühte või lähestikku asuvaid pesapuid aastaid. Ka aktiivselt kasutatav kodupiirkond ulatub vaid kuni 50 meerini pesapuust. Loomade levikutõketeks on lagedad alad, sealhulgas ka suuremad lageraielangid</w:t>
      </w:r>
      <w:r>
        <w:t xml:space="preserve">. Allikas: </w:t>
      </w:r>
      <w:hyperlink r:id="rId14" w:history="1">
        <w:r w:rsidRPr="007C3C5B">
          <w:rPr>
            <w:rStyle w:val="Hperlink"/>
          </w:rPr>
          <w:t>https://infoleht.keskkonnainfo.ee/artikkel/-551892899</w:t>
        </w:r>
      </w:hyperlink>
      <w:r>
        <w:t xml:space="preserve"> </w:t>
      </w:r>
    </w:p>
  </w:footnote>
  <w:footnote w:id="40">
    <w:p w14:paraId="6C7BB77B" w14:textId="77777777" w:rsidR="001B6FBF" w:rsidRPr="004C5AA9" w:rsidRDefault="001B6FBF" w:rsidP="001B6FBF">
      <w:pPr>
        <w:pStyle w:val="Allmrkusetekst"/>
      </w:pPr>
      <w:r>
        <w:rPr>
          <w:rStyle w:val="Allmrkuseviide"/>
        </w:rPr>
        <w:footnoteRef/>
      </w:r>
      <w:r>
        <w:t xml:space="preserve"> Allikas: Maismaa tuuleparkide mõjust elustikule ja Keskkonnaameti soovitused nende planeerimise kohta kohaliku omavalitsuse üldplaneeringutes </w:t>
      </w:r>
    </w:p>
  </w:footnote>
  <w:footnote w:id="41">
    <w:p w14:paraId="613ADD39" w14:textId="77777777" w:rsidR="001B6FBF" w:rsidRPr="00FD5693" w:rsidRDefault="001B6FBF" w:rsidP="001B6FBF">
      <w:pPr>
        <w:pStyle w:val="Allmrkusetekst"/>
      </w:pPr>
      <w:r>
        <w:rPr>
          <w:rStyle w:val="Allmrkuseviide"/>
        </w:rPr>
        <w:footnoteRef/>
      </w:r>
      <w:r>
        <w:t xml:space="preserve"> III kaitsekategooria liigi sookure (</w:t>
      </w:r>
      <w:r w:rsidRPr="00FD5693">
        <w:rPr>
          <w:i/>
          <w:iCs/>
        </w:rPr>
        <w:t>Grus grus</w:t>
      </w:r>
      <w:r>
        <w:t xml:space="preserve">) kaitse tegevuskava (jätkukava) aastateks 2009–2013. Eesti Maaülikool, Tartu-Tallinn 2008 </w:t>
      </w:r>
    </w:p>
  </w:footnote>
  <w:footnote w:id="42">
    <w:p w14:paraId="2A45B125" w14:textId="77777777" w:rsidR="001B6FBF" w:rsidRPr="009D42CE" w:rsidRDefault="001B6FBF" w:rsidP="001B6FBF">
      <w:pPr>
        <w:pStyle w:val="Allmrkusetekst"/>
      </w:pPr>
      <w:r>
        <w:rPr>
          <w:rStyle w:val="Allmrkuseviide"/>
        </w:rPr>
        <w:footnoteRef/>
      </w:r>
      <w:r>
        <w:t xml:space="preserve"> </w:t>
      </w:r>
      <w:r w:rsidRPr="009D42CE">
        <w:t>Ü</w:t>
      </w:r>
      <w:r>
        <w:t xml:space="preserve">le-eestiline maismaalinnustiku analüüs. Aruanne. </w:t>
      </w:r>
      <w:r w:rsidRPr="00270046">
        <w:t>Eesti Ornitoloogiaühing, Kotkaklubi</w:t>
      </w:r>
      <w:r>
        <w:t xml:space="preserve">, Tartu 2022 </w:t>
      </w:r>
    </w:p>
  </w:footnote>
  <w:footnote w:id="43">
    <w:p w14:paraId="4EA99F53" w14:textId="77777777" w:rsidR="001B6FBF" w:rsidRPr="00657EDE" w:rsidRDefault="001B6FBF" w:rsidP="001B6FBF">
      <w:pPr>
        <w:pStyle w:val="Allmrkusetekst"/>
      </w:pPr>
      <w:r>
        <w:rPr>
          <w:rStyle w:val="Allmrkuseviide"/>
        </w:rPr>
        <w:footnoteRef/>
      </w:r>
      <w:r>
        <w:t xml:space="preserve"> </w:t>
      </w:r>
      <w:r w:rsidRPr="00657EDE">
        <w:t>Kaljukotka (</w:t>
      </w:r>
      <w:r w:rsidRPr="00657EDE">
        <w:rPr>
          <w:i/>
          <w:iCs/>
        </w:rPr>
        <w:t>Aquila chrysaetos</w:t>
      </w:r>
      <w:r w:rsidRPr="00657EDE">
        <w:t>) k</w:t>
      </w:r>
      <w:r>
        <w:t xml:space="preserve">aitse tegevuskava. Keskkonnaamet, 2018 </w:t>
      </w:r>
    </w:p>
  </w:footnote>
  <w:footnote w:id="44">
    <w:p w14:paraId="5C52068C" w14:textId="77777777" w:rsidR="001B6FBF" w:rsidRPr="003B56DB" w:rsidRDefault="001B6FBF" w:rsidP="001B6FBF">
      <w:pPr>
        <w:pStyle w:val="Allmrkusetekst"/>
        <w:jc w:val="left"/>
      </w:pPr>
      <w:r>
        <w:rPr>
          <w:rStyle w:val="Allmrkuseviide"/>
        </w:rPr>
        <w:footnoteRef/>
      </w:r>
      <w:r>
        <w:t xml:space="preserve"> Liigi pesitsemise kohta linnualal andmed puuduvad. Linnuala piires leidub liigile potentsiaalselt sobivaid pesitsuspaiku. Allikas: Muraka loodus- ja linnuala kaitsekorralduskava. Keskkonnaamet, 2024 </w:t>
      </w:r>
    </w:p>
  </w:footnote>
  <w:footnote w:id="45">
    <w:p w14:paraId="51D20911" w14:textId="77777777" w:rsidR="001B6FBF" w:rsidRPr="009E0502" w:rsidRDefault="001B6FBF" w:rsidP="001B6FBF">
      <w:pPr>
        <w:pStyle w:val="Allmrkusetekst"/>
        <w:jc w:val="left"/>
      </w:pPr>
      <w:r>
        <w:rPr>
          <w:rStyle w:val="Allmrkuseviide"/>
        </w:rPr>
        <w:footnoteRef/>
      </w:r>
      <w:r>
        <w:t xml:space="preserve"> V</w:t>
      </w:r>
      <w:r w:rsidRPr="009E0502">
        <w:t>äike-konnakotka (</w:t>
      </w:r>
      <w:r w:rsidRPr="009E0502">
        <w:rPr>
          <w:i/>
          <w:iCs/>
        </w:rPr>
        <w:t>Aquila pomarina</w:t>
      </w:r>
      <w:r w:rsidRPr="009E0502">
        <w:t xml:space="preserve">) </w:t>
      </w:r>
      <w:r w:rsidRPr="00657EDE">
        <w:t>k</w:t>
      </w:r>
      <w:r>
        <w:t xml:space="preserve">aitse tegevuskava. Keskkonnaamet, 2018 </w:t>
      </w:r>
    </w:p>
  </w:footnote>
  <w:footnote w:id="46">
    <w:p w14:paraId="01B2B3B6" w14:textId="77777777" w:rsidR="001B6FBF" w:rsidRPr="0055715A" w:rsidRDefault="001B6FBF" w:rsidP="001B6FBF">
      <w:pPr>
        <w:pStyle w:val="Allmrkusetekst"/>
        <w:jc w:val="left"/>
      </w:pPr>
      <w:r>
        <w:rPr>
          <w:rStyle w:val="Allmrkuseviide"/>
        </w:rPr>
        <w:footnoteRef/>
      </w:r>
      <w:r>
        <w:t xml:space="preserve"> </w:t>
      </w:r>
      <w:r w:rsidRPr="009D42CE">
        <w:t>Ü</w:t>
      </w:r>
      <w:r>
        <w:t xml:space="preserve">le-eestiline maismaalinnustiku analüüs. Aruanne. </w:t>
      </w:r>
      <w:r w:rsidRPr="00270046">
        <w:t>Eesti Ornitoloogiaühing, Kotkaklubi</w:t>
      </w:r>
      <w:r>
        <w:t xml:space="preserve">, Tartu 2022 </w:t>
      </w:r>
    </w:p>
  </w:footnote>
  <w:footnote w:id="47">
    <w:p w14:paraId="3FA4FB20" w14:textId="77777777" w:rsidR="001B6FBF" w:rsidRPr="003B56DB" w:rsidRDefault="001B6FBF" w:rsidP="001B6FBF">
      <w:pPr>
        <w:pStyle w:val="Allmrkusetekst"/>
        <w:jc w:val="left"/>
      </w:pPr>
      <w:r>
        <w:rPr>
          <w:rStyle w:val="Allmrkuseviide"/>
        </w:rPr>
        <w:footnoteRef/>
      </w:r>
      <w:r>
        <w:t xml:space="preserve"> Liigi esinemise kohta loodusalal andmed puuduvad. Potentsiaalsed elupaigad on säilinud. Allikas: Muraka loodus- ja linnuala kaitsekorralduskava. Keskkonnaamet, 2024</w:t>
      </w:r>
    </w:p>
  </w:footnote>
  <w:footnote w:id="48">
    <w:p w14:paraId="3742C256" w14:textId="77777777" w:rsidR="001B6FBF" w:rsidRPr="000A0AAD" w:rsidRDefault="001B6FBF" w:rsidP="001B6FBF">
      <w:pPr>
        <w:pStyle w:val="Allmrkusetekst"/>
        <w:jc w:val="left"/>
      </w:pPr>
      <w:r>
        <w:rPr>
          <w:rStyle w:val="Allmrkuseviide"/>
        </w:rPr>
        <w:footnoteRef/>
      </w:r>
      <w:r>
        <w:t xml:space="preserve"> </w:t>
      </w:r>
      <w:r w:rsidRPr="009D42CE">
        <w:t>Ü</w:t>
      </w:r>
      <w:r>
        <w:t xml:space="preserve">le-eestiline maismaalinnustiku analüüs. Aruanne. </w:t>
      </w:r>
      <w:r w:rsidRPr="00270046">
        <w:t>Eesti Ornitoloogiaühing, Kotkaklubi</w:t>
      </w:r>
      <w:r>
        <w:t xml:space="preserve">, Tartu 2022 </w:t>
      </w:r>
    </w:p>
  </w:footnote>
  <w:footnote w:id="49">
    <w:p w14:paraId="17262134" w14:textId="77777777" w:rsidR="001B6FBF" w:rsidRPr="00301FFB" w:rsidRDefault="001B6FBF" w:rsidP="001B6FBF">
      <w:pPr>
        <w:pStyle w:val="Allmrkusetekst"/>
        <w:jc w:val="left"/>
      </w:pPr>
      <w:r>
        <w:rPr>
          <w:rStyle w:val="Allmrkuseviide"/>
        </w:rPr>
        <w:footnoteRef/>
      </w:r>
      <w:r>
        <w:t xml:space="preserve"> </w:t>
      </w:r>
      <w:r w:rsidRPr="00301FFB">
        <w:t xml:space="preserve">Roo-loorkull eelistab ulatuslike roostikke ja nendega piirnevaid soiseid niite, samuti soid ja rabasid. Rändel esineb ka rannikualadel. Välja-loorkulli elupaigad on võsad, põõsastike ja madalate metsaribadega läbistatud sood, jõeluhad jm märgalad. Soo-loorkull elab põõsassoodel, kõrge taimestikuga aladel, kuid saagilennul käib ka luhtade ja rabade kohal; võib pesitseda põllumajandusmaadel. </w:t>
      </w:r>
      <w:r>
        <w:t xml:space="preserve">Allikad: EELIS, </w:t>
      </w:r>
      <w:hyperlink r:id="rId15" w:history="1">
        <w:r w:rsidRPr="00877098">
          <w:rPr>
            <w:rStyle w:val="Hperlink"/>
          </w:rPr>
          <w:t>https://bio.edu.ee/</w:t>
        </w:r>
      </w:hyperlink>
      <w:r>
        <w:t xml:space="preserve"> </w:t>
      </w:r>
    </w:p>
  </w:footnote>
  <w:footnote w:id="50">
    <w:p w14:paraId="2CD49811" w14:textId="77777777" w:rsidR="001B6FBF" w:rsidRPr="003B56DB" w:rsidRDefault="001B6FBF" w:rsidP="001B6FBF">
      <w:pPr>
        <w:pStyle w:val="Allmrkusetekst"/>
        <w:jc w:val="left"/>
      </w:pPr>
      <w:r>
        <w:rPr>
          <w:rStyle w:val="Allmrkuseviide"/>
        </w:rPr>
        <w:footnoteRef/>
      </w:r>
      <w:r>
        <w:t xml:space="preserve"> Liik on </w:t>
      </w:r>
      <w:r w:rsidRPr="003B56DB">
        <w:t>Eestis välja surnud</w:t>
      </w:r>
      <w:r>
        <w:t>,</w:t>
      </w:r>
      <w:r w:rsidRPr="003B56DB">
        <w:t xml:space="preserve"> eemaldada linnuala kaitse</w:t>
      </w:r>
      <w:r>
        <w:t>-</w:t>
      </w:r>
      <w:r w:rsidRPr="003B56DB">
        <w:t>eesmärkide hulgast</w:t>
      </w:r>
      <w:r>
        <w:t xml:space="preserve">. Allikas: Muraka loodus- ja linnuala kaitsekorralduskava. Keskkonnaamet, 2024 </w:t>
      </w:r>
    </w:p>
  </w:footnote>
  <w:footnote w:id="51">
    <w:p w14:paraId="72DA8549" w14:textId="77777777" w:rsidR="001B6FBF" w:rsidRPr="000A0AAD" w:rsidRDefault="001B6FBF" w:rsidP="001B6FBF">
      <w:pPr>
        <w:pStyle w:val="Allmrkusetekst"/>
        <w:jc w:val="left"/>
      </w:pPr>
      <w:r>
        <w:rPr>
          <w:rStyle w:val="Allmrkuseviide"/>
        </w:rPr>
        <w:footnoteRef/>
      </w:r>
      <w:r>
        <w:t xml:space="preserve"> </w:t>
      </w:r>
      <w:r w:rsidRPr="009D42CE">
        <w:t>Ü</w:t>
      </w:r>
      <w:r>
        <w:t xml:space="preserve">le-eestiline maismaalinnustiku analüüs. Aruanne. </w:t>
      </w:r>
      <w:r w:rsidRPr="00270046">
        <w:t>Eesti Ornitoloogiaühing, Kotkaklubi</w:t>
      </w:r>
      <w:r>
        <w:t>, Tartu 2022</w:t>
      </w:r>
    </w:p>
  </w:footnote>
  <w:footnote w:id="52">
    <w:p w14:paraId="44383BCD" w14:textId="77777777" w:rsidR="001B6FBF" w:rsidRPr="00301FFB" w:rsidRDefault="001B6FBF" w:rsidP="001B6FBF">
      <w:pPr>
        <w:pStyle w:val="Allmrkusetekst"/>
        <w:jc w:val="left"/>
      </w:pPr>
      <w:r>
        <w:rPr>
          <w:rStyle w:val="Allmrkuseviide"/>
        </w:rPr>
        <w:footnoteRef/>
      </w:r>
      <w:r>
        <w:t xml:space="preserve"> </w:t>
      </w:r>
      <w:r w:rsidRPr="00301FFB">
        <w:t>Rabapistrik eelistab suuri laukalisi rabasid; jahialaks võib olla ka mererannik, järved.</w:t>
      </w:r>
      <w:r>
        <w:t xml:space="preserve"> Allikad: EELIS, </w:t>
      </w:r>
      <w:hyperlink r:id="rId16" w:history="1">
        <w:r w:rsidRPr="00877098">
          <w:rPr>
            <w:rStyle w:val="Hperlink"/>
          </w:rPr>
          <w:t>https://bio.edu.ee/</w:t>
        </w:r>
      </w:hyperlink>
      <w:r>
        <w:t xml:space="preserve"> </w:t>
      </w:r>
    </w:p>
  </w:footnote>
  <w:footnote w:id="53">
    <w:p w14:paraId="3C5B1219" w14:textId="77777777" w:rsidR="001B6FBF" w:rsidRPr="00D9744D" w:rsidRDefault="001B6FBF" w:rsidP="001B6FBF">
      <w:pPr>
        <w:pStyle w:val="Allmrkusetekst"/>
        <w:jc w:val="left"/>
      </w:pPr>
      <w:r>
        <w:rPr>
          <w:rStyle w:val="Allmrkuseviide"/>
        </w:rPr>
        <w:footnoteRef/>
      </w:r>
      <w:r>
        <w:t xml:space="preserve"> Liigi esinemise kohta loodusalal andmed puuduvad. Linnualal leidub liigile potentsiaalselt sobivaid elupaiku (vanu kuivi männikuid). Allikas: Muraka loodus- ja linnuala kaitsekorralduskava. Keskkonnaamet, 2024 </w:t>
      </w:r>
    </w:p>
  </w:footnote>
  <w:footnote w:id="54">
    <w:p w14:paraId="0CD20EC5" w14:textId="77777777" w:rsidR="001B6FBF" w:rsidRPr="00D9744D" w:rsidRDefault="001B6FBF" w:rsidP="001B6FBF">
      <w:pPr>
        <w:pStyle w:val="Allmrkusetekst"/>
      </w:pPr>
      <w:r>
        <w:rPr>
          <w:rStyle w:val="Allmrkuseviide"/>
        </w:rPr>
        <w:footnoteRef/>
      </w:r>
      <w:r>
        <w:t xml:space="preserve"> </w:t>
      </w:r>
      <w:hyperlink r:id="rId17" w:history="1">
        <w:r w:rsidRPr="00877098">
          <w:rPr>
            <w:rStyle w:val="Hperlink"/>
          </w:rPr>
          <w:t>https://bio.edu.ee/</w:t>
        </w:r>
      </w:hyperlink>
      <w:r>
        <w:t xml:space="preserve"> </w:t>
      </w:r>
    </w:p>
  </w:footnote>
  <w:footnote w:id="55">
    <w:p w14:paraId="718D4C31" w14:textId="77777777" w:rsidR="001B6FBF" w:rsidRPr="00404F95" w:rsidRDefault="001B6FBF" w:rsidP="001B6FBF">
      <w:pPr>
        <w:pStyle w:val="Allmrkusetekst"/>
      </w:pPr>
      <w:r>
        <w:rPr>
          <w:rStyle w:val="Allmrkuseviide"/>
        </w:rPr>
        <w:footnoteRef/>
      </w:r>
      <w:r>
        <w:t xml:space="preserve"> </w:t>
      </w:r>
      <w:r w:rsidRPr="009D42CE">
        <w:t>Ü</w:t>
      </w:r>
      <w:r>
        <w:t xml:space="preserve">le-eestiline maismaalinnustiku analüüs. Aruanne. </w:t>
      </w:r>
      <w:r w:rsidRPr="00270046">
        <w:t>Eesti Ornitoloogiaühing, Kotkaklubi</w:t>
      </w:r>
      <w:r>
        <w:t>, Tartu 2022</w:t>
      </w:r>
    </w:p>
  </w:footnote>
  <w:footnote w:id="56">
    <w:p w14:paraId="54B0EF95" w14:textId="77777777" w:rsidR="001B6FBF" w:rsidRPr="009F3649" w:rsidRDefault="001B6FBF" w:rsidP="001B6FBF">
      <w:pPr>
        <w:pStyle w:val="Allmrkusetekst"/>
        <w:rPr>
          <w:lang w:val="pl-PL"/>
        </w:rPr>
      </w:pPr>
      <w:r>
        <w:rPr>
          <w:rStyle w:val="Allmrkuseviide"/>
        </w:rPr>
        <w:footnoteRef/>
      </w:r>
      <w:r>
        <w:t xml:space="preserve"> </w:t>
      </w:r>
      <w:hyperlink r:id="rId18" w:history="1">
        <w:r w:rsidRPr="00877098">
          <w:rPr>
            <w:rStyle w:val="Hperlink"/>
          </w:rPr>
          <w:t>https://bio.edu.ee/</w:t>
        </w:r>
      </w:hyperlink>
      <w:r>
        <w:t xml:space="preserve"> </w:t>
      </w:r>
    </w:p>
  </w:footnote>
  <w:footnote w:id="57">
    <w:p w14:paraId="22E403AB" w14:textId="77777777" w:rsidR="001B6FBF" w:rsidRPr="00B939BB" w:rsidRDefault="001B6FBF" w:rsidP="001B6FBF">
      <w:pPr>
        <w:pStyle w:val="Allmrkusetekst"/>
      </w:pPr>
      <w:r>
        <w:rPr>
          <w:rStyle w:val="Allmrkuseviide"/>
        </w:rPr>
        <w:footnoteRef/>
      </w:r>
      <w:r>
        <w:t xml:space="preserve"> </w:t>
      </w:r>
      <w:r w:rsidRPr="009D42CE">
        <w:t>Ü</w:t>
      </w:r>
      <w:r>
        <w:t xml:space="preserve">le-eestiline maismaalinnustiku analüüs. Aruanne. </w:t>
      </w:r>
      <w:r w:rsidRPr="00270046">
        <w:t>Eesti Ornitoloogiaühing, Kotkaklubi</w:t>
      </w:r>
      <w:r>
        <w:t>, Tartu 2022</w:t>
      </w:r>
    </w:p>
  </w:footnote>
  <w:footnote w:id="58">
    <w:p w14:paraId="206D771D" w14:textId="77777777" w:rsidR="001B6FBF" w:rsidRPr="00C469F5" w:rsidRDefault="001B6FBF" w:rsidP="001B6FBF">
      <w:pPr>
        <w:pStyle w:val="Allmrkusetekst"/>
      </w:pPr>
      <w:r>
        <w:rPr>
          <w:rStyle w:val="Allmrkuseviide"/>
        </w:rPr>
        <w:footnoteRef/>
      </w:r>
      <w:r>
        <w:t xml:space="preserve"> </w:t>
      </w:r>
      <w:r w:rsidRPr="009D42CE">
        <w:t>Ü</w:t>
      </w:r>
      <w:r>
        <w:t xml:space="preserve">le-eestiline maismaalinnustiku analüüs. Aruanne. </w:t>
      </w:r>
      <w:r w:rsidRPr="00270046">
        <w:t>Eesti Ornitoloogiaühing, Kotkaklubi</w:t>
      </w:r>
      <w:r>
        <w:t xml:space="preserve">, Tartu 2022 </w:t>
      </w:r>
    </w:p>
  </w:footnote>
  <w:footnote w:id="59">
    <w:p w14:paraId="227F4BA9" w14:textId="77777777" w:rsidR="001B6FBF" w:rsidRDefault="001B6FBF" w:rsidP="001B6FBF">
      <w:pPr>
        <w:pStyle w:val="Allmrkusetekst"/>
      </w:pPr>
      <w:r>
        <w:rPr>
          <w:rStyle w:val="Allmrkuseviide"/>
        </w:rPr>
        <w:footnoteRef/>
      </w:r>
      <w:r>
        <w:t xml:space="preserve"> Liigi pesitsemise kohta loodusalal kaasajal andmed puuduvad. Potentsiaalsed elupaigad</w:t>
      </w:r>
    </w:p>
    <w:p w14:paraId="088647BF" w14:textId="77777777" w:rsidR="001B6FBF" w:rsidRPr="008F2237" w:rsidRDefault="001B6FBF" w:rsidP="001B6FBF">
      <w:pPr>
        <w:pStyle w:val="Allmrkusetekst"/>
      </w:pPr>
      <w:r>
        <w:t xml:space="preserve">on säilinud. Tänapäeval pesitseb Lääne-Eesti luhtadel ja rannaniitudel. </w:t>
      </w:r>
      <w:r w:rsidRPr="009048F4">
        <w:t>Allikas: Muraka loodus- ja linnuala kaitsekorralduskava. Keskkonnaamet, 2024</w:t>
      </w:r>
      <w:r>
        <w:t xml:space="preserve"> </w:t>
      </w:r>
    </w:p>
  </w:footnote>
  <w:footnote w:id="60">
    <w:p w14:paraId="227B2A74" w14:textId="77777777" w:rsidR="001B6FBF" w:rsidRPr="009048F4" w:rsidRDefault="001B6FBF" w:rsidP="001B6FBF">
      <w:pPr>
        <w:pStyle w:val="Allmrkusetekst"/>
      </w:pPr>
      <w:r>
        <w:rPr>
          <w:rStyle w:val="Allmrkuseviide"/>
        </w:rPr>
        <w:footnoteRef/>
      </w:r>
      <w:r>
        <w:t xml:space="preserve"> L</w:t>
      </w:r>
      <w:r w:rsidRPr="009048F4">
        <w:t>innualal ei pesitse</w:t>
      </w:r>
      <w:r>
        <w:t xml:space="preserve">. Läbirändaja, Muraka linnuala ei ole oluline rändepeatuspaik (rändeteed üle Lääne-Eesti). Eemaldada linnuala kaitse-eesmärkide hulgast. </w:t>
      </w:r>
      <w:r w:rsidRPr="009048F4">
        <w:t>Allikas: Muraka loodus- ja linnuala kaitsekorralduskava. Keskkonnaamet, 2024</w:t>
      </w:r>
      <w:r>
        <w:t xml:space="preserve"> </w:t>
      </w:r>
    </w:p>
  </w:footnote>
  <w:footnote w:id="61">
    <w:p w14:paraId="6A18633A" w14:textId="77777777" w:rsidR="001B6FBF" w:rsidRPr="00585923" w:rsidRDefault="001B6FBF" w:rsidP="001B6FBF">
      <w:pPr>
        <w:pStyle w:val="Allmrkusetekst"/>
        <w:jc w:val="left"/>
      </w:pPr>
      <w:r>
        <w:rPr>
          <w:rStyle w:val="Allmrkuseviide"/>
        </w:rPr>
        <w:footnoteRef/>
      </w:r>
      <w:r>
        <w:t xml:space="preserve"> </w:t>
      </w:r>
      <w:r w:rsidRPr="00585923">
        <w:t xml:space="preserve">Linnualal pesitseb 1 paar. Sobivad elupaigad on säilinud. </w:t>
      </w:r>
      <w:r w:rsidRPr="009048F4">
        <w:t>Allikas: Muraka loodus- ja linnuala kaitsekorralduskava. Keskkonnaamet, 2024</w:t>
      </w:r>
      <w:r>
        <w:t xml:space="preserve"> </w:t>
      </w:r>
    </w:p>
  </w:footnote>
  <w:footnote w:id="62">
    <w:p w14:paraId="44A3A606" w14:textId="77777777" w:rsidR="001B6FBF" w:rsidRPr="00337751" w:rsidRDefault="001B6FBF" w:rsidP="001B6FBF">
      <w:pPr>
        <w:pStyle w:val="Allmrkusetekst"/>
        <w:jc w:val="left"/>
      </w:pPr>
      <w:r>
        <w:rPr>
          <w:rStyle w:val="Allmrkuseviide"/>
        </w:rPr>
        <w:footnoteRef/>
      </w:r>
      <w:r>
        <w:t xml:space="preserve"> Laululuik p</w:t>
      </w:r>
      <w:r w:rsidRPr="00337751">
        <w:t>esitseb sisemaa järvedel, laugastikel ja kalatiikidel. Pesitsusajal on liik väga paikne, elupaik piirdub pesitsusveekoguga. Rändel on liikuvam, võib teha toitumislende kuni 20 km kaugusel olevatele põldudele, lähtudes ööbimispaigast. Rändel peatub madalates merelahtedes, sisemaa veekogudel, poldritel ning põldudel.</w:t>
      </w:r>
      <w:r>
        <w:t xml:space="preserve"> Allikad: </w:t>
      </w:r>
      <w:r w:rsidRPr="00337751">
        <w:t>Üle-eestiline maismaalinnustiku analüüs. Aruanne. Eesti Ornitoloogiaühing, Kotkaklubi, Tartu 2022</w:t>
      </w:r>
    </w:p>
  </w:footnote>
  <w:footnote w:id="63">
    <w:p w14:paraId="55251AFB" w14:textId="77777777" w:rsidR="001B6FBF" w:rsidRPr="00657EDE" w:rsidRDefault="001B6FBF" w:rsidP="001B6FBF">
      <w:pPr>
        <w:pStyle w:val="Allmrkusetekst"/>
      </w:pPr>
      <w:r>
        <w:rPr>
          <w:rStyle w:val="Allmrkuseviide"/>
        </w:rPr>
        <w:footnoteRef/>
      </w:r>
      <w:r>
        <w:t xml:space="preserve"> </w:t>
      </w:r>
      <w:r w:rsidRPr="00657EDE">
        <w:t>Kaljukotka (</w:t>
      </w:r>
      <w:r w:rsidRPr="00657EDE">
        <w:rPr>
          <w:i/>
          <w:iCs/>
        </w:rPr>
        <w:t>Aquila chrysaetos</w:t>
      </w:r>
      <w:r w:rsidRPr="00657EDE">
        <w:t>) k</w:t>
      </w:r>
      <w:r>
        <w:t xml:space="preserve">aitse tegevuskava. Keskkonnaamet, 2018 </w:t>
      </w:r>
    </w:p>
  </w:footnote>
  <w:footnote w:id="64">
    <w:p w14:paraId="0B88F11E" w14:textId="77777777" w:rsidR="001B6FBF" w:rsidRPr="002D7DE7" w:rsidRDefault="001B6FBF" w:rsidP="001B6FBF">
      <w:pPr>
        <w:pStyle w:val="Allmrkusetekst"/>
      </w:pPr>
      <w:r>
        <w:rPr>
          <w:rStyle w:val="Allmrkuseviide"/>
        </w:rPr>
        <w:footnoteRef/>
      </w:r>
      <w:r>
        <w:t xml:space="preserve"> </w:t>
      </w:r>
      <w:hyperlink r:id="rId19" w:history="1">
        <w:r w:rsidRPr="00877098">
          <w:rPr>
            <w:rStyle w:val="Hperlink"/>
          </w:rPr>
          <w:t>https://bio.edu.ee/</w:t>
        </w:r>
      </w:hyperlink>
      <w:r>
        <w:t xml:space="preserve"> </w:t>
      </w:r>
    </w:p>
  </w:footnote>
  <w:footnote w:id="65">
    <w:p w14:paraId="1F96CEE3" w14:textId="77777777" w:rsidR="001B6FBF" w:rsidRPr="00833826" w:rsidRDefault="001B6FBF" w:rsidP="001B6FBF">
      <w:pPr>
        <w:pStyle w:val="Allmrkusetekst"/>
      </w:pPr>
      <w:r w:rsidRPr="00833826">
        <w:rPr>
          <w:rStyle w:val="Allmrkuseviide"/>
        </w:rPr>
        <w:footnoteRef/>
      </w:r>
      <w:r w:rsidRPr="00833826">
        <w:t xml:space="preserve"> Seisuga 27.08.2025</w:t>
      </w:r>
    </w:p>
  </w:footnote>
  <w:footnote w:id="66">
    <w:p w14:paraId="778B9CC6" w14:textId="77777777" w:rsidR="001B6FBF" w:rsidRDefault="001B6FBF" w:rsidP="001B6FBF">
      <w:pPr>
        <w:pStyle w:val="Allmrkusetekst"/>
      </w:pPr>
      <w:r>
        <w:rPr>
          <w:rStyle w:val="Allmrkuseviide"/>
        </w:rPr>
        <w:footnoteRef/>
      </w:r>
      <w:r>
        <w:t xml:space="preserve"> </w:t>
      </w:r>
      <w:r w:rsidRPr="00E151A3">
        <w:t>https://www.riigiteataja.ee/akt/130072025003?leiaKehtiv</w:t>
      </w:r>
    </w:p>
  </w:footnote>
  <w:footnote w:id="67">
    <w:p w14:paraId="420A4E9E" w14:textId="77777777" w:rsidR="001B6FBF" w:rsidRPr="00833826" w:rsidRDefault="001B6FBF" w:rsidP="001B6FBF">
      <w:pPr>
        <w:pStyle w:val="Allmrkusetekst"/>
      </w:pPr>
      <w:r w:rsidRPr="00833826">
        <w:rPr>
          <w:rStyle w:val="Allmrkuseviide"/>
        </w:rPr>
        <w:footnoteRef/>
      </w:r>
      <w:r w:rsidRPr="00833826">
        <w:t xml:space="preserve"> EELIS, seisuga 18.08.2025</w:t>
      </w:r>
    </w:p>
  </w:footnote>
  <w:footnote w:id="68">
    <w:p w14:paraId="2076D273" w14:textId="77777777" w:rsidR="001B6FBF" w:rsidRPr="00833826" w:rsidRDefault="001B6FBF" w:rsidP="001B6FBF">
      <w:pPr>
        <w:pStyle w:val="Allmrkusetekst"/>
      </w:pPr>
      <w:r w:rsidRPr="00833826">
        <w:rPr>
          <w:rStyle w:val="Allmrkuseviide"/>
        </w:rPr>
        <w:footnoteRef/>
      </w:r>
      <w:r w:rsidRPr="00833826">
        <w:t xml:space="preserve"> EELIS, seisuga 26.08.2025</w:t>
      </w:r>
    </w:p>
  </w:footnote>
  <w:footnote w:id="69">
    <w:p w14:paraId="0844547E" w14:textId="77777777" w:rsidR="00A5744D" w:rsidRPr="00192766" w:rsidRDefault="00A5744D" w:rsidP="00A5744D">
      <w:pPr>
        <w:pStyle w:val="Allmrkusetekst"/>
      </w:pPr>
      <w:r>
        <w:rPr>
          <w:rStyle w:val="Allmrkuseviide"/>
        </w:rPr>
        <w:footnoteRef/>
      </w:r>
      <w:r>
        <w:t xml:space="preserve"> Sarvikpüti seire 2024. a. Keskkonnaagentuur, eluslooduse osakond (koostaja: Meelis Leivits).</w:t>
      </w:r>
    </w:p>
  </w:footnote>
  <w:footnote w:id="70">
    <w:p w14:paraId="09745175" w14:textId="77777777" w:rsidR="001B6FBF" w:rsidRDefault="001B6FBF" w:rsidP="001B6FBF">
      <w:pPr>
        <w:pStyle w:val="Allmrkusetekst"/>
      </w:pPr>
      <w:r>
        <w:rPr>
          <w:rStyle w:val="Allmrkuseviide"/>
        </w:rPr>
        <w:footnoteRef/>
      </w:r>
      <w:r>
        <w:t xml:space="preserve"> </w:t>
      </w:r>
      <w:r w:rsidRPr="000A7513">
        <w:t xml:space="preserve">Keskkonnaministri 04.01.2007 määrus nr 2 „Vääriselupaiga klassifikaator, valiku juhend, kaitse korraldamine ning vääriselupaiga kaitseks lepingu sõlmimine ja kasutusõiguse tasu arvutamise täpsustatud alused“, eRT: </w:t>
      </w:r>
      <w:hyperlink r:id="rId20" w:history="1">
        <w:r w:rsidRPr="00252E46">
          <w:rPr>
            <w:rStyle w:val="Hperlink"/>
          </w:rPr>
          <w:t>https://www.riigiteataja.ee/akt/113072023065?leiaKehtiv</w:t>
        </w:r>
      </w:hyperlink>
      <w:r>
        <w:t xml:space="preserve"> </w:t>
      </w:r>
    </w:p>
  </w:footnote>
  <w:footnote w:id="71">
    <w:p w14:paraId="4E65BA83" w14:textId="77777777" w:rsidR="001B6FBF" w:rsidRPr="00833826" w:rsidRDefault="001B6FBF" w:rsidP="001B6FBF">
      <w:pPr>
        <w:pStyle w:val="Allmrkusetekst"/>
      </w:pPr>
      <w:r w:rsidRPr="00833826">
        <w:rPr>
          <w:rStyle w:val="Allmrkuseviide"/>
        </w:rPr>
        <w:footnoteRef/>
      </w:r>
      <w:r w:rsidRPr="00833826">
        <w:t xml:space="preserve"> Metsaregister, seisuga 26.08.2025</w:t>
      </w:r>
    </w:p>
  </w:footnote>
  <w:footnote w:id="72">
    <w:p w14:paraId="2FB11898" w14:textId="77777777" w:rsidR="001B6FBF" w:rsidRPr="00833826" w:rsidRDefault="001B6FBF" w:rsidP="001B6FBF">
      <w:pPr>
        <w:pStyle w:val="Allmrkusetekst"/>
      </w:pPr>
      <w:r w:rsidRPr="00833826">
        <w:rPr>
          <w:rStyle w:val="Allmrkuseviide"/>
        </w:rPr>
        <w:footnoteRef/>
      </w:r>
      <w:r w:rsidRPr="00833826">
        <w:t xml:space="preserve"> Mei, K. (2023). Puistute kasv ja areng taasmetsastatud endises Aidu põlevkivikarjääris. Bakalaureusetöö. Eesti Maaülikool</w:t>
      </w:r>
    </w:p>
  </w:footnote>
  <w:footnote w:id="73">
    <w:p w14:paraId="3809535D" w14:textId="77777777" w:rsidR="001B6FBF" w:rsidRPr="00833826" w:rsidRDefault="001B6FBF" w:rsidP="001B6FBF">
      <w:pPr>
        <w:pStyle w:val="Allmrkusetekst"/>
      </w:pPr>
      <w:r w:rsidRPr="00833826">
        <w:rPr>
          <w:rStyle w:val="Allmrkuseviide"/>
        </w:rPr>
        <w:footnoteRef/>
      </w:r>
      <w:r w:rsidRPr="00833826">
        <w:t xml:space="preserve"> MaRu kaardirakendus, mullastiku kaart, seisuga 26.08.2025</w:t>
      </w:r>
    </w:p>
  </w:footnote>
  <w:footnote w:id="74">
    <w:p w14:paraId="58CFEFF3" w14:textId="77777777" w:rsidR="001B6FBF" w:rsidRPr="00833826" w:rsidRDefault="001B6FBF" w:rsidP="001B6FBF">
      <w:pPr>
        <w:pStyle w:val="Allmrkusetekst"/>
      </w:pPr>
      <w:r w:rsidRPr="00833826">
        <w:rPr>
          <w:rStyle w:val="Allmrkuseviide"/>
        </w:rPr>
        <w:footnoteRef/>
      </w:r>
      <w:r w:rsidRPr="00833826">
        <w:t xml:space="preserve"> Olulise ruumilise mõjuga Aidu tuulepargi, seda toetava infrastruktuuri ja rekreatsioonialade ning lasketiiru asukohavalku teemaplaneering. KSH aruanne. Ramboll Eesti AS, 2010</w:t>
      </w:r>
    </w:p>
  </w:footnote>
  <w:footnote w:id="75">
    <w:p w14:paraId="1D2E6B68" w14:textId="78D33238" w:rsidR="00F7088E" w:rsidRDefault="00F7088E">
      <w:pPr>
        <w:pStyle w:val="Allmrkusetekst"/>
      </w:pPr>
      <w:r>
        <w:rPr>
          <w:rStyle w:val="Allmrkuseviide"/>
        </w:rPr>
        <w:footnoteRef/>
      </w:r>
      <w:r>
        <w:t xml:space="preserve"> </w:t>
      </w:r>
      <w:r>
        <w:t xml:space="preserve">Keskkonnaagentuur Viridis OÜ. 2023. </w:t>
      </w:r>
      <w:r w:rsidRPr="00E7118F">
        <w:t>Aidu taastuvenergiapargi detailplaneeringu keskkonnamõju strateegilise hindamise aruanne</w:t>
      </w:r>
    </w:p>
  </w:footnote>
  <w:footnote w:id="76">
    <w:p w14:paraId="13CE5E2D" w14:textId="77777777" w:rsidR="007B041A" w:rsidRDefault="007B041A" w:rsidP="007B041A">
      <w:pPr>
        <w:pStyle w:val="Allmrkusetekst"/>
      </w:pPr>
      <w:r>
        <w:rPr>
          <w:rStyle w:val="Allmrkuseviide"/>
        </w:rPr>
        <w:footnoteRef/>
      </w:r>
      <w:r>
        <w:t xml:space="preserve"> Pensa, M. 2022. Aidu karjääri lõunaosa alade linnustik ja kavandatava energiapargi võimalik mõju sellele. Eksperthinnang</w:t>
      </w:r>
    </w:p>
  </w:footnote>
  <w:footnote w:id="77">
    <w:p w14:paraId="775B1810" w14:textId="2F64A236" w:rsidR="00552725" w:rsidRDefault="00552725">
      <w:pPr>
        <w:pStyle w:val="Allmrkusetekst"/>
      </w:pPr>
      <w:r>
        <w:rPr>
          <w:rStyle w:val="Allmrkuseviide"/>
        </w:rPr>
        <w:footnoteRef/>
      </w:r>
      <w:r>
        <w:t xml:space="preserve"> </w:t>
      </w:r>
      <w:r>
        <w:t xml:space="preserve">Jaanus Paal OÜ. 2020. </w:t>
      </w:r>
      <w:r w:rsidRPr="00676711">
        <w:t>LIFE IP CleanEST projekti tegevus C.8  Maismaa- ja ma rgalade elupaigad Narva karj</w:t>
      </w:r>
      <w:r>
        <w:t>ää</w:t>
      </w:r>
      <w:r w:rsidRPr="00676711">
        <w:t>ri 13. tran</w:t>
      </w:r>
      <w:r>
        <w:t>š</w:t>
      </w:r>
      <w:r w:rsidRPr="00676711">
        <w:t>ee ja Aidu karj</w:t>
      </w:r>
      <w:r>
        <w:t>ää</w:t>
      </w:r>
      <w:r w:rsidRPr="00676711">
        <w:t>ri pilootaladel Jaanus Paali OÜ lõpparuanne</w:t>
      </w:r>
    </w:p>
  </w:footnote>
  <w:footnote w:id="78">
    <w:p w14:paraId="40B59718" w14:textId="77777777" w:rsidR="00D01181" w:rsidRDefault="00D01181" w:rsidP="00D01181">
      <w:pPr>
        <w:pStyle w:val="Allmrkusetekst"/>
      </w:pPr>
      <w:r>
        <w:rPr>
          <w:rStyle w:val="Allmrkuseviide"/>
        </w:rPr>
        <w:footnoteRef/>
      </w:r>
      <w:r>
        <w:t xml:space="preserve"> Jaanus Paal OÜ. 2020. </w:t>
      </w:r>
      <w:r w:rsidRPr="00676711">
        <w:t>LIFE IP CleanEST projekti tegevus C.8  Maismaa- ja ma rgalade elupaigad Narva karj</w:t>
      </w:r>
      <w:r>
        <w:t>ää</w:t>
      </w:r>
      <w:r w:rsidRPr="00676711">
        <w:t>ri 13. tran</w:t>
      </w:r>
      <w:r>
        <w:t>š</w:t>
      </w:r>
      <w:r w:rsidRPr="00676711">
        <w:t>ee ja Aidu karj</w:t>
      </w:r>
      <w:r>
        <w:t>ää</w:t>
      </w:r>
      <w:r w:rsidRPr="00676711">
        <w:t>ri pilootaladel Jaanus Paali OÜ lõpparuanne</w:t>
      </w:r>
    </w:p>
  </w:footnote>
  <w:footnote w:id="79">
    <w:p w14:paraId="3C6B1CE7" w14:textId="77777777" w:rsidR="001B6FBF" w:rsidRPr="00833826" w:rsidRDefault="001B6FBF" w:rsidP="001B6FBF">
      <w:pPr>
        <w:pStyle w:val="Allmrkusetekst"/>
      </w:pPr>
      <w:r w:rsidRPr="00833826">
        <w:rPr>
          <w:rStyle w:val="Allmrkuseviide"/>
        </w:rPr>
        <w:footnoteRef/>
      </w:r>
      <w:r w:rsidRPr="00833826">
        <w:t xml:space="preserve"> “Ida-Virumaa asustust ja maakasutust suunavad keskkonnatingimused”, kehtestatud maavanema 11.07.03 korraldusega nr 130</w:t>
      </w:r>
    </w:p>
  </w:footnote>
  <w:footnote w:id="80">
    <w:p w14:paraId="74408F00" w14:textId="77777777" w:rsidR="001B6FBF" w:rsidRPr="00833826" w:rsidRDefault="001B6FBF" w:rsidP="001B6FBF">
      <w:pPr>
        <w:pStyle w:val="Allmrkusetekst"/>
      </w:pPr>
      <w:r w:rsidRPr="00833826">
        <w:rPr>
          <w:rStyle w:val="Allmrkuseviide"/>
        </w:rPr>
        <w:footnoteRef/>
      </w:r>
      <w:r w:rsidRPr="00833826">
        <w:t xml:space="preserve"> Lüganuse valla üldplaneeringu kaardirakendus, https://dge.ee/maps/L%c3%bcganuse-vald/</w:t>
      </w:r>
    </w:p>
  </w:footnote>
  <w:footnote w:id="81">
    <w:p w14:paraId="6BBADEF8" w14:textId="77777777" w:rsidR="001B6FBF" w:rsidRDefault="001B6FBF" w:rsidP="001B6FBF">
      <w:pPr>
        <w:pStyle w:val="Allmrkusetekst"/>
      </w:pPr>
      <w:r>
        <w:rPr>
          <w:rStyle w:val="Allmrkuseviide"/>
        </w:rPr>
        <w:footnoteRef/>
      </w:r>
      <w:r>
        <w:t xml:space="preserve"> </w:t>
      </w:r>
      <w:r w:rsidRPr="00833826">
        <w:t>“Ida-Virumaa asustust ja maakasutust suunavad keskkonnatingimused”, kehtestatud maavanema 11.07.03 korraldusega nr 130</w:t>
      </w:r>
    </w:p>
  </w:footnote>
  <w:footnote w:id="82">
    <w:p w14:paraId="7B08C68D" w14:textId="77777777" w:rsidR="001B6FBF" w:rsidRDefault="001B6FBF" w:rsidP="001B6FBF">
      <w:pPr>
        <w:pStyle w:val="Allmrkusetekst"/>
      </w:pPr>
      <w:r>
        <w:rPr>
          <w:rStyle w:val="Allmrkuseviide"/>
        </w:rPr>
        <w:footnoteRef/>
      </w:r>
      <w:r>
        <w:t xml:space="preserve"> </w:t>
      </w:r>
      <w:r w:rsidRPr="004866C8">
        <w:t xml:space="preserve">Maidla Vallavolikogu </w:t>
      </w:r>
      <w:r>
        <w:t>m</w:t>
      </w:r>
      <w:r w:rsidRPr="0075203F">
        <w:t xml:space="preserve">äärus 21.10.2010 nr 10 </w:t>
      </w:r>
      <w:r>
        <w:t>„</w:t>
      </w:r>
      <w:r w:rsidRPr="0075203F">
        <w:t>Maidla väärtusliku maastiku kaitse alla võtmine ja kaitse-eeskirja kinnitamine</w:t>
      </w:r>
      <w:r>
        <w:t xml:space="preserve">“ </w:t>
      </w:r>
    </w:p>
  </w:footnote>
  <w:footnote w:id="83">
    <w:p w14:paraId="1AB6162C" w14:textId="77777777" w:rsidR="001B6FBF" w:rsidRPr="00833826" w:rsidRDefault="001B6FBF" w:rsidP="001B6FBF">
      <w:pPr>
        <w:pStyle w:val="Allmrkusetekst"/>
      </w:pPr>
      <w:r w:rsidRPr="00833826">
        <w:rPr>
          <w:rStyle w:val="Allmrkuseviide"/>
        </w:rPr>
        <w:footnoteRef/>
      </w:r>
      <w:r w:rsidRPr="00833826">
        <w:t xml:space="preserve"> Kultuurimälestiste register, seisuga 01.09.2025</w:t>
      </w:r>
    </w:p>
  </w:footnote>
  <w:footnote w:id="84">
    <w:p w14:paraId="567D4EB4" w14:textId="77777777" w:rsidR="001B6FBF" w:rsidRPr="000A7513" w:rsidRDefault="001B6FBF" w:rsidP="001B6FBF">
      <w:pPr>
        <w:pStyle w:val="Allmrkusetekst"/>
        <w:jc w:val="left"/>
      </w:pPr>
      <w:r w:rsidRPr="000A7513">
        <w:rPr>
          <w:rStyle w:val="Allmrkuseviide"/>
        </w:rPr>
        <w:footnoteRef/>
      </w:r>
      <w:r w:rsidRPr="000A7513">
        <w:t xml:space="preserve"> „Keskkonnamüra mõjud“, Tapani Jauhiainen, Heikki S. Vuorinen, Marja Heinonen-Guzejev, väljaandja MTÜ Ökokratt</w:t>
      </w:r>
    </w:p>
  </w:footnote>
  <w:footnote w:id="85">
    <w:p w14:paraId="20413C7D" w14:textId="77777777" w:rsidR="001B6FBF" w:rsidRPr="00D23F70" w:rsidRDefault="001B6FBF" w:rsidP="001B6FBF">
      <w:pPr>
        <w:pStyle w:val="Allmrkusetekst"/>
        <w:jc w:val="left"/>
      </w:pPr>
      <w:r w:rsidRPr="00252E46">
        <w:rPr>
          <w:rStyle w:val="Allmrkuseviide"/>
        </w:rPr>
        <w:footnoteRef/>
      </w:r>
      <w:r w:rsidRPr="00252E46">
        <w:t xml:space="preserve"> Käesolevas alapeatükis käsitletakse võimalikku mõju inimeste füüsilisele varale. Mõju hindamine kinnisvara turuväärtuse võimalikule muutumisele ei kuulu keskkonnamõju hindamise ülesannete hulka.</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929D" w14:textId="75C3FF04" w:rsidR="007B29B8" w:rsidRPr="006458AC" w:rsidRDefault="00891B1B" w:rsidP="007B29B8">
    <w:pPr>
      <w:pStyle w:val="Pis"/>
      <w:rPr>
        <w:noProof/>
      </w:rPr>
    </w:pPr>
    <w:r w:rsidRPr="006458AC">
      <w:rPr>
        <w:noProof/>
      </w:rPr>
      <w:fldChar w:fldCharType="begin"/>
    </w:r>
    <w:r w:rsidRPr="006458AC">
      <w:rPr>
        <w:noProof/>
      </w:rPr>
      <w:instrText xml:space="preserve"> STYLEREF  Tiitel  \* MERGEFORMAT </w:instrText>
    </w:r>
    <w:r w:rsidRPr="006458AC">
      <w:rPr>
        <w:noProof/>
      </w:rPr>
      <w:fldChar w:fldCharType="separate"/>
    </w:r>
    <w:r w:rsidR="005E3896">
      <w:rPr>
        <w:noProof/>
      </w:rPr>
      <w:t>Aidu tuulepargi projekteerimistingimuste taotluse keskkonnamõju hindamise eelhinnang</w:t>
    </w:r>
    <w:r w:rsidRPr="006458AC">
      <w:rPr>
        <w:noProof/>
      </w:rPr>
      <w:fldChar w:fldCharType="end"/>
    </w:r>
    <w:r w:rsidR="007B29B8" w:rsidRPr="006458AC">
      <w:rPr>
        <w:noProof/>
      </w:rPr>
      <w:tab/>
    </w:r>
    <w:r w:rsidR="007B29B8" w:rsidRPr="006458AC">
      <w:rPr>
        <w:noProof/>
      </w:rPr>
      <w:fldChar w:fldCharType="begin"/>
    </w:r>
    <w:r w:rsidR="007B29B8" w:rsidRPr="006458AC">
      <w:rPr>
        <w:noProof/>
      </w:rPr>
      <w:instrText>PAGE   \* MERGEFORMAT</w:instrText>
    </w:r>
    <w:r w:rsidR="007B29B8" w:rsidRPr="006458AC">
      <w:rPr>
        <w:noProof/>
      </w:rPr>
      <w:fldChar w:fldCharType="separate"/>
    </w:r>
    <w:r w:rsidR="007B29B8" w:rsidRPr="006458AC">
      <w:rPr>
        <w:noProof/>
      </w:rPr>
      <w:t>3</w:t>
    </w:r>
    <w:r w:rsidR="007B29B8" w:rsidRPr="006458A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946B" w14:textId="77777777" w:rsidR="0010417D" w:rsidRPr="006458AC" w:rsidRDefault="0010417D" w:rsidP="0010417D">
    <w:pPr>
      <w:pStyle w:val="Pis"/>
      <w:rPr>
        <w:noProof/>
      </w:rPr>
    </w:pPr>
    <w:r w:rsidRPr="006458AC">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52727" w14:textId="4C9D7B46" w:rsidR="007B29B8" w:rsidRPr="006458AC" w:rsidRDefault="00891B1B" w:rsidP="007B29B8">
    <w:pPr>
      <w:pStyle w:val="Pis"/>
      <w:rPr>
        <w:noProof/>
      </w:rPr>
    </w:pPr>
    <w:r w:rsidRPr="006458AC">
      <w:rPr>
        <w:noProof/>
      </w:rPr>
      <w:fldChar w:fldCharType="begin"/>
    </w:r>
    <w:r w:rsidRPr="006458AC">
      <w:rPr>
        <w:noProof/>
      </w:rPr>
      <w:instrText xml:space="preserve"> STYLEREF  Tiitel  \* MERGEFORMAT </w:instrText>
    </w:r>
    <w:r w:rsidRPr="006458AC">
      <w:rPr>
        <w:noProof/>
      </w:rPr>
      <w:fldChar w:fldCharType="separate"/>
    </w:r>
    <w:r w:rsidR="00BA45CC">
      <w:rPr>
        <w:noProof/>
      </w:rPr>
      <w:t>Aidu tuulepargi ehituslubade taotluste keskkonnamõju hindamise eelhinnang</w:t>
    </w:r>
    <w:r w:rsidRPr="006458AC">
      <w:rPr>
        <w:noProof/>
      </w:rPr>
      <w:fldChar w:fldCharType="end"/>
    </w:r>
    <w:r w:rsidR="007B29B8" w:rsidRPr="006458AC">
      <w:rPr>
        <w:noProof/>
      </w:rPr>
      <w:tab/>
    </w:r>
    <w:r w:rsidR="007B29B8" w:rsidRPr="006458AC">
      <w:rPr>
        <w:noProof/>
      </w:rPr>
      <w:fldChar w:fldCharType="begin"/>
    </w:r>
    <w:r w:rsidR="007B29B8" w:rsidRPr="006458AC">
      <w:rPr>
        <w:noProof/>
      </w:rPr>
      <w:instrText>PAGE   \* MERGEFORMAT</w:instrText>
    </w:r>
    <w:r w:rsidR="007B29B8" w:rsidRPr="006458AC">
      <w:rPr>
        <w:noProof/>
      </w:rPr>
      <w:fldChar w:fldCharType="separate"/>
    </w:r>
    <w:r w:rsidR="007B29B8" w:rsidRPr="006458AC">
      <w:rPr>
        <w:noProof/>
      </w:rPr>
      <w:t>3</w:t>
    </w:r>
    <w:r w:rsidR="007B29B8" w:rsidRPr="006458AC">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100B1" w14:textId="44A8B3D5" w:rsidR="00050182" w:rsidRPr="006458AC" w:rsidRDefault="00891B1B" w:rsidP="0010417D">
    <w:pPr>
      <w:pStyle w:val="Pis"/>
      <w:rPr>
        <w:noProof/>
      </w:rPr>
    </w:pPr>
    <w:r w:rsidRPr="006458AC">
      <w:rPr>
        <w:noProof/>
      </w:rPr>
      <w:fldChar w:fldCharType="begin"/>
    </w:r>
    <w:r w:rsidRPr="006458AC">
      <w:rPr>
        <w:noProof/>
      </w:rPr>
      <w:instrText xml:space="preserve"> STYLEREF  Tiitel  \* MERGEFORMAT </w:instrText>
    </w:r>
    <w:r w:rsidRPr="006458AC">
      <w:rPr>
        <w:noProof/>
      </w:rPr>
      <w:fldChar w:fldCharType="separate"/>
    </w:r>
    <w:r w:rsidR="005E3896">
      <w:rPr>
        <w:noProof/>
      </w:rPr>
      <w:t>Aidu tuulepargi projekteerimistingimuste taotluse keskkonnamõju hindamise eelhinnang</w:t>
    </w:r>
    <w:r w:rsidRPr="006458AC">
      <w:rPr>
        <w:noProof/>
      </w:rPr>
      <w:fldChar w:fldCharType="end"/>
    </w:r>
    <w:r w:rsidR="00050182" w:rsidRPr="006458AC">
      <w:rPr>
        <w:noProof/>
      </w:rPr>
      <w:tab/>
    </w:r>
    <w:r w:rsidR="007B29B8" w:rsidRPr="006458AC">
      <w:rPr>
        <w:noProof/>
      </w:rPr>
      <w:fldChar w:fldCharType="begin"/>
    </w:r>
    <w:r w:rsidR="007B29B8" w:rsidRPr="006458AC">
      <w:rPr>
        <w:noProof/>
      </w:rPr>
      <w:instrText>PAGE   \* MERGEFORMAT</w:instrText>
    </w:r>
    <w:r w:rsidR="007B29B8" w:rsidRPr="006458AC">
      <w:rPr>
        <w:noProof/>
      </w:rPr>
      <w:fldChar w:fldCharType="separate"/>
    </w:r>
    <w:r w:rsidR="007B29B8" w:rsidRPr="006458AC">
      <w:rPr>
        <w:noProof/>
      </w:rPr>
      <w:t>1</w:t>
    </w:r>
    <w:r w:rsidR="007B29B8" w:rsidRPr="006458A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36"/>
      </v:shape>
    </w:pict>
  </w:numPicBullet>
  <w:abstractNum w:abstractNumId="0" w15:restartNumberingAfterBreak="0">
    <w:nsid w:val="FFFFFF7C"/>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 w15:restartNumberingAfterBreak="0">
    <w:nsid w:val="FFFFFF89"/>
    <w:multiLevelType w:val="singleLevel"/>
    <w:tmpl w:val="8306E8B4"/>
    <w:lvl w:ilvl="0">
      <w:start w:val="1"/>
      <w:numFmt w:val="bullet"/>
      <w:lvlText w:val=""/>
      <w:lvlJc w:val="left"/>
      <w:pPr>
        <w:ind w:left="360" w:hanging="360"/>
      </w:pPr>
      <w:rPr>
        <w:rFonts w:ascii="Symbol" w:hAnsi="Symbol" w:hint="default"/>
        <w:color w:val="000000" w:themeColor="text1"/>
        <w:sz w:val="16"/>
      </w:rPr>
    </w:lvl>
  </w:abstractNum>
  <w:abstractNum w:abstractNumId="2" w15:restartNumberingAfterBreak="0">
    <w:nsid w:val="005D0D89"/>
    <w:multiLevelType w:val="hybridMultilevel"/>
    <w:tmpl w:val="F9F60B82"/>
    <w:lvl w:ilvl="0" w:tplc="2BE0B310">
      <w:start w:val="1"/>
      <w:numFmt w:val="lowerRoman"/>
      <w:pStyle w:val="Listnri"/>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24002F2"/>
    <w:multiLevelType w:val="hybridMultilevel"/>
    <w:tmpl w:val="F8686A08"/>
    <w:lvl w:ilvl="0" w:tplc="042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946F47"/>
    <w:multiLevelType w:val="hybridMultilevel"/>
    <w:tmpl w:val="CF126B74"/>
    <w:lvl w:ilvl="0" w:tplc="1368EC7A">
      <w:start w:val="1"/>
      <w:numFmt w:val="decimal"/>
      <w:pStyle w:val="Kirjandus"/>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0606FBF"/>
    <w:multiLevelType w:val="multilevel"/>
    <w:tmpl w:val="E8ACB72E"/>
    <w:lvl w:ilvl="0">
      <w:start w:val="1"/>
      <w:numFmt w:val="bullet"/>
      <w:lvlText w:val=""/>
      <w:lvlJc w:val="left"/>
      <w:pPr>
        <w:tabs>
          <w:tab w:val="num" w:pos="357"/>
        </w:tabs>
        <w:ind w:left="360" w:hanging="360"/>
      </w:pPr>
      <w:rPr>
        <w:rFonts w:ascii="Symbol" w:hAnsi="Symbol" w:hint="default"/>
        <w:color w:val="000000" w:themeColor="text1"/>
        <w:sz w:val="16"/>
      </w:rPr>
    </w:lvl>
    <w:lvl w:ilvl="1">
      <w:start w:val="1"/>
      <w:numFmt w:val="bullet"/>
      <w:pStyle w:val="Loenditpp2"/>
      <w:lvlText w:val=""/>
      <w:lvlJc w:val="left"/>
      <w:pPr>
        <w:tabs>
          <w:tab w:val="num" w:pos="964"/>
        </w:tabs>
        <w:ind w:left="964" w:hanging="397"/>
      </w:pPr>
      <w:rPr>
        <w:rFonts w:ascii="Symbol" w:hAnsi="Symbol" w:hint="default"/>
        <w:sz w:val="16"/>
      </w:rPr>
    </w:lvl>
    <w:lvl w:ilvl="2">
      <w:start w:val="1"/>
      <w:numFmt w:val="bullet"/>
      <w:pStyle w:val="Loenditpp3"/>
      <w:lvlText w:val=""/>
      <w:lvlJc w:val="left"/>
      <w:pPr>
        <w:tabs>
          <w:tab w:val="num" w:pos="1418"/>
        </w:tabs>
        <w:ind w:left="1418" w:hanging="397"/>
      </w:pPr>
      <w:rPr>
        <w:rFonts w:ascii="Symbol" w:hAnsi="Symbol" w:hint="default"/>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1F75776"/>
    <w:multiLevelType w:val="hybridMultilevel"/>
    <w:tmpl w:val="B8E826AE"/>
    <w:lvl w:ilvl="0" w:tplc="3CDE9DCE">
      <w:start w:val="1"/>
      <w:numFmt w:val="decimal"/>
      <w:lvlText w:val="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CFC3827"/>
    <w:multiLevelType w:val="hybridMultilevel"/>
    <w:tmpl w:val="3B4C3ED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2763757"/>
    <w:multiLevelType w:val="hybridMultilevel"/>
    <w:tmpl w:val="A940854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3912A42"/>
    <w:multiLevelType w:val="hybridMultilevel"/>
    <w:tmpl w:val="DB2816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71A518D"/>
    <w:multiLevelType w:val="multilevel"/>
    <w:tmpl w:val="9064BB5C"/>
    <w:lvl w:ilvl="0">
      <w:start w:val="1"/>
      <w:numFmt w:val="decimal"/>
      <w:pStyle w:val="NoteHeading"/>
      <w:suff w:val="space"/>
      <w:lvlText w:val="Note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2E040D31"/>
    <w:multiLevelType w:val="multilevel"/>
    <w:tmpl w:val="27D44F6E"/>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FE81A56"/>
    <w:multiLevelType w:val="hybridMultilevel"/>
    <w:tmpl w:val="39ECA3C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31E308F0"/>
    <w:multiLevelType w:val="hybridMultilevel"/>
    <w:tmpl w:val="11962008"/>
    <w:lvl w:ilvl="0" w:tplc="6F86D7AE">
      <w:numFmt w:val="bullet"/>
      <w:lvlText w:val="-"/>
      <w:lvlJc w:val="left"/>
      <w:pPr>
        <w:ind w:left="1080" w:hanging="360"/>
      </w:pPr>
      <w:rPr>
        <w:rFonts w:ascii="Verdana" w:eastAsia="Gill Sans MT Ext Condensed Bold" w:hAnsi="Verdana" w:cs="Gill Sans MT Ext Condensed Bold"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4" w15:restartNumberingAfterBreak="0">
    <w:nsid w:val="36104201"/>
    <w:multiLevelType w:val="hybridMultilevel"/>
    <w:tmpl w:val="CF52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193BB0"/>
    <w:multiLevelType w:val="multilevel"/>
    <w:tmpl w:val="715EC1EA"/>
    <w:lvl w:ilvl="0">
      <w:start w:val="1"/>
      <w:numFmt w:val="bullet"/>
      <w:pStyle w:val="Loenditpp"/>
      <w:lvlText w:val=""/>
      <w:lvlJc w:val="left"/>
      <w:pPr>
        <w:ind w:left="360" w:hanging="360"/>
      </w:pPr>
      <w:rPr>
        <w:rFonts w:ascii="Wingdings" w:hAnsi="Wingdings" w:hint="default"/>
        <w:b w:val="0"/>
        <w:i w:val="0"/>
        <w:color w:val="C00000"/>
        <w:sz w:val="24"/>
        <w:u w:color="FFFFFF" w:themeColor="background1"/>
      </w:rPr>
    </w:lvl>
    <w:lvl w:ilvl="1">
      <w:start w:val="1"/>
      <w:numFmt w:val="bullet"/>
      <w:lvlText w:val=""/>
      <w:lvlJc w:val="left"/>
      <w:pPr>
        <w:ind w:left="720" w:hanging="360"/>
      </w:pPr>
      <w:rPr>
        <w:rFonts w:ascii="Symbol" w:hAnsi="Symbol" w:hint="default"/>
        <w:b w:val="0"/>
        <w:i w:val="0"/>
        <w:color w:val="auto"/>
        <w:sz w:val="20"/>
      </w:rPr>
    </w:lvl>
    <w:lvl w:ilvl="2">
      <w:start w:val="1"/>
      <w:numFmt w:val="bullet"/>
      <w:pStyle w:val="RombM"/>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A853C25"/>
    <w:multiLevelType w:val="multilevel"/>
    <w:tmpl w:val="BD3673EA"/>
    <w:lvl w:ilvl="0">
      <w:start w:val="1"/>
      <w:numFmt w:val="decimal"/>
      <w:pStyle w:val="Clauses"/>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17" w15:restartNumberingAfterBreak="0">
    <w:nsid w:val="412027A1"/>
    <w:multiLevelType w:val="multilevel"/>
    <w:tmpl w:val="92AA0B1C"/>
    <w:lvl w:ilvl="0">
      <w:start w:val="1"/>
      <w:numFmt w:val="decimal"/>
      <w:pStyle w:val="Lisatekst"/>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35274B8"/>
    <w:multiLevelType w:val="multilevel"/>
    <w:tmpl w:val="A152323A"/>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pStyle w:val="Bodyt1"/>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47292B4E"/>
    <w:multiLevelType w:val="hybridMultilevel"/>
    <w:tmpl w:val="01DA515A"/>
    <w:lvl w:ilvl="0" w:tplc="6F86D7AE">
      <w:numFmt w:val="bullet"/>
      <w:lvlText w:val="-"/>
      <w:lvlJc w:val="left"/>
      <w:pPr>
        <w:ind w:left="1080" w:hanging="360"/>
      </w:pPr>
      <w:rPr>
        <w:rFonts w:ascii="Verdana" w:eastAsia="Gill Sans MT Ext Condensed Bold" w:hAnsi="Verdana" w:cs="Gill Sans MT Ext Condensed Bold"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0" w15:restartNumberingAfterBreak="0">
    <w:nsid w:val="49FE58F5"/>
    <w:multiLevelType w:val="hybridMultilevel"/>
    <w:tmpl w:val="E9D07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B3011A"/>
    <w:multiLevelType w:val="hybridMultilevel"/>
    <w:tmpl w:val="F6FEF5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2665B18"/>
    <w:multiLevelType w:val="hybridMultilevel"/>
    <w:tmpl w:val="E7F0A802"/>
    <w:lvl w:ilvl="0" w:tplc="9B662AAA">
      <w:start w:val="1"/>
      <w:numFmt w:val="decimal"/>
      <w:pStyle w:val="ListKirjandus"/>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57580765"/>
    <w:multiLevelType w:val="hybridMultilevel"/>
    <w:tmpl w:val="5330DAFC"/>
    <w:lvl w:ilvl="0" w:tplc="9D4C1AEE">
      <w:start w:val="1"/>
      <w:numFmt w:val="bullet"/>
      <w:pStyle w:val="Bullet1"/>
      <w:lvlText w:val=""/>
      <w:lvlPicBulletId w:val="0"/>
      <w:lvlJc w:val="left"/>
      <w:pPr>
        <w:ind w:left="2124" w:hanging="360"/>
      </w:pPr>
      <w:rPr>
        <w:rFonts w:ascii="Symbol" w:hAnsi="Symbol"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24" w15:restartNumberingAfterBreak="0">
    <w:nsid w:val="5FA2235B"/>
    <w:multiLevelType w:val="hybridMultilevel"/>
    <w:tmpl w:val="01601C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9830643"/>
    <w:multiLevelType w:val="hybridMultilevel"/>
    <w:tmpl w:val="C19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6E309C"/>
    <w:multiLevelType w:val="multilevel"/>
    <w:tmpl w:val="82F46E2E"/>
    <w:lvl w:ilvl="0">
      <w:start w:val="1"/>
      <w:numFmt w:val="decimal"/>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i w:val="0"/>
        <w:sz w:val="20"/>
        <w:szCs w:val="2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27" w15:restartNumberingAfterBreak="0">
    <w:nsid w:val="766E3800"/>
    <w:multiLevelType w:val="hybridMultilevel"/>
    <w:tmpl w:val="3D6A88F4"/>
    <w:lvl w:ilvl="0" w:tplc="6F86D7AE">
      <w:numFmt w:val="bullet"/>
      <w:lvlText w:val="-"/>
      <w:lvlJc w:val="left"/>
      <w:pPr>
        <w:ind w:left="1080" w:hanging="360"/>
      </w:pPr>
      <w:rPr>
        <w:rFonts w:ascii="Verdana" w:eastAsia="Gill Sans MT Ext Condensed Bold" w:hAnsi="Verdana" w:cs="Gill Sans MT Ext Condensed Bold"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8" w15:restartNumberingAfterBreak="0">
    <w:nsid w:val="7A75340B"/>
    <w:multiLevelType w:val="hybridMultilevel"/>
    <w:tmpl w:val="1CCE84D2"/>
    <w:lvl w:ilvl="0" w:tplc="0425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9" w15:restartNumberingAfterBreak="0">
    <w:nsid w:val="7FA121DC"/>
    <w:multiLevelType w:val="multilevel"/>
    <w:tmpl w:val="3072F528"/>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0" w:firstLine="0"/>
      </w:pPr>
      <w:rPr>
        <w:rFonts w:hint="default"/>
      </w:rPr>
    </w:lvl>
    <w:lvl w:ilvl="3">
      <w:start w:val="1"/>
      <w:numFmt w:val="decimal"/>
      <w:pStyle w:val="Pealkiri4"/>
      <w:suff w:val="space"/>
      <w:lvlText w:val="%1.%2.%3.%4."/>
      <w:lvlJc w:val="left"/>
      <w:pPr>
        <w:ind w:left="0" w:firstLine="0"/>
      </w:pPr>
      <w:rPr>
        <w:rFonts w:hint="default"/>
      </w:rPr>
    </w:lvl>
    <w:lvl w:ilvl="4">
      <w:start w:val="1"/>
      <w:numFmt w:val="decimal"/>
      <w:pStyle w:val="Pealkiri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887423504">
    <w:abstractNumId w:val="17"/>
  </w:num>
  <w:num w:numId="2" w16cid:durableId="1882402763">
    <w:abstractNumId w:val="23"/>
  </w:num>
  <w:num w:numId="3" w16cid:durableId="1189873145">
    <w:abstractNumId w:val="4"/>
  </w:num>
  <w:num w:numId="4" w16cid:durableId="1853103531">
    <w:abstractNumId w:val="2"/>
  </w:num>
  <w:num w:numId="5" w16cid:durableId="62146011">
    <w:abstractNumId w:val="26"/>
  </w:num>
  <w:num w:numId="6" w16cid:durableId="2112896563">
    <w:abstractNumId w:val="16"/>
  </w:num>
  <w:num w:numId="7" w16cid:durableId="2138252847">
    <w:abstractNumId w:val="5"/>
  </w:num>
  <w:num w:numId="8" w16cid:durableId="1494182004">
    <w:abstractNumId w:val="18"/>
  </w:num>
  <w:num w:numId="9" w16cid:durableId="1432434866">
    <w:abstractNumId w:val="1"/>
  </w:num>
  <w:num w:numId="10" w16cid:durableId="28723946">
    <w:abstractNumId w:val="10"/>
  </w:num>
  <w:num w:numId="11" w16cid:durableId="1972591932">
    <w:abstractNumId w:val="22"/>
  </w:num>
  <w:num w:numId="12" w16cid:durableId="315766734">
    <w:abstractNumId w:val="29"/>
  </w:num>
  <w:num w:numId="13" w16cid:durableId="616762782">
    <w:abstractNumId w:val="11"/>
  </w:num>
  <w:num w:numId="14" w16cid:durableId="1156146221">
    <w:abstractNumId w:val="1"/>
  </w:num>
  <w:num w:numId="15" w16cid:durableId="1976177551">
    <w:abstractNumId w:val="29"/>
  </w:num>
  <w:num w:numId="16" w16cid:durableId="307058077">
    <w:abstractNumId w:val="1"/>
  </w:num>
  <w:num w:numId="17" w16cid:durableId="1406368676">
    <w:abstractNumId w:val="29"/>
  </w:num>
  <w:num w:numId="18" w16cid:durableId="683557140">
    <w:abstractNumId w:val="29"/>
  </w:num>
  <w:num w:numId="19" w16cid:durableId="1258755892">
    <w:abstractNumId w:val="29"/>
  </w:num>
  <w:num w:numId="20" w16cid:durableId="874660812">
    <w:abstractNumId w:val="29"/>
  </w:num>
  <w:num w:numId="21" w16cid:durableId="191848392">
    <w:abstractNumId w:val="29"/>
  </w:num>
  <w:num w:numId="22" w16cid:durableId="875653882">
    <w:abstractNumId w:val="29"/>
  </w:num>
  <w:num w:numId="23" w16cid:durableId="955647275">
    <w:abstractNumId w:val="29"/>
  </w:num>
  <w:num w:numId="24" w16cid:durableId="1717776167">
    <w:abstractNumId w:val="29"/>
  </w:num>
  <w:num w:numId="25" w16cid:durableId="1706296416">
    <w:abstractNumId w:val="15"/>
  </w:num>
  <w:num w:numId="26" w16cid:durableId="210121808">
    <w:abstractNumId w:val="15"/>
  </w:num>
  <w:num w:numId="27" w16cid:durableId="1495100982">
    <w:abstractNumId w:val="15"/>
  </w:num>
  <w:num w:numId="28" w16cid:durableId="1862821230">
    <w:abstractNumId w:val="15"/>
  </w:num>
  <w:num w:numId="29" w16cid:durableId="1558854504">
    <w:abstractNumId w:val="20"/>
  </w:num>
  <w:num w:numId="30" w16cid:durableId="919633537">
    <w:abstractNumId w:val="3"/>
  </w:num>
  <w:num w:numId="31" w16cid:durableId="726492487">
    <w:abstractNumId w:val="6"/>
  </w:num>
  <w:num w:numId="32" w16cid:durableId="1512376183">
    <w:abstractNumId w:val="8"/>
  </w:num>
  <w:num w:numId="33" w16cid:durableId="357239488">
    <w:abstractNumId w:val="7"/>
  </w:num>
  <w:num w:numId="34" w16cid:durableId="716702077">
    <w:abstractNumId w:val="19"/>
  </w:num>
  <w:num w:numId="35" w16cid:durableId="483545728">
    <w:abstractNumId w:val="13"/>
  </w:num>
  <w:num w:numId="36" w16cid:durableId="941693455">
    <w:abstractNumId w:val="28"/>
  </w:num>
  <w:num w:numId="37" w16cid:durableId="549806369">
    <w:abstractNumId w:val="27"/>
  </w:num>
  <w:num w:numId="38" w16cid:durableId="265776556">
    <w:abstractNumId w:val="12"/>
  </w:num>
  <w:num w:numId="39" w16cid:durableId="1496143899">
    <w:abstractNumId w:val="21"/>
  </w:num>
  <w:num w:numId="40" w16cid:durableId="876048602">
    <w:abstractNumId w:val="9"/>
  </w:num>
  <w:num w:numId="41" w16cid:durableId="1986814838">
    <w:abstractNumId w:val="24"/>
  </w:num>
  <w:num w:numId="42" w16cid:durableId="2092853527">
    <w:abstractNumId w:val="25"/>
  </w:num>
  <w:num w:numId="43" w16cid:durableId="196464786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FBF"/>
    <w:rsid w:val="00000B47"/>
    <w:rsid w:val="000033E7"/>
    <w:rsid w:val="00003B0E"/>
    <w:rsid w:val="000053E8"/>
    <w:rsid w:val="00012188"/>
    <w:rsid w:val="00016664"/>
    <w:rsid w:val="00030940"/>
    <w:rsid w:val="00030DEE"/>
    <w:rsid w:val="00033A3B"/>
    <w:rsid w:val="00036C93"/>
    <w:rsid w:val="00042B5E"/>
    <w:rsid w:val="00045F5A"/>
    <w:rsid w:val="000467FD"/>
    <w:rsid w:val="00050182"/>
    <w:rsid w:val="00056187"/>
    <w:rsid w:val="00056F87"/>
    <w:rsid w:val="00057E92"/>
    <w:rsid w:val="000600D1"/>
    <w:rsid w:val="00061D12"/>
    <w:rsid w:val="000622BB"/>
    <w:rsid w:val="0006392B"/>
    <w:rsid w:val="00063CDE"/>
    <w:rsid w:val="00071DCC"/>
    <w:rsid w:val="00076D48"/>
    <w:rsid w:val="00077936"/>
    <w:rsid w:val="000816B6"/>
    <w:rsid w:val="00087CD6"/>
    <w:rsid w:val="00091403"/>
    <w:rsid w:val="000919A1"/>
    <w:rsid w:val="00094758"/>
    <w:rsid w:val="000B0E1F"/>
    <w:rsid w:val="000B19CD"/>
    <w:rsid w:val="000B7B05"/>
    <w:rsid w:val="000E2CCE"/>
    <w:rsid w:val="000E65C3"/>
    <w:rsid w:val="000E7AC5"/>
    <w:rsid w:val="000F39B9"/>
    <w:rsid w:val="000F5EB1"/>
    <w:rsid w:val="001002A1"/>
    <w:rsid w:val="00103031"/>
    <w:rsid w:val="00103E9D"/>
    <w:rsid w:val="0010417D"/>
    <w:rsid w:val="00104A19"/>
    <w:rsid w:val="00105570"/>
    <w:rsid w:val="00117917"/>
    <w:rsid w:val="00120C83"/>
    <w:rsid w:val="001214EB"/>
    <w:rsid w:val="00123966"/>
    <w:rsid w:val="001251E9"/>
    <w:rsid w:val="00125A73"/>
    <w:rsid w:val="001326EF"/>
    <w:rsid w:val="00145D20"/>
    <w:rsid w:val="001569D0"/>
    <w:rsid w:val="0015722F"/>
    <w:rsid w:val="00160711"/>
    <w:rsid w:val="001657D6"/>
    <w:rsid w:val="0016629E"/>
    <w:rsid w:val="00167F16"/>
    <w:rsid w:val="00171374"/>
    <w:rsid w:val="00176C35"/>
    <w:rsid w:val="00181A68"/>
    <w:rsid w:val="00182A23"/>
    <w:rsid w:val="00192766"/>
    <w:rsid w:val="00193392"/>
    <w:rsid w:val="0019502D"/>
    <w:rsid w:val="001B6FBF"/>
    <w:rsid w:val="001D1806"/>
    <w:rsid w:val="001D46D6"/>
    <w:rsid w:val="001D7034"/>
    <w:rsid w:val="001E3738"/>
    <w:rsid w:val="001F54A0"/>
    <w:rsid w:val="001F55CA"/>
    <w:rsid w:val="001F68C5"/>
    <w:rsid w:val="00200402"/>
    <w:rsid w:val="00201273"/>
    <w:rsid w:val="00201C64"/>
    <w:rsid w:val="0020308B"/>
    <w:rsid w:val="002047A2"/>
    <w:rsid w:val="00207C0D"/>
    <w:rsid w:val="00220A76"/>
    <w:rsid w:val="002256F7"/>
    <w:rsid w:val="00226A07"/>
    <w:rsid w:val="00230C1A"/>
    <w:rsid w:val="00231014"/>
    <w:rsid w:val="0023726D"/>
    <w:rsid w:val="0025011E"/>
    <w:rsid w:val="00250C36"/>
    <w:rsid w:val="00252C89"/>
    <w:rsid w:val="00255D18"/>
    <w:rsid w:val="002645C4"/>
    <w:rsid w:val="00271B89"/>
    <w:rsid w:val="00292062"/>
    <w:rsid w:val="00294182"/>
    <w:rsid w:val="00296F77"/>
    <w:rsid w:val="00297CED"/>
    <w:rsid w:val="002A50E1"/>
    <w:rsid w:val="002B178A"/>
    <w:rsid w:val="002B5D06"/>
    <w:rsid w:val="002B6EAF"/>
    <w:rsid w:val="002B7DCA"/>
    <w:rsid w:val="002C1BA7"/>
    <w:rsid w:val="002C4DD2"/>
    <w:rsid w:val="002C7599"/>
    <w:rsid w:val="002C7673"/>
    <w:rsid w:val="002F46CF"/>
    <w:rsid w:val="002F48C9"/>
    <w:rsid w:val="002F4E53"/>
    <w:rsid w:val="002F5A37"/>
    <w:rsid w:val="003064FA"/>
    <w:rsid w:val="0031462F"/>
    <w:rsid w:val="00316A6F"/>
    <w:rsid w:val="00325E14"/>
    <w:rsid w:val="00327F89"/>
    <w:rsid w:val="003303DA"/>
    <w:rsid w:val="003359ED"/>
    <w:rsid w:val="00336F58"/>
    <w:rsid w:val="003449AE"/>
    <w:rsid w:val="0035797E"/>
    <w:rsid w:val="00360C0B"/>
    <w:rsid w:val="0036455E"/>
    <w:rsid w:val="00364C4F"/>
    <w:rsid w:val="00365BB8"/>
    <w:rsid w:val="003703E3"/>
    <w:rsid w:val="00383F88"/>
    <w:rsid w:val="003952DA"/>
    <w:rsid w:val="00397E47"/>
    <w:rsid w:val="003B0A5D"/>
    <w:rsid w:val="003B6EB2"/>
    <w:rsid w:val="003C06BB"/>
    <w:rsid w:val="003C1E4F"/>
    <w:rsid w:val="003C483C"/>
    <w:rsid w:val="003C4D13"/>
    <w:rsid w:val="003D0BCF"/>
    <w:rsid w:val="003D3B73"/>
    <w:rsid w:val="003D5DFE"/>
    <w:rsid w:val="003E11B8"/>
    <w:rsid w:val="003E4C25"/>
    <w:rsid w:val="003E5BB4"/>
    <w:rsid w:val="003F3F5B"/>
    <w:rsid w:val="003F55BC"/>
    <w:rsid w:val="00401C4A"/>
    <w:rsid w:val="004038CA"/>
    <w:rsid w:val="004039AF"/>
    <w:rsid w:val="0041162D"/>
    <w:rsid w:val="004150F2"/>
    <w:rsid w:val="00416367"/>
    <w:rsid w:val="00422B21"/>
    <w:rsid w:val="00423900"/>
    <w:rsid w:val="00426F0D"/>
    <w:rsid w:val="00427FF6"/>
    <w:rsid w:val="00431ED3"/>
    <w:rsid w:val="004332BF"/>
    <w:rsid w:val="004351E1"/>
    <w:rsid w:val="004361CE"/>
    <w:rsid w:val="00447F9C"/>
    <w:rsid w:val="00451DC8"/>
    <w:rsid w:val="00456B17"/>
    <w:rsid w:val="0046159C"/>
    <w:rsid w:val="00463120"/>
    <w:rsid w:val="004724EC"/>
    <w:rsid w:val="0047251D"/>
    <w:rsid w:val="004779B5"/>
    <w:rsid w:val="00480669"/>
    <w:rsid w:val="00487891"/>
    <w:rsid w:val="00487FA9"/>
    <w:rsid w:val="004931B6"/>
    <w:rsid w:val="0049542E"/>
    <w:rsid w:val="004A3189"/>
    <w:rsid w:val="004A787C"/>
    <w:rsid w:val="004A7CFB"/>
    <w:rsid w:val="004B3DE0"/>
    <w:rsid w:val="004B56F5"/>
    <w:rsid w:val="004B787E"/>
    <w:rsid w:val="004C204F"/>
    <w:rsid w:val="004C572B"/>
    <w:rsid w:val="004D0782"/>
    <w:rsid w:val="004D1045"/>
    <w:rsid w:val="004D325D"/>
    <w:rsid w:val="004D5FB8"/>
    <w:rsid w:val="004E1025"/>
    <w:rsid w:val="004F1404"/>
    <w:rsid w:val="004F3C67"/>
    <w:rsid w:val="004F69A6"/>
    <w:rsid w:val="004F6D3A"/>
    <w:rsid w:val="004F7C6A"/>
    <w:rsid w:val="004F7F98"/>
    <w:rsid w:val="005066A1"/>
    <w:rsid w:val="005068CD"/>
    <w:rsid w:val="0051387C"/>
    <w:rsid w:val="005158E1"/>
    <w:rsid w:val="0051652D"/>
    <w:rsid w:val="005245D2"/>
    <w:rsid w:val="00531A41"/>
    <w:rsid w:val="00535007"/>
    <w:rsid w:val="00535B79"/>
    <w:rsid w:val="00540123"/>
    <w:rsid w:val="00540314"/>
    <w:rsid w:val="005411D8"/>
    <w:rsid w:val="005428E1"/>
    <w:rsid w:val="00544349"/>
    <w:rsid w:val="005444F2"/>
    <w:rsid w:val="005526B8"/>
    <w:rsid w:val="00552725"/>
    <w:rsid w:val="00552EA5"/>
    <w:rsid w:val="005538F4"/>
    <w:rsid w:val="00553DBB"/>
    <w:rsid w:val="00554A4D"/>
    <w:rsid w:val="00560228"/>
    <w:rsid w:val="00564356"/>
    <w:rsid w:val="00575FFF"/>
    <w:rsid w:val="00577393"/>
    <w:rsid w:val="005816AB"/>
    <w:rsid w:val="005833B4"/>
    <w:rsid w:val="00583E14"/>
    <w:rsid w:val="00584476"/>
    <w:rsid w:val="00597D82"/>
    <w:rsid w:val="005A50B2"/>
    <w:rsid w:val="005A5C16"/>
    <w:rsid w:val="005A6BEF"/>
    <w:rsid w:val="005A73D9"/>
    <w:rsid w:val="005B1D24"/>
    <w:rsid w:val="005B3F56"/>
    <w:rsid w:val="005B4378"/>
    <w:rsid w:val="005C492C"/>
    <w:rsid w:val="005C5F92"/>
    <w:rsid w:val="005E32F0"/>
    <w:rsid w:val="005E35B2"/>
    <w:rsid w:val="005E3896"/>
    <w:rsid w:val="005E5DC7"/>
    <w:rsid w:val="005F07CA"/>
    <w:rsid w:val="005F4B12"/>
    <w:rsid w:val="0060480A"/>
    <w:rsid w:val="00605419"/>
    <w:rsid w:val="00610036"/>
    <w:rsid w:val="00615CBC"/>
    <w:rsid w:val="006160E5"/>
    <w:rsid w:val="0062412D"/>
    <w:rsid w:val="00626BFC"/>
    <w:rsid w:val="00627D62"/>
    <w:rsid w:val="0063335D"/>
    <w:rsid w:val="00633ACB"/>
    <w:rsid w:val="00636749"/>
    <w:rsid w:val="0064200D"/>
    <w:rsid w:val="00642444"/>
    <w:rsid w:val="00644DAF"/>
    <w:rsid w:val="006453A4"/>
    <w:rsid w:val="006458AC"/>
    <w:rsid w:val="006513FA"/>
    <w:rsid w:val="0065232A"/>
    <w:rsid w:val="006539AA"/>
    <w:rsid w:val="00653D22"/>
    <w:rsid w:val="006554E2"/>
    <w:rsid w:val="006567CE"/>
    <w:rsid w:val="00663951"/>
    <w:rsid w:val="00671717"/>
    <w:rsid w:val="00671E6D"/>
    <w:rsid w:val="00676711"/>
    <w:rsid w:val="006768CF"/>
    <w:rsid w:val="00680FC4"/>
    <w:rsid w:val="00685BD0"/>
    <w:rsid w:val="0068678C"/>
    <w:rsid w:val="006971F0"/>
    <w:rsid w:val="006A3989"/>
    <w:rsid w:val="006B06C9"/>
    <w:rsid w:val="006C2946"/>
    <w:rsid w:val="006D2C89"/>
    <w:rsid w:val="006D37B5"/>
    <w:rsid w:val="006E1199"/>
    <w:rsid w:val="006F03FF"/>
    <w:rsid w:val="006F795B"/>
    <w:rsid w:val="00721B1A"/>
    <w:rsid w:val="007232CC"/>
    <w:rsid w:val="00727398"/>
    <w:rsid w:val="00733AE7"/>
    <w:rsid w:val="00733E64"/>
    <w:rsid w:val="0073515A"/>
    <w:rsid w:val="00744DAF"/>
    <w:rsid w:val="007459CB"/>
    <w:rsid w:val="007507C4"/>
    <w:rsid w:val="00753308"/>
    <w:rsid w:val="0075540D"/>
    <w:rsid w:val="007578EC"/>
    <w:rsid w:val="007600E2"/>
    <w:rsid w:val="00760C70"/>
    <w:rsid w:val="00762618"/>
    <w:rsid w:val="0076482C"/>
    <w:rsid w:val="007653F9"/>
    <w:rsid w:val="007679D9"/>
    <w:rsid w:val="00767C91"/>
    <w:rsid w:val="00771FA3"/>
    <w:rsid w:val="0077386D"/>
    <w:rsid w:val="00773A3A"/>
    <w:rsid w:val="00774AA0"/>
    <w:rsid w:val="00780658"/>
    <w:rsid w:val="0078110E"/>
    <w:rsid w:val="00784936"/>
    <w:rsid w:val="00784DBE"/>
    <w:rsid w:val="007A1FF1"/>
    <w:rsid w:val="007B041A"/>
    <w:rsid w:val="007B2541"/>
    <w:rsid w:val="007B29B8"/>
    <w:rsid w:val="007B4DE4"/>
    <w:rsid w:val="007B7ED8"/>
    <w:rsid w:val="007C1802"/>
    <w:rsid w:val="007C6B38"/>
    <w:rsid w:val="007D0469"/>
    <w:rsid w:val="007D754C"/>
    <w:rsid w:val="007E72FA"/>
    <w:rsid w:val="007E754F"/>
    <w:rsid w:val="007F09C9"/>
    <w:rsid w:val="007F250B"/>
    <w:rsid w:val="007F4742"/>
    <w:rsid w:val="00803B6D"/>
    <w:rsid w:val="00810738"/>
    <w:rsid w:val="008112C7"/>
    <w:rsid w:val="00812015"/>
    <w:rsid w:val="00820CFB"/>
    <w:rsid w:val="008301A2"/>
    <w:rsid w:val="00830B34"/>
    <w:rsid w:val="00841E6E"/>
    <w:rsid w:val="00845144"/>
    <w:rsid w:val="00846022"/>
    <w:rsid w:val="00856267"/>
    <w:rsid w:val="00856DCB"/>
    <w:rsid w:val="00863476"/>
    <w:rsid w:val="00863829"/>
    <w:rsid w:val="008652D6"/>
    <w:rsid w:val="00875522"/>
    <w:rsid w:val="00877695"/>
    <w:rsid w:val="00877F34"/>
    <w:rsid w:val="00880AA7"/>
    <w:rsid w:val="00880F6A"/>
    <w:rsid w:val="00887CD8"/>
    <w:rsid w:val="00891B1B"/>
    <w:rsid w:val="008A1216"/>
    <w:rsid w:val="008A3FAA"/>
    <w:rsid w:val="008A79D9"/>
    <w:rsid w:val="008B01AB"/>
    <w:rsid w:val="008B09F1"/>
    <w:rsid w:val="008B4573"/>
    <w:rsid w:val="008C2478"/>
    <w:rsid w:val="008C40E4"/>
    <w:rsid w:val="008C494A"/>
    <w:rsid w:val="008D12C3"/>
    <w:rsid w:val="008D28AF"/>
    <w:rsid w:val="008D62AD"/>
    <w:rsid w:val="008D728A"/>
    <w:rsid w:val="008D74E2"/>
    <w:rsid w:val="008E60E9"/>
    <w:rsid w:val="008F2931"/>
    <w:rsid w:val="008F48B5"/>
    <w:rsid w:val="008F7C20"/>
    <w:rsid w:val="00900FC9"/>
    <w:rsid w:val="009052EA"/>
    <w:rsid w:val="00905D25"/>
    <w:rsid w:val="0090634C"/>
    <w:rsid w:val="009128AF"/>
    <w:rsid w:val="00944528"/>
    <w:rsid w:val="00947AB4"/>
    <w:rsid w:val="0096583C"/>
    <w:rsid w:val="009667EB"/>
    <w:rsid w:val="00966B4C"/>
    <w:rsid w:val="00973BE0"/>
    <w:rsid w:val="00983E52"/>
    <w:rsid w:val="00991385"/>
    <w:rsid w:val="0099286C"/>
    <w:rsid w:val="00995D36"/>
    <w:rsid w:val="009961A6"/>
    <w:rsid w:val="009976E1"/>
    <w:rsid w:val="009A3882"/>
    <w:rsid w:val="009A49C9"/>
    <w:rsid w:val="009A5C15"/>
    <w:rsid w:val="009A675E"/>
    <w:rsid w:val="009A7DFB"/>
    <w:rsid w:val="009B2ACE"/>
    <w:rsid w:val="009C2405"/>
    <w:rsid w:val="009C2A20"/>
    <w:rsid w:val="009D19B5"/>
    <w:rsid w:val="009D2E70"/>
    <w:rsid w:val="009F69B2"/>
    <w:rsid w:val="00A00535"/>
    <w:rsid w:val="00A041C4"/>
    <w:rsid w:val="00A06209"/>
    <w:rsid w:val="00A06CE7"/>
    <w:rsid w:val="00A13ABD"/>
    <w:rsid w:val="00A1407C"/>
    <w:rsid w:val="00A22A06"/>
    <w:rsid w:val="00A3096D"/>
    <w:rsid w:val="00A31940"/>
    <w:rsid w:val="00A31DFA"/>
    <w:rsid w:val="00A33DE0"/>
    <w:rsid w:val="00A45FDE"/>
    <w:rsid w:val="00A46CAA"/>
    <w:rsid w:val="00A47E8A"/>
    <w:rsid w:val="00A5107B"/>
    <w:rsid w:val="00A562E2"/>
    <w:rsid w:val="00A56AB7"/>
    <w:rsid w:val="00A57013"/>
    <w:rsid w:val="00A5744D"/>
    <w:rsid w:val="00A61C66"/>
    <w:rsid w:val="00A63ACF"/>
    <w:rsid w:val="00A6556A"/>
    <w:rsid w:val="00A74D08"/>
    <w:rsid w:val="00A82033"/>
    <w:rsid w:val="00A84712"/>
    <w:rsid w:val="00A8489B"/>
    <w:rsid w:val="00A9321D"/>
    <w:rsid w:val="00A94FB8"/>
    <w:rsid w:val="00AA3F8B"/>
    <w:rsid w:val="00AA6AC0"/>
    <w:rsid w:val="00AC08E0"/>
    <w:rsid w:val="00AC6C63"/>
    <w:rsid w:val="00AD0A54"/>
    <w:rsid w:val="00AD27D8"/>
    <w:rsid w:val="00AD381B"/>
    <w:rsid w:val="00AE11F9"/>
    <w:rsid w:val="00AE12C2"/>
    <w:rsid w:val="00AE137D"/>
    <w:rsid w:val="00AE4704"/>
    <w:rsid w:val="00AE6D2E"/>
    <w:rsid w:val="00AE77E7"/>
    <w:rsid w:val="00AF3567"/>
    <w:rsid w:val="00AF7D0E"/>
    <w:rsid w:val="00B014B3"/>
    <w:rsid w:val="00B0157F"/>
    <w:rsid w:val="00B07DC6"/>
    <w:rsid w:val="00B11DC1"/>
    <w:rsid w:val="00B21044"/>
    <w:rsid w:val="00B227C0"/>
    <w:rsid w:val="00B300E6"/>
    <w:rsid w:val="00B30637"/>
    <w:rsid w:val="00B35BA4"/>
    <w:rsid w:val="00B37091"/>
    <w:rsid w:val="00B4095E"/>
    <w:rsid w:val="00B52CFB"/>
    <w:rsid w:val="00B53978"/>
    <w:rsid w:val="00B62FAF"/>
    <w:rsid w:val="00B67195"/>
    <w:rsid w:val="00B73F03"/>
    <w:rsid w:val="00B75C66"/>
    <w:rsid w:val="00B77F25"/>
    <w:rsid w:val="00B8297B"/>
    <w:rsid w:val="00B8369E"/>
    <w:rsid w:val="00B8646E"/>
    <w:rsid w:val="00B879C6"/>
    <w:rsid w:val="00B91DB7"/>
    <w:rsid w:val="00B9516D"/>
    <w:rsid w:val="00BA45CC"/>
    <w:rsid w:val="00BB06C4"/>
    <w:rsid w:val="00BB484E"/>
    <w:rsid w:val="00BC1279"/>
    <w:rsid w:val="00BC1BE7"/>
    <w:rsid w:val="00BD6243"/>
    <w:rsid w:val="00BD7958"/>
    <w:rsid w:val="00BE1F87"/>
    <w:rsid w:val="00BE2A75"/>
    <w:rsid w:val="00BE6A33"/>
    <w:rsid w:val="00BE7951"/>
    <w:rsid w:val="00BF3E58"/>
    <w:rsid w:val="00C0101E"/>
    <w:rsid w:val="00C03F70"/>
    <w:rsid w:val="00C047A5"/>
    <w:rsid w:val="00C05093"/>
    <w:rsid w:val="00C07628"/>
    <w:rsid w:val="00C11DC3"/>
    <w:rsid w:val="00C15C98"/>
    <w:rsid w:val="00C175E8"/>
    <w:rsid w:val="00C17E4A"/>
    <w:rsid w:val="00C20C84"/>
    <w:rsid w:val="00C22C0A"/>
    <w:rsid w:val="00C253D6"/>
    <w:rsid w:val="00C254FD"/>
    <w:rsid w:val="00C33EEA"/>
    <w:rsid w:val="00C36B42"/>
    <w:rsid w:val="00C370F4"/>
    <w:rsid w:val="00C43247"/>
    <w:rsid w:val="00C44F91"/>
    <w:rsid w:val="00C53BE7"/>
    <w:rsid w:val="00C62D17"/>
    <w:rsid w:val="00C64AD3"/>
    <w:rsid w:val="00C82FD4"/>
    <w:rsid w:val="00C8357C"/>
    <w:rsid w:val="00C849F8"/>
    <w:rsid w:val="00C85991"/>
    <w:rsid w:val="00C9197B"/>
    <w:rsid w:val="00C93CD2"/>
    <w:rsid w:val="00C9408A"/>
    <w:rsid w:val="00C960D2"/>
    <w:rsid w:val="00C97F6F"/>
    <w:rsid w:val="00CA2573"/>
    <w:rsid w:val="00CA26B8"/>
    <w:rsid w:val="00CA3F88"/>
    <w:rsid w:val="00CA4B6C"/>
    <w:rsid w:val="00CB1403"/>
    <w:rsid w:val="00CB35F2"/>
    <w:rsid w:val="00CB5BE2"/>
    <w:rsid w:val="00CC5D8B"/>
    <w:rsid w:val="00CC769C"/>
    <w:rsid w:val="00CC76B1"/>
    <w:rsid w:val="00CD253B"/>
    <w:rsid w:val="00CD3F04"/>
    <w:rsid w:val="00CD4FB5"/>
    <w:rsid w:val="00CE7B30"/>
    <w:rsid w:val="00CF24E8"/>
    <w:rsid w:val="00D01181"/>
    <w:rsid w:val="00D11784"/>
    <w:rsid w:val="00D11FDA"/>
    <w:rsid w:val="00D12362"/>
    <w:rsid w:val="00D21E87"/>
    <w:rsid w:val="00D24B38"/>
    <w:rsid w:val="00D5393A"/>
    <w:rsid w:val="00D71D67"/>
    <w:rsid w:val="00D75C42"/>
    <w:rsid w:val="00D7679E"/>
    <w:rsid w:val="00D76D6C"/>
    <w:rsid w:val="00D82BD0"/>
    <w:rsid w:val="00D850E5"/>
    <w:rsid w:val="00D908F0"/>
    <w:rsid w:val="00D92193"/>
    <w:rsid w:val="00D96CE0"/>
    <w:rsid w:val="00D97980"/>
    <w:rsid w:val="00DA0E12"/>
    <w:rsid w:val="00DA1822"/>
    <w:rsid w:val="00DA2D5A"/>
    <w:rsid w:val="00DA2F5C"/>
    <w:rsid w:val="00DB1BB0"/>
    <w:rsid w:val="00DB5DF8"/>
    <w:rsid w:val="00DC0FE6"/>
    <w:rsid w:val="00DC1C34"/>
    <w:rsid w:val="00DD0313"/>
    <w:rsid w:val="00DD04FB"/>
    <w:rsid w:val="00DD4A9D"/>
    <w:rsid w:val="00DD5FED"/>
    <w:rsid w:val="00DD6A89"/>
    <w:rsid w:val="00DE20F6"/>
    <w:rsid w:val="00DE36DF"/>
    <w:rsid w:val="00DE6FE5"/>
    <w:rsid w:val="00DF03A2"/>
    <w:rsid w:val="00DF1419"/>
    <w:rsid w:val="00DF438D"/>
    <w:rsid w:val="00E00AEC"/>
    <w:rsid w:val="00E01F2F"/>
    <w:rsid w:val="00E06455"/>
    <w:rsid w:val="00E06853"/>
    <w:rsid w:val="00E12755"/>
    <w:rsid w:val="00E144ED"/>
    <w:rsid w:val="00E230A0"/>
    <w:rsid w:val="00E27070"/>
    <w:rsid w:val="00E27CF3"/>
    <w:rsid w:val="00E27F32"/>
    <w:rsid w:val="00E3187D"/>
    <w:rsid w:val="00E32F1F"/>
    <w:rsid w:val="00E43B84"/>
    <w:rsid w:val="00E43D75"/>
    <w:rsid w:val="00E50E92"/>
    <w:rsid w:val="00E55826"/>
    <w:rsid w:val="00E60033"/>
    <w:rsid w:val="00E60C8B"/>
    <w:rsid w:val="00E62055"/>
    <w:rsid w:val="00E626B0"/>
    <w:rsid w:val="00E64AB7"/>
    <w:rsid w:val="00E7118F"/>
    <w:rsid w:val="00E71C0C"/>
    <w:rsid w:val="00E7547D"/>
    <w:rsid w:val="00E768BA"/>
    <w:rsid w:val="00E836F9"/>
    <w:rsid w:val="00E9064E"/>
    <w:rsid w:val="00E9217A"/>
    <w:rsid w:val="00E92DDA"/>
    <w:rsid w:val="00EA3377"/>
    <w:rsid w:val="00EA4DCD"/>
    <w:rsid w:val="00EA7DE5"/>
    <w:rsid w:val="00EB19E2"/>
    <w:rsid w:val="00EB27A4"/>
    <w:rsid w:val="00EB2F3D"/>
    <w:rsid w:val="00EC1540"/>
    <w:rsid w:val="00EC2AA6"/>
    <w:rsid w:val="00EC33F5"/>
    <w:rsid w:val="00ED083B"/>
    <w:rsid w:val="00ED1BEE"/>
    <w:rsid w:val="00ED341A"/>
    <w:rsid w:val="00ED6B21"/>
    <w:rsid w:val="00ED72B4"/>
    <w:rsid w:val="00ED73DC"/>
    <w:rsid w:val="00EE2332"/>
    <w:rsid w:val="00EE4267"/>
    <w:rsid w:val="00EF106F"/>
    <w:rsid w:val="00EF129A"/>
    <w:rsid w:val="00EF2014"/>
    <w:rsid w:val="00EF5A7C"/>
    <w:rsid w:val="00F00EEF"/>
    <w:rsid w:val="00F01639"/>
    <w:rsid w:val="00F01E57"/>
    <w:rsid w:val="00F30C27"/>
    <w:rsid w:val="00F31070"/>
    <w:rsid w:val="00F34068"/>
    <w:rsid w:val="00F34C1D"/>
    <w:rsid w:val="00F364D1"/>
    <w:rsid w:val="00F372D5"/>
    <w:rsid w:val="00F4743D"/>
    <w:rsid w:val="00F56134"/>
    <w:rsid w:val="00F561CD"/>
    <w:rsid w:val="00F57945"/>
    <w:rsid w:val="00F57F41"/>
    <w:rsid w:val="00F62AC3"/>
    <w:rsid w:val="00F666F1"/>
    <w:rsid w:val="00F7088E"/>
    <w:rsid w:val="00F71130"/>
    <w:rsid w:val="00F71815"/>
    <w:rsid w:val="00F94268"/>
    <w:rsid w:val="00F94733"/>
    <w:rsid w:val="00F96F1E"/>
    <w:rsid w:val="00F96F3D"/>
    <w:rsid w:val="00FA751A"/>
    <w:rsid w:val="00FB0EE5"/>
    <w:rsid w:val="00FB25CA"/>
    <w:rsid w:val="00FC1F94"/>
    <w:rsid w:val="00FC6C35"/>
    <w:rsid w:val="00FD1583"/>
    <w:rsid w:val="00FD27E9"/>
    <w:rsid w:val="00FE30A4"/>
    <w:rsid w:val="00FF3948"/>
    <w:rsid w:val="00FF6A56"/>
    <w:rsid w:val="2843CFE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FE79082"/>
  <w15:chartTrackingRefBased/>
  <w15:docId w15:val="{91006739-97D2-49F0-B6C1-287153A60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lang w:val="et-E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458AC"/>
    <w:pPr>
      <w:spacing w:after="0"/>
      <w:jc w:val="both"/>
    </w:pPr>
    <w:rPr>
      <w:rFonts w:ascii="Crimson Pro" w:hAnsi="Crimson Pro"/>
      <w:noProof/>
      <w:sz w:val="24"/>
    </w:rPr>
  </w:style>
  <w:style w:type="paragraph" w:styleId="Pealkiri1">
    <w:name w:val="heading 1"/>
    <w:basedOn w:val="Normaallaad"/>
    <w:next w:val="Kehatekst"/>
    <w:link w:val="Pealkiri1Mrk"/>
    <w:uiPriority w:val="9"/>
    <w:qFormat/>
    <w:rsid w:val="00077936"/>
    <w:pPr>
      <w:keepNext/>
      <w:keepLines/>
      <w:pageBreakBefore/>
      <w:numPr>
        <w:numId w:val="24"/>
      </w:numPr>
      <w:spacing w:after="120" w:line="216" w:lineRule="auto"/>
      <w:jc w:val="left"/>
      <w:outlineLvl w:val="0"/>
    </w:pPr>
    <w:rPr>
      <w:rFonts w:ascii="Alegreya Sans" w:eastAsiaTheme="majorEastAsia" w:hAnsi="Alegreya Sans" w:cstheme="majorBidi"/>
      <w:b/>
      <w:color w:val="C00000"/>
      <w:sz w:val="36"/>
      <w:szCs w:val="32"/>
    </w:rPr>
  </w:style>
  <w:style w:type="paragraph" w:styleId="Pealkiri2">
    <w:name w:val="heading 2"/>
    <w:basedOn w:val="Normaallaad"/>
    <w:next w:val="Kehatekst"/>
    <w:link w:val="Pealkiri2Mrk"/>
    <w:uiPriority w:val="9"/>
    <w:qFormat/>
    <w:rsid w:val="00E71C0C"/>
    <w:pPr>
      <w:keepNext/>
      <w:keepLines/>
      <w:numPr>
        <w:ilvl w:val="1"/>
        <w:numId w:val="24"/>
      </w:numPr>
      <w:spacing w:before="240" w:after="120"/>
      <w:jc w:val="left"/>
      <w:outlineLvl w:val="1"/>
    </w:pPr>
    <w:rPr>
      <w:rFonts w:ascii="Alegreya Sans" w:eastAsiaTheme="majorEastAsia" w:hAnsi="Alegreya Sans" w:cstheme="majorBidi"/>
      <w:b/>
      <w:noProof w:val="0"/>
      <w:sz w:val="28"/>
      <w:szCs w:val="26"/>
    </w:rPr>
  </w:style>
  <w:style w:type="paragraph" w:styleId="Pealkiri3">
    <w:name w:val="heading 3"/>
    <w:basedOn w:val="Normaallaad"/>
    <w:next w:val="Kehatekst"/>
    <w:link w:val="Pealkiri3Mrk"/>
    <w:uiPriority w:val="9"/>
    <w:qFormat/>
    <w:rsid w:val="00C175E8"/>
    <w:pPr>
      <w:keepNext/>
      <w:keepLines/>
      <w:numPr>
        <w:ilvl w:val="2"/>
        <w:numId w:val="24"/>
      </w:numPr>
      <w:spacing w:before="240" w:after="120"/>
      <w:contextualSpacing/>
      <w:jc w:val="left"/>
      <w:outlineLvl w:val="2"/>
    </w:pPr>
    <w:rPr>
      <w:rFonts w:ascii="Alegreya Sans" w:eastAsiaTheme="majorEastAsia" w:hAnsi="Alegreya Sans" w:cstheme="majorBidi"/>
      <w:b/>
      <w:iCs/>
      <w:sz w:val="26"/>
      <w14:numForm w14:val="lining"/>
    </w:rPr>
  </w:style>
  <w:style w:type="paragraph" w:styleId="Pealkiri4">
    <w:name w:val="heading 4"/>
    <w:basedOn w:val="Normaallaad"/>
    <w:next w:val="Kehatekst"/>
    <w:link w:val="Pealkiri4Mrk"/>
    <w:uiPriority w:val="9"/>
    <w:unhideWhenUsed/>
    <w:qFormat/>
    <w:rsid w:val="00C175E8"/>
    <w:pPr>
      <w:keepNext/>
      <w:keepLines/>
      <w:numPr>
        <w:ilvl w:val="3"/>
        <w:numId w:val="24"/>
      </w:numPr>
      <w:spacing w:before="240" w:after="120"/>
      <w:jc w:val="left"/>
      <w:outlineLvl w:val="3"/>
    </w:pPr>
    <w:rPr>
      <w:rFonts w:ascii="Alegreya Sans" w:eastAsiaTheme="majorEastAsia" w:hAnsi="Alegreya Sans" w:cstheme="majorBidi"/>
      <w:b/>
      <w:iCs/>
      <w:szCs w:val="22"/>
    </w:rPr>
  </w:style>
  <w:style w:type="paragraph" w:styleId="Pealkiri5">
    <w:name w:val="heading 5"/>
    <w:basedOn w:val="Normaallaad"/>
    <w:next w:val="Kehatekst"/>
    <w:link w:val="Pealkiri5Mrk"/>
    <w:uiPriority w:val="9"/>
    <w:unhideWhenUsed/>
    <w:qFormat/>
    <w:rsid w:val="00E71C0C"/>
    <w:pPr>
      <w:keepNext/>
      <w:keepLines/>
      <w:numPr>
        <w:ilvl w:val="4"/>
        <w:numId w:val="24"/>
      </w:numPr>
      <w:spacing w:before="240" w:after="120"/>
      <w:jc w:val="left"/>
      <w:outlineLvl w:val="4"/>
    </w:pPr>
    <w:rPr>
      <w:rFonts w:ascii="Alegreya Sans" w:eastAsiaTheme="majorEastAsia" w:hAnsi="Alegreya Sans" w:cstheme="majorBidi"/>
      <w:b/>
      <w:noProof w:val="0"/>
    </w:rPr>
  </w:style>
  <w:style w:type="paragraph" w:styleId="Pealkiri6">
    <w:name w:val="heading 6"/>
    <w:basedOn w:val="Normaallaad"/>
    <w:next w:val="Normaallaad"/>
    <w:link w:val="Pealkiri6Mrk"/>
    <w:uiPriority w:val="9"/>
    <w:unhideWhenUsed/>
    <w:qFormat/>
    <w:rsid w:val="00C175E8"/>
    <w:pPr>
      <w:keepNext/>
      <w:keepLines/>
      <w:spacing w:before="4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C175E8"/>
    <w:pPr>
      <w:keepNext/>
      <w:keepLines/>
      <w:spacing w:before="4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C175E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C175E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
    <w:name w:val="Body Text"/>
    <w:aliases w:val=" Char,Char"/>
    <w:basedOn w:val="Normaallaad"/>
    <w:link w:val="KehatekstMrk"/>
    <w:uiPriority w:val="99"/>
    <w:unhideWhenUsed/>
    <w:qFormat/>
    <w:rsid w:val="0010417D"/>
    <w:pPr>
      <w:spacing w:after="120"/>
    </w:pPr>
  </w:style>
  <w:style w:type="character" w:customStyle="1" w:styleId="KehatekstMrk">
    <w:name w:val="Kehatekst Märk"/>
    <w:aliases w:val=" Char Märk,Char Märk"/>
    <w:basedOn w:val="Liguvaikefont"/>
    <w:link w:val="Kehatekst"/>
    <w:uiPriority w:val="99"/>
    <w:qFormat/>
    <w:rsid w:val="0010417D"/>
    <w:rPr>
      <w:rFonts w:ascii="Crimson Pro" w:hAnsi="Crimson Pro"/>
      <w:sz w:val="24"/>
    </w:rPr>
  </w:style>
  <w:style w:type="character" w:customStyle="1" w:styleId="Pealkiri1Mrk">
    <w:name w:val="Pealkiri 1 Märk"/>
    <w:basedOn w:val="Liguvaikefont"/>
    <w:link w:val="Pealkiri1"/>
    <w:uiPriority w:val="9"/>
    <w:rsid w:val="00077936"/>
    <w:rPr>
      <w:rFonts w:ascii="Alegreya Sans" w:eastAsiaTheme="majorEastAsia" w:hAnsi="Alegreya Sans" w:cstheme="majorBidi"/>
      <w:b/>
      <w:color w:val="C00000"/>
      <w:sz w:val="36"/>
      <w:szCs w:val="32"/>
    </w:rPr>
  </w:style>
  <w:style w:type="paragraph" w:styleId="SK2">
    <w:name w:val="toc 2"/>
    <w:basedOn w:val="Normaallaad"/>
    <w:next w:val="Normaallaad"/>
    <w:autoRedefine/>
    <w:uiPriority w:val="39"/>
    <w:unhideWhenUsed/>
    <w:rsid w:val="00E71C0C"/>
    <w:pPr>
      <w:tabs>
        <w:tab w:val="right" w:leader="dot" w:pos="9639"/>
      </w:tabs>
      <w:ind w:left="227"/>
      <w:jc w:val="left"/>
    </w:pPr>
    <w:rPr>
      <w:noProof w:val="0"/>
    </w:rPr>
  </w:style>
  <w:style w:type="paragraph" w:customStyle="1" w:styleId="Autorid">
    <w:name w:val="Autorid"/>
    <w:basedOn w:val="Normaallaad"/>
    <w:rsid w:val="00AC08E0"/>
    <w:pPr>
      <w:framePr w:hSpace="180" w:wrap="around" w:vAnchor="text" w:hAnchor="text" w:xAlign="center" w:y="416"/>
      <w:jc w:val="right"/>
    </w:pPr>
    <w:rPr>
      <w:rFonts w:ascii="Montserrat SemiBold" w:hAnsi="Montserrat SemiBold"/>
      <w:color w:val="702F8A"/>
      <w:sz w:val="32"/>
      <w:szCs w:val="28"/>
    </w:rPr>
  </w:style>
  <w:style w:type="character" w:customStyle="1" w:styleId="Pealkiri2Mrk">
    <w:name w:val="Pealkiri 2 Märk"/>
    <w:basedOn w:val="Liguvaikefont"/>
    <w:link w:val="Pealkiri2"/>
    <w:uiPriority w:val="9"/>
    <w:rsid w:val="00E71C0C"/>
    <w:rPr>
      <w:rFonts w:ascii="Alegreya Sans" w:eastAsiaTheme="majorEastAsia" w:hAnsi="Alegreya Sans" w:cstheme="majorBidi"/>
      <w:b/>
      <w:sz w:val="28"/>
      <w:szCs w:val="26"/>
    </w:rPr>
  </w:style>
  <w:style w:type="character" w:customStyle="1" w:styleId="Pealkiri3Mrk">
    <w:name w:val="Pealkiri 3 Märk"/>
    <w:basedOn w:val="Liguvaikefont"/>
    <w:link w:val="Pealkiri3"/>
    <w:uiPriority w:val="9"/>
    <w:rsid w:val="00C175E8"/>
    <w:rPr>
      <w:rFonts w:ascii="Alegreya Sans" w:eastAsiaTheme="majorEastAsia" w:hAnsi="Alegreya Sans" w:cstheme="majorBidi"/>
      <w:b/>
      <w:iCs/>
      <w:sz w:val="26"/>
      <w14:numForm w14:val="lining"/>
    </w:rPr>
  </w:style>
  <w:style w:type="paragraph" w:customStyle="1" w:styleId="Ingliskeelnetekst">
    <w:name w:val="Ingliskeelne tekst"/>
    <w:basedOn w:val="Kehatekst"/>
    <w:rsid w:val="007D754C"/>
  </w:style>
  <w:style w:type="paragraph" w:customStyle="1" w:styleId="MoistedTabel">
    <w:name w:val="MoistedTabel"/>
    <w:basedOn w:val="Normaallaad"/>
    <w:rsid w:val="00EF5A7C"/>
    <w:pPr>
      <w:autoSpaceDE w:val="0"/>
      <w:autoSpaceDN w:val="0"/>
      <w:spacing w:before="60" w:after="60"/>
    </w:pPr>
  </w:style>
  <w:style w:type="paragraph" w:customStyle="1" w:styleId="Sisukord">
    <w:name w:val="Sisukord"/>
    <w:basedOn w:val="Normaallaad"/>
    <w:next w:val="Normaallaad"/>
    <w:link w:val="SisukordChar"/>
    <w:rsid w:val="00877F34"/>
    <w:pPr>
      <w:spacing w:after="240"/>
    </w:pPr>
    <w:rPr>
      <w:rFonts w:eastAsia="Calibri"/>
      <w:b/>
      <w:color w:val="A5A5A5" w:themeColor="accent3"/>
      <w:sz w:val="40"/>
    </w:rPr>
  </w:style>
  <w:style w:type="character" w:customStyle="1" w:styleId="SisukordChar">
    <w:name w:val="Sisukord Char"/>
    <w:basedOn w:val="Liguvaikefont"/>
    <w:link w:val="Sisukord"/>
    <w:rsid w:val="00877F34"/>
    <w:rPr>
      <w:rFonts w:eastAsia="Calibri"/>
      <w:b/>
      <w:color w:val="A5A5A5" w:themeColor="accent3"/>
      <w:sz w:val="40"/>
    </w:rPr>
  </w:style>
  <w:style w:type="paragraph" w:styleId="Pealkiri">
    <w:name w:val="Title"/>
    <w:basedOn w:val="Normaallaad"/>
    <w:link w:val="PealkiriMrk"/>
    <w:uiPriority w:val="10"/>
    <w:rsid w:val="00C33EEA"/>
    <w:pPr>
      <w:contextualSpacing/>
      <w:jc w:val="right"/>
    </w:pPr>
    <w:rPr>
      <w:rFonts w:ascii="Montserrat ExtraBold" w:eastAsiaTheme="majorEastAsia" w:hAnsi="Montserrat ExtraBold" w:cstheme="majorBidi"/>
      <w:color w:val="007749"/>
      <w:spacing w:val="-10"/>
      <w:kern w:val="28"/>
      <w:sz w:val="72"/>
      <w:szCs w:val="56"/>
    </w:rPr>
  </w:style>
  <w:style w:type="character" w:customStyle="1" w:styleId="PealkiriMrk">
    <w:name w:val="Pealkiri Märk"/>
    <w:basedOn w:val="Liguvaikefont"/>
    <w:link w:val="Pealkiri"/>
    <w:uiPriority w:val="10"/>
    <w:rsid w:val="00C33EEA"/>
    <w:rPr>
      <w:rFonts w:ascii="Montserrat ExtraBold" w:eastAsiaTheme="majorEastAsia" w:hAnsi="Montserrat ExtraBold" w:cstheme="majorBidi"/>
      <w:color w:val="007749"/>
      <w:spacing w:val="-10"/>
      <w:kern w:val="28"/>
      <w:sz w:val="72"/>
      <w:szCs w:val="56"/>
    </w:rPr>
  </w:style>
  <w:style w:type="paragraph" w:customStyle="1" w:styleId="TabelMoisted">
    <w:name w:val="TabelMoisted"/>
    <w:basedOn w:val="Normaallaad"/>
    <w:next w:val="Kehatekst"/>
    <w:rsid w:val="00AA6AC0"/>
    <w:pPr>
      <w:autoSpaceDE w:val="0"/>
      <w:autoSpaceDN w:val="0"/>
      <w:spacing w:after="120"/>
    </w:pPr>
    <w:rPr>
      <w:rFonts w:eastAsia="Times New Roman" w:cs="Times New Roman"/>
      <w:lang w:eastAsia="et-EE"/>
    </w:rPr>
  </w:style>
  <w:style w:type="paragraph" w:customStyle="1" w:styleId="TabelMoistedB">
    <w:name w:val="TabelMoistedB"/>
    <w:basedOn w:val="TabelMoisted"/>
    <w:rsid w:val="007D754C"/>
    <w:rPr>
      <w:b/>
      <w:bCs/>
    </w:rPr>
  </w:style>
  <w:style w:type="character" w:styleId="Klastatudhperlink">
    <w:name w:val="FollowedHyperlink"/>
    <w:basedOn w:val="Liguvaikefont"/>
    <w:uiPriority w:val="99"/>
    <w:semiHidden/>
    <w:unhideWhenUsed/>
    <w:rsid w:val="00636749"/>
    <w:rPr>
      <w:color w:val="954F72" w:themeColor="followedHyperlink"/>
      <w:u w:val="single"/>
    </w:rPr>
  </w:style>
  <w:style w:type="paragraph" w:customStyle="1" w:styleId="Foto">
    <w:name w:val="Foto"/>
    <w:basedOn w:val="Normaallaad"/>
    <w:next w:val="Normaallaad"/>
    <w:rsid w:val="00636749"/>
    <w:pPr>
      <w:spacing w:after="480"/>
    </w:pPr>
  </w:style>
  <w:style w:type="character" w:styleId="Hperlink">
    <w:name w:val="Hyperlink"/>
    <w:basedOn w:val="Liguvaikefont"/>
    <w:uiPriority w:val="99"/>
    <w:unhideWhenUsed/>
    <w:rsid w:val="00877695"/>
    <w:rPr>
      <w:color w:val="4472C4" w:themeColor="accent1"/>
      <w:u w:val="single"/>
    </w:rPr>
  </w:style>
  <w:style w:type="paragraph" w:customStyle="1" w:styleId="Muu">
    <w:name w:val="Muu"/>
    <w:basedOn w:val="Sisukord"/>
    <w:next w:val="Kehatekst"/>
    <w:link w:val="MuuChar"/>
    <w:rsid w:val="00C33EEA"/>
    <w:pPr>
      <w:keepNext/>
      <w:spacing w:before="480"/>
    </w:pPr>
    <w:rPr>
      <w:rFonts w:ascii="Montserrat ExtraBold" w:hAnsi="Montserrat ExtraBold"/>
      <w:b w:val="0"/>
      <w:color w:val="007749"/>
      <w:sz w:val="44"/>
    </w:rPr>
  </w:style>
  <w:style w:type="character" w:customStyle="1" w:styleId="MuuChar">
    <w:name w:val="Muu Char"/>
    <w:basedOn w:val="SisukordChar"/>
    <w:link w:val="Muu"/>
    <w:rsid w:val="00C33EEA"/>
    <w:rPr>
      <w:rFonts w:ascii="Montserrat ExtraBold" w:eastAsia="Calibri" w:hAnsi="Montserrat ExtraBold" w:cs="Calibri"/>
      <w:b w:val="0"/>
      <w:color w:val="007749"/>
      <w:sz w:val="44"/>
      <w:szCs w:val="24"/>
    </w:rPr>
  </w:style>
  <w:style w:type="paragraph" w:customStyle="1" w:styleId="Kasutatudkirjandus">
    <w:name w:val="Kasutatud kirjandus"/>
    <w:basedOn w:val="Muu"/>
    <w:next w:val="Loendinumber"/>
    <w:rsid w:val="007653F9"/>
    <w:pPr>
      <w:pageBreakBefore/>
    </w:pPr>
  </w:style>
  <w:style w:type="paragraph" w:styleId="Loendinumber">
    <w:name w:val="List Number"/>
    <w:basedOn w:val="Normaallaad"/>
    <w:uiPriority w:val="99"/>
    <w:unhideWhenUsed/>
    <w:rsid w:val="007D754C"/>
    <w:pPr>
      <w:spacing w:after="120"/>
      <w:ind w:left="357" w:hanging="357"/>
      <w:contextualSpacing/>
    </w:pPr>
  </w:style>
  <w:style w:type="paragraph" w:customStyle="1" w:styleId="Missioon">
    <w:name w:val="Missioon"/>
    <w:basedOn w:val="Normaallaad"/>
    <w:next w:val="Normaallaad"/>
    <w:rsid w:val="00636749"/>
    <w:pPr>
      <w:pageBreakBefore/>
    </w:pPr>
  </w:style>
  <w:style w:type="paragraph" w:customStyle="1" w:styleId="Moisted">
    <w:name w:val="Moisted"/>
    <w:basedOn w:val="Muu"/>
    <w:next w:val="Normaallaad"/>
    <w:rsid w:val="00636749"/>
  </w:style>
  <w:style w:type="paragraph" w:customStyle="1" w:styleId="MuuSamaLK">
    <w:name w:val="MuuSamaLK"/>
    <w:basedOn w:val="Muu"/>
    <w:next w:val="Kehatekst"/>
    <w:rsid w:val="00463120"/>
  </w:style>
  <w:style w:type="paragraph" w:customStyle="1" w:styleId="TnuTekst">
    <w:name w:val="TänuTekst"/>
    <w:basedOn w:val="Normaallaad"/>
    <w:next w:val="Normaallaad"/>
    <w:rsid w:val="00636749"/>
    <w:pPr>
      <w:spacing w:after="480"/>
    </w:pPr>
  </w:style>
  <w:style w:type="paragraph" w:styleId="SK1">
    <w:name w:val="toc 1"/>
    <w:basedOn w:val="Normaallaad"/>
    <w:next w:val="Normaallaad"/>
    <w:autoRedefine/>
    <w:uiPriority w:val="39"/>
    <w:unhideWhenUsed/>
    <w:rsid w:val="00E71C0C"/>
    <w:pPr>
      <w:tabs>
        <w:tab w:val="right" w:leader="dot" w:pos="9639"/>
      </w:tabs>
      <w:spacing w:before="100"/>
      <w:jc w:val="left"/>
    </w:pPr>
    <w:rPr>
      <w:caps/>
      <w:noProof w:val="0"/>
    </w:rPr>
  </w:style>
  <w:style w:type="paragraph" w:styleId="SK3">
    <w:name w:val="toc 3"/>
    <w:basedOn w:val="Normaallaad"/>
    <w:next w:val="Normaallaad"/>
    <w:autoRedefine/>
    <w:uiPriority w:val="39"/>
    <w:unhideWhenUsed/>
    <w:rsid w:val="00E71C0C"/>
    <w:pPr>
      <w:tabs>
        <w:tab w:val="right" w:leader="dot" w:pos="9639"/>
      </w:tabs>
      <w:ind w:left="227"/>
      <w:jc w:val="left"/>
    </w:pPr>
    <w:rPr>
      <w:noProof w:val="0"/>
    </w:rPr>
  </w:style>
  <w:style w:type="paragraph" w:styleId="Pealdis">
    <w:name w:val="caption"/>
    <w:basedOn w:val="Normaallaad"/>
    <w:next w:val="Normaallaad"/>
    <w:uiPriority w:val="35"/>
    <w:unhideWhenUsed/>
    <w:qFormat/>
    <w:rsid w:val="00EF106F"/>
    <w:pPr>
      <w:spacing w:before="80" w:after="80"/>
    </w:pPr>
    <w:rPr>
      <w:iCs/>
      <w:noProof w:val="0"/>
      <w:color w:val="000000" w:themeColor="text1"/>
      <w:sz w:val="20"/>
      <w:szCs w:val="18"/>
    </w:rPr>
  </w:style>
  <w:style w:type="paragraph" w:customStyle="1" w:styleId="Nimi">
    <w:name w:val="Nimi"/>
    <w:basedOn w:val="Normaallaad"/>
    <w:next w:val="Normaallaad"/>
    <w:rsid w:val="00012188"/>
    <w:pPr>
      <w:jc w:val="center"/>
    </w:pPr>
    <w:rPr>
      <w:rFonts w:ascii="Verdana" w:hAnsi="Verdana"/>
      <w:b/>
      <w:caps/>
      <w:sz w:val="64"/>
      <w:szCs w:val="56"/>
    </w:rPr>
  </w:style>
  <w:style w:type="paragraph" w:customStyle="1" w:styleId="koolitus">
    <w:name w:val="koolitus"/>
    <w:basedOn w:val="Normaallaad"/>
    <w:rsid w:val="00012188"/>
    <w:rPr>
      <w:rFonts w:ascii="Verdana" w:hAnsi="Verdana"/>
      <w:b/>
      <w:bCs/>
      <w:caps/>
      <w:sz w:val="28"/>
      <w:szCs w:val="28"/>
    </w:rPr>
  </w:style>
  <w:style w:type="paragraph" w:styleId="Loenditpp">
    <w:name w:val="List Bullet"/>
    <w:basedOn w:val="Normaallaad"/>
    <w:unhideWhenUsed/>
    <w:qFormat/>
    <w:rsid w:val="003C1E4F"/>
    <w:pPr>
      <w:numPr>
        <w:numId w:val="28"/>
      </w:numPr>
      <w:contextualSpacing/>
    </w:pPr>
    <w:rPr>
      <w:noProof w:val="0"/>
    </w:rPr>
  </w:style>
  <w:style w:type="paragraph" w:customStyle="1" w:styleId="Taotlus">
    <w:name w:val="Taotlus"/>
    <w:basedOn w:val="Normaallaad"/>
    <w:next w:val="Kehatekst"/>
    <w:rsid w:val="005E32F0"/>
    <w:pPr>
      <w:spacing w:before="240"/>
    </w:pPr>
  </w:style>
  <w:style w:type="paragraph" w:customStyle="1" w:styleId="Lisatekst">
    <w:name w:val="Lisatekst"/>
    <w:basedOn w:val="Kehatekst"/>
    <w:rsid w:val="005E32F0"/>
    <w:pPr>
      <w:keepNext/>
      <w:numPr>
        <w:numId w:val="1"/>
      </w:numPr>
      <w:tabs>
        <w:tab w:val="left" w:pos="6521"/>
      </w:tabs>
      <w:spacing w:before="120"/>
    </w:pPr>
    <w:rPr>
      <w:b/>
    </w:rPr>
  </w:style>
  <w:style w:type="paragraph" w:customStyle="1" w:styleId="Bodyt">
    <w:name w:val="Bodyt"/>
    <w:basedOn w:val="Normaallaad"/>
    <w:rsid w:val="0073515A"/>
    <w:pPr>
      <w:numPr>
        <w:ilvl w:val="1"/>
        <w:numId w:val="8"/>
      </w:numPr>
      <w:tabs>
        <w:tab w:val="num" w:pos="360"/>
      </w:tabs>
      <w:spacing w:after="60"/>
    </w:pPr>
  </w:style>
  <w:style w:type="paragraph" w:customStyle="1" w:styleId="Bodyt1">
    <w:name w:val="Bodyt1"/>
    <w:basedOn w:val="Bodyt"/>
    <w:rsid w:val="00AE6D2E"/>
    <w:pPr>
      <w:numPr>
        <w:ilvl w:val="2"/>
      </w:numPr>
    </w:pPr>
  </w:style>
  <w:style w:type="paragraph" w:customStyle="1" w:styleId="Loetelu">
    <w:name w:val="Loetelu"/>
    <w:basedOn w:val="Normaallaad"/>
    <w:rsid w:val="00030940"/>
    <w:pPr>
      <w:numPr>
        <w:numId w:val="8"/>
      </w:numPr>
      <w:tabs>
        <w:tab w:val="num" w:pos="360"/>
      </w:tabs>
      <w:spacing w:before="120"/>
    </w:pPr>
  </w:style>
  <w:style w:type="paragraph" w:customStyle="1" w:styleId="All">
    <w:name w:val="All"/>
    <w:basedOn w:val="Normaallaad"/>
    <w:rsid w:val="00B4095E"/>
    <w:rPr>
      <w:rFonts w:eastAsia="Calibri"/>
    </w:rPr>
  </w:style>
  <w:style w:type="paragraph" w:styleId="SK4">
    <w:name w:val="toc 4"/>
    <w:basedOn w:val="Normaallaad"/>
    <w:next w:val="Normaallaad"/>
    <w:autoRedefine/>
    <w:uiPriority w:val="39"/>
    <w:unhideWhenUsed/>
    <w:rsid w:val="00E71C0C"/>
    <w:pPr>
      <w:tabs>
        <w:tab w:val="right" w:leader="dot" w:pos="9639"/>
      </w:tabs>
      <w:ind w:left="227"/>
      <w:jc w:val="left"/>
    </w:pPr>
    <w:rPr>
      <w:noProof w:val="0"/>
    </w:rPr>
  </w:style>
  <w:style w:type="paragraph" w:customStyle="1" w:styleId="Bullet1">
    <w:name w:val="Bullet1"/>
    <w:basedOn w:val="Normaallaad"/>
    <w:link w:val="Bullet1Char"/>
    <w:rsid w:val="00875522"/>
    <w:pPr>
      <w:numPr>
        <w:numId w:val="2"/>
      </w:numPr>
    </w:pPr>
    <w:rPr>
      <w:spacing w:val="10"/>
      <w:szCs w:val="28"/>
    </w:rPr>
  </w:style>
  <w:style w:type="character" w:customStyle="1" w:styleId="Bullet1Char">
    <w:name w:val="Bullet1 Char"/>
    <w:link w:val="Bullet1"/>
    <w:rsid w:val="00875522"/>
    <w:rPr>
      <w:rFonts w:ascii="Montserrat" w:hAnsi="Montserrat" w:cs="Calibri"/>
      <w:spacing w:val="10"/>
      <w:sz w:val="20"/>
      <w:szCs w:val="28"/>
      <w14:ligatures w14:val="none"/>
    </w:rPr>
  </w:style>
  <w:style w:type="paragraph" w:customStyle="1" w:styleId="TEKST">
    <w:name w:val="TEKST"/>
    <w:basedOn w:val="Normaallaad"/>
    <w:link w:val="TEKSTChar"/>
    <w:rsid w:val="0020308B"/>
    <w:rPr>
      <w:rFonts w:eastAsiaTheme="minorEastAsia"/>
      <w:spacing w:val="10"/>
      <w:szCs w:val="28"/>
    </w:rPr>
  </w:style>
  <w:style w:type="character" w:customStyle="1" w:styleId="TEKSTChar">
    <w:name w:val="TEKST Char"/>
    <w:basedOn w:val="Liguvaikefont"/>
    <w:link w:val="TEKST"/>
    <w:rsid w:val="0020308B"/>
    <w:rPr>
      <w:rFonts w:ascii="Arial" w:eastAsiaTheme="minorEastAsia" w:hAnsi="Arial"/>
      <w:spacing w:val="10"/>
      <w:sz w:val="20"/>
      <w:szCs w:val="28"/>
      <w:lang w:eastAsia="et-EE"/>
    </w:rPr>
  </w:style>
  <w:style w:type="paragraph" w:customStyle="1" w:styleId="Bullet">
    <w:name w:val="Bullet"/>
    <w:basedOn w:val="Loenditpp2"/>
    <w:rsid w:val="00540123"/>
  </w:style>
  <w:style w:type="paragraph" w:styleId="Loenditpp2">
    <w:name w:val="List Bullet 2"/>
    <w:basedOn w:val="Normaallaad"/>
    <w:uiPriority w:val="99"/>
    <w:unhideWhenUsed/>
    <w:rsid w:val="00F30C27"/>
    <w:pPr>
      <w:numPr>
        <w:ilvl w:val="1"/>
        <w:numId w:val="7"/>
      </w:numPr>
      <w:contextualSpacing/>
    </w:pPr>
  </w:style>
  <w:style w:type="paragraph" w:styleId="Jalus">
    <w:name w:val="footer"/>
    <w:basedOn w:val="Normaallaad"/>
    <w:link w:val="JalusMrk"/>
    <w:uiPriority w:val="99"/>
    <w:rsid w:val="003303DA"/>
    <w:pPr>
      <w:tabs>
        <w:tab w:val="center" w:pos="4320"/>
        <w:tab w:val="right" w:pos="8640"/>
      </w:tabs>
    </w:pPr>
  </w:style>
  <w:style w:type="character" w:customStyle="1" w:styleId="JalusMrk">
    <w:name w:val="Jalus Märk"/>
    <w:link w:val="Jalus"/>
    <w:uiPriority w:val="99"/>
    <w:rsid w:val="003303DA"/>
    <w:rPr>
      <w:rFonts w:ascii="Calibri" w:hAnsi="Calibri"/>
      <w:sz w:val="24"/>
      <w:szCs w:val="24"/>
      <w:lang w:val="et-EE"/>
    </w:rPr>
  </w:style>
  <w:style w:type="paragraph" w:customStyle="1" w:styleId="Tabletext">
    <w:name w:val="Table_text"/>
    <w:basedOn w:val="Normaallaad"/>
    <w:rsid w:val="003303DA"/>
    <w:pPr>
      <w:spacing w:before="60" w:after="60" w:line="276" w:lineRule="auto"/>
      <w:contextualSpacing/>
    </w:pPr>
  </w:style>
  <w:style w:type="paragraph" w:customStyle="1" w:styleId="Tablehead">
    <w:name w:val="Table_head"/>
    <w:basedOn w:val="Normaallaad"/>
    <w:rsid w:val="003303DA"/>
    <w:pPr>
      <w:spacing w:before="60" w:after="60" w:line="276" w:lineRule="auto"/>
    </w:pPr>
    <w:rPr>
      <w:b/>
    </w:rPr>
  </w:style>
  <w:style w:type="paragraph" w:customStyle="1" w:styleId="Kirjandus">
    <w:name w:val="Kirjandus"/>
    <w:basedOn w:val="Loendinumber"/>
    <w:rsid w:val="00880F6A"/>
    <w:pPr>
      <w:numPr>
        <w:numId w:val="3"/>
      </w:numPr>
      <w:tabs>
        <w:tab w:val="left" w:pos="340"/>
      </w:tabs>
      <w:spacing w:after="80"/>
    </w:pPr>
  </w:style>
  <w:style w:type="paragraph" w:customStyle="1" w:styleId="Td">
    <w:name w:val="Tööd"/>
    <w:basedOn w:val="Normaallaad"/>
    <w:rsid w:val="00E3187D"/>
    <w:pPr>
      <w:keepNext/>
      <w:keepLines/>
      <w:spacing w:before="240" w:after="60"/>
    </w:pPr>
    <w:rPr>
      <w:rFonts w:asciiTheme="majorHAnsi" w:hAnsiTheme="majorHAnsi"/>
      <w:b/>
    </w:rPr>
  </w:style>
  <w:style w:type="paragraph" w:customStyle="1" w:styleId="Head2Eng">
    <w:name w:val="Head2Eng"/>
    <w:basedOn w:val="Pealkiri2"/>
    <w:rsid w:val="00E3187D"/>
    <w:rPr>
      <w:b w:val="0"/>
      <w:i/>
      <w:iCs/>
      <w:sz w:val="25"/>
    </w:rPr>
  </w:style>
  <w:style w:type="paragraph" w:customStyle="1" w:styleId="Head3Eng">
    <w:name w:val="Head3Eng"/>
    <w:basedOn w:val="Pealkiri3"/>
    <w:next w:val="Normaallaad"/>
    <w:rsid w:val="00E3187D"/>
    <w:rPr>
      <w:b w:val="0"/>
      <w:bCs/>
      <w:i/>
      <w:iCs w:val="0"/>
      <w:sz w:val="23"/>
    </w:rPr>
  </w:style>
  <w:style w:type="paragraph" w:customStyle="1" w:styleId="Taandegalik">
    <w:name w:val="Taandega lõik"/>
    <w:basedOn w:val="Kehatekst"/>
    <w:rsid w:val="00E62055"/>
    <w:pPr>
      <w:spacing w:line="276" w:lineRule="auto"/>
      <w:ind w:firstLine="340"/>
    </w:pPr>
  </w:style>
  <w:style w:type="paragraph" w:customStyle="1" w:styleId="Taandegaeng">
    <w:name w:val="Taandegaeng"/>
    <w:basedOn w:val="Taandegalik"/>
    <w:rsid w:val="00E3187D"/>
    <w:rPr>
      <w:i/>
    </w:rPr>
  </w:style>
  <w:style w:type="paragraph" w:customStyle="1" w:styleId="Taandetalik">
    <w:name w:val="Taandeta lõik"/>
    <w:basedOn w:val="Kehatekst"/>
    <w:next w:val="Taandegalik"/>
    <w:rsid w:val="00E62055"/>
    <w:pPr>
      <w:spacing w:line="276" w:lineRule="auto"/>
    </w:pPr>
  </w:style>
  <w:style w:type="paragraph" w:customStyle="1" w:styleId="Taandetaing">
    <w:name w:val="Taandetaing"/>
    <w:basedOn w:val="Taandetalik"/>
    <w:rsid w:val="00C20C84"/>
    <w:rPr>
      <w:bCs/>
      <w:i/>
    </w:rPr>
  </w:style>
  <w:style w:type="paragraph" w:customStyle="1" w:styleId="Tpitudtekst">
    <w:name w:val="Täpitud tekst"/>
    <w:basedOn w:val="Loenditpp3"/>
    <w:rsid w:val="00E3187D"/>
    <w:pPr>
      <w:numPr>
        <w:numId w:val="0"/>
      </w:numPr>
    </w:pPr>
    <w:rPr>
      <w:rFonts w:ascii="Minion Pro" w:hAnsi="Minion Pro"/>
    </w:rPr>
  </w:style>
  <w:style w:type="paragraph" w:styleId="Loenditpp3">
    <w:name w:val="List Bullet 3"/>
    <w:basedOn w:val="Normaallaad"/>
    <w:uiPriority w:val="99"/>
    <w:unhideWhenUsed/>
    <w:rsid w:val="00F30C27"/>
    <w:pPr>
      <w:numPr>
        <w:ilvl w:val="2"/>
        <w:numId w:val="7"/>
      </w:numPr>
      <w:contextualSpacing/>
    </w:pPr>
  </w:style>
  <w:style w:type="paragraph" w:customStyle="1" w:styleId="StyleTabelMoisted">
    <w:name w:val="Style TabelMoisted"/>
    <w:basedOn w:val="TabelMoisted"/>
    <w:rsid w:val="0023726D"/>
  </w:style>
  <w:style w:type="paragraph" w:styleId="Allmrkusetekst">
    <w:name w:val="footnote text"/>
    <w:aliases w:val="Diagrama1,Alustekst,Footnote Text Char Char Char Char,Footnote Text Char Char,Footnote Text Char Char Char Char Char,Footnote Text Char Char Char Char Char Char Char Char,Footnote Text Char Char Char,Footnote Text Char Char1,Schriftart:"/>
    <w:basedOn w:val="Normaallaad"/>
    <w:link w:val="AllmrkusetekstMrk"/>
    <w:uiPriority w:val="99"/>
    <w:unhideWhenUsed/>
    <w:qFormat/>
    <w:rsid w:val="00480669"/>
    <w:pPr>
      <w:spacing w:before="40" w:line="264" w:lineRule="auto"/>
    </w:pPr>
    <w:rPr>
      <w:sz w:val="20"/>
    </w:rPr>
  </w:style>
  <w:style w:type="character" w:customStyle="1" w:styleId="AllmrkusetekstMrk">
    <w:name w:val="Allmärkuse tekst Märk"/>
    <w:aliases w:val="Diagrama1 Märk,Alustekst Märk,Footnote Text Char Char Char Char Märk,Footnote Text Char Char Märk,Footnote Text Char Char Char Char Char Märk,Footnote Text Char Char Char Char Char Char Char Char Märk,Footnote Text Char Char1 Märk"/>
    <w:basedOn w:val="Liguvaikefont"/>
    <w:link w:val="Allmrkusetekst"/>
    <w:uiPriority w:val="99"/>
    <w:qFormat/>
    <w:rsid w:val="00480669"/>
    <w:rPr>
      <w:rFonts w:ascii="Crimson Pro" w:hAnsi="Crimson Pro"/>
    </w:rPr>
  </w:style>
  <w:style w:type="paragraph" w:customStyle="1" w:styleId="Clauses">
    <w:name w:val="Clauses"/>
    <w:basedOn w:val="Loendinumber"/>
    <w:rsid w:val="00784DBE"/>
    <w:pPr>
      <w:numPr>
        <w:numId w:val="6"/>
      </w:numPr>
      <w:spacing w:after="160"/>
    </w:pPr>
    <w:rPr>
      <w:b/>
    </w:rPr>
  </w:style>
  <w:style w:type="paragraph" w:customStyle="1" w:styleId="Listnri">
    <w:name w:val="Listnri"/>
    <w:basedOn w:val="Normaallaad"/>
    <w:rsid w:val="00A13ABD"/>
    <w:pPr>
      <w:numPr>
        <w:numId w:val="4"/>
      </w:numPr>
    </w:pPr>
  </w:style>
  <w:style w:type="paragraph" w:customStyle="1" w:styleId="Tabel">
    <w:name w:val="Tabel"/>
    <w:basedOn w:val="Normaallaad"/>
    <w:rsid w:val="00AA6AC0"/>
    <w:pPr>
      <w:spacing w:before="40" w:after="40"/>
    </w:pPr>
    <w:rPr>
      <w:sz w:val="18"/>
    </w:rPr>
  </w:style>
  <w:style w:type="paragraph" w:customStyle="1" w:styleId="Muuuuslk">
    <w:name w:val="Muu uus lk"/>
    <w:basedOn w:val="Muu"/>
    <w:next w:val="Kehatekst"/>
    <w:rsid w:val="007D754C"/>
    <w:pPr>
      <w:pageBreakBefore/>
      <w:spacing w:before="0"/>
    </w:pPr>
  </w:style>
  <w:style w:type="paragraph" w:customStyle="1" w:styleId="Uuring">
    <w:name w:val="Uuring"/>
    <w:basedOn w:val="Autorid"/>
    <w:next w:val="Normaallaad"/>
    <w:rsid w:val="00AC08E0"/>
    <w:pPr>
      <w:framePr w:hSpace="181" w:wrap="around" w:vAnchor="margin" w:hAnchor="margin" w:yAlign="top"/>
    </w:pPr>
    <w:rPr>
      <w:b/>
      <w:sz w:val="28"/>
    </w:rPr>
  </w:style>
  <w:style w:type="character" w:customStyle="1" w:styleId="ENG">
    <w:name w:val="ENG"/>
    <w:basedOn w:val="Liguvaikefont"/>
    <w:uiPriority w:val="1"/>
    <w:rsid w:val="007D754C"/>
    <w:rPr>
      <w:rFonts w:ascii="Montserrat" w:hAnsi="Montserrat"/>
      <w:i/>
      <w:sz w:val="20"/>
      <w:lang w:val="en-GB"/>
    </w:rPr>
  </w:style>
  <w:style w:type="paragraph" w:customStyle="1" w:styleId="TabelAll">
    <w:name w:val="TabelAll"/>
    <w:basedOn w:val="Normaallaad"/>
    <w:rsid w:val="007D754C"/>
    <w:pPr>
      <w:spacing w:before="80"/>
      <w:contextualSpacing/>
    </w:pPr>
    <w:rPr>
      <w:sz w:val="14"/>
      <w:szCs w:val="16"/>
    </w:rPr>
  </w:style>
  <w:style w:type="paragraph" w:customStyle="1" w:styleId="LisaListnr">
    <w:name w:val="LisaListnr"/>
    <w:basedOn w:val="Loendinumber"/>
    <w:rsid w:val="009C2A20"/>
    <w:pPr>
      <w:tabs>
        <w:tab w:val="left" w:pos="113"/>
      </w:tabs>
      <w:ind w:left="0" w:firstLine="0"/>
    </w:pPr>
    <w:rPr>
      <w:b/>
      <w:color w:val="84BD00"/>
    </w:rPr>
  </w:style>
  <w:style w:type="paragraph" w:styleId="Lpumrkusetekst">
    <w:name w:val="endnote text"/>
    <w:basedOn w:val="Normaallaad"/>
    <w:link w:val="LpumrkusetekstMrk"/>
    <w:uiPriority w:val="99"/>
    <w:semiHidden/>
    <w:unhideWhenUsed/>
    <w:rsid w:val="007D754C"/>
  </w:style>
  <w:style w:type="character" w:customStyle="1" w:styleId="LpumrkusetekstMrk">
    <w:name w:val="Lõpumärkuse tekst Märk"/>
    <w:basedOn w:val="Liguvaikefont"/>
    <w:link w:val="Lpumrkusetekst"/>
    <w:uiPriority w:val="99"/>
    <w:semiHidden/>
    <w:rsid w:val="007D754C"/>
    <w:rPr>
      <w:lang w:val="et-EE"/>
    </w:rPr>
  </w:style>
  <w:style w:type="paragraph" w:customStyle="1" w:styleId="ListKirjandus">
    <w:name w:val="ListKirjandus"/>
    <w:basedOn w:val="Loendinumber"/>
    <w:rsid w:val="00FD1583"/>
    <w:pPr>
      <w:numPr>
        <w:numId w:val="11"/>
      </w:numPr>
      <w:spacing w:after="100"/>
      <w:contextualSpacing w:val="0"/>
    </w:pPr>
    <w:rPr>
      <w:szCs w:val="22"/>
    </w:rPr>
  </w:style>
  <w:style w:type="paragraph" w:customStyle="1" w:styleId="triip">
    <w:name w:val="triip"/>
    <w:basedOn w:val="Normaallaad"/>
    <w:next w:val="Normaallaad"/>
    <w:rsid w:val="00B21044"/>
    <w:pPr>
      <w:framePr w:hSpace="181" w:wrap="around" w:hAnchor="margin" w:xAlign="center" w:yAlign="top"/>
    </w:pPr>
    <w:rPr>
      <w:sz w:val="2"/>
      <w:szCs w:val="16"/>
    </w:rPr>
  </w:style>
  <w:style w:type="paragraph" w:customStyle="1" w:styleId="Table1">
    <w:name w:val="Table1"/>
    <w:basedOn w:val="Normaallaad"/>
    <w:rsid w:val="00540123"/>
    <w:pPr>
      <w:spacing w:before="100" w:after="100"/>
    </w:pPr>
    <w:rPr>
      <w:bCs/>
      <w:color w:val="000000" w:themeColor="text1"/>
    </w:rPr>
  </w:style>
  <w:style w:type="paragraph" w:customStyle="1" w:styleId="TabContents">
    <w:name w:val="TabContents"/>
    <w:basedOn w:val="Normaallaad"/>
    <w:next w:val="Normaallaad"/>
    <w:rsid w:val="00401C4A"/>
    <w:pPr>
      <w:keepNext/>
      <w:pageBreakBefore/>
      <w:spacing w:after="320"/>
    </w:pPr>
    <w:rPr>
      <w:b/>
      <w:sz w:val="36"/>
    </w:rPr>
  </w:style>
  <w:style w:type="paragraph" w:styleId="Sisukorrapealkiri">
    <w:name w:val="TOC Heading"/>
    <w:basedOn w:val="Pealkiri1"/>
    <w:next w:val="Normaallaad"/>
    <w:uiPriority w:val="39"/>
    <w:unhideWhenUsed/>
    <w:qFormat/>
    <w:rsid w:val="00540123"/>
    <w:pPr>
      <w:outlineLvl w:val="9"/>
    </w:pPr>
    <w:rPr>
      <w:bCs/>
    </w:rPr>
  </w:style>
  <w:style w:type="paragraph" w:customStyle="1" w:styleId="Bullets">
    <w:name w:val="Bullets"/>
    <w:basedOn w:val="Loenditpp"/>
    <w:rsid w:val="00540123"/>
    <w:pPr>
      <w:spacing w:after="240"/>
      <w:ind w:left="397" w:hanging="397"/>
    </w:pPr>
  </w:style>
  <w:style w:type="paragraph" w:customStyle="1" w:styleId="BlueText">
    <w:name w:val="Blue Text"/>
    <w:basedOn w:val="Kehatekst"/>
    <w:next w:val="Kehatekst"/>
    <w:link w:val="BlueTextChar"/>
    <w:uiPriority w:val="1"/>
    <w:rsid w:val="00EC33F5"/>
    <w:rPr>
      <w:color w:val="7B8BDE"/>
    </w:rPr>
  </w:style>
  <w:style w:type="character" w:customStyle="1" w:styleId="BlueTextChar">
    <w:name w:val="Blue Text Char"/>
    <w:basedOn w:val="KehatekstMrk"/>
    <w:link w:val="BlueText"/>
    <w:uiPriority w:val="1"/>
    <w:rsid w:val="00EC33F5"/>
    <w:rPr>
      <w:rFonts w:ascii="Arial" w:hAnsi="Arial" w:cs="Times New Roman"/>
      <w:color w:val="7B8BDE"/>
      <w:kern w:val="0"/>
      <w:sz w:val="20"/>
      <w:szCs w:val="28"/>
      <w:lang w:val="en-GB"/>
      <w14:ligatures w14:val="none"/>
    </w:rPr>
  </w:style>
  <w:style w:type="paragraph" w:customStyle="1" w:styleId="PurpleText">
    <w:name w:val="Purple Text"/>
    <w:basedOn w:val="Kehatekst"/>
    <w:next w:val="Kehatekst"/>
    <w:link w:val="PurpleTextChar"/>
    <w:uiPriority w:val="1"/>
    <w:rsid w:val="00EC33F5"/>
    <w:rPr>
      <w:color w:val="A78EED"/>
    </w:rPr>
  </w:style>
  <w:style w:type="character" w:customStyle="1" w:styleId="PurpleTextChar">
    <w:name w:val="Purple Text Char"/>
    <w:basedOn w:val="KehatekstMrk"/>
    <w:link w:val="PurpleText"/>
    <w:uiPriority w:val="1"/>
    <w:rsid w:val="00EC33F5"/>
    <w:rPr>
      <w:rFonts w:ascii="Arial" w:hAnsi="Arial" w:cs="Times New Roman"/>
      <w:color w:val="A78EED"/>
      <w:kern w:val="0"/>
      <w:sz w:val="20"/>
      <w:szCs w:val="28"/>
      <w:lang w:val="en-GB"/>
      <w14:ligatures w14:val="none"/>
    </w:rPr>
  </w:style>
  <w:style w:type="paragraph" w:customStyle="1" w:styleId="Title1">
    <w:name w:val="Title1"/>
    <w:basedOn w:val="Normaallaad"/>
    <w:next w:val="Normaallaad"/>
    <w:rsid w:val="00057E92"/>
    <w:pPr>
      <w:spacing w:before="1200" w:line="276" w:lineRule="auto"/>
    </w:pPr>
    <w:rPr>
      <w:b/>
      <w:sz w:val="60"/>
    </w:rPr>
  </w:style>
  <w:style w:type="paragraph" w:customStyle="1" w:styleId="Pealkiri10">
    <w:name w:val="Pealkiri1"/>
    <w:basedOn w:val="Normaallaad"/>
    <w:next w:val="Kehatekst"/>
    <w:rsid w:val="00030940"/>
    <w:pPr>
      <w:spacing w:before="960" w:after="600"/>
      <w:ind w:right="5103"/>
    </w:pPr>
  </w:style>
  <w:style w:type="paragraph" w:customStyle="1" w:styleId="KirjaTekst">
    <w:name w:val="KirjaTekst"/>
    <w:basedOn w:val="Normaallaad"/>
    <w:rsid w:val="00397E47"/>
    <w:pPr>
      <w:autoSpaceDE w:val="0"/>
      <w:autoSpaceDN w:val="0"/>
      <w:adjustRightInd w:val="0"/>
    </w:pPr>
    <w:rPr>
      <w:rFonts w:cs="Gilroy-Regular"/>
      <w:sz w:val="18"/>
      <w:szCs w:val="18"/>
    </w:rPr>
  </w:style>
  <w:style w:type="paragraph" w:customStyle="1" w:styleId="Dokpealkiri">
    <w:name w:val="Dok_pealkiri"/>
    <w:basedOn w:val="Kehatekst"/>
    <w:next w:val="Kehatekst"/>
    <w:rsid w:val="00397E47"/>
    <w:pPr>
      <w:spacing w:before="720" w:after="480"/>
      <w:ind w:right="4536"/>
    </w:pPr>
  </w:style>
  <w:style w:type="paragraph" w:customStyle="1" w:styleId="Dokumendinimetus">
    <w:name w:val="Dokumendi nimetus"/>
    <w:basedOn w:val="Normaallaad"/>
    <w:next w:val="Kehatekst"/>
    <w:rsid w:val="00564356"/>
    <w:pPr>
      <w:spacing w:before="960"/>
      <w:ind w:right="4706"/>
    </w:pPr>
    <w:rPr>
      <w:b/>
      <w:caps/>
    </w:rPr>
  </w:style>
  <w:style w:type="paragraph" w:customStyle="1" w:styleId="BoldBody">
    <w:name w:val="BoldBody"/>
    <w:basedOn w:val="Kehatekst"/>
    <w:next w:val="Kehatekst"/>
    <w:rsid w:val="002256F7"/>
    <w:rPr>
      <w:b/>
      <w:bCs/>
    </w:rPr>
  </w:style>
  <w:style w:type="paragraph" w:customStyle="1" w:styleId="NoteHeading">
    <w:name w:val="NoteHeading"/>
    <w:basedOn w:val="Normaallaad"/>
    <w:next w:val="Kehatekst"/>
    <w:rsid w:val="002256F7"/>
    <w:pPr>
      <w:keepNext/>
      <w:keepLines/>
      <w:numPr>
        <w:numId w:val="10"/>
      </w:numPr>
      <w:spacing w:before="240" w:after="120"/>
      <w:contextualSpacing/>
      <w:outlineLvl w:val="1"/>
    </w:pPr>
    <w:rPr>
      <w:b/>
      <w:color w:val="8C6E50"/>
      <w:sz w:val="32"/>
    </w:rPr>
  </w:style>
  <w:style w:type="paragraph" w:customStyle="1" w:styleId="TabeleText">
    <w:name w:val="TabeleText"/>
    <w:basedOn w:val="Normaallaad"/>
    <w:rsid w:val="002645C4"/>
  </w:style>
  <w:style w:type="paragraph" w:customStyle="1" w:styleId="SUURT">
    <w:name w:val="SUURT"/>
    <w:basedOn w:val="Normaallaad"/>
    <w:next w:val="Normaallaad"/>
    <w:rsid w:val="00663951"/>
    <w:rPr>
      <w:b/>
      <w:caps/>
      <w:szCs w:val="18"/>
      <w:lang w:eastAsia="et-EE"/>
    </w:rPr>
  </w:style>
  <w:style w:type="character" w:styleId="Allmrkuseviide">
    <w:name w:val="footnote reference"/>
    <w:aliases w:val="SUPERS,Footnote reference number,Footnote symbol,note TESI,-E Fußnotenzeichen,number,Footnote number,Footnote Reference Superscript,Footnote reference superscritp,BVI fnr,stylish,Ref,de nota al pie,Footnote Refernece,E,fr,Footnote sig"/>
    <w:basedOn w:val="Liguvaikefont"/>
    <w:uiPriority w:val="99"/>
    <w:qFormat/>
    <w:rsid w:val="007B4DE4"/>
    <w:rPr>
      <w:rFonts w:ascii="Crimson Pro" w:hAnsi="Crimson Pro"/>
      <w:sz w:val="22"/>
      <w:vertAlign w:val="superscript"/>
    </w:rPr>
  </w:style>
  <w:style w:type="paragraph" w:styleId="Illustratsiooniloend">
    <w:name w:val="table of figures"/>
    <w:basedOn w:val="Normaallaad"/>
    <w:next w:val="Normaallaad"/>
    <w:uiPriority w:val="99"/>
    <w:unhideWhenUsed/>
    <w:rsid w:val="00B77F25"/>
    <w:pPr>
      <w:ind w:left="851" w:hanging="851"/>
    </w:pPr>
    <w:rPr>
      <w:rFonts w:cstheme="minorHAnsi"/>
      <w:bCs/>
    </w:rPr>
  </w:style>
  <w:style w:type="paragraph" w:customStyle="1" w:styleId="Tabelijaoks">
    <w:name w:val="Tabeli jaoks"/>
    <w:basedOn w:val="Kehatekst"/>
    <w:rsid w:val="00C33EEA"/>
    <w:pPr>
      <w:spacing w:before="40" w:after="40"/>
    </w:pPr>
    <w:rPr>
      <w:szCs w:val="24"/>
      <w14:ligatures w14:val="none"/>
    </w:rPr>
  </w:style>
  <w:style w:type="paragraph" w:customStyle="1" w:styleId="ArvTabelis">
    <w:name w:val="ArvTabelis"/>
    <w:basedOn w:val="Normaallaad"/>
    <w:rsid w:val="00B77F25"/>
    <w:pPr>
      <w:spacing w:before="40" w:after="40"/>
    </w:pPr>
    <w:rPr>
      <w:bCs/>
      <w:sz w:val="18"/>
      <w14:numSpacing w14:val="tabular"/>
    </w:rPr>
  </w:style>
  <w:style w:type="paragraph" w:customStyle="1" w:styleId="TabeliAll">
    <w:name w:val="TabeliAll"/>
    <w:basedOn w:val="Normaallaad"/>
    <w:rsid w:val="00C33EEA"/>
    <w:pPr>
      <w:spacing w:before="80"/>
      <w:contextualSpacing/>
    </w:pPr>
    <w:rPr>
      <w:sz w:val="16"/>
      <w:szCs w:val="16"/>
    </w:rPr>
  </w:style>
  <w:style w:type="table" w:styleId="Kontuurtabel">
    <w:name w:val="Table Grid"/>
    <w:basedOn w:val="Normaaltabel"/>
    <w:uiPriority w:val="39"/>
    <w:rsid w:val="004C572B"/>
    <w:pPr>
      <w:autoSpaceDE w:val="0"/>
      <w:autoSpaceDN w:val="0"/>
    </w:pPr>
    <w:rPr>
      <w:rFonts w:ascii="Montserrat" w:eastAsia="Times New Roman" w:hAnsi="Montserrat" w:cs="Times New Roman"/>
      <w:lang w:eastAsia="et-EE"/>
      <w14:ligatures w14:val="none"/>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40" w:before="40" w:beforeAutospacing="0" w:afterLines="40" w:after="40" w:afterAutospacing="0" w:line="260" w:lineRule="exact"/>
        <w:ind w:leftChars="0" w:left="0" w:rightChars="0" w:right="0" w:firstLineChars="0" w:firstLine="0"/>
        <w:jc w:val="center"/>
      </w:pPr>
      <w:rPr>
        <w:b/>
      </w:rPr>
    </w:tblStylePr>
    <w:tblStylePr w:type="firstCol">
      <w:pPr>
        <w:wordWrap/>
        <w:spacing w:beforeLines="40" w:before="40" w:beforeAutospacing="0" w:afterLines="40" w:after="40" w:afterAutospacing="0" w:line="260" w:lineRule="exact"/>
        <w:ind w:leftChars="0" w:left="0" w:rightChars="0" w:right="0" w:firstLineChars="0" w:firstLine="0"/>
      </w:pPr>
      <w:rPr>
        <w:rFonts w:ascii="Bahnschrift SemiLight" w:hAnsi="Bahnschrift SemiLight"/>
        <w:b/>
        <w:sz w:val="20"/>
      </w:rPr>
      <w:tblPr/>
      <w:tcPr>
        <w:tcMar>
          <w:top w:w="0" w:type="nil"/>
          <w:left w:w="57" w:type="dxa"/>
          <w:bottom w:w="0" w:type="nil"/>
          <w:right w:w="57" w:type="dxa"/>
        </w:tcMar>
      </w:tcPr>
    </w:tblStylePr>
    <w:tblStylePr w:type="band1Vert">
      <w:pPr>
        <w:wordWrap/>
        <w:spacing w:beforeLines="40" w:before="40" w:beforeAutospacing="0" w:afterLines="40" w:after="40" w:afterAutospacing="0" w:line="260" w:lineRule="exact"/>
        <w:ind w:leftChars="0" w:left="0" w:rightChars="0" w:right="0" w:firstLineChars="0" w:firstLine="0"/>
        <w:jc w:val="left"/>
      </w:pPr>
      <w:tblPr/>
      <w:tcPr>
        <w:tcMar>
          <w:top w:w="0" w:type="nil"/>
          <w:left w:w="57" w:type="dxa"/>
          <w:bottom w:w="0" w:type="nil"/>
          <w:right w:w="57" w:type="dxa"/>
        </w:tcMar>
      </w:tcPr>
    </w:tblStylePr>
    <w:tblStylePr w:type="band2Vert">
      <w:pPr>
        <w:wordWrap/>
        <w:spacing w:beforeLines="40" w:before="40" w:beforeAutospacing="0" w:afterLines="40" w:after="40" w:afterAutospacing="0"/>
        <w:ind w:leftChars="0" w:left="0" w:rightChars="0" w:right="0" w:firstLineChars="0" w:firstLine="0"/>
        <w:jc w:val="left"/>
      </w:pPr>
    </w:tblStylePr>
    <w:tblStylePr w:type="nwCell">
      <w:pPr>
        <w:wordWrap/>
        <w:spacing w:beforeLines="0" w:before="100" w:beforeAutospacing="1" w:afterLines="0" w:after="100" w:afterAutospacing="1" w:line="240" w:lineRule="auto"/>
        <w:ind w:leftChars="0" w:left="0" w:rightChars="0" w:right="0"/>
        <w:jc w:val="left"/>
      </w:pPr>
      <w:rPr>
        <w:rFonts w:ascii="Bahnschrift SemiLight" w:hAnsi="Bahnschrift SemiLight"/>
        <w:sz w:val="18"/>
      </w:rPr>
    </w:tblStylePr>
  </w:style>
  <w:style w:type="table" w:styleId="Loetelutabel4rhk3">
    <w:name w:val="List Table 4 Accent 3"/>
    <w:basedOn w:val="Normaaltabel"/>
    <w:uiPriority w:val="49"/>
    <w:rsid w:val="00426F0D"/>
    <w:pPr>
      <w:spacing w:before="40" w:after="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pPr>
        <w:wordWrap/>
        <w:spacing w:beforeLines="40" w:before="40" w:beforeAutospacing="0" w:afterLines="40" w:after="40" w:afterAutospacing="0" w:line="240" w:lineRule="auto"/>
        <w:contextualSpacing/>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4rhk2">
    <w:name w:val="List Table 4 Accent 2"/>
    <w:basedOn w:val="Normaaltabel"/>
    <w:uiPriority w:val="49"/>
    <w:rsid w:val="00426F0D"/>
    <w:pPr>
      <w:spacing w:before="40"/>
    </w:pPr>
    <w:rPr>
      <w:rFonts w:ascii="Yanus" w:hAnsi="Ya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pPr>
        <w:jc w:val="center"/>
      </w:pPr>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vAlign w:val="center"/>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pPr>
        <w:jc w:val="left"/>
      </w:pPr>
      <w:tblPr/>
      <w:tcPr>
        <w:shd w:val="clear" w:color="auto" w:fill="FBE4D5" w:themeFill="accent2" w:themeFillTint="33"/>
        <w:vAlign w:val="center"/>
      </w:tcPr>
    </w:tblStylePr>
    <w:tblStylePr w:type="band2Horz">
      <w:pPr>
        <w:jc w:val="left"/>
      </w:pPr>
      <w:tblPr/>
      <w:tcPr>
        <w:vAlign w:val="center"/>
      </w:tcPr>
    </w:tblStylePr>
  </w:style>
  <w:style w:type="table" w:styleId="Ruuttabel4rhk3">
    <w:name w:val="Grid Table 4 Accent 3"/>
    <w:basedOn w:val="Normaaltabel"/>
    <w:uiPriority w:val="49"/>
    <w:rsid w:val="00426F0D"/>
    <w:pPr>
      <w:spacing w:before="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center"/>
      </w:tcPr>
    </w:tblStylePr>
    <w:tblStylePr w:type="lastRow">
      <w:rPr>
        <w:b/>
        <w:bCs/>
      </w:rPr>
      <w:tblPr/>
      <w:tcPr>
        <w:tcBorders>
          <w:top w:val="double" w:sz="4" w:space="0" w:color="A5A5A5" w:themeColor="accent3"/>
        </w:tcBorders>
      </w:tcPr>
    </w:tblStylePr>
    <w:tblStylePr w:type="firstCol">
      <w:pPr>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ealkiri4Mrk">
    <w:name w:val="Pealkiri 4 Märk"/>
    <w:basedOn w:val="Liguvaikefont"/>
    <w:link w:val="Pealkiri4"/>
    <w:uiPriority w:val="9"/>
    <w:rsid w:val="00C175E8"/>
    <w:rPr>
      <w:rFonts w:ascii="Alegreya Sans" w:eastAsiaTheme="majorEastAsia" w:hAnsi="Alegreya Sans" w:cstheme="majorBidi"/>
      <w:b/>
      <w:iCs/>
      <w:sz w:val="24"/>
      <w:szCs w:val="22"/>
    </w:rPr>
  </w:style>
  <w:style w:type="paragraph" w:customStyle="1" w:styleId="Bodym">
    <w:name w:val="Bodym"/>
    <w:basedOn w:val="Bodyt"/>
    <w:rsid w:val="006971F0"/>
    <w:pPr>
      <w:numPr>
        <w:numId w:val="13"/>
      </w:numPr>
      <w:spacing w:before="80" w:after="0" w:line="276" w:lineRule="auto"/>
    </w:pPr>
    <w:rPr>
      <w:rFonts w:ascii="Arial" w:eastAsia="Times New Roman" w:hAnsi="Arial" w:cs="Times New Roman"/>
    </w:rPr>
  </w:style>
  <w:style w:type="paragraph" w:customStyle="1" w:styleId="Bodym1">
    <w:name w:val="Bodym1"/>
    <w:basedOn w:val="Bodym"/>
    <w:rsid w:val="006971F0"/>
    <w:pPr>
      <w:numPr>
        <w:ilvl w:val="2"/>
      </w:numPr>
      <w:spacing w:before="0"/>
    </w:pPr>
  </w:style>
  <w:style w:type="paragraph" w:customStyle="1" w:styleId="Loetelum">
    <w:name w:val="Loetelum"/>
    <w:basedOn w:val="Loetelu"/>
    <w:rsid w:val="006971F0"/>
    <w:pPr>
      <w:keepNext/>
      <w:numPr>
        <w:numId w:val="13"/>
      </w:numPr>
      <w:tabs>
        <w:tab w:val="left" w:pos="6521"/>
      </w:tabs>
      <w:spacing w:line="276" w:lineRule="auto"/>
    </w:pPr>
    <w:rPr>
      <w:rFonts w:ascii="Arial" w:eastAsia="Times New Roman" w:hAnsi="Arial" w:cs="Times New Roman"/>
      <w:b/>
    </w:rPr>
  </w:style>
  <w:style w:type="character" w:styleId="Rhutus">
    <w:name w:val="Emphasis"/>
    <w:aliases w:val="esikas"/>
    <w:basedOn w:val="Liguvaikefont"/>
    <w:uiPriority w:val="20"/>
    <w:qFormat/>
    <w:rsid w:val="00E64AB7"/>
    <w:rPr>
      <w:i/>
      <w:iCs/>
    </w:rPr>
  </w:style>
  <w:style w:type="character" w:styleId="Vaevumrgatavviide">
    <w:name w:val="Subtle Reference"/>
    <w:basedOn w:val="Liguvaikefont"/>
    <w:uiPriority w:val="31"/>
    <w:rsid w:val="00E64AB7"/>
    <w:rPr>
      <w:smallCaps/>
      <w:color w:val="5A5A5A" w:themeColor="text1" w:themeTint="A5"/>
    </w:rPr>
  </w:style>
  <w:style w:type="paragraph" w:customStyle="1" w:styleId="Nimi14">
    <w:name w:val="Nimi14"/>
    <w:basedOn w:val="Normaallaad"/>
    <w:link w:val="Nimi14Char"/>
    <w:rsid w:val="003449AE"/>
    <w:pPr>
      <w:spacing w:after="200"/>
      <w:jc w:val="right"/>
    </w:pPr>
    <w:rPr>
      <w:rFonts w:ascii="Alegreya Sans" w:hAnsi="Alegreya Sans" w:cs="Alegreya Sans"/>
      <w:bCs/>
      <w:spacing w:val="2"/>
      <w:sz w:val="28"/>
      <w:szCs w:val="28"/>
    </w:rPr>
  </w:style>
  <w:style w:type="character" w:customStyle="1" w:styleId="Nimi14Char">
    <w:name w:val="Nimi14 Char"/>
    <w:basedOn w:val="Liguvaikefont"/>
    <w:link w:val="Nimi14"/>
    <w:rsid w:val="003449AE"/>
    <w:rPr>
      <w:rFonts w:ascii="Alegreya Sans" w:hAnsi="Alegreya Sans" w:cs="Alegreya Sans"/>
      <w:bCs/>
      <w:spacing w:val="2"/>
      <w:sz w:val="28"/>
      <w:szCs w:val="28"/>
    </w:rPr>
  </w:style>
  <w:style w:type="paragraph" w:customStyle="1" w:styleId="TNR">
    <w:name w:val="TööNR"/>
    <w:basedOn w:val="Normaallaad"/>
    <w:next w:val="Normaallaad"/>
    <w:rsid w:val="00C370F4"/>
    <w:pPr>
      <w:spacing w:before="360"/>
      <w:jc w:val="right"/>
    </w:pPr>
    <w:rPr>
      <w:rFonts w:ascii="Alegreya Sans" w:hAnsi="Alegreya Sans" w:cs="Alegreya Sans"/>
      <w:color w:val="FFFFFF" w:themeColor="background1"/>
      <w:spacing w:val="6"/>
      <w:sz w:val="28"/>
      <w:szCs w:val="28"/>
      <w14:textOutline w14:w="9525" w14:cap="flat" w14:cmpd="sng" w14:algn="ctr">
        <w14:noFill/>
        <w14:prstDash w14:val="solid"/>
        <w14:round/>
      </w14:textOutline>
    </w:rPr>
  </w:style>
  <w:style w:type="paragraph" w:customStyle="1" w:styleId="Tnumber">
    <w:name w:val="Töö_number"/>
    <w:basedOn w:val="Normaallaad"/>
    <w:rsid w:val="00CC76B1"/>
    <w:pPr>
      <w:spacing w:before="360" w:after="120"/>
      <w:jc w:val="right"/>
    </w:pPr>
    <w:rPr>
      <w:rFonts w:ascii="Alegreya Sans" w:hAnsi="Alegreya Sans"/>
      <w:sz w:val="28"/>
    </w:rPr>
  </w:style>
  <w:style w:type="paragraph" w:customStyle="1" w:styleId="Tiitel">
    <w:name w:val="Tiitel"/>
    <w:basedOn w:val="Tnumber"/>
    <w:next w:val="Tnumber"/>
    <w:rsid w:val="00863829"/>
    <w:pPr>
      <w:spacing w:before="0" w:after="0" w:line="216" w:lineRule="auto"/>
    </w:pPr>
    <w:rPr>
      <w:b/>
      <w:color w:val="C00000"/>
      <w:sz w:val="64"/>
    </w:rPr>
  </w:style>
  <w:style w:type="paragraph" w:customStyle="1" w:styleId="TiitliAlampealkiri">
    <w:name w:val="TiitliAlampealkiri"/>
    <w:basedOn w:val="Nimi14"/>
    <w:next w:val="Nimi14"/>
    <w:rsid w:val="00E836F9"/>
    <w:pPr>
      <w:spacing w:after="0"/>
    </w:pPr>
    <w:rPr>
      <w:rFonts w:ascii="Alegreya Sans Medium" w:hAnsi="Alegreya Sans Medium"/>
      <w:sz w:val="44"/>
      <w:szCs w:val="44"/>
    </w:rPr>
  </w:style>
  <w:style w:type="paragraph" w:styleId="Pis">
    <w:name w:val="header"/>
    <w:basedOn w:val="Normaallaad"/>
    <w:link w:val="PisMrk"/>
    <w:uiPriority w:val="99"/>
    <w:unhideWhenUsed/>
    <w:rsid w:val="00F34C1D"/>
    <w:pPr>
      <w:tabs>
        <w:tab w:val="right" w:pos="9639"/>
      </w:tabs>
      <w:jc w:val="left"/>
    </w:pPr>
    <w:rPr>
      <w:noProof w:val="0"/>
      <w:sz w:val="22"/>
    </w:rPr>
  </w:style>
  <w:style w:type="character" w:customStyle="1" w:styleId="PisMrk">
    <w:name w:val="Päis Märk"/>
    <w:basedOn w:val="Liguvaikefont"/>
    <w:link w:val="Pis"/>
    <w:uiPriority w:val="99"/>
    <w:rsid w:val="00F34C1D"/>
    <w:rPr>
      <w:rFonts w:ascii="Crimson Pro" w:hAnsi="Crimson Pro"/>
      <w:sz w:val="22"/>
    </w:rPr>
  </w:style>
  <w:style w:type="paragraph" w:customStyle="1" w:styleId="Sisuk">
    <w:name w:val="Sisuk"/>
    <w:basedOn w:val="Tnumber"/>
    <w:next w:val="Normaallaad"/>
    <w:rsid w:val="00487FA9"/>
    <w:pPr>
      <w:spacing w:before="0"/>
      <w:jc w:val="left"/>
    </w:pPr>
    <w:rPr>
      <w:b/>
      <w:color w:val="C00000"/>
      <w:sz w:val="36"/>
    </w:rPr>
  </w:style>
  <w:style w:type="character" w:customStyle="1" w:styleId="Pealkiri5Mrk">
    <w:name w:val="Pealkiri 5 Märk"/>
    <w:basedOn w:val="Liguvaikefont"/>
    <w:link w:val="Pealkiri5"/>
    <w:uiPriority w:val="9"/>
    <w:rsid w:val="00E71C0C"/>
    <w:rPr>
      <w:rFonts w:ascii="Alegreya Sans" w:eastAsiaTheme="majorEastAsia" w:hAnsi="Alegreya Sans" w:cstheme="majorBidi"/>
      <w:b/>
      <w:sz w:val="24"/>
    </w:rPr>
  </w:style>
  <w:style w:type="character" w:customStyle="1" w:styleId="Pealkiri6Mrk">
    <w:name w:val="Pealkiri 6 Märk"/>
    <w:basedOn w:val="Liguvaikefont"/>
    <w:link w:val="Pealkiri6"/>
    <w:uiPriority w:val="9"/>
    <w:rsid w:val="0010417D"/>
    <w:rPr>
      <w:rFonts w:asciiTheme="majorHAnsi" w:eastAsiaTheme="majorEastAsia" w:hAnsiTheme="majorHAnsi" w:cstheme="majorBidi"/>
      <w:color w:val="1F3763" w:themeColor="accent1" w:themeShade="7F"/>
      <w:sz w:val="24"/>
    </w:rPr>
  </w:style>
  <w:style w:type="character" w:customStyle="1" w:styleId="Pealkiri7Mrk">
    <w:name w:val="Pealkiri 7 Märk"/>
    <w:basedOn w:val="Liguvaikefont"/>
    <w:link w:val="Pealkiri7"/>
    <w:uiPriority w:val="9"/>
    <w:semiHidden/>
    <w:rsid w:val="0010417D"/>
    <w:rPr>
      <w:rFonts w:asciiTheme="majorHAnsi" w:eastAsiaTheme="majorEastAsia" w:hAnsiTheme="majorHAnsi" w:cstheme="majorBidi"/>
      <w:i/>
      <w:iCs/>
      <w:color w:val="1F3763" w:themeColor="accent1" w:themeShade="7F"/>
      <w:sz w:val="24"/>
    </w:rPr>
  </w:style>
  <w:style w:type="character" w:customStyle="1" w:styleId="Pealkiri8Mrk">
    <w:name w:val="Pealkiri 8 Märk"/>
    <w:basedOn w:val="Liguvaikefont"/>
    <w:link w:val="Pealkiri8"/>
    <w:uiPriority w:val="9"/>
    <w:semiHidden/>
    <w:rsid w:val="0010417D"/>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10417D"/>
    <w:rPr>
      <w:rFonts w:asciiTheme="majorHAnsi" w:eastAsiaTheme="majorEastAsia" w:hAnsiTheme="majorHAnsi" w:cstheme="majorBidi"/>
      <w:i/>
      <w:iCs/>
      <w:color w:val="272727" w:themeColor="text1" w:themeTint="D8"/>
      <w:sz w:val="21"/>
      <w:szCs w:val="21"/>
    </w:rPr>
  </w:style>
  <w:style w:type="paragraph" w:customStyle="1" w:styleId="Vahepealkiri">
    <w:name w:val="Vahepealkiri"/>
    <w:basedOn w:val="Nimi14"/>
    <w:next w:val="Kehatekst"/>
    <w:qFormat/>
    <w:rsid w:val="007F250B"/>
    <w:pPr>
      <w:spacing w:before="240" w:after="120"/>
      <w:jc w:val="left"/>
    </w:pPr>
    <w:rPr>
      <w:b/>
      <w:sz w:val="24"/>
    </w:rPr>
  </w:style>
  <w:style w:type="table" w:styleId="Helekontuurtabel">
    <w:name w:val="Grid Table Light"/>
    <w:basedOn w:val="Normaaltabel"/>
    <w:uiPriority w:val="40"/>
    <w:rsid w:val="00BF3E5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Punane">
    <w:name w:val="Tabel_Punane"/>
    <w:basedOn w:val="Normaaltabel"/>
    <w:uiPriority w:val="99"/>
    <w:qFormat/>
    <w:rsid w:val="006458AC"/>
    <w:pPr>
      <w:spacing w:after="0"/>
    </w:pPr>
    <w:rPr>
      <w:rFonts w:ascii="Crimson Pro" w:eastAsiaTheme="minorEastAsia" w:hAnsi="Crimson Pro"/>
      <w:sz w:val="24"/>
      <w:lang w:val="en-US"/>
      <w14:ligatures w14:val="none"/>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tcMar>
        <w:left w:w="113" w:type="dxa"/>
        <w:right w:w="113" w:type="dxa"/>
      </w:tcMar>
    </w:tcPr>
    <w:tblStylePr w:type="firstRow">
      <w:pPr>
        <w:wordWrap/>
        <w:spacing w:beforeLines="40" w:before="40" w:beforeAutospacing="0" w:afterLines="40" w:after="40" w:afterAutospacing="0" w:line="240" w:lineRule="auto"/>
        <w:jc w:val="left"/>
      </w:pPr>
      <w:rPr>
        <w:rFonts w:ascii="Marlett" w:hAnsi="Marlett"/>
        <w:b/>
        <w:bCs/>
        <w:color w:val="FFFFFF" w:themeColor="background1"/>
        <w:sz w:val="28"/>
      </w:rPr>
      <w:tblPr/>
      <w:tcPr>
        <w:shd w:val="clear" w:color="auto" w:fill="C0000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customStyle="1" w:styleId="Tabeltekst">
    <w:name w:val="Tabel tekst"/>
    <w:basedOn w:val="Normaallaad"/>
    <w:next w:val="TabeleText"/>
    <w:qFormat/>
    <w:rsid w:val="00077936"/>
    <w:pPr>
      <w:spacing w:after="80"/>
      <w:jc w:val="left"/>
    </w:pPr>
    <w:rPr>
      <w:rFonts w:eastAsiaTheme="minorEastAsia"/>
      <w:bCs/>
      <w14:ligatures w14:val="none"/>
    </w:rPr>
  </w:style>
  <w:style w:type="paragraph" w:customStyle="1" w:styleId="TabeliPea">
    <w:name w:val="TabeliPea"/>
    <w:basedOn w:val="Normaallaad"/>
    <w:next w:val="Normaallaad"/>
    <w:qFormat/>
    <w:rsid w:val="006458AC"/>
    <w:pPr>
      <w:spacing w:beforeLines="40" w:before="96" w:afterLines="40" w:after="96"/>
      <w:jc w:val="left"/>
    </w:pPr>
    <w:rPr>
      <w:rFonts w:ascii="Alegreya Sans" w:eastAsiaTheme="minorEastAsia" w:hAnsi="Alegreya Sans"/>
      <w:bCs/>
      <w:color w:val="FFFFFF" w:themeColor="background1"/>
      <w:sz w:val="28"/>
      <w:lang w:val="en-US"/>
      <w14:ligatures w14:val="none"/>
    </w:rPr>
  </w:style>
  <w:style w:type="paragraph" w:styleId="SK5">
    <w:name w:val="toc 5"/>
    <w:basedOn w:val="Normaallaad"/>
    <w:next w:val="Normaallaad"/>
    <w:autoRedefine/>
    <w:uiPriority w:val="39"/>
    <w:unhideWhenUsed/>
    <w:rsid w:val="00E71C0C"/>
    <w:pPr>
      <w:ind w:left="227"/>
    </w:pPr>
    <w:rPr>
      <w:noProof w:val="0"/>
    </w:rPr>
  </w:style>
  <w:style w:type="paragraph" w:customStyle="1" w:styleId="RuutM">
    <w:name w:val="RuutM"/>
    <w:basedOn w:val="Loenditpp"/>
    <w:qFormat/>
    <w:rsid w:val="003C1E4F"/>
    <w:pPr>
      <w:numPr>
        <w:numId w:val="0"/>
      </w:numPr>
    </w:pPr>
  </w:style>
  <w:style w:type="paragraph" w:customStyle="1" w:styleId="RombM">
    <w:name w:val="RombM"/>
    <w:basedOn w:val="Loenditpp"/>
    <w:qFormat/>
    <w:rsid w:val="003C1E4F"/>
    <w:pPr>
      <w:numPr>
        <w:ilvl w:val="2"/>
      </w:numPr>
    </w:pPr>
  </w:style>
  <w:style w:type="paragraph" w:styleId="Alapealkiri">
    <w:name w:val="Subtitle"/>
    <w:basedOn w:val="Normaallaad"/>
    <w:next w:val="Normaallaad"/>
    <w:link w:val="AlapealkiriMrk"/>
    <w:uiPriority w:val="11"/>
    <w:rsid w:val="001B6FBF"/>
    <w:pPr>
      <w:numPr>
        <w:ilvl w:val="1"/>
      </w:numPr>
      <w:autoSpaceDE w:val="0"/>
      <w:autoSpaceDN w:val="0"/>
      <w:adjustRightInd w:val="0"/>
      <w:spacing w:after="240"/>
      <w:ind w:left="1276"/>
    </w:pPr>
    <w:rPr>
      <w:rFonts w:ascii="Poppins" w:eastAsiaTheme="majorEastAsia" w:hAnsi="Poppins" w:cstheme="majorBidi"/>
      <w:noProof w:val="0"/>
      <w:color w:val="595959" w:themeColor="text1" w:themeTint="A6"/>
      <w:spacing w:val="15"/>
      <w:sz w:val="28"/>
      <w:szCs w:val="28"/>
    </w:rPr>
  </w:style>
  <w:style w:type="character" w:customStyle="1" w:styleId="AlapealkiriMrk">
    <w:name w:val="Alapealkiri Märk"/>
    <w:basedOn w:val="Liguvaikefont"/>
    <w:link w:val="Alapealkiri"/>
    <w:uiPriority w:val="11"/>
    <w:rsid w:val="001B6FBF"/>
    <w:rPr>
      <w:rFonts w:ascii="Poppins" w:eastAsiaTheme="majorEastAsia" w:hAnsi="Poppins" w:cstheme="majorBidi"/>
      <w:color w:val="595959" w:themeColor="text1" w:themeTint="A6"/>
      <w:spacing w:val="15"/>
      <w:sz w:val="28"/>
      <w:szCs w:val="28"/>
    </w:rPr>
  </w:style>
  <w:style w:type="paragraph" w:styleId="Tsitaat">
    <w:name w:val="Quote"/>
    <w:aliases w:val="esika pealkiri"/>
    <w:basedOn w:val="Normaallaad"/>
    <w:next w:val="Normaallaad"/>
    <w:link w:val="TsitaatMrk"/>
    <w:uiPriority w:val="29"/>
    <w:qFormat/>
    <w:rsid w:val="001B6FBF"/>
    <w:pPr>
      <w:autoSpaceDE w:val="0"/>
      <w:autoSpaceDN w:val="0"/>
      <w:adjustRightInd w:val="0"/>
      <w:spacing w:after="240" w:line="900" w:lineRule="exact"/>
      <w:ind w:right="1140"/>
      <w:jc w:val="left"/>
    </w:pPr>
    <w:rPr>
      <w:rFonts w:ascii="Poppins Medium" w:hAnsi="Poppins Medium" w:cs="Poppins Medium"/>
      <w:b/>
      <w:bCs/>
      <w:noProof w:val="0"/>
      <w:color w:val="000C8D"/>
      <w:sz w:val="74"/>
      <w:szCs w:val="74"/>
    </w:rPr>
  </w:style>
  <w:style w:type="character" w:customStyle="1" w:styleId="TsitaatMrk">
    <w:name w:val="Tsitaat Märk"/>
    <w:aliases w:val="esika pealkiri Märk"/>
    <w:basedOn w:val="Liguvaikefont"/>
    <w:link w:val="Tsitaat"/>
    <w:uiPriority w:val="29"/>
    <w:rsid w:val="001B6FBF"/>
    <w:rPr>
      <w:rFonts w:ascii="Poppins Medium" w:hAnsi="Poppins Medium" w:cs="Poppins Medium"/>
      <w:b/>
      <w:bCs/>
      <w:color w:val="000C8D"/>
      <w:sz w:val="74"/>
      <w:szCs w:val="74"/>
    </w:rPr>
  </w:style>
  <w:style w:type="paragraph" w:styleId="Loendilik">
    <w:name w:val="List Paragraph"/>
    <w:aliases w:val="SP-List Paragraph"/>
    <w:basedOn w:val="Normaallaad"/>
    <w:uiPriority w:val="34"/>
    <w:qFormat/>
    <w:rsid w:val="001B6FBF"/>
    <w:pPr>
      <w:autoSpaceDE w:val="0"/>
      <w:autoSpaceDN w:val="0"/>
      <w:adjustRightInd w:val="0"/>
      <w:spacing w:after="240"/>
      <w:ind w:left="720"/>
      <w:contextualSpacing/>
    </w:pPr>
    <w:rPr>
      <w:rFonts w:ascii="Poppins" w:hAnsi="Poppins" w:cs="Poppins"/>
      <w:noProof w:val="0"/>
      <w:color w:val="000C8D"/>
      <w:szCs w:val="24"/>
    </w:rPr>
  </w:style>
  <w:style w:type="character" w:styleId="Selgeltmrgatavrhutus">
    <w:name w:val="Intense Emphasis"/>
    <w:basedOn w:val="Liguvaikefont"/>
    <w:uiPriority w:val="21"/>
    <w:rsid w:val="001B6FBF"/>
    <w:rPr>
      <w:i/>
      <w:iCs/>
      <w:color w:val="2F5496" w:themeColor="accent1" w:themeShade="BF"/>
    </w:rPr>
  </w:style>
  <w:style w:type="paragraph" w:styleId="Selgeltmrgatavtsitaat">
    <w:name w:val="Intense Quote"/>
    <w:aliases w:val="esika alapealkiri"/>
    <w:basedOn w:val="Normaallaad"/>
    <w:next w:val="Normaallaad"/>
    <w:link w:val="SelgeltmrgatavtsitaatMrk"/>
    <w:uiPriority w:val="30"/>
    <w:qFormat/>
    <w:rsid w:val="001B6FBF"/>
    <w:pPr>
      <w:autoSpaceDE w:val="0"/>
      <w:autoSpaceDN w:val="0"/>
      <w:adjustRightInd w:val="0"/>
      <w:spacing w:after="240"/>
    </w:pPr>
    <w:rPr>
      <w:rFonts w:ascii="Poppins" w:hAnsi="Poppins" w:cs="Poppins"/>
      <w:noProof w:val="0"/>
      <w:color w:val="000C8D"/>
      <w:sz w:val="28"/>
      <w:szCs w:val="28"/>
    </w:rPr>
  </w:style>
  <w:style w:type="character" w:customStyle="1" w:styleId="SelgeltmrgatavtsitaatMrk">
    <w:name w:val="Selgelt märgatav tsitaat Märk"/>
    <w:aliases w:val="esika alapealkiri Märk"/>
    <w:basedOn w:val="Liguvaikefont"/>
    <w:link w:val="Selgeltmrgatavtsitaat"/>
    <w:uiPriority w:val="30"/>
    <w:rsid w:val="001B6FBF"/>
    <w:rPr>
      <w:rFonts w:ascii="Poppins" w:hAnsi="Poppins" w:cs="Poppins"/>
      <w:color w:val="000C8D"/>
      <w:sz w:val="28"/>
      <w:szCs w:val="28"/>
    </w:rPr>
  </w:style>
  <w:style w:type="character" w:styleId="Selgeltmrgatavviide">
    <w:name w:val="Intense Reference"/>
    <w:basedOn w:val="Liguvaikefont"/>
    <w:uiPriority w:val="32"/>
    <w:rsid w:val="001B6FBF"/>
    <w:rPr>
      <w:b/>
      <w:bCs/>
      <w:smallCaps/>
      <w:color w:val="2F5496" w:themeColor="accent1" w:themeShade="BF"/>
      <w:spacing w:val="5"/>
    </w:rPr>
  </w:style>
  <w:style w:type="character" w:styleId="Lpumrkuseviide">
    <w:name w:val="endnote reference"/>
    <w:basedOn w:val="Liguvaikefont"/>
    <w:uiPriority w:val="99"/>
    <w:semiHidden/>
    <w:unhideWhenUsed/>
    <w:rsid w:val="001B6FBF"/>
    <w:rPr>
      <w:vertAlign w:val="superscript"/>
    </w:rPr>
  </w:style>
  <w:style w:type="paragraph" w:styleId="Vahedeta">
    <w:name w:val="No Spacing"/>
    <w:aliases w:val="highlight box"/>
    <w:uiPriority w:val="1"/>
    <w:qFormat/>
    <w:rsid w:val="001B6FBF"/>
    <w:pPr>
      <w:autoSpaceDE w:val="0"/>
      <w:autoSpaceDN w:val="0"/>
      <w:adjustRightInd w:val="0"/>
      <w:spacing w:after="0"/>
      <w:ind w:left="2977" w:right="189"/>
      <w:jc w:val="both"/>
    </w:pPr>
    <w:rPr>
      <w:rFonts w:ascii="Poppins" w:hAnsi="Poppins" w:cs="Poppins"/>
      <w:color w:val="FFFFFF" w:themeColor="background1"/>
      <w:sz w:val="24"/>
      <w:szCs w:val="24"/>
      <w:lang w:val="en-US"/>
    </w:rPr>
  </w:style>
  <w:style w:type="table" w:styleId="Tavatabel5">
    <w:name w:val="Plain Table 5"/>
    <w:basedOn w:val="Normaaltabel"/>
    <w:uiPriority w:val="45"/>
    <w:rsid w:val="001B6FBF"/>
    <w:pPr>
      <w:spacing w:after="0"/>
    </w:pPr>
    <w:rPr>
      <w:rFonts w:asciiTheme="minorHAnsi" w:hAnsiTheme="minorHAnsi"/>
      <w:kern w:val="2"/>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vatabel1">
    <w:name w:val="Plain Table 1"/>
    <w:basedOn w:val="Normaaltabel"/>
    <w:uiPriority w:val="41"/>
    <w:rsid w:val="001B6FBF"/>
    <w:pPr>
      <w:spacing w:after="0"/>
    </w:pPr>
    <w:rPr>
      <w:rFonts w:asciiTheme="minorHAnsi" w:hAnsiTheme="minorHAnsi"/>
      <w:kern w:val="2"/>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rvilineloetelutabel7rhk6">
    <w:name w:val="List Table 7 Colorful Accent 6"/>
    <w:basedOn w:val="Normaaltabel"/>
    <w:uiPriority w:val="52"/>
    <w:rsid w:val="001B6FBF"/>
    <w:pPr>
      <w:spacing w:after="0"/>
    </w:pPr>
    <w:rPr>
      <w:rFonts w:asciiTheme="minorHAnsi" w:hAnsiTheme="minorHAnsi"/>
      <w:color w:val="538135" w:themeColor="accent6" w:themeShade="BF"/>
      <w:kern w:val="2"/>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itmevrvilineloetelutabel6rhk6">
    <w:name w:val="List Table 6 Colorful Accent 6"/>
    <w:basedOn w:val="Normaaltabel"/>
    <w:uiPriority w:val="51"/>
    <w:rsid w:val="001B6FBF"/>
    <w:pPr>
      <w:spacing w:after="0"/>
    </w:pPr>
    <w:rPr>
      <w:rFonts w:asciiTheme="minorHAnsi" w:hAnsiTheme="minorHAnsi"/>
      <w:color w:val="FFC857"/>
      <w:kern w:val="2"/>
      <w:sz w:val="24"/>
      <w:szCs w:val="24"/>
    </w:rPr>
    <w:tblPr>
      <w:tblStyleRowBandSize w:val="1"/>
      <w:tblStyleColBandSize w:val="1"/>
      <w:tblBorders>
        <w:top w:val="single" w:sz="12" w:space="0" w:color="FFC857"/>
        <w:bottom w:val="single" w:sz="12" w:space="0" w:color="FFC857"/>
        <w:insideH w:val="single" w:sz="12" w:space="0" w:color="FFC857"/>
      </w:tblBorders>
    </w:tblPr>
    <w:tcPr>
      <w:vAlign w:val="center"/>
    </w:tcPr>
    <w:tblStylePr w:type="firstRow">
      <w:rPr>
        <w:rFonts w:ascii="Poppins Medium" w:hAnsi="Poppins Medium"/>
        <w:b/>
        <w:bCs/>
        <w:color w:val="000B8C"/>
        <w:sz w:val="28"/>
      </w:rPr>
      <w:tblPr/>
      <w:tcPr>
        <w:shd w:val="clear" w:color="auto" w:fill="000B8C"/>
      </w:tcPr>
    </w:tblStylePr>
    <w:tblStylePr w:type="lastRow">
      <w:rPr>
        <w:b/>
        <w:bCs/>
      </w:rPr>
      <w:tblPr/>
      <w:tcPr>
        <w:shd w:val="clear" w:color="auto" w:fill="FFC857"/>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Heleruuttabel1rhk4">
    <w:name w:val="Grid Table 1 Light Accent 4"/>
    <w:aliases w:val="SKPK_1"/>
    <w:basedOn w:val="Normaaltabel"/>
    <w:uiPriority w:val="46"/>
    <w:rsid w:val="001B6FBF"/>
    <w:pPr>
      <w:spacing w:after="0"/>
    </w:pPr>
    <w:rPr>
      <w:rFonts w:ascii="Poppins" w:hAnsi="Poppins"/>
      <w:color w:val="000B8C"/>
      <w:kern w:val="2"/>
      <w:sz w:val="24"/>
      <w:szCs w:val="24"/>
    </w:rPr>
    <w:tblPr>
      <w:tblStyleRowBandSize w:val="1"/>
      <w:tblStyleColBandSize w:val="1"/>
      <w:tblBorders>
        <w:top w:val="single" w:sz="24" w:space="0" w:color="000B8C"/>
        <w:bottom w:val="single" w:sz="4" w:space="0" w:color="FFC857"/>
        <w:insideH w:val="single" w:sz="4" w:space="0" w:color="FFC857"/>
      </w:tblBorders>
      <w:tblCellMar>
        <w:left w:w="0" w:type="dxa"/>
        <w:right w:w="0" w:type="dxa"/>
      </w:tblCellMar>
    </w:tblPr>
    <w:tblStylePr w:type="firstRow">
      <w:rPr>
        <w:rFonts w:ascii="Poppins Medium" w:hAnsi="Poppins Medium"/>
        <w:b w:val="0"/>
        <w:bCs/>
      </w:rPr>
      <w:tblPr/>
      <w:tcPr>
        <w:tcBorders>
          <w:top w:val="nil"/>
          <w:left w:val="nil"/>
          <w:bottom w:val="single" w:sz="18" w:space="0" w:color="000B8C"/>
          <w:right w:val="nil"/>
          <w:insideV w:val="nil"/>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Heleruuttabel1rhk5">
    <w:name w:val="Grid Table 1 Light Accent 5"/>
    <w:basedOn w:val="Normaaltabel"/>
    <w:uiPriority w:val="46"/>
    <w:rsid w:val="001B6FBF"/>
    <w:pPr>
      <w:spacing w:after="0"/>
    </w:pPr>
    <w:rPr>
      <w:rFonts w:asciiTheme="minorHAnsi" w:hAnsiTheme="minorHAnsi"/>
      <w:kern w:val="2"/>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rmaallaadveeb">
    <w:name w:val="Normal (Web)"/>
    <w:basedOn w:val="Normaallaad"/>
    <w:uiPriority w:val="99"/>
    <w:unhideWhenUsed/>
    <w:rsid w:val="001B6FBF"/>
    <w:pPr>
      <w:spacing w:before="100" w:beforeAutospacing="1" w:after="100" w:afterAutospacing="1"/>
      <w:jc w:val="left"/>
    </w:pPr>
    <w:rPr>
      <w:rFonts w:ascii="Times New Roman" w:eastAsia="Times New Roman" w:hAnsi="Times New Roman" w:cs="Times New Roman"/>
      <w:noProof w:val="0"/>
      <w:szCs w:val="24"/>
      <w:lang w:eastAsia="en-GB"/>
      <w14:ligatures w14:val="none"/>
    </w:rPr>
  </w:style>
  <w:style w:type="table" w:styleId="Ruuttabel2rhk2">
    <w:name w:val="Grid Table 2 Accent 2"/>
    <w:basedOn w:val="Normaaltabel"/>
    <w:uiPriority w:val="47"/>
    <w:rsid w:val="001B6FBF"/>
    <w:pPr>
      <w:spacing w:after="0"/>
    </w:pPr>
    <w:rPr>
      <w:rFonts w:ascii="Poppins" w:hAnsi="Poppins"/>
      <w:color w:val="000B8C"/>
      <w:kern w:val="2"/>
      <w:sz w:val="24"/>
      <w:szCs w:val="24"/>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rFonts w:ascii="Poppins Medium" w:hAnsi="Poppins Medium"/>
        <w:b/>
        <w:bCs/>
        <w:color w:val="FFFFFF" w:themeColor="background1"/>
        <w:sz w:val="28"/>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195"/>
      </w:tcPr>
    </w:tblStylePr>
    <w:tblStylePr w:type="band1Horz">
      <w:tblPr/>
      <w:tcPr>
        <w:shd w:val="clear" w:color="auto" w:fill="FBE4D5" w:themeFill="accent2" w:themeFillTint="33"/>
      </w:tcPr>
    </w:tblStylePr>
  </w:style>
  <w:style w:type="table" w:styleId="Ruuttabel2rhk3">
    <w:name w:val="Grid Table 2 Accent 3"/>
    <w:basedOn w:val="Normaaltabel"/>
    <w:uiPriority w:val="47"/>
    <w:rsid w:val="001B6FBF"/>
    <w:pPr>
      <w:spacing w:after="0"/>
    </w:pPr>
    <w:rPr>
      <w:rFonts w:asciiTheme="minorHAnsi" w:hAnsiTheme="minorHAnsi"/>
      <w:kern w:val="2"/>
      <w:sz w:val="24"/>
      <w:szCs w:val="24"/>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uttabel4rhk6">
    <w:name w:val="Grid Table 4 Accent 6"/>
    <w:basedOn w:val="Normaaltabel"/>
    <w:uiPriority w:val="49"/>
    <w:rsid w:val="001B6FBF"/>
    <w:pPr>
      <w:spacing w:after="0"/>
    </w:pPr>
    <w:rPr>
      <w:rFonts w:asciiTheme="minorHAnsi" w:hAnsiTheme="minorHAnsi"/>
      <w:kern w:val="2"/>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uttabel4rhk4">
    <w:name w:val="Grid Table 4 Accent 4"/>
    <w:aliases w:val="SKPK_2"/>
    <w:basedOn w:val="Normaaltabel"/>
    <w:uiPriority w:val="49"/>
    <w:rsid w:val="001B6FBF"/>
    <w:pPr>
      <w:spacing w:after="0"/>
    </w:pPr>
    <w:rPr>
      <w:rFonts w:ascii="Poppins" w:hAnsi="Poppins"/>
      <w:color w:val="000B8C"/>
      <w:kern w:val="2"/>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rFonts w:ascii="Poppins Medium" w:hAnsi="Poppins Medium"/>
        <w:b/>
        <w:bCs/>
        <w:color w:val="000B8C"/>
        <w:sz w:val="28"/>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oetelutabel4rhk4">
    <w:name w:val="List Table 4 Accent 4"/>
    <w:aliases w:val="SKPK_tabel 2"/>
    <w:basedOn w:val="Normaaltabel"/>
    <w:uiPriority w:val="49"/>
    <w:rsid w:val="001B6FBF"/>
    <w:pPr>
      <w:spacing w:after="0"/>
    </w:pPr>
    <w:rPr>
      <w:rFonts w:ascii="Poppins" w:hAnsi="Poppins"/>
      <w:color w:val="000B8C"/>
      <w:kern w:val="2"/>
      <w:sz w:val="24"/>
      <w:szCs w:val="24"/>
    </w:rPr>
    <w:tblPr>
      <w:tblStyleRowBandSize w:val="1"/>
      <w:tblStyleColBandSize w:val="1"/>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SKPK2tabel">
    <w:name w:val="SKPK_2tabel"/>
    <w:basedOn w:val="Ruuttabel4rhk6"/>
    <w:uiPriority w:val="99"/>
    <w:rsid w:val="001B6FBF"/>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uttabel4rhk1">
    <w:name w:val="Grid Table 4 Accent 1"/>
    <w:basedOn w:val="Normaaltabel"/>
    <w:uiPriority w:val="49"/>
    <w:rsid w:val="001B6FBF"/>
    <w:pPr>
      <w:spacing w:after="0"/>
    </w:pPr>
    <w:rPr>
      <w:rFonts w:asciiTheme="minorHAnsi" w:hAnsiTheme="minorHAnsi"/>
      <w:kern w:val="2"/>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oendtabel5">
    <w:name w:val="Table List 5"/>
    <w:basedOn w:val="Normaaltabel"/>
    <w:uiPriority w:val="99"/>
    <w:semiHidden/>
    <w:unhideWhenUsed/>
    <w:rsid w:val="001B6FBF"/>
    <w:pPr>
      <w:autoSpaceDE w:val="0"/>
      <w:autoSpaceDN w:val="0"/>
      <w:adjustRightInd w:val="0"/>
      <w:spacing w:after="240"/>
      <w:jc w:val="both"/>
    </w:pPr>
    <w:rPr>
      <w:rFonts w:asciiTheme="minorHAnsi" w:hAnsiTheme="minorHAnsi"/>
      <w:kern w:val="2"/>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Kontuurtabel6">
    <w:name w:val="Table Grid 6"/>
    <w:basedOn w:val="Normaaltabel"/>
    <w:uiPriority w:val="99"/>
    <w:semiHidden/>
    <w:unhideWhenUsed/>
    <w:rsid w:val="001B6FBF"/>
    <w:pPr>
      <w:autoSpaceDE w:val="0"/>
      <w:autoSpaceDN w:val="0"/>
      <w:adjustRightInd w:val="0"/>
      <w:spacing w:after="240"/>
      <w:jc w:val="both"/>
    </w:pPr>
    <w:rPr>
      <w:rFonts w:asciiTheme="minorHAnsi" w:hAnsiTheme="minorHAnsi"/>
      <w:kern w:val="2"/>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vatabel2">
    <w:name w:val="Plain Table 2"/>
    <w:basedOn w:val="Normaaltabel"/>
    <w:uiPriority w:val="42"/>
    <w:rsid w:val="001B6FBF"/>
    <w:pPr>
      <w:spacing w:after="0"/>
    </w:pPr>
    <w:rPr>
      <w:rFonts w:asciiTheme="minorHAnsi" w:hAnsiTheme="minorHAnsi"/>
      <w:kern w:val="2"/>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uuttabel2rhk1">
    <w:name w:val="Grid Table 2 Accent 1"/>
    <w:basedOn w:val="Normaaltabel"/>
    <w:uiPriority w:val="47"/>
    <w:rsid w:val="001B6FBF"/>
    <w:pPr>
      <w:spacing w:after="0"/>
    </w:pPr>
    <w:rPr>
      <w:rFonts w:asciiTheme="minorHAnsi" w:hAnsiTheme="minorHAnsi"/>
      <w:kern w:val="2"/>
      <w:sz w:val="24"/>
      <w:szCs w:val="24"/>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Helekontuurtabel1rhk2">
    <w:name w:val="Grid Table 1 Light Accent 2"/>
    <w:basedOn w:val="Normaaltabel"/>
    <w:uiPriority w:val="46"/>
    <w:rsid w:val="001B6FBF"/>
    <w:pPr>
      <w:spacing w:after="0"/>
    </w:pPr>
    <w:rPr>
      <w:rFonts w:asciiTheme="minorHAnsi" w:hAnsiTheme="minorHAnsi"/>
      <w:kern w:val="2"/>
      <w:sz w:val="24"/>
      <w:szCs w:val="24"/>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SK6">
    <w:name w:val="toc 6"/>
    <w:basedOn w:val="Normaallaad"/>
    <w:next w:val="Normaallaad"/>
    <w:autoRedefine/>
    <w:uiPriority w:val="39"/>
    <w:unhideWhenUsed/>
    <w:rsid w:val="001B6FBF"/>
    <w:pPr>
      <w:autoSpaceDE w:val="0"/>
      <w:autoSpaceDN w:val="0"/>
      <w:adjustRightInd w:val="0"/>
      <w:ind w:left="960"/>
      <w:jc w:val="left"/>
    </w:pPr>
    <w:rPr>
      <w:rFonts w:asciiTheme="minorHAnsi" w:hAnsiTheme="minorHAnsi" w:cs="Poppins"/>
      <w:noProof w:val="0"/>
      <w:color w:val="000C8D"/>
      <w:sz w:val="20"/>
    </w:rPr>
  </w:style>
  <w:style w:type="paragraph" w:styleId="SK7">
    <w:name w:val="toc 7"/>
    <w:basedOn w:val="Normaallaad"/>
    <w:next w:val="Normaallaad"/>
    <w:autoRedefine/>
    <w:uiPriority w:val="39"/>
    <w:unhideWhenUsed/>
    <w:rsid w:val="001B6FBF"/>
    <w:pPr>
      <w:autoSpaceDE w:val="0"/>
      <w:autoSpaceDN w:val="0"/>
      <w:adjustRightInd w:val="0"/>
      <w:ind w:left="1200"/>
      <w:jc w:val="left"/>
    </w:pPr>
    <w:rPr>
      <w:rFonts w:asciiTheme="minorHAnsi" w:hAnsiTheme="minorHAnsi" w:cs="Poppins"/>
      <w:noProof w:val="0"/>
      <w:color w:val="000C8D"/>
      <w:sz w:val="20"/>
    </w:rPr>
  </w:style>
  <w:style w:type="paragraph" w:styleId="SK8">
    <w:name w:val="toc 8"/>
    <w:basedOn w:val="Normaallaad"/>
    <w:next w:val="Normaallaad"/>
    <w:autoRedefine/>
    <w:uiPriority w:val="39"/>
    <w:unhideWhenUsed/>
    <w:rsid w:val="001B6FBF"/>
    <w:pPr>
      <w:autoSpaceDE w:val="0"/>
      <w:autoSpaceDN w:val="0"/>
      <w:adjustRightInd w:val="0"/>
      <w:ind w:left="1440"/>
      <w:jc w:val="left"/>
    </w:pPr>
    <w:rPr>
      <w:rFonts w:asciiTheme="minorHAnsi" w:hAnsiTheme="minorHAnsi" w:cs="Poppins"/>
      <w:noProof w:val="0"/>
      <w:color w:val="000C8D"/>
      <w:sz w:val="20"/>
    </w:rPr>
  </w:style>
  <w:style w:type="paragraph" w:styleId="SK9">
    <w:name w:val="toc 9"/>
    <w:basedOn w:val="Normaallaad"/>
    <w:next w:val="Normaallaad"/>
    <w:autoRedefine/>
    <w:uiPriority w:val="39"/>
    <w:unhideWhenUsed/>
    <w:rsid w:val="001B6FBF"/>
    <w:pPr>
      <w:autoSpaceDE w:val="0"/>
      <w:autoSpaceDN w:val="0"/>
      <w:adjustRightInd w:val="0"/>
      <w:ind w:left="1680"/>
      <w:jc w:val="left"/>
    </w:pPr>
    <w:rPr>
      <w:rFonts w:asciiTheme="minorHAnsi" w:hAnsiTheme="minorHAnsi" w:cs="Poppins"/>
      <w:noProof w:val="0"/>
      <w:color w:val="000C8D"/>
      <w:sz w:val="20"/>
    </w:rPr>
  </w:style>
  <w:style w:type="character" w:customStyle="1" w:styleId="CommentReference">
    <w:name w:val="Comment Reference"/>
    <w:basedOn w:val="Liguvaikefont"/>
    <w:uiPriority w:val="99"/>
    <w:semiHidden/>
    <w:unhideWhenUsed/>
    <w:rsid w:val="001B6FBF"/>
    <w:rPr>
      <w:sz w:val="16"/>
      <w:szCs w:val="16"/>
    </w:rPr>
  </w:style>
  <w:style w:type="paragraph" w:customStyle="1" w:styleId="CommentText">
    <w:name w:val="Comment Text"/>
    <w:basedOn w:val="Normaallaad"/>
    <w:link w:val="CommentTextChar"/>
    <w:uiPriority w:val="99"/>
    <w:unhideWhenUsed/>
    <w:rsid w:val="001B6FBF"/>
    <w:pPr>
      <w:autoSpaceDE w:val="0"/>
      <w:autoSpaceDN w:val="0"/>
      <w:adjustRightInd w:val="0"/>
      <w:spacing w:after="240"/>
    </w:pPr>
    <w:rPr>
      <w:rFonts w:ascii="Poppins" w:hAnsi="Poppins" w:cs="Poppins"/>
      <w:noProof w:val="0"/>
      <w:color w:val="000C8D"/>
      <w:sz w:val="20"/>
    </w:rPr>
  </w:style>
  <w:style w:type="character" w:customStyle="1" w:styleId="CommentTextChar">
    <w:name w:val="Comment Text Char"/>
    <w:basedOn w:val="Liguvaikefont"/>
    <w:link w:val="CommentText"/>
    <w:uiPriority w:val="99"/>
    <w:rsid w:val="001B6FBF"/>
    <w:rPr>
      <w:rFonts w:ascii="Poppins" w:hAnsi="Poppins" w:cs="Poppins"/>
      <w:color w:val="000C8D"/>
    </w:rPr>
  </w:style>
  <w:style w:type="paragraph" w:styleId="Redaktsioon">
    <w:name w:val="Revision"/>
    <w:hidden/>
    <w:uiPriority w:val="99"/>
    <w:semiHidden/>
    <w:rsid w:val="001B6FBF"/>
    <w:pPr>
      <w:spacing w:after="0"/>
    </w:pPr>
    <w:rPr>
      <w:rFonts w:ascii="Poppins" w:hAnsi="Poppins" w:cs="Poppins"/>
      <w:color w:val="000C8D"/>
      <w:sz w:val="24"/>
      <w:szCs w:val="24"/>
    </w:rPr>
  </w:style>
  <w:style w:type="paragraph" w:customStyle="1" w:styleId="CommentSubject">
    <w:name w:val="Comment Subject"/>
    <w:basedOn w:val="CommentText"/>
    <w:next w:val="CommentText"/>
    <w:link w:val="CommentSubjectChar"/>
    <w:uiPriority w:val="99"/>
    <w:semiHidden/>
    <w:unhideWhenUsed/>
    <w:rsid w:val="001B6FBF"/>
    <w:rPr>
      <w:b/>
      <w:bCs/>
    </w:rPr>
  </w:style>
  <w:style w:type="character" w:customStyle="1" w:styleId="CommentSubjectChar">
    <w:name w:val="Comment Subject Char"/>
    <w:basedOn w:val="CommentTextChar"/>
    <w:link w:val="CommentSubject"/>
    <w:uiPriority w:val="99"/>
    <w:semiHidden/>
    <w:rsid w:val="001B6FBF"/>
    <w:rPr>
      <w:rFonts w:ascii="Poppins" w:hAnsi="Poppins" w:cs="Poppins"/>
      <w:b/>
      <w:bCs/>
      <w:color w:val="000C8D"/>
    </w:rPr>
  </w:style>
  <w:style w:type="character" w:styleId="Lahendamatamainimine">
    <w:name w:val="Unresolved Mention"/>
    <w:basedOn w:val="Liguvaikefont"/>
    <w:uiPriority w:val="99"/>
    <w:semiHidden/>
    <w:unhideWhenUsed/>
    <w:rsid w:val="001B6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yperlink" Target="https://planeeringud.ee/plank-web/" TargetMode="Externa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hyperlink" Target="https://infoleht.keskkonnainfo.ee/artikkel/-551892899"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s://maakonnaplaneering.ee/maakonna-planeeringud/ida-virumaa/ida-viru-maakonnaplaneering-2030/" TargetMode="External"/><Relationship Id="rId33" Type="http://schemas.openxmlformats.org/officeDocument/2006/relationships/hyperlink" Target="https://bio.edu.e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planeeringud.ee/plank-we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dge.ee/maps/L%c3%bcganuse-vald/" TargetMode="External"/><Relationship Id="rId32" Type="http://schemas.openxmlformats.org/officeDocument/2006/relationships/hyperlink" Target="https://kotkas.envir.ee/permits/public_view?permit_id=150035"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err.ee/1609425949/aidu-tuulepargi-arendajad-saavad-toetust-varasema-soodsa-skeemi-alusel" TargetMode="External"/><Relationship Id="rId28" Type="http://schemas.openxmlformats.org/officeDocument/2006/relationships/hyperlink" Target="https://planeeringud.ee/plank-web/"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kotkas.envir.ee/permits/public_view?search=1&amp;permit_nr=L.%C3%95V/325690&amp;permit_status=ISSUED&amp;permit_id=11940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leon.ee/et/projektid/aidu-tuulepark/" TargetMode="External"/><Relationship Id="rId27" Type="http://schemas.openxmlformats.org/officeDocument/2006/relationships/hyperlink" Target="https://planeeringud.ee/plank-web/" TargetMode="External"/><Relationship Id="rId30" Type="http://schemas.openxmlformats.org/officeDocument/2006/relationships/hyperlink" Target="https://planeeringud.ee/plank-web/"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planeeringud.ee/plank-web/" TargetMode="External"/><Relationship Id="rId13" Type="http://schemas.openxmlformats.org/officeDocument/2006/relationships/hyperlink" Target="https://infoleht.keskkonnainfo.ee/artikkel/-551892899" TargetMode="External"/><Relationship Id="rId18" Type="http://schemas.openxmlformats.org/officeDocument/2006/relationships/hyperlink" Target="https://bio.edu.ee/" TargetMode="External"/><Relationship Id="rId3" Type="http://schemas.openxmlformats.org/officeDocument/2006/relationships/hyperlink" Target="https://dge.ee/maps/L%c3%bcganuse-vald/" TargetMode="External"/><Relationship Id="rId7" Type="http://schemas.openxmlformats.org/officeDocument/2006/relationships/hyperlink" Target="https://planeeringud.ee/plank-web/" TargetMode="External"/><Relationship Id="rId12" Type="http://schemas.openxmlformats.org/officeDocument/2006/relationships/hyperlink" Target="https://www.riigiteataja.ee/akt/110061?leiaKehtiv" TargetMode="External"/><Relationship Id="rId17" Type="http://schemas.openxmlformats.org/officeDocument/2006/relationships/hyperlink" Target="https://bio.edu.ee/" TargetMode="External"/><Relationship Id="rId2" Type="http://schemas.openxmlformats.org/officeDocument/2006/relationships/hyperlink" Target="https://maakonnaplaneering.ee/maakonna-planeeringud/ida-virumaa/ida-viru-maakonnaplaneering-2030/" TargetMode="External"/><Relationship Id="rId16" Type="http://schemas.openxmlformats.org/officeDocument/2006/relationships/hyperlink" Target="https://bio.edu.ee/" TargetMode="External"/><Relationship Id="rId20" Type="http://schemas.openxmlformats.org/officeDocument/2006/relationships/hyperlink" Target="https://www.riigiteataja.ee/akt/113072023065?leiaKehtiv" TargetMode="External"/><Relationship Id="rId1" Type="http://schemas.openxmlformats.org/officeDocument/2006/relationships/hyperlink" Target="https://www.err.ee/1609425949/aidu-tuulepargi-arendajad-saavad-toetust-varasema-soodsa-skeemi-alusel" TargetMode="External"/><Relationship Id="rId6" Type="http://schemas.openxmlformats.org/officeDocument/2006/relationships/hyperlink" Target="https://planeeringud.ee/plank-web/" TargetMode="External"/><Relationship Id="rId11" Type="http://schemas.openxmlformats.org/officeDocument/2006/relationships/hyperlink" Target="https://kotkas.envir.ee/permits/public_view?permit_id=150035" TargetMode="External"/><Relationship Id="rId5" Type="http://schemas.openxmlformats.org/officeDocument/2006/relationships/hyperlink" Target="https://planeeringud.ee/plank-web/" TargetMode="External"/><Relationship Id="rId15" Type="http://schemas.openxmlformats.org/officeDocument/2006/relationships/hyperlink" Target="https://bio.edu.ee/" TargetMode="External"/><Relationship Id="rId10" Type="http://schemas.openxmlformats.org/officeDocument/2006/relationships/hyperlink" Target="https://kotkas.envir.ee/permits/public_view?search=1&amp;permit_nr=L.%C3%95V/325690&amp;permit_status=ISSUED&amp;permit_id=119407" TargetMode="External"/><Relationship Id="rId19" Type="http://schemas.openxmlformats.org/officeDocument/2006/relationships/hyperlink" Target="https://bio.edu.ee/" TargetMode="External"/><Relationship Id="rId4" Type="http://schemas.openxmlformats.org/officeDocument/2006/relationships/hyperlink" Target="https://planeeringud.ee/plank-web/" TargetMode="External"/><Relationship Id="rId9" Type="http://schemas.openxmlformats.org/officeDocument/2006/relationships/hyperlink" Target="https://kotkas.envir.ee/permits/public_view?permit_id=133156" TargetMode="External"/><Relationship Id="rId14" Type="http://schemas.openxmlformats.org/officeDocument/2006/relationships/hyperlink" Target="https://infoleht.keskkonnainfo.ee/artikkel/-55189289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tuSavolainen\OneDrive%20-%20HENDRIKSON%20&amp;%20KO\DGE%20-%20Aidu%20tuulepargi%20KMHe%20l&#245;petamine%20ja%20kokkupanek%20tellitud%20eksperthinnanguga%20-%2026005385\26005385%20Aidu%20tuulepargi%20KMHE%20t&#228;iendused%202026-0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D7EF98D01C9F549A60134ACF436DCCA" ma:contentTypeVersion="19" ma:contentTypeDescription="Loo uus dokument" ma:contentTypeScope="" ma:versionID="e31b49f38035a6ff659a3ba013faf4ec">
  <xsd:schema xmlns:xsd="http://www.w3.org/2001/XMLSchema" xmlns:xs="http://www.w3.org/2001/XMLSchema" xmlns:p="http://schemas.microsoft.com/office/2006/metadata/properties" xmlns:ns2="010ecfe6-d3bc-4b41-bdbd-81f22fffe916" xmlns:ns3="c4877a31-83fc-4462-832c-b6ca7922df77" targetNamespace="http://schemas.microsoft.com/office/2006/metadata/properties" ma:root="true" ma:fieldsID="6e6f5c79b49d2fcdaa3a59e4f6b1bdcb" ns2:_="" ns3:_="">
    <xsd:import namespace="010ecfe6-d3bc-4b41-bdbd-81f22fffe916"/>
    <xsd:import namespace="c4877a31-83fc-4462-832c-b6ca7922df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MediaServiceBillingMetadata" minOccurs="0"/>
                <xsd:element ref="ns2:Staatu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ecfe6-d3bc-4b41-bdbd-81f22fffe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3b9e6b61-800c-402b-b0ce-7df860a02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Lõpetamise olek" ma:internalName="L_x00f5_petamise_x0020_olek">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Staatus" ma:index="25" nillable="true" ma:displayName="Staatus" ma:format="Dropdown" ma:internalName="Staatus">
      <xsd:simpleType>
        <xsd:restriction base="dms:Text">
          <xsd:maxLength value="255"/>
        </xsd:restriction>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877a31-83fc-4462-832c-b6ca7922df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bb4d07-9573-4e29-a8b6-a35d0428caca}" ma:internalName="TaxCatchAll" ma:showField="CatchAllData" ma:web="c4877a31-83fc-4462-832c-b6ca7922df7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4877a31-83fc-4462-832c-b6ca7922df77" xsi:nil="true"/>
    <lcf76f155ced4ddcb4097134ff3c332f xmlns="010ecfe6-d3bc-4b41-bdbd-81f22fffe916">
      <Terms xmlns="http://schemas.microsoft.com/office/infopath/2007/PartnerControls"/>
    </lcf76f155ced4ddcb4097134ff3c332f>
    <_Flow_SignoffStatus xmlns="010ecfe6-d3bc-4b41-bdbd-81f22fffe916" xsi:nil="true"/>
    <Staatus xmlns="010ecfe6-d3bc-4b41-bdbd-81f22fffe916" xsi:nil="true"/>
    <Notes xmlns="010ecfe6-d3bc-4b41-bdbd-81f22fffe916" xsi:nil="true"/>
  </documentManagement>
</p:properties>
</file>

<file path=customXml/itemProps1.xml><?xml version="1.0" encoding="utf-8"?>
<ds:datastoreItem xmlns:ds="http://schemas.openxmlformats.org/officeDocument/2006/customXml" ds:itemID="{886BD53A-D16E-4BD3-B65D-D9AEF768B458}">
  <ds:schemaRefs>
    <ds:schemaRef ds:uri="http://schemas.openxmlformats.org/officeDocument/2006/bibliography"/>
  </ds:schemaRefs>
</ds:datastoreItem>
</file>

<file path=customXml/itemProps2.xml><?xml version="1.0" encoding="utf-8"?>
<ds:datastoreItem xmlns:ds="http://schemas.openxmlformats.org/officeDocument/2006/customXml" ds:itemID="{349302BA-DEDE-4F2E-87AB-F2D00EF3080B}">
  <ds:schemaRefs>
    <ds:schemaRef ds:uri="http://schemas.microsoft.com/sharepoint/v3/contenttype/forms"/>
  </ds:schemaRefs>
</ds:datastoreItem>
</file>

<file path=customXml/itemProps3.xml><?xml version="1.0" encoding="utf-8"?>
<ds:datastoreItem xmlns:ds="http://schemas.openxmlformats.org/officeDocument/2006/customXml" ds:itemID="{7B73F4B3-FECA-4D9D-B356-38DB3CAA2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ecfe6-d3bc-4b41-bdbd-81f22fffe916"/>
    <ds:schemaRef ds:uri="c4877a31-83fc-4462-832c-b6ca7922d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D53FB3-C5E2-4F1A-9A5F-D8ECC3152EBB}">
  <ds:schemaRefs>
    <ds:schemaRef ds:uri="http://purl.org/dc/terms/"/>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c4877a31-83fc-4462-832c-b6ca7922df77"/>
    <ds:schemaRef ds:uri="010ecfe6-d3bc-4b41-bdbd-81f22fffe916"/>
  </ds:schemaRefs>
</ds:datastoreItem>
</file>

<file path=docProps/app.xml><?xml version="1.0" encoding="utf-8"?>
<Properties xmlns="http://schemas.openxmlformats.org/officeDocument/2006/extended-properties" xmlns:vt="http://schemas.openxmlformats.org/officeDocument/2006/docPropsVTypes">
  <Template>26005385 Aidu tuulepargi KMHE täiendused 2026-02-02.dotx</Template>
  <TotalTime>512</TotalTime>
  <Pages>39</Pages>
  <Words>13734</Words>
  <Characters>79660</Characters>
  <Application>Microsoft Office Word</Application>
  <DocSecurity>0</DocSecurity>
  <Lines>663</Lines>
  <Paragraphs>186</Paragraphs>
  <ScaleCrop>false</ScaleCrop>
  <Company/>
  <LinksUpToDate>false</LinksUpToDate>
  <CharactersWithSpaces>93208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Kertu Savolainen</dc:creator>
  <cp:keywords/>
  <dc:description/>
  <cp:lastModifiedBy>Anni Kurisman</cp:lastModifiedBy>
  <cp:revision>185</cp:revision>
  <cp:lastPrinted>2026-02-04T13:03:00Z</cp:lastPrinted>
  <dcterms:created xsi:type="dcterms:W3CDTF">2026-03-19T09:11:00Z</dcterms:created>
  <dcterms:modified xsi:type="dcterms:W3CDTF">2026-03-19T17:42:00Z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0x010100ED7EF98D01C9F549A60134ACF436DCCA</vt:lpwstr>
  </property>
  <property fmtid="{D5CDD505-2E9C-101B-9397-08002B2CF9AE}" pid="3" name="MediaServiceImageTags">
    <vt:lpwstr/>
  </property>
</Properties>
</file>