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4137A96E" w14:textId="77777777" w:rsidTr="00094BF0">
        <w:trPr>
          <w:trHeight w:hRule="exact" w:val="2353"/>
        </w:trPr>
        <w:tc>
          <w:tcPr>
            <w:tcW w:w="5062" w:type="dxa"/>
          </w:tcPr>
          <w:p w14:paraId="4137A964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137A990" wp14:editId="4137A99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4137A965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4137A966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7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8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9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A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C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137A96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4137A978" w14:textId="77777777" w:rsidTr="00094BF0">
        <w:trPr>
          <w:trHeight w:hRule="exact" w:val="1531"/>
        </w:trPr>
        <w:tc>
          <w:tcPr>
            <w:tcW w:w="5062" w:type="dxa"/>
          </w:tcPr>
          <w:p w14:paraId="4137A96F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4137A970" w14:textId="77777777" w:rsidR="00EA42AE" w:rsidRDefault="00EA42AE" w:rsidP="00B066FE"/>
          <w:p w14:paraId="4137A971" w14:textId="77777777" w:rsidR="0009319A" w:rsidRDefault="0009319A" w:rsidP="00B066FE"/>
          <w:p w14:paraId="4137A972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4137A975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4137A973" w14:textId="34B383AA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867B52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867B52">
                    <w:rPr>
                      <w:rFonts w:eastAsia="Times New Roman" w:cs="Arial"/>
                    </w:rPr>
                    <w:t>22.09.2025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4137A974" w14:textId="4A226E42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867B52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867B52">
                    <w:rPr>
                      <w:rFonts w:eastAsia="Times New Roman" w:cs="Arial"/>
                    </w:rPr>
                    <w:t>51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4137A976" w14:textId="77777777" w:rsidR="0009319A" w:rsidRDefault="0009319A" w:rsidP="00B066FE"/>
          <w:p w14:paraId="4137A977" w14:textId="77777777" w:rsidR="0009319A" w:rsidRDefault="0009319A" w:rsidP="00B066FE"/>
        </w:tc>
      </w:tr>
      <w:tr w:rsidR="00EA42AE" w:rsidRPr="002534CF" w14:paraId="4137A97D" w14:textId="77777777" w:rsidTr="00094BF0">
        <w:trPr>
          <w:trHeight w:val="624"/>
        </w:trPr>
        <w:tc>
          <w:tcPr>
            <w:tcW w:w="5062" w:type="dxa"/>
          </w:tcPr>
          <w:p w14:paraId="4137A979" w14:textId="06DD5208" w:rsidR="00C21D9A" w:rsidRPr="00C465ED" w:rsidRDefault="009211FF" w:rsidP="00B066FE">
            <w:pPr>
              <w:rPr>
                <w:b/>
                <w:bCs/>
              </w:rPr>
            </w:pPr>
            <w:r w:rsidRPr="00C465ED">
              <w:rPr>
                <w:b/>
                <w:bCs/>
              </w:rPr>
              <w:fldChar w:fldCharType="begin"/>
            </w:r>
            <w:r w:rsidR="00867B52">
              <w:rPr>
                <w:b/>
                <w:bCs/>
              </w:rPr>
              <w:instrText xml:space="preserve"> delta_docName  \* MERGEFORMAT</w:instrText>
            </w:r>
            <w:r w:rsidRPr="00C465ED">
              <w:rPr>
                <w:b/>
                <w:bCs/>
              </w:rPr>
              <w:fldChar w:fldCharType="separate"/>
            </w:r>
            <w:r w:rsidR="00867B52">
              <w:rPr>
                <w:b/>
                <w:bCs/>
              </w:rPr>
              <w:t xml:space="preserve">Tervise- ja tööministri 11. jaanuari 2023 a. määruse nr 2 „Meditsiiniseadme </w:t>
            </w:r>
            <w:proofErr w:type="spellStart"/>
            <w:r w:rsidR="00867B52">
              <w:rPr>
                <w:b/>
                <w:bCs/>
              </w:rPr>
              <w:t>vastavushindamisasutuse</w:t>
            </w:r>
            <w:proofErr w:type="spellEnd"/>
            <w:r w:rsidR="00867B52">
              <w:rPr>
                <w:b/>
                <w:bCs/>
              </w:rPr>
              <w:t xml:space="preserve"> ning uuringutega seotud tasulised teenused“ muutmine</w:t>
            </w:r>
            <w:r w:rsidRPr="00C465ED">
              <w:rPr>
                <w:b/>
                <w:bCs/>
              </w:rPr>
              <w:fldChar w:fldCharType="end"/>
            </w:r>
          </w:p>
          <w:p w14:paraId="4137A97A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4137A97B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4137A97C" w14:textId="77777777" w:rsidR="00EA42AE" w:rsidRPr="002534CF" w:rsidRDefault="00EA42AE" w:rsidP="00B066FE"/>
        </w:tc>
      </w:tr>
    </w:tbl>
    <w:p w14:paraId="4137A97E" w14:textId="487846BA" w:rsidR="00094BF0" w:rsidRDefault="00C465ED" w:rsidP="00094BF0">
      <w:pPr>
        <w:rPr>
          <w:rFonts w:cs="Arial"/>
        </w:rPr>
      </w:pPr>
      <w:r>
        <w:t xml:space="preserve">Määrus kehtestatakse meditsiiniseadme seaduse § 22 lõike 10 ja § </w:t>
      </w:r>
      <w:r w:rsidRPr="484AF000">
        <w:rPr>
          <w:rFonts w:eastAsia="Arial" w:cs="Arial"/>
          <w:color w:val="202020"/>
        </w:rPr>
        <w:t>32</w:t>
      </w:r>
      <w:r w:rsidRPr="484AF000">
        <w:rPr>
          <w:rFonts w:eastAsia="Arial" w:cs="Arial"/>
          <w:color w:val="202020"/>
          <w:vertAlign w:val="superscript"/>
        </w:rPr>
        <w:t>7</w:t>
      </w:r>
      <w:r>
        <w:t xml:space="preserve"> lõike 4 alusel.</w:t>
      </w:r>
    </w:p>
    <w:p w14:paraId="4137A97F" w14:textId="77777777" w:rsidR="007352AA" w:rsidRDefault="007352AA" w:rsidP="00094BF0">
      <w:pPr>
        <w:rPr>
          <w:rFonts w:cs="Arial"/>
        </w:rPr>
      </w:pPr>
    </w:p>
    <w:p w14:paraId="4408BF1A" w14:textId="77777777" w:rsidR="00C465ED" w:rsidRDefault="00C465ED" w:rsidP="00C465ED">
      <w:pPr>
        <w:jc w:val="both"/>
        <w:rPr>
          <w:rFonts w:eastAsia="Arial" w:cs="Arial"/>
          <w:color w:val="000000" w:themeColor="text1"/>
        </w:rPr>
      </w:pPr>
      <w:r w:rsidRPr="142FD8DB">
        <w:rPr>
          <w:b/>
          <w:bCs/>
        </w:rPr>
        <w:t xml:space="preserve">§ 1. </w:t>
      </w:r>
      <w:r>
        <w:t>Tervise- ja tööministri 11. jaanuari 2023. a määrus</w:t>
      </w:r>
      <w:r w:rsidRPr="142FD8DB">
        <w:rPr>
          <w:rFonts w:eastAsia="Arial" w:cs="Arial"/>
          <w:color w:val="000000" w:themeColor="text1"/>
        </w:rPr>
        <w:t xml:space="preserve">es nr 2 „Meditsiiniseadme </w:t>
      </w:r>
      <w:proofErr w:type="spellStart"/>
      <w:r w:rsidRPr="142FD8DB">
        <w:rPr>
          <w:rFonts w:eastAsia="Arial" w:cs="Arial"/>
          <w:color w:val="000000" w:themeColor="text1"/>
        </w:rPr>
        <w:t>vastavushindamisasutuse</w:t>
      </w:r>
      <w:proofErr w:type="spellEnd"/>
      <w:r w:rsidRPr="142FD8DB">
        <w:rPr>
          <w:rFonts w:eastAsia="Arial" w:cs="Arial"/>
          <w:color w:val="000000" w:themeColor="text1"/>
        </w:rPr>
        <w:t xml:space="preserve"> ning uuringutega seotud tasulised teenused“ tehakse järgmised muudatused:</w:t>
      </w:r>
    </w:p>
    <w:p w14:paraId="1E9829EE" w14:textId="77777777" w:rsidR="00C465ED" w:rsidRDefault="00C465ED" w:rsidP="00C465ED">
      <w:pPr>
        <w:rPr>
          <w:rFonts w:eastAsia="Arial" w:cs="Arial"/>
          <w:color w:val="000000" w:themeColor="text1"/>
        </w:rPr>
      </w:pPr>
    </w:p>
    <w:p w14:paraId="4E8D4F00" w14:textId="77777777" w:rsidR="00C465ED" w:rsidRPr="00A82B39" w:rsidRDefault="00C465ED" w:rsidP="00C465ED">
      <w:pPr>
        <w:rPr>
          <w:rFonts w:eastAsia="Arial" w:cs="Arial"/>
        </w:rPr>
      </w:pPr>
      <w:r w:rsidRPr="47D75C30">
        <w:rPr>
          <w:rFonts w:eastAsia="Arial" w:cs="Arial"/>
          <w:b/>
          <w:bCs/>
          <w:color w:val="000000" w:themeColor="text1"/>
        </w:rPr>
        <w:t>1)</w:t>
      </w:r>
      <w:r w:rsidRPr="47D75C30">
        <w:rPr>
          <w:rFonts w:eastAsia="Arial" w:cs="Arial"/>
          <w:color w:val="000000" w:themeColor="text1"/>
        </w:rPr>
        <w:t xml:space="preserve"> paragrahvi 3 lõikes 1 ja § 4 lõikes 1 asendatakse arv „405“ </w:t>
      </w:r>
      <w:r w:rsidRPr="00A82B39">
        <w:rPr>
          <w:rFonts w:eastAsia="Arial" w:cs="Arial"/>
        </w:rPr>
        <w:t>arvuga „955“;</w:t>
      </w:r>
    </w:p>
    <w:p w14:paraId="1E1C8E0A" w14:textId="77777777" w:rsidR="00C465ED" w:rsidRPr="00A82B39" w:rsidRDefault="00C465ED" w:rsidP="00C465ED">
      <w:pPr>
        <w:rPr>
          <w:rFonts w:eastAsia="Arial" w:cs="Arial"/>
        </w:rPr>
      </w:pPr>
    </w:p>
    <w:p w14:paraId="4881E3B5" w14:textId="34BC882F" w:rsidR="00C465ED" w:rsidRPr="00A82B39" w:rsidRDefault="00C465ED" w:rsidP="00C465ED">
      <w:pPr>
        <w:rPr>
          <w:rFonts w:eastAsia="Arial" w:cs="Arial"/>
        </w:rPr>
      </w:pPr>
      <w:r w:rsidRPr="00A82B39">
        <w:rPr>
          <w:rFonts w:eastAsia="Arial" w:cs="Arial"/>
          <w:b/>
          <w:bCs/>
        </w:rPr>
        <w:t>2)</w:t>
      </w:r>
      <w:r w:rsidRPr="00A82B39">
        <w:rPr>
          <w:rFonts w:eastAsia="Arial" w:cs="Arial"/>
        </w:rPr>
        <w:t xml:space="preserve"> paragrahvi 3 lõikes 2 ja § 4 lõike 2 </w:t>
      </w:r>
      <w:r w:rsidR="003920E4" w:rsidRPr="003920E4">
        <w:rPr>
          <w:rFonts w:eastAsia="Arial" w:cs="Arial"/>
        </w:rPr>
        <w:t>sissejuhatavas lauseosas</w:t>
      </w:r>
      <w:r w:rsidR="003920E4">
        <w:rPr>
          <w:rFonts w:eastAsia="Arial" w:cs="Arial"/>
        </w:rPr>
        <w:t xml:space="preserve"> </w:t>
      </w:r>
      <w:r w:rsidRPr="00A82B39">
        <w:rPr>
          <w:rFonts w:eastAsia="Arial" w:cs="Arial"/>
        </w:rPr>
        <w:t>asendatakse arv „1457“ arvuga „2007“;</w:t>
      </w:r>
    </w:p>
    <w:p w14:paraId="3A097AEF" w14:textId="77777777" w:rsidR="00C465ED" w:rsidRPr="00A82B39" w:rsidRDefault="00C465ED" w:rsidP="00C465ED">
      <w:pPr>
        <w:rPr>
          <w:rFonts w:eastAsia="Arial" w:cs="Arial"/>
        </w:rPr>
      </w:pPr>
    </w:p>
    <w:p w14:paraId="18BDF70C" w14:textId="77777777" w:rsidR="00C465ED" w:rsidRDefault="00C465ED" w:rsidP="00C465ED">
      <w:pPr>
        <w:jc w:val="both"/>
      </w:pPr>
      <w:r w:rsidRPr="00692DE9">
        <w:rPr>
          <w:b/>
          <w:bCs/>
        </w:rPr>
        <w:t>3)</w:t>
      </w:r>
      <w:r>
        <w:t xml:space="preserve"> paragrahvi 5 punktis 1 asendatakse arv „105“ arvuga „305“;</w:t>
      </w:r>
    </w:p>
    <w:p w14:paraId="4ABB4121" w14:textId="77777777" w:rsidR="00C465ED" w:rsidRDefault="00C465ED" w:rsidP="00C465ED">
      <w:pPr>
        <w:jc w:val="both"/>
      </w:pPr>
    </w:p>
    <w:p w14:paraId="0CBE6A8E" w14:textId="77777777" w:rsidR="00C465ED" w:rsidRDefault="00C465ED" w:rsidP="00C465ED">
      <w:pPr>
        <w:jc w:val="both"/>
      </w:pPr>
      <w:r w:rsidRPr="00692DE9">
        <w:rPr>
          <w:b/>
          <w:bCs/>
        </w:rPr>
        <w:t>4)</w:t>
      </w:r>
      <w:r>
        <w:t xml:space="preserve"> paragrahvi 5 punktis 2 asendatakse arv „178“ arvuga „378“;</w:t>
      </w:r>
    </w:p>
    <w:p w14:paraId="000A7BB8" w14:textId="77777777" w:rsidR="00C465ED" w:rsidRDefault="00C465ED" w:rsidP="00C465ED">
      <w:pPr>
        <w:jc w:val="both"/>
      </w:pPr>
    </w:p>
    <w:p w14:paraId="2D38E2D0" w14:textId="77777777" w:rsidR="00C465ED" w:rsidRDefault="00C465ED" w:rsidP="00C465ED">
      <w:pPr>
        <w:jc w:val="both"/>
      </w:pPr>
      <w:r w:rsidRPr="00692DE9">
        <w:rPr>
          <w:b/>
          <w:bCs/>
        </w:rPr>
        <w:t>5)</w:t>
      </w:r>
      <w:r>
        <w:t xml:space="preserve"> paragrahvi 5 punktis 3 asendatakse arv „259“ arvuga „459“;</w:t>
      </w:r>
    </w:p>
    <w:p w14:paraId="7A621C67" w14:textId="77777777" w:rsidR="00C465ED" w:rsidRDefault="00C465ED" w:rsidP="00C465ED">
      <w:pPr>
        <w:jc w:val="both"/>
      </w:pPr>
    </w:p>
    <w:p w14:paraId="20E896E7" w14:textId="77777777" w:rsidR="00C465ED" w:rsidRDefault="00C465ED" w:rsidP="00C465ED">
      <w:pPr>
        <w:jc w:val="both"/>
        <w:rPr>
          <w:rFonts w:eastAsia="Arial" w:cs="Arial"/>
          <w:color w:val="000000" w:themeColor="text1"/>
        </w:rPr>
      </w:pPr>
      <w:r w:rsidRPr="00692DE9">
        <w:rPr>
          <w:b/>
          <w:bCs/>
        </w:rPr>
        <w:t>6)</w:t>
      </w:r>
      <w:r>
        <w:t xml:space="preserve"> paragrahvi 5 punktis 4 asendatakse arv „356“ arvuga „556“.</w:t>
      </w:r>
    </w:p>
    <w:p w14:paraId="15F1DC95" w14:textId="77777777" w:rsidR="00C465ED" w:rsidRPr="00FC3CA3" w:rsidRDefault="00C465ED" w:rsidP="00C465ED"/>
    <w:p w14:paraId="7AA81099" w14:textId="77777777" w:rsidR="00C465ED" w:rsidRDefault="00C465ED" w:rsidP="00C465ED">
      <w:pPr>
        <w:rPr>
          <w:rFonts w:cs="Arial"/>
        </w:rPr>
      </w:pPr>
      <w:r w:rsidRPr="142FD8DB">
        <w:rPr>
          <w:b/>
          <w:bCs/>
        </w:rPr>
        <w:t xml:space="preserve">§ 2. </w:t>
      </w:r>
      <w:r>
        <w:t>Määrus jõustub</w:t>
      </w:r>
      <w:r w:rsidRPr="142FD8DB">
        <w:rPr>
          <w:b/>
          <w:bCs/>
        </w:rPr>
        <w:t xml:space="preserve"> </w:t>
      </w:r>
      <w:r w:rsidRPr="142FD8DB">
        <w:rPr>
          <w:rFonts w:cs="Arial"/>
        </w:rPr>
        <w:t>1. oktoobril 2025.</w:t>
      </w:r>
      <w:r>
        <w:rPr>
          <w:rFonts w:cs="Arial"/>
        </w:rPr>
        <w:t> a.</w:t>
      </w:r>
    </w:p>
    <w:p w14:paraId="4137A981" w14:textId="77777777" w:rsidR="00CC5B01" w:rsidRDefault="00CC5B01" w:rsidP="00094BF0">
      <w:pPr>
        <w:rPr>
          <w:rFonts w:cs="Arial"/>
        </w:rPr>
      </w:pPr>
    </w:p>
    <w:p w14:paraId="4137A982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4137A983" w14:textId="77777777" w:rsidR="00CC5B01" w:rsidRDefault="00CC5B01" w:rsidP="00094BF0">
      <w:pPr>
        <w:rPr>
          <w:rFonts w:cs="Arial"/>
        </w:rPr>
      </w:pPr>
    </w:p>
    <w:p w14:paraId="4137A984" w14:textId="77777777" w:rsidR="00CC5B01" w:rsidRDefault="00CC5B01" w:rsidP="00094BF0">
      <w:pPr>
        <w:rPr>
          <w:rFonts w:cs="Arial"/>
        </w:rPr>
      </w:pPr>
    </w:p>
    <w:p w14:paraId="4137A985" w14:textId="77777777" w:rsidR="00CC5B01" w:rsidRDefault="00CC5B01" w:rsidP="00094BF0">
      <w:pPr>
        <w:rPr>
          <w:rFonts w:cs="Arial"/>
        </w:rPr>
      </w:pPr>
    </w:p>
    <w:p w14:paraId="4137A986" w14:textId="77777777" w:rsidR="00CC5B01" w:rsidRDefault="00CC5B01" w:rsidP="00094BF0">
      <w:pPr>
        <w:rPr>
          <w:rFonts w:cs="Arial"/>
        </w:rPr>
      </w:pPr>
    </w:p>
    <w:p w14:paraId="4137A987" w14:textId="4F94AEE8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</w:p>
    <w:p w14:paraId="4137A988" w14:textId="742E8D34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867B52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867B52">
        <w:rPr>
          <w:rFonts w:cs="Arial"/>
        </w:rPr>
        <w:t xml:space="preserve">Karmen </w:t>
      </w:r>
      <w:proofErr w:type="spellStart"/>
      <w:r w:rsidR="00867B52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</w:p>
    <w:p w14:paraId="4137A989" w14:textId="52855188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867B52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867B52">
        <w:rPr>
          <w:rFonts w:cs="Arial"/>
        </w:rPr>
        <w:t>sotsiaalminister</w:t>
      </w:r>
      <w:r>
        <w:rPr>
          <w:rFonts w:cs="Arial"/>
        </w:rPr>
        <w:fldChar w:fldCharType="end"/>
      </w:r>
    </w:p>
    <w:p w14:paraId="4137A98A" w14:textId="77777777" w:rsidR="007B2940" w:rsidRDefault="007B2940" w:rsidP="00B066FE">
      <w:pPr>
        <w:rPr>
          <w:rFonts w:cs="Arial"/>
        </w:rPr>
      </w:pPr>
    </w:p>
    <w:p w14:paraId="4137A98B" w14:textId="4E1F2923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4137A98C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4137A98D" w14:textId="0DD9CE3D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867B52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proofErr w:type="spellStart"/>
      <w:r w:rsidR="00867B52">
        <w:rPr>
          <w:rFonts w:cs="Arial"/>
        </w:rPr>
        <w:t>Maarjo</w:t>
      </w:r>
      <w:proofErr w:type="spellEnd"/>
      <w:r w:rsidR="00867B52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4137A98E" w14:textId="6FE5721D" w:rsidR="008476E5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867B52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867B52">
        <w:rPr>
          <w:rFonts w:cs="Arial"/>
        </w:rPr>
        <w:t>kantsler</w:t>
      </w:r>
      <w:r>
        <w:rPr>
          <w:rFonts w:cs="Arial"/>
        </w:rPr>
        <w:fldChar w:fldCharType="end"/>
      </w:r>
      <w:r w:rsidR="00867B52">
        <w:rPr>
          <w:rFonts w:cs="Arial"/>
        </w:rPr>
        <w:t xml:space="preserve"> </w:t>
      </w:r>
    </w:p>
    <w:p w14:paraId="4137A98F" w14:textId="77777777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A994" w14:textId="77777777" w:rsidR="00B45145" w:rsidRDefault="00B45145" w:rsidP="00E52553">
      <w:r>
        <w:separator/>
      </w:r>
    </w:p>
  </w:endnote>
  <w:endnote w:type="continuationSeparator" w:id="0">
    <w:p w14:paraId="4137A995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A992" w14:textId="77777777" w:rsidR="00B45145" w:rsidRDefault="00B45145" w:rsidP="00E52553">
      <w:r>
        <w:separator/>
      </w:r>
    </w:p>
  </w:footnote>
  <w:footnote w:type="continuationSeparator" w:id="0">
    <w:p w14:paraId="4137A993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137A996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1D53AE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4137A997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F1A"/>
    <w:rsid w:val="00113F1F"/>
    <w:rsid w:val="00144C39"/>
    <w:rsid w:val="001604DB"/>
    <w:rsid w:val="001D53AE"/>
    <w:rsid w:val="00202D28"/>
    <w:rsid w:val="00222719"/>
    <w:rsid w:val="002534CF"/>
    <w:rsid w:val="00293ECF"/>
    <w:rsid w:val="00311234"/>
    <w:rsid w:val="003920E4"/>
    <w:rsid w:val="003925B0"/>
    <w:rsid w:val="003B3CE2"/>
    <w:rsid w:val="00433613"/>
    <w:rsid w:val="00436532"/>
    <w:rsid w:val="00437173"/>
    <w:rsid w:val="0048061D"/>
    <w:rsid w:val="00492545"/>
    <w:rsid w:val="004E2FB1"/>
    <w:rsid w:val="00567685"/>
    <w:rsid w:val="00587F56"/>
    <w:rsid w:val="005B6FF3"/>
    <w:rsid w:val="00604C04"/>
    <w:rsid w:val="00610A9F"/>
    <w:rsid w:val="006305F8"/>
    <w:rsid w:val="007135C5"/>
    <w:rsid w:val="007325C5"/>
    <w:rsid w:val="007352AA"/>
    <w:rsid w:val="007B2940"/>
    <w:rsid w:val="007C0F7C"/>
    <w:rsid w:val="007D3486"/>
    <w:rsid w:val="00805127"/>
    <w:rsid w:val="00805BB9"/>
    <w:rsid w:val="00812D03"/>
    <w:rsid w:val="008476E5"/>
    <w:rsid w:val="00867B52"/>
    <w:rsid w:val="00890213"/>
    <w:rsid w:val="008B1F70"/>
    <w:rsid w:val="009211FF"/>
    <w:rsid w:val="009835FB"/>
    <w:rsid w:val="00A07444"/>
    <w:rsid w:val="00A31525"/>
    <w:rsid w:val="00A42D4B"/>
    <w:rsid w:val="00A92036"/>
    <w:rsid w:val="00AA6C33"/>
    <w:rsid w:val="00B066FE"/>
    <w:rsid w:val="00B25BF0"/>
    <w:rsid w:val="00B45145"/>
    <w:rsid w:val="00B55121"/>
    <w:rsid w:val="00B81116"/>
    <w:rsid w:val="00BE049C"/>
    <w:rsid w:val="00C16907"/>
    <w:rsid w:val="00C21D9A"/>
    <w:rsid w:val="00C44688"/>
    <w:rsid w:val="00C465ED"/>
    <w:rsid w:val="00C55F57"/>
    <w:rsid w:val="00C6556C"/>
    <w:rsid w:val="00CA5CEE"/>
    <w:rsid w:val="00CC5B01"/>
    <w:rsid w:val="00D00929"/>
    <w:rsid w:val="00D321B8"/>
    <w:rsid w:val="00D35360"/>
    <w:rsid w:val="00D85F55"/>
    <w:rsid w:val="00DA3FAA"/>
    <w:rsid w:val="00E52553"/>
    <w:rsid w:val="00E55A96"/>
    <w:rsid w:val="00E57228"/>
    <w:rsid w:val="00EA42AE"/>
    <w:rsid w:val="00EB023C"/>
    <w:rsid w:val="00EB07A4"/>
    <w:rsid w:val="00EC175B"/>
    <w:rsid w:val="00EF0205"/>
    <w:rsid w:val="00FA5EEA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A964"/>
  <w15:chartTrackingRefBased/>
  <w15:docId w15:val="{799186BF-1E8A-474F-9A6B-519DF33D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2025-09-23T05:52:00Z</dcterms:created>
  <dcterms:modified xsi:type="dcterms:W3CDTF">2025-09-23T05:52:00Z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2025-09-10T06:54:53Z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1941c206-fa33-4158-bfb7-f32a1aaf65c9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