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/>
          <w:szCs w:val="20"/>
        </w:rPr>
        <w:alias w:val="TechnicalBlock"/>
        <w:tag w:val="LCK:TechnicalBlock"/>
        <w:id w:val="431254008"/>
        <w:lock w:val="contentLocked"/>
      </w:sdtPr>
      <w:sdtEndPr>
        <w:rPr>
          <w:rFonts w:eastAsiaTheme="minorHAnsi" w:cs="Times New Roman"/>
          <w:sz w:val="24"/>
          <w:szCs w:val="22"/>
          <w:lang w:eastAsia="en-US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5A6BB6" w:rsidRPr="0056157B" w14:paraId="4987EA01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73C78D62" w14:textId="7AC702F0" w:rsidR="005A6BB6" w:rsidRPr="0056157B" w:rsidRDefault="005A6BB6" w:rsidP="00634DC7">
                <w:pPr>
                  <w:pStyle w:val="TBNormalTechnicalBlock"/>
                </w:pPr>
              </w:p>
            </w:tc>
          </w:tr>
          <w:tr w:rsidR="005A6BB6" w:rsidRPr="0056157B" w14:paraId="208B24E9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7E28F683" w14:textId="77777777" w:rsidR="005A6BB6" w:rsidRPr="0056157B" w:rsidRDefault="005A6BB6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17E9AE87" wp14:editId="7AD922C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0485EABE" w14:textId="77777777" w:rsidR="005A6BB6" w:rsidRPr="0056157B" w:rsidRDefault="005A6BB6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5A6BB6" w:rsidRPr="00B84B6D" w14:paraId="3B65F391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1513C6BA" w14:textId="77777777" w:rsidR="005A6BB6" w:rsidRPr="0056157B" w:rsidRDefault="005A6BB6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32BB9D5F" w14:textId="77777777" w:rsidR="005A6BB6" w:rsidRPr="0056157B" w:rsidRDefault="005A6BB6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62910A25" w14:textId="77777777" w:rsidR="005A6BB6" w:rsidRPr="0056157B" w:rsidRDefault="005A6BB6" w:rsidP="00233A0E">
                <w:pPr>
                  <w:pStyle w:val="TBNormalTechnicalBlock"/>
                  <w:rPr>
                    <w:b/>
                  </w:rPr>
                </w:pPr>
              </w:p>
              <w:p w14:paraId="713F15F7" w14:textId="77777777" w:rsidR="005A6BB6" w:rsidRDefault="005A6BB6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1 June 2026</w:t>
                </w:r>
              </w:p>
              <w:p w14:paraId="1C3A8D7C" w14:textId="77777777" w:rsidR="005A6BB6" w:rsidRPr="0019440B" w:rsidRDefault="005A6BB6" w:rsidP="00233A0E">
                <w:pPr>
                  <w:pStyle w:val="TBNormalTechnicalBlock"/>
                </w:pPr>
              </w:p>
              <w:p w14:paraId="0D527F21" w14:textId="77777777" w:rsidR="005A6BB6" w:rsidRDefault="005A6BB6" w:rsidP="00233A0E">
                <w:pPr>
                  <w:pStyle w:val="TBNormalTechnicalBlock"/>
                </w:pPr>
                <w:r>
                  <w:t>CM 3003</w:t>
                </w:r>
                <w:r w:rsidRPr="0056157B">
                  <w:t>/</w:t>
                </w:r>
                <w:r>
                  <w:t>26</w:t>
                </w:r>
              </w:p>
              <w:p w14:paraId="30E3C77E" w14:textId="77777777" w:rsidR="005A6BB6" w:rsidRDefault="005A6BB6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2D68F096" w14:textId="77777777" w:rsidR="005A6BB6" w:rsidRDefault="005A6BB6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SOC</w:t>
                </w:r>
              </w:p>
              <w:p w14:paraId="2DE26CBB" w14:textId="77777777" w:rsidR="005A6BB6" w:rsidRDefault="005A6BB6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EMPL</w:t>
                </w:r>
              </w:p>
              <w:p w14:paraId="62720B49" w14:textId="77777777" w:rsidR="005A6BB6" w:rsidRDefault="005A6BB6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SAN</w:t>
                </w:r>
              </w:p>
              <w:p w14:paraId="4C27E90E" w14:textId="77777777" w:rsidR="005A6BB6" w:rsidRDefault="005A6BB6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CONSOM</w:t>
                </w:r>
              </w:p>
              <w:p w14:paraId="32248964" w14:textId="77777777" w:rsidR="005A6BB6" w:rsidRPr="007C5B64" w:rsidRDefault="005A6BB6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3EB789DC" w14:textId="77777777" w:rsidR="005A6BB6" w:rsidRPr="009E0BE9" w:rsidRDefault="005A6BB6" w:rsidP="00CD4D38">
                <w:pPr>
                  <w:pStyle w:val="TBDistrbMarkers"/>
                </w:pPr>
                <w:r>
                  <w:t>PARLNAT</w:t>
                </w:r>
              </w:p>
              <w:p w14:paraId="2230902B" w14:textId="77777777" w:rsidR="005A6BB6" w:rsidRPr="009E0BE9" w:rsidRDefault="005A6BB6" w:rsidP="00233A0E">
                <w:pPr>
                  <w:pStyle w:val="TBNormalTechnicalBlock"/>
                </w:pPr>
              </w:p>
              <w:p w14:paraId="3C1793E5" w14:textId="77777777" w:rsidR="005A6BB6" w:rsidRPr="009E0BE9" w:rsidRDefault="005A6BB6" w:rsidP="00233A0E">
                <w:pPr>
                  <w:pStyle w:val="TBNormalTechnicalBlock"/>
                </w:pPr>
              </w:p>
              <w:p w14:paraId="6F917C99" w14:textId="77777777" w:rsidR="005A6BB6" w:rsidRPr="009E0BE9" w:rsidRDefault="005A6BB6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5A6BB6" w:rsidRPr="00ED0749" w14:paraId="758F472A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513DD06D" w14:textId="77777777" w:rsidR="005A6BB6" w:rsidRPr="00ED0749" w:rsidRDefault="005A6BB6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4B71BBC4" w14:textId="77777777" w:rsidR="005A6BB6" w:rsidRPr="00ED0749" w:rsidRDefault="005A6BB6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653D23B2" w14:textId="77777777" w:rsidR="005A6BB6" w:rsidRPr="00ED0749" w:rsidRDefault="005A6BB6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14AA1EDB" w14:textId="77777777" w:rsidR="005A6BB6" w:rsidRPr="00ED0749" w:rsidRDefault="005A6BB6" w:rsidP="00DF1147">
          <w:pPr>
            <w:pStyle w:val="TBEntRefer"/>
            <w:rPr>
              <w:sz w:val="2"/>
              <w:szCs w:val="2"/>
            </w:rPr>
          </w:pPr>
        </w:p>
        <w:p w14:paraId="5D6E7021" w14:textId="77777777" w:rsidR="005A6BB6" w:rsidRPr="00DD01AC" w:rsidRDefault="005A6BB6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5A6BB6" w:rsidRPr="00133225" w14:paraId="09F75C82" w14:textId="77777777" w:rsidTr="001E5BC3">
            <w:trPr>
              <w:jc w:val="center"/>
            </w:trPr>
            <w:tc>
              <w:tcPr>
                <w:tcW w:w="9645" w:type="dxa"/>
              </w:tcPr>
              <w:p w14:paraId="70D08125" w14:textId="77777777" w:rsidR="005A6BB6" w:rsidRPr="00C4351E" w:rsidRDefault="005A6BB6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5A6BB6" w:rsidRPr="007D53AD" w14:paraId="54E66502" w14:textId="77777777" w:rsidTr="001E5BC3">
            <w:trPr>
              <w:jc w:val="center"/>
            </w:trPr>
            <w:tc>
              <w:tcPr>
                <w:tcW w:w="9645" w:type="dxa"/>
              </w:tcPr>
              <w:p w14:paraId="71A4A8A3" w14:textId="77777777" w:rsidR="005A6BB6" w:rsidRPr="007D53AD" w:rsidRDefault="005A6BB6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 xml:space="preserve">(Employment, Social Policy, </w:t>
                </w:r>
                <w:r>
                  <w:rPr>
                    <w:u w:val="single"/>
                  </w:rPr>
                  <w:t>Health</w:t>
                </w:r>
                <w:r>
                  <w:t xml:space="preserve"> and Consumer Affairs)</w:t>
                </w:r>
              </w:p>
            </w:tc>
          </w:tr>
          <w:tr w:rsidR="005A6BB6" w:rsidRPr="007D53AD" w14:paraId="7F0F26D4" w14:textId="77777777" w:rsidTr="001E5BC3">
            <w:trPr>
              <w:jc w:val="center"/>
            </w:trPr>
            <w:tc>
              <w:tcPr>
                <w:tcW w:w="9645" w:type="dxa"/>
              </w:tcPr>
              <w:p w14:paraId="25BDD7DE" w14:textId="77777777" w:rsidR="005A6BB6" w:rsidRPr="006368AC" w:rsidRDefault="005A6BB6" w:rsidP="006368AC">
                <w:pPr>
                  <w:pStyle w:val="TBTableText"/>
                </w:pPr>
                <w:r>
                  <w:t>ECCL, Luxembourg</w:t>
                </w:r>
              </w:p>
            </w:tc>
          </w:tr>
          <w:tr w:rsidR="005A6BB6" w:rsidRPr="007D53AD" w14:paraId="68FFFA51" w14:textId="77777777" w:rsidTr="001E5BC3">
            <w:trPr>
              <w:jc w:val="center"/>
            </w:trPr>
            <w:tc>
              <w:tcPr>
                <w:tcW w:w="9645" w:type="dxa"/>
              </w:tcPr>
              <w:p w14:paraId="0351824A" w14:textId="77777777" w:rsidR="005A6BB6" w:rsidRPr="006368AC" w:rsidRDefault="005A6BB6" w:rsidP="008639D3">
                <w:pPr>
                  <w:pStyle w:val="TBTableText"/>
                </w:pPr>
                <w:r>
                  <w:t>16 June 2026 (10:00)</w:t>
                </w:r>
              </w:p>
            </w:tc>
          </w:tr>
        </w:tbl>
        <w:p w14:paraId="3F32E06D" w14:textId="77777777" w:rsidR="005A6BB6" w:rsidRPr="008C6FD6" w:rsidRDefault="005A6BB6" w:rsidP="008C6FD6">
          <w:pPr>
            <w:spacing w:before="20" w:after="240" w:line="20" w:lineRule="exact"/>
            <w:rPr>
              <w:sz w:val="2"/>
              <w:szCs w:val="2"/>
            </w:rPr>
          </w:pPr>
        </w:p>
        <w:bookmarkStart w:id="0" w:name="SplitParasInCell_2" w:displacedByCustomXml="next"/>
        <w:bookmarkEnd w:id="0" w:displacedByCustomXml="next"/>
      </w:sdtContent>
    </w:sdt>
    <w:p w14:paraId="0CC19D23" w14:textId="77777777" w:rsidR="00D45C32" w:rsidRPr="00DB726D" w:rsidRDefault="00D45C32" w:rsidP="00F04D3F">
      <w:pPr>
        <w:spacing w:before="240"/>
        <w:rPr>
          <w:u w:val="single"/>
        </w:rPr>
      </w:pPr>
      <w:r w:rsidRPr="00DB726D">
        <w:rPr>
          <w:b/>
          <w:bCs/>
          <w:u w:val="single"/>
        </w:rPr>
        <w:t>Format</w:t>
      </w:r>
      <w:r w:rsidRPr="00DB726D">
        <w:rPr>
          <w:u w:val="single"/>
        </w:rPr>
        <w:t xml:space="preserve">: </w:t>
      </w:r>
      <w:r w:rsidRPr="00DB726D">
        <w:rPr>
          <w:b/>
          <w:bCs/>
          <w:u w:val="single"/>
        </w:rPr>
        <w:t>2+2 (+2 in listening room)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908"/>
        <w:gridCol w:w="1928"/>
      </w:tblGrid>
      <w:tr w:rsidR="00D45C32" w:rsidRPr="00FD6A80" w14:paraId="0EDACAAA" w14:textId="77777777" w:rsidTr="00057779">
        <w:tc>
          <w:tcPr>
            <w:tcW w:w="9866" w:type="dxa"/>
            <w:gridSpan w:val="3"/>
            <w:tcMar>
              <w:top w:w="284" w:type="dxa"/>
            </w:tcMar>
          </w:tcPr>
          <w:p w14:paraId="33F66704" w14:textId="77777777" w:rsidR="00D45C32" w:rsidRPr="00FD6A80" w:rsidRDefault="00D45C32" w:rsidP="00D45C32">
            <w:r w:rsidRPr="00706A9C">
              <w:t>Adoption of the agenda</w:t>
            </w:r>
          </w:p>
        </w:tc>
      </w:tr>
      <w:tr w:rsidR="00D45C32" w:rsidRPr="00FD6A80" w14:paraId="0AAF1569" w14:textId="77777777" w:rsidTr="00057779">
        <w:tc>
          <w:tcPr>
            <w:tcW w:w="9866" w:type="dxa"/>
            <w:gridSpan w:val="3"/>
            <w:tcMar>
              <w:top w:w="284" w:type="dxa"/>
            </w:tcMar>
          </w:tcPr>
          <w:p w14:paraId="7A9D96CC" w14:textId="77777777" w:rsidR="00D45C32" w:rsidRPr="00FD6A80" w:rsidRDefault="00D45C32" w:rsidP="00057779">
            <w:r>
              <w:t>(</w:t>
            </w:r>
            <w:r w:rsidRPr="00212B87">
              <w:rPr>
                <w:u w:val="single"/>
              </w:rPr>
              <w:t>poss</w:t>
            </w:r>
            <w:r>
              <w:t xml:space="preserve">.) </w:t>
            </w:r>
            <w:r w:rsidRPr="00706A9C">
              <w:t>Approval of "A" items</w:t>
            </w:r>
          </w:p>
        </w:tc>
      </w:tr>
      <w:tr w:rsidR="00D45C32" w:rsidRPr="004B09C0" w14:paraId="40DC151F" w14:textId="77777777" w:rsidTr="00755FA9">
        <w:tc>
          <w:tcPr>
            <w:tcW w:w="7030" w:type="dxa"/>
            <w:tcMar>
              <w:top w:w="284" w:type="dxa"/>
            </w:tcMar>
          </w:tcPr>
          <w:p w14:paraId="79D51603" w14:textId="77777777" w:rsidR="00D45C32" w:rsidRPr="008F45CA" w:rsidRDefault="00D45C32" w:rsidP="00057779">
            <w:pPr>
              <w:pStyle w:val="PointManual"/>
            </w:pPr>
            <w:r w:rsidRPr="008F45CA">
              <w:t>a)</w:t>
            </w:r>
            <w:r w:rsidRPr="008F45CA">
              <w:tab/>
              <w:t>Non-legislative list</w:t>
            </w:r>
          </w:p>
        </w:tc>
        <w:tc>
          <w:tcPr>
            <w:tcW w:w="908" w:type="dxa"/>
            <w:tcMar>
              <w:top w:w="284" w:type="dxa"/>
              <w:left w:w="28" w:type="dxa"/>
              <w:right w:w="113" w:type="dxa"/>
            </w:tcMar>
          </w:tcPr>
          <w:p w14:paraId="7EBA6C1E" w14:textId="77777777" w:rsidR="00D45C32" w:rsidRPr="00A91B35" w:rsidRDefault="00D45C32" w:rsidP="00057779">
            <w:pPr>
              <w:pStyle w:val="NormalRight"/>
            </w:pPr>
          </w:p>
        </w:tc>
        <w:tc>
          <w:tcPr>
            <w:tcW w:w="1928" w:type="dxa"/>
            <w:tcMar>
              <w:top w:w="284" w:type="dxa"/>
              <w:right w:w="0" w:type="dxa"/>
            </w:tcMar>
          </w:tcPr>
          <w:p w14:paraId="50D2C4FE" w14:textId="77777777" w:rsidR="00D45C32" w:rsidRPr="004B09C0" w:rsidRDefault="00D45C32" w:rsidP="00057779"/>
        </w:tc>
      </w:tr>
      <w:tr w:rsidR="00D45C32" w:rsidRPr="004B09C0" w14:paraId="12E19B19" w14:textId="77777777" w:rsidTr="00755FA9">
        <w:tc>
          <w:tcPr>
            <w:tcW w:w="7030" w:type="dxa"/>
            <w:tcMar>
              <w:top w:w="284" w:type="dxa"/>
            </w:tcMar>
          </w:tcPr>
          <w:p w14:paraId="56231FBA" w14:textId="77777777" w:rsidR="00D45C32" w:rsidRPr="008F45CA" w:rsidRDefault="00D45C32" w:rsidP="00057779">
            <w:pPr>
              <w:pStyle w:val="PointManual"/>
            </w:pPr>
            <w:r w:rsidRPr="008F45CA">
              <w:t>b)</w:t>
            </w:r>
            <w:r w:rsidRPr="008F45CA">
              <w:tab/>
              <w:t>Legislative list (Public deliberation in accordance with Article 16(8) of the Treaty on European Union)</w:t>
            </w:r>
          </w:p>
        </w:tc>
        <w:tc>
          <w:tcPr>
            <w:tcW w:w="908" w:type="dxa"/>
            <w:tcMar>
              <w:top w:w="284" w:type="dxa"/>
              <w:left w:w="28" w:type="dxa"/>
              <w:right w:w="113" w:type="dxa"/>
            </w:tcMar>
          </w:tcPr>
          <w:p w14:paraId="1C84F7C4" w14:textId="77777777" w:rsidR="00D45C32" w:rsidRPr="00A91B35" w:rsidRDefault="00D45C32" w:rsidP="00057779">
            <w:pPr>
              <w:pStyle w:val="NormalRight"/>
            </w:pPr>
          </w:p>
        </w:tc>
        <w:tc>
          <w:tcPr>
            <w:tcW w:w="1928" w:type="dxa"/>
            <w:tcMar>
              <w:top w:w="284" w:type="dxa"/>
              <w:right w:w="0" w:type="dxa"/>
            </w:tcMar>
          </w:tcPr>
          <w:p w14:paraId="3421E1D6" w14:textId="77777777" w:rsidR="00D45C32" w:rsidRPr="004B09C0" w:rsidRDefault="00D45C32" w:rsidP="00057779"/>
        </w:tc>
      </w:tr>
    </w:tbl>
    <w:p w14:paraId="0A45C68B" w14:textId="77777777" w:rsidR="0013069E" w:rsidRPr="001D5E9E" w:rsidRDefault="0013069E" w:rsidP="0013069E">
      <w:pPr>
        <w:spacing w:before="360"/>
        <w:rPr>
          <w:rFonts w:eastAsia="Calibri"/>
          <w:b/>
          <w:bCs/>
          <w:szCs w:val="24"/>
          <w:u w:val="single"/>
        </w:rPr>
      </w:pPr>
      <w:r w:rsidRPr="001D5E9E">
        <w:rPr>
          <w:rFonts w:eastAsia="Calibri"/>
          <w:b/>
          <w:bCs/>
          <w:szCs w:val="24"/>
          <w:u w:val="single"/>
        </w:rPr>
        <w:t>Legislative deliberations</w:t>
      </w:r>
    </w:p>
    <w:p w14:paraId="31DE85EF" w14:textId="77777777" w:rsidR="0013069E" w:rsidRPr="001D5E9E" w:rsidRDefault="0013069E" w:rsidP="0013069E">
      <w:pPr>
        <w:rPr>
          <w:rFonts w:eastAsia="Calibri"/>
          <w:b/>
          <w:bCs/>
          <w:szCs w:val="24"/>
        </w:rPr>
      </w:pPr>
      <w:r w:rsidRPr="001D5E9E">
        <w:rPr>
          <w:rFonts w:eastAsia="Calibri"/>
          <w:b/>
          <w:bCs/>
          <w:szCs w:val="24"/>
        </w:rPr>
        <w:t>(Public deliberation in accordance with Article 16(8) of the Treaty on European Union)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88"/>
        <w:gridCol w:w="850"/>
        <w:gridCol w:w="1985"/>
      </w:tblGrid>
      <w:tr w:rsidR="0013069E" w:rsidRPr="001D5E9E" w14:paraId="6907BE89" w14:textId="77777777" w:rsidTr="0013069E">
        <w:trPr>
          <w:trHeight w:val="485"/>
        </w:trPr>
        <w:tc>
          <w:tcPr>
            <w:tcW w:w="708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CF51D16" w14:textId="77777777" w:rsidR="0013069E" w:rsidRPr="001D5E9E" w:rsidRDefault="0013069E" w:rsidP="00F0620C">
            <w:pPr>
              <w:rPr>
                <w:szCs w:val="24"/>
                <w:lang w:val="en-ZW"/>
              </w:rPr>
            </w:pPr>
            <w:r w:rsidRPr="001D5E9E">
              <w:rPr>
                <w:szCs w:val="24"/>
                <w:lang w:val="en-ZW"/>
              </w:rPr>
              <w:t>European Biotech Act I Directive</w:t>
            </w:r>
          </w:p>
          <w:p w14:paraId="4269CCA7" w14:textId="77777777" w:rsidR="0013069E" w:rsidRPr="001D5E9E" w:rsidRDefault="0013069E" w:rsidP="00F0620C">
            <w:pPr>
              <w:rPr>
                <w:szCs w:val="24"/>
                <w:u w:val="single"/>
              </w:rPr>
            </w:pPr>
            <w:r w:rsidRPr="001D5E9E">
              <w:rPr>
                <w:rFonts w:asciiTheme="majorBidi" w:hAnsiTheme="majorBidi" w:cstheme="majorBidi"/>
                <w:i/>
                <w:iCs/>
                <w:szCs w:val="24"/>
              </w:rPr>
              <w:t>General approach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FDCFF94" w14:textId="77777777" w:rsidR="0013069E" w:rsidRPr="001D5E9E" w:rsidRDefault="0013069E" w:rsidP="00F0620C">
            <w:pPr>
              <w:ind w:right="-12"/>
              <w:jc w:val="right"/>
              <w:rPr>
                <w:rFonts w:asciiTheme="majorBidi" w:hAnsiTheme="majorBidi" w:cstheme="majorBidi"/>
                <w:szCs w:val="24"/>
              </w:rPr>
            </w:pPr>
            <w:r w:rsidRPr="001D5E9E">
              <w:rPr>
                <w:noProof/>
                <w:szCs w:val="24"/>
              </w:rPr>
              <w:drawing>
                <wp:inline distT="0" distB="0" distL="0" distR="0" wp14:anchorId="779F0914" wp14:editId="2B2C333C">
                  <wp:extent cx="171450" cy="171450"/>
                  <wp:effectExtent l="0" t="0" r="0" b="0"/>
                  <wp:docPr id="1342249635" name="Picture 1342249635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E9E">
              <w:rPr>
                <w:noProof/>
                <w:szCs w:val="24"/>
              </w:rPr>
              <w:drawing>
                <wp:inline distT="0" distB="0" distL="0" distR="0" wp14:anchorId="59B65F16" wp14:editId="446AA41C">
                  <wp:extent cx="172442" cy="172442"/>
                  <wp:effectExtent l="0" t="0" r="0" b="0"/>
                  <wp:docPr id="33027969" name="Picture 33027969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C45B399" w14:textId="3F60BBCB" w:rsidR="00F12056" w:rsidRPr="001D5E9E" w:rsidRDefault="00F12056" w:rsidP="00F0620C">
            <w:pPr>
              <w:rPr>
                <w:rFonts w:asciiTheme="majorBidi" w:hAnsiTheme="majorBidi" w:cstheme="majorBidi"/>
                <w:szCs w:val="24"/>
                <w:lang w:val="en-IE"/>
              </w:rPr>
            </w:pPr>
            <w:r w:rsidRPr="001D5E9E">
              <w:rPr>
                <w:rFonts w:asciiTheme="majorBidi" w:hAnsiTheme="majorBidi" w:cstheme="majorBidi"/>
                <w:szCs w:val="24"/>
                <w:lang w:val="en-IE"/>
              </w:rPr>
              <w:t xml:space="preserve">17103/25 </w:t>
            </w:r>
          </w:p>
        </w:tc>
      </w:tr>
      <w:tr w:rsidR="0013069E" w:rsidRPr="001D5E9E" w14:paraId="263DAFEC" w14:textId="77777777" w:rsidTr="0013069E">
        <w:trPr>
          <w:trHeight w:val="20"/>
        </w:trPr>
        <w:tc>
          <w:tcPr>
            <w:tcW w:w="708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C9FAAD9" w14:textId="77777777" w:rsidR="0013069E" w:rsidRPr="001D5E9E" w:rsidRDefault="0013069E" w:rsidP="00F0620C">
            <w:pPr>
              <w:rPr>
                <w:szCs w:val="24"/>
                <w:lang w:val="en-ZW"/>
              </w:rPr>
            </w:pPr>
            <w:r w:rsidRPr="001D5E9E">
              <w:rPr>
                <w:szCs w:val="24"/>
                <w:lang w:val="en-ZW"/>
              </w:rPr>
              <w:t xml:space="preserve">European Biotech Act I Regulation </w:t>
            </w:r>
          </w:p>
          <w:p w14:paraId="746A38B8" w14:textId="77777777" w:rsidR="0013069E" w:rsidRPr="001D5E9E" w:rsidRDefault="0013069E" w:rsidP="00F0620C">
            <w:pPr>
              <w:ind w:left="481" w:hanging="481"/>
              <w:rPr>
                <w:i/>
                <w:iCs/>
                <w:szCs w:val="24"/>
                <w:u w:val="single"/>
              </w:rPr>
            </w:pPr>
            <w:r w:rsidRPr="001D5E9E">
              <w:rPr>
                <w:i/>
                <w:iCs/>
                <w:szCs w:val="24"/>
                <w:lang w:val="en-ZW"/>
              </w:rPr>
              <w:t>Policy debate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A0EEEA5" w14:textId="77777777" w:rsidR="0013069E" w:rsidRPr="001D5E9E" w:rsidRDefault="0013069E" w:rsidP="00F0620C">
            <w:pPr>
              <w:jc w:val="right"/>
              <w:rPr>
                <w:rFonts w:asciiTheme="majorBidi" w:hAnsiTheme="majorBidi" w:cstheme="majorBidi"/>
                <w:szCs w:val="24"/>
                <w:lang w:val="en-IE"/>
              </w:rPr>
            </w:pPr>
            <w:r w:rsidRPr="001D5E9E">
              <w:rPr>
                <w:noProof/>
                <w:szCs w:val="24"/>
              </w:rPr>
              <w:drawing>
                <wp:inline distT="0" distB="0" distL="0" distR="0" wp14:anchorId="4A26AD33" wp14:editId="48CF4E00">
                  <wp:extent cx="171450" cy="171450"/>
                  <wp:effectExtent l="0" t="0" r="0" b="0"/>
                  <wp:docPr id="258113967" name="Picture 258113967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E9E">
              <w:rPr>
                <w:rFonts w:ascii="Arial" w:hAnsi="Arial"/>
                <w:noProof/>
                <w:szCs w:val="24"/>
                <w:lang w:val="en-IE"/>
              </w:rPr>
              <w:drawing>
                <wp:inline distT="0" distB="0" distL="0" distR="0" wp14:anchorId="53F032FC" wp14:editId="40E0D759">
                  <wp:extent cx="172442" cy="172442"/>
                  <wp:effectExtent l="0" t="0" r="0" b="0"/>
                  <wp:docPr id="1043156176" name="Picture 1043156176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9E5F6E7" w14:textId="40CCBA3A" w:rsidR="00F12056" w:rsidRPr="001D5E9E" w:rsidRDefault="00F12056" w:rsidP="00F0620C">
            <w:pPr>
              <w:rPr>
                <w:rFonts w:asciiTheme="majorBidi" w:hAnsiTheme="majorBidi" w:cstheme="majorBidi"/>
                <w:szCs w:val="24"/>
                <w:lang w:val="en-IE"/>
              </w:rPr>
            </w:pPr>
            <w:r w:rsidRPr="001D5E9E">
              <w:rPr>
                <w:rFonts w:asciiTheme="majorBidi" w:hAnsiTheme="majorBidi" w:cstheme="majorBidi"/>
                <w:szCs w:val="24"/>
                <w:lang w:val="en-IE"/>
              </w:rPr>
              <w:t>16945/25 + ADD</w:t>
            </w:r>
            <w:r w:rsidR="001D5E9E" w:rsidRPr="001D5E9E">
              <w:rPr>
                <w:rFonts w:asciiTheme="majorBidi" w:hAnsiTheme="majorBidi" w:cstheme="majorBidi"/>
                <w:szCs w:val="24"/>
                <w:lang w:val="en-IE"/>
              </w:rPr>
              <w:t xml:space="preserve"> </w:t>
            </w:r>
            <w:r w:rsidRPr="001D5E9E">
              <w:rPr>
                <w:rFonts w:asciiTheme="majorBidi" w:hAnsiTheme="majorBidi" w:cstheme="majorBidi"/>
                <w:szCs w:val="24"/>
                <w:lang w:val="en-IE"/>
              </w:rPr>
              <w:t xml:space="preserve">1 </w:t>
            </w:r>
          </w:p>
        </w:tc>
      </w:tr>
      <w:tr w:rsidR="0013069E" w:rsidRPr="001D5E9E" w14:paraId="7F657A43" w14:textId="77777777" w:rsidTr="0013069E">
        <w:trPr>
          <w:trHeight w:val="20"/>
        </w:trPr>
        <w:tc>
          <w:tcPr>
            <w:tcW w:w="708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008B969" w14:textId="77777777" w:rsidR="0013069E" w:rsidRPr="001D5E9E" w:rsidRDefault="0013069E" w:rsidP="00F0620C">
            <w:pPr>
              <w:rPr>
                <w:szCs w:val="24"/>
                <w:lang w:val="en-ZW"/>
              </w:rPr>
            </w:pPr>
            <w:r w:rsidRPr="001D5E9E">
              <w:rPr>
                <w:szCs w:val="24"/>
                <w:lang w:val="en-ZW"/>
              </w:rPr>
              <w:t>Regulation to simplify rules on medical and in vitro diagnostic devices</w:t>
            </w:r>
          </w:p>
          <w:p w14:paraId="29BDC1FE" w14:textId="77777777" w:rsidR="0013069E" w:rsidRPr="001D5E9E" w:rsidRDefault="0013069E" w:rsidP="00F0620C">
            <w:pPr>
              <w:rPr>
                <w:szCs w:val="24"/>
                <w:lang w:val="en-ZW"/>
              </w:rPr>
            </w:pPr>
            <w:r w:rsidRPr="001D5E9E">
              <w:rPr>
                <w:i/>
                <w:iCs/>
                <w:szCs w:val="24"/>
                <w:lang w:val="en-ZW"/>
              </w:rPr>
              <w:t>Progress report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FC806BC" w14:textId="77777777" w:rsidR="0013069E" w:rsidRPr="001D5E9E" w:rsidRDefault="0013069E" w:rsidP="00F0620C">
            <w:pPr>
              <w:jc w:val="right"/>
              <w:rPr>
                <w:rFonts w:ascii="Arial" w:hAnsi="Arial"/>
                <w:noProof/>
                <w:szCs w:val="24"/>
                <w:lang w:val="en-IE"/>
              </w:rPr>
            </w:pPr>
            <w:r w:rsidRPr="001D5E9E">
              <w:rPr>
                <w:noProof/>
                <w:szCs w:val="24"/>
              </w:rPr>
              <w:drawing>
                <wp:inline distT="0" distB="0" distL="0" distR="0" wp14:anchorId="0CB23718" wp14:editId="2BF84B51">
                  <wp:extent cx="171450" cy="171450"/>
                  <wp:effectExtent l="0" t="0" r="0" b="0"/>
                  <wp:docPr id="1267247019" name="Picture 1267247019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E9E">
              <w:rPr>
                <w:noProof/>
                <w:szCs w:val="24"/>
              </w:rPr>
              <w:drawing>
                <wp:inline distT="0" distB="0" distL="0" distR="0" wp14:anchorId="6F6E33B8" wp14:editId="71C31D1E">
                  <wp:extent cx="171450" cy="171450"/>
                  <wp:effectExtent l="0" t="0" r="0" b="0"/>
                  <wp:docPr id="1269424529" name="Picture 15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7B755DA" w14:textId="09111233" w:rsidR="00F12056" w:rsidRPr="001D5E9E" w:rsidRDefault="00F12056" w:rsidP="00F0620C">
            <w:pPr>
              <w:rPr>
                <w:rFonts w:asciiTheme="majorBidi" w:hAnsiTheme="majorBidi" w:cstheme="majorBidi"/>
                <w:szCs w:val="24"/>
                <w:lang w:val="en-IE"/>
              </w:rPr>
            </w:pPr>
            <w:r w:rsidRPr="001D5E9E">
              <w:rPr>
                <w:rFonts w:asciiTheme="majorBidi" w:hAnsiTheme="majorBidi" w:cstheme="majorBidi"/>
                <w:szCs w:val="24"/>
                <w:lang w:val="en-IE"/>
              </w:rPr>
              <w:t>16919/25 + ADD</w:t>
            </w:r>
            <w:r w:rsidR="001D5E9E" w:rsidRPr="001D5E9E">
              <w:rPr>
                <w:rFonts w:asciiTheme="majorBidi" w:hAnsiTheme="majorBidi" w:cstheme="majorBidi"/>
                <w:szCs w:val="24"/>
                <w:lang w:val="en-IE"/>
              </w:rPr>
              <w:t xml:space="preserve"> </w:t>
            </w:r>
            <w:r w:rsidRPr="001D5E9E">
              <w:rPr>
                <w:rFonts w:asciiTheme="majorBidi" w:hAnsiTheme="majorBidi" w:cstheme="majorBidi"/>
                <w:szCs w:val="24"/>
                <w:lang w:val="en-IE"/>
              </w:rPr>
              <w:t>1</w:t>
            </w:r>
          </w:p>
        </w:tc>
      </w:tr>
    </w:tbl>
    <w:p w14:paraId="25C49698" w14:textId="77777777" w:rsidR="0013069E" w:rsidRDefault="0013069E">
      <w:pPr>
        <w:spacing w:after="200" w:line="276" w:lineRule="auto"/>
        <w:rPr>
          <w:rFonts w:eastAsia="Calibri"/>
          <w:b/>
          <w:bCs/>
          <w:szCs w:val="24"/>
          <w:u w:val="single"/>
        </w:rPr>
      </w:pPr>
      <w:r>
        <w:rPr>
          <w:rFonts w:eastAsia="Calibri"/>
          <w:b/>
          <w:bCs/>
          <w:szCs w:val="24"/>
          <w:u w:val="single"/>
        </w:rPr>
        <w:br w:type="page"/>
      </w:r>
    </w:p>
    <w:p w14:paraId="73105605" w14:textId="0B0A50A6" w:rsidR="0013069E" w:rsidRPr="001D5E9E" w:rsidRDefault="0013069E" w:rsidP="0013069E">
      <w:pPr>
        <w:spacing w:before="360"/>
        <w:rPr>
          <w:rFonts w:eastAsia="Calibri"/>
          <w:b/>
          <w:bCs/>
          <w:szCs w:val="24"/>
          <w:u w:val="single"/>
        </w:rPr>
      </w:pPr>
      <w:r w:rsidRPr="00FC3B34">
        <w:rPr>
          <w:rFonts w:eastAsia="Calibri"/>
          <w:b/>
          <w:bCs/>
          <w:szCs w:val="24"/>
          <w:u w:val="single"/>
        </w:rPr>
        <w:lastRenderedPageBreak/>
        <w:t xml:space="preserve">Any </w:t>
      </w:r>
      <w:r w:rsidRPr="001D5E9E">
        <w:rPr>
          <w:rFonts w:eastAsia="Calibri"/>
          <w:b/>
          <w:bCs/>
          <w:szCs w:val="24"/>
          <w:u w:val="single"/>
        </w:rPr>
        <w:t>other business</w:t>
      </w:r>
    </w:p>
    <w:tbl>
      <w:tblPr>
        <w:tblStyle w:val="TableGrid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88"/>
        <w:gridCol w:w="850"/>
        <w:gridCol w:w="1985"/>
      </w:tblGrid>
      <w:tr w:rsidR="0013069E" w:rsidRPr="001D5E9E" w14:paraId="017D4909" w14:textId="77777777" w:rsidTr="0013069E">
        <w:tc>
          <w:tcPr>
            <w:tcW w:w="7088" w:type="dxa"/>
            <w:tcMar>
              <w:top w:w="284" w:type="dxa"/>
            </w:tcMar>
          </w:tcPr>
          <w:p w14:paraId="0AC6D89A" w14:textId="77777777" w:rsidR="0013069E" w:rsidRPr="001D5E9E" w:rsidRDefault="0013069E" w:rsidP="000F232A">
            <w:pPr>
              <w:ind w:left="567" w:hanging="567"/>
              <w:rPr>
                <w:szCs w:val="24"/>
              </w:rPr>
            </w:pPr>
            <w:r w:rsidRPr="001D5E9E">
              <w:rPr>
                <w:rFonts w:asciiTheme="majorBidi" w:hAnsiTheme="majorBidi" w:cstheme="majorBidi"/>
                <w:szCs w:val="24"/>
              </w:rPr>
              <w:t>a)</w:t>
            </w:r>
            <w:r w:rsidRPr="001D5E9E">
              <w:rPr>
                <w:rFonts w:asciiTheme="majorBidi" w:hAnsiTheme="majorBidi" w:cstheme="majorBidi"/>
                <w:szCs w:val="24"/>
              </w:rPr>
              <w:tab/>
              <w:t>Current legislative proposals (Public deliberation in accordance with Article 16(8) of the Treaty on European Union)</w:t>
            </w:r>
          </w:p>
        </w:tc>
        <w:tc>
          <w:tcPr>
            <w:tcW w:w="850" w:type="dxa"/>
            <w:tcMar>
              <w:top w:w="284" w:type="dxa"/>
              <w:left w:w="28" w:type="dxa"/>
              <w:right w:w="113" w:type="dxa"/>
            </w:tcMar>
          </w:tcPr>
          <w:p w14:paraId="0970408C" w14:textId="77777777" w:rsidR="0013069E" w:rsidRPr="001D5E9E" w:rsidRDefault="0013069E" w:rsidP="00F0620C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1D5E9E">
              <w:rPr>
                <w:noProof/>
                <w:szCs w:val="24"/>
              </w:rPr>
              <w:drawing>
                <wp:inline distT="0" distB="0" distL="0" distR="0" wp14:anchorId="6540EABA" wp14:editId="0679D1E4">
                  <wp:extent cx="171450" cy="171450"/>
                  <wp:effectExtent l="0" t="0" r="0" b="0"/>
                  <wp:docPr id="9" name="Picture 9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E9E">
              <w:rPr>
                <w:noProof/>
                <w:szCs w:val="24"/>
              </w:rPr>
              <w:drawing>
                <wp:inline distT="0" distB="0" distL="0" distR="0" wp14:anchorId="0A75D606" wp14:editId="65A04E83">
                  <wp:extent cx="172442" cy="172442"/>
                  <wp:effectExtent l="0" t="0" r="0" b="0"/>
                  <wp:docPr id="10" name="Picture 10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Mar>
              <w:top w:w="284" w:type="dxa"/>
              <w:right w:w="0" w:type="dxa"/>
            </w:tcMar>
          </w:tcPr>
          <w:p w14:paraId="326901F8" w14:textId="1076CFB9" w:rsidR="0013069E" w:rsidRPr="001D5E9E" w:rsidRDefault="0013069E" w:rsidP="00F0620C">
            <w:pPr>
              <w:rPr>
                <w:rFonts w:asciiTheme="majorBidi" w:hAnsiTheme="majorBidi" w:cstheme="majorBidi"/>
                <w:szCs w:val="24"/>
                <w:lang w:val="en-IE"/>
              </w:rPr>
            </w:pPr>
          </w:p>
        </w:tc>
      </w:tr>
      <w:tr w:rsidR="0013069E" w:rsidRPr="001D5E9E" w14:paraId="19BF2D57" w14:textId="77777777" w:rsidTr="0013069E">
        <w:trPr>
          <w:trHeight w:val="48"/>
        </w:trPr>
        <w:tc>
          <w:tcPr>
            <w:tcW w:w="7088" w:type="dxa"/>
            <w:tcMar>
              <w:top w:w="284" w:type="dxa"/>
            </w:tcMar>
          </w:tcPr>
          <w:p w14:paraId="25692868" w14:textId="77777777" w:rsidR="0013069E" w:rsidRPr="001D5E9E" w:rsidRDefault="0013069E" w:rsidP="000F232A">
            <w:pPr>
              <w:pStyle w:val="ListParagraph"/>
              <w:ind w:left="0" w:firstLine="567"/>
              <w:rPr>
                <w:rFonts w:asciiTheme="majorBidi" w:hAnsiTheme="majorBidi" w:cstheme="majorBidi"/>
                <w:szCs w:val="24"/>
              </w:rPr>
            </w:pPr>
            <w:r w:rsidRPr="001D5E9E">
              <w:rPr>
                <w:color w:val="000000"/>
                <w:szCs w:val="24"/>
              </w:rPr>
              <w:t>Critical Medicines Act</w:t>
            </w:r>
          </w:p>
          <w:p w14:paraId="4E3FF30D" w14:textId="77777777" w:rsidR="0013069E" w:rsidRPr="001D5E9E" w:rsidRDefault="0013069E" w:rsidP="000F232A">
            <w:pPr>
              <w:pStyle w:val="ListParagraph"/>
              <w:pageBreakBefore/>
              <w:ind w:left="601"/>
              <w:rPr>
                <w:rFonts w:asciiTheme="majorBidi" w:hAnsiTheme="majorBidi" w:cstheme="majorBidi"/>
                <w:szCs w:val="24"/>
              </w:rPr>
            </w:pPr>
            <w:r w:rsidRPr="001D5E9E">
              <w:rPr>
                <w:i/>
                <w:iCs/>
                <w:szCs w:val="24"/>
              </w:rPr>
              <w:t>Information from the Presidency</w:t>
            </w:r>
          </w:p>
        </w:tc>
        <w:tc>
          <w:tcPr>
            <w:tcW w:w="850" w:type="dxa"/>
            <w:tcMar>
              <w:top w:w="284" w:type="dxa"/>
              <w:left w:w="28" w:type="dxa"/>
              <w:right w:w="113" w:type="dxa"/>
            </w:tcMar>
          </w:tcPr>
          <w:p w14:paraId="065C0854" w14:textId="77777777" w:rsidR="0013069E" w:rsidRPr="001D5E9E" w:rsidRDefault="0013069E" w:rsidP="00F0620C">
            <w:pPr>
              <w:jc w:val="right"/>
              <w:rPr>
                <w:noProof/>
                <w:szCs w:val="24"/>
              </w:rPr>
            </w:pPr>
          </w:p>
        </w:tc>
        <w:tc>
          <w:tcPr>
            <w:tcW w:w="1985" w:type="dxa"/>
            <w:tcMar>
              <w:top w:w="284" w:type="dxa"/>
              <w:right w:w="0" w:type="dxa"/>
            </w:tcMar>
          </w:tcPr>
          <w:p w14:paraId="13B82063" w14:textId="390BA1C8" w:rsidR="0013069E" w:rsidRPr="001D5E9E" w:rsidRDefault="00EA5766" w:rsidP="00F0620C">
            <w:pPr>
              <w:rPr>
                <w:rFonts w:asciiTheme="majorBidi" w:hAnsiTheme="majorBidi" w:cstheme="majorBidi"/>
                <w:szCs w:val="24"/>
                <w:lang w:val="en-IE"/>
              </w:rPr>
            </w:pPr>
            <w:r w:rsidRPr="001D5E9E">
              <w:rPr>
                <w:rFonts w:asciiTheme="majorBidi" w:hAnsiTheme="majorBidi" w:cstheme="majorBidi"/>
                <w:szCs w:val="24"/>
                <w:lang w:val="en-IE"/>
              </w:rPr>
              <w:t>6872/25</w:t>
            </w:r>
          </w:p>
        </w:tc>
      </w:tr>
      <w:tr w:rsidR="0013069E" w:rsidRPr="001D5E9E" w14:paraId="1515EC51" w14:textId="77777777" w:rsidTr="0013069E">
        <w:trPr>
          <w:trHeight w:val="48"/>
        </w:trPr>
        <w:tc>
          <w:tcPr>
            <w:tcW w:w="7088" w:type="dxa"/>
            <w:tcMar>
              <w:top w:w="284" w:type="dxa"/>
            </w:tcMar>
          </w:tcPr>
          <w:p w14:paraId="352105E9" w14:textId="77777777" w:rsidR="0013069E" w:rsidRPr="001D5E9E" w:rsidRDefault="0013069E" w:rsidP="000F232A">
            <w:pPr>
              <w:ind w:left="567" w:hanging="567"/>
              <w:rPr>
                <w:szCs w:val="24"/>
              </w:rPr>
            </w:pPr>
            <w:r w:rsidRPr="001D5E9E">
              <w:rPr>
                <w:szCs w:val="24"/>
              </w:rPr>
              <w:t>b)</w:t>
            </w:r>
            <w:r w:rsidRPr="001D5E9E">
              <w:rPr>
                <w:rFonts w:asciiTheme="majorBidi" w:hAnsiTheme="majorBidi" w:cstheme="majorBidi"/>
                <w:szCs w:val="24"/>
              </w:rPr>
              <w:tab/>
              <w:t>Presidency</w:t>
            </w:r>
            <w:r w:rsidRPr="001D5E9E">
              <w:rPr>
                <w:szCs w:val="24"/>
              </w:rPr>
              <w:t xml:space="preserve"> conferences</w:t>
            </w:r>
          </w:p>
          <w:p w14:paraId="4EEC9D5A" w14:textId="77777777" w:rsidR="0013069E" w:rsidRPr="001D5E9E" w:rsidRDefault="0013069E" w:rsidP="000F232A">
            <w:pPr>
              <w:pStyle w:val="ListParagraph"/>
              <w:pageBreakBefore/>
              <w:ind w:left="601"/>
              <w:rPr>
                <w:color w:val="000000"/>
                <w:szCs w:val="24"/>
              </w:rPr>
            </w:pPr>
            <w:r w:rsidRPr="001D5E9E">
              <w:rPr>
                <w:i/>
                <w:iCs/>
                <w:szCs w:val="24"/>
              </w:rPr>
              <w:t xml:space="preserve">Information from the Presidency </w:t>
            </w:r>
          </w:p>
        </w:tc>
        <w:tc>
          <w:tcPr>
            <w:tcW w:w="850" w:type="dxa"/>
            <w:tcMar>
              <w:top w:w="284" w:type="dxa"/>
              <w:left w:w="28" w:type="dxa"/>
              <w:right w:w="113" w:type="dxa"/>
            </w:tcMar>
          </w:tcPr>
          <w:p w14:paraId="665D5A23" w14:textId="77777777" w:rsidR="0013069E" w:rsidRPr="001D5E9E" w:rsidRDefault="0013069E" w:rsidP="00F0620C">
            <w:pPr>
              <w:jc w:val="right"/>
              <w:rPr>
                <w:noProof/>
                <w:szCs w:val="24"/>
              </w:rPr>
            </w:pPr>
            <w:r w:rsidRPr="001D5E9E">
              <w:rPr>
                <w:noProof/>
                <w:szCs w:val="24"/>
                <w:lang w:val="hu-HU" w:eastAsia="hu-HU"/>
              </w:rPr>
              <w:drawing>
                <wp:inline distT="0" distB="0" distL="0" distR="0" wp14:anchorId="51F0E97B" wp14:editId="2239F11F">
                  <wp:extent cx="172442" cy="172442"/>
                  <wp:effectExtent l="0" t="0" r="0" b="0"/>
                  <wp:docPr id="1851328245" name="Picture 1851328245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Mar>
              <w:top w:w="284" w:type="dxa"/>
              <w:right w:w="0" w:type="dxa"/>
            </w:tcMar>
          </w:tcPr>
          <w:p w14:paraId="2657E5C1" w14:textId="77777777" w:rsidR="0013069E" w:rsidRPr="001D5E9E" w:rsidRDefault="0013069E" w:rsidP="00F0620C">
            <w:pPr>
              <w:rPr>
                <w:rFonts w:asciiTheme="majorBidi" w:hAnsiTheme="majorBidi" w:cstheme="majorBidi"/>
                <w:szCs w:val="24"/>
                <w:lang w:val="en-IE"/>
              </w:rPr>
            </w:pPr>
          </w:p>
        </w:tc>
      </w:tr>
      <w:tr w:rsidR="0013069E" w:rsidRPr="001D5E9E" w14:paraId="676CA3EC" w14:textId="77777777" w:rsidTr="0013069E">
        <w:trPr>
          <w:trHeight w:val="48"/>
        </w:trPr>
        <w:tc>
          <w:tcPr>
            <w:tcW w:w="7088" w:type="dxa"/>
            <w:tcMar>
              <w:top w:w="284" w:type="dxa"/>
            </w:tcMar>
          </w:tcPr>
          <w:p w14:paraId="7462D9FA" w14:textId="77777777" w:rsidR="0013069E" w:rsidRPr="001D5E9E" w:rsidRDefault="0013069E" w:rsidP="000F232A">
            <w:pPr>
              <w:ind w:left="567" w:hanging="567"/>
              <w:rPr>
                <w:szCs w:val="24"/>
              </w:rPr>
            </w:pPr>
            <w:r w:rsidRPr="001D5E9E">
              <w:rPr>
                <w:szCs w:val="24"/>
              </w:rPr>
              <w:t>c)</w:t>
            </w:r>
            <w:r w:rsidRPr="001D5E9E">
              <w:rPr>
                <w:szCs w:val="24"/>
              </w:rPr>
              <w:tab/>
              <w:t>Negotiations for an international agreement on pandemic prevention, preparedness and response</w:t>
            </w:r>
          </w:p>
          <w:p w14:paraId="0F513194" w14:textId="77777777" w:rsidR="0013069E" w:rsidRPr="001D5E9E" w:rsidRDefault="0013069E" w:rsidP="000F232A">
            <w:pPr>
              <w:pStyle w:val="ListParagraph"/>
              <w:pageBreakBefore/>
              <w:ind w:left="601"/>
              <w:rPr>
                <w:szCs w:val="24"/>
              </w:rPr>
            </w:pPr>
            <w:r w:rsidRPr="001D5E9E">
              <w:rPr>
                <w:i/>
                <w:iCs/>
                <w:szCs w:val="24"/>
              </w:rPr>
              <w:t xml:space="preserve">Information from the Presidency and the Commission </w:t>
            </w:r>
          </w:p>
        </w:tc>
        <w:tc>
          <w:tcPr>
            <w:tcW w:w="850" w:type="dxa"/>
            <w:tcMar>
              <w:top w:w="284" w:type="dxa"/>
              <w:left w:w="28" w:type="dxa"/>
              <w:right w:w="113" w:type="dxa"/>
            </w:tcMar>
          </w:tcPr>
          <w:p w14:paraId="38E7A1A7" w14:textId="77777777" w:rsidR="0013069E" w:rsidRPr="001D5E9E" w:rsidRDefault="0013069E" w:rsidP="00F0620C">
            <w:pPr>
              <w:jc w:val="right"/>
              <w:rPr>
                <w:noProof/>
                <w:szCs w:val="24"/>
              </w:rPr>
            </w:pPr>
          </w:p>
        </w:tc>
        <w:tc>
          <w:tcPr>
            <w:tcW w:w="1985" w:type="dxa"/>
            <w:tcMar>
              <w:top w:w="284" w:type="dxa"/>
              <w:right w:w="0" w:type="dxa"/>
            </w:tcMar>
          </w:tcPr>
          <w:p w14:paraId="293167EC" w14:textId="77777777" w:rsidR="0013069E" w:rsidRPr="001D5E9E" w:rsidRDefault="0013069E" w:rsidP="00F0620C">
            <w:pPr>
              <w:rPr>
                <w:rFonts w:asciiTheme="majorBidi" w:hAnsiTheme="majorBidi" w:cstheme="majorBidi"/>
                <w:szCs w:val="24"/>
                <w:lang w:val="en-IE"/>
              </w:rPr>
            </w:pPr>
          </w:p>
        </w:tc>
      </w:tr>
      <w:tr w:rsidR="0013069E" w:rsidRPr="001D5E9E" w14:paraId="4B5ADB62" w14:textId="77777777" w:rsidTr="0013069E">
        <w:trPr>
          <w:trHeight w:val="48"/>
        </w:trPr>
        <w:tc>
          <w:tcPr>
            <w:tcW w:w="7088" w:type="dxa"/>
            <w:tcMar>
              <w:top w:w="284" w:type="dxa"/>
            </w:tcMar>
          </w:tcPr>
          <w:p w14:paraId="29C72B53" w14:textId="77777777" w:rsidR="0013069E" w:rsidRPr="001D5E9E" w:rsidRDefault="0013069E" w:rsidP="000F232A">
            <w:pPr>
              <w:ind w:left="567" w:hanging="567"/>
              <w:rPr>
                <w:szCs w:val="24"/>
              </w:rPr>
            </w:pPr>
            <w:r w:rsidRPr="001D5E9E">
              <w:rPr>
                <w:szCs w:val="24"/>
              </w:rPr>
              <w:t>d)</w:t>
            </w:r>
            <w:r w:rsidRPr="001D5E9E">
              <w:rPr>
                <w:szCs w:val="24"/>
              </w:rPr>
              <w:tab/>
              <w:t>Work programme of the incoming Presidency</w:t>
            </w:r>
          </w:p>
          <w:p w14:paraId="58D5E41F" w14:textId="77777777" w:rsidR="0013069E" w:rsidRPr="001D5E9E" w:rsidRDefault="0013069E" w:rsidP="000F232A">
            <w:pPr>
              <w:pStyle w:val="ListParagraph"/>
              <w:pageBreakBefore/>
              <w:ind w:left="601"/>
              <w:rPr>
                <w:i/>
                <w:iCs/>
                <w:szCs w:val="24"/>
              </w:rPr>
            </w:pPr>
            <w:r w:rsidRPr="001D5E9E">
              <w:rPr>
                <w:i/>
                <w:iCs/>
                <w:szCs w:val="24"/>
              </w:rPr>
              <w:t>Information from Ireland</w:t>
            </w:r>
          </w:p>
        </w:tc>
        <w:tc>
          <w:tcPr>
            <w:tcW w:w="850" w:type="dxa"/>
            <w:tcMar>
              <w:top w:w="284" w:type="dxa"/>
              <w:left w:w="28" w:type="dxa"/>
              <w:right w:w="113" w:type="dxa"/>
            </w:tcMar>
          </w:tcPr>
          <w:p w14:paraId="209D525B" w14:textId="77777777" w:rsidR="0013069E" w:rsidRPr="001D5E9E" w:rsidRDefault="0013069E" w:rsidP="00F0620C">
            <w:pPr>
              <w:jc w:val="right"/>
              <w:rPr>
                <w:noProof/>
                <w:szCs w:val="24"/>
              </w:rPr>
            </w:pPr>
          </w:p>
        </w:tc>
        <w:tc>
          <w:tcPr>
            <w:tcW w:w="1985" w:type="dxa"/>
            <w:tcMar>
              <w:top w:w="284" w:type="dxa"/>
              <w:right w:w="0" w:type="dxa"/>
            </w:tcMar>
          </w:tcPr>
          <w:p w14:paraId="4E6D1F69" w14:textId="77777777" w:rsidR="0013069E" w:rsidRPr="001D5E9E" w:rsidRDefault="0013069E" w:rsidP="00F0620C">
            <w:pPr>
              <w:rPr>
                <w:rFonts w:asciiTheme="majorBidi" w:hAnsiTheme="majorBidi" w:cstheme="majorBidi"/>
                <w:szCs w:val="24"/>
                <w:lang w:val="en-IE"/>
              </w:rPr>
            </w:pPr>
          </w:p>
        </w:tc>
      </w:tr>
    </w:tbl>
    <w:p w14:paraId="2F25FD34" w14:textId="77777777" w:rsidR="008704BA" w:rsidRPr="001D5E9E" w:rsidRDefault="008704BA" w:rsidP="007050D0">
      <w:pPr>
        <w:pStyle w:val="Jardin"/>
        <w:spacing w:before="360"/>
        <w:rPr>
          <w:szCs w:val="24"/>
          <w:lang w:val="en-US"/>
        </w:rPr>
      </w:pPr>
      <w:bookmarkStart w:id="1" w:name="_Hlk197499773"/>
      <w:r w:rsidRPr="001D5E9E">
        <w:rPr>
          <w:szCs w:val="24"/>
          <w:lang w:val="en-US"/>
        </w:rPr>
        <w:t>o</w:t>
      </w:r>
    </w:p>
    <w:p w14:paraId="5F6F8C14" w14:textId="77777777" w:rsidR="008704BA" w:rsidRPr="001D5E9E" w:rsidRDefault="008704BA" w:rsidP="008704BA">
      <w:pPr>
        <w:pStyle w:val="Jardin"/>
        <w:rPr>
          <w:szCs w:val="24"/>
          <w:lang w:val="en-US"/>
        </w:rPr>
      </w:pPr>
      <w:r w:rsidRPr="001D5E9E">
        <w:rPr>
          <w:szCs w:val="24"/>
          <w:lang w:val="en-US"/>
        </w:rPr>
        <w:t>o</w:t>
      </w:r>
      <w:r w:rsidRPr="001D5E9E">
        <w:rPr>
          <w:szCs w:val="24"/>
          <w:lang w:val="en-US"/>
        </w:rPr>
        <w:tab/>
        <w:t>o</w:t>
      </w:r>
    </w:p>
    <w:p w14:paraId="555DD373" w14:textId="5E4A5284" w:rsidR="008704BA" w:rsidRPr="00171B6E" w:rsidRDefault="008704BA" w:rsidP="0013069E">
      <w:pPr>
        <w:spacing w:before="480" w:after="120"/>
        <w:rPr>
          <w:rFonts w:asciiTheme="majorBidi" w:hAnsiTheme="majorBidi" w:cstheme="majorBidi"/>
          <w:b/>
          <w:bCs/>
          <w:u w:val="single"/>
          <w:lang w:val="en-US"/>
        </w:rPr>
      </w:pPr>
      <w:r w:rsidRPr="00171B6E">
        <w:rPr>
          <w:rFonts w:asciiTheme="majorBidi" w:hAnsiTheme="majorBidi" w:cstheme="majorBidi"/>
          <w:b/>
          <w:bCs/>
          <w:u w:val="single"/>
          <w:lang w:val="en-US"/>
        </w:rPr>
        <w:t>p.m:</w:t>
      </w:r>
    </w:p>
    <w:bookmarkEnd w:id="1"/>
    <w:p w14:paraId="488A6314" w14:textId="77777777" w:rsidR="0013069E" w:rsidRPr="0013069E" w:rsidRDefault="0013069E" w:rsidP="0013069E">
      <w:pPr>
        <w:spacing w:line="360" w:lineRule="auto"/>
        <w:rPr>
          <w:rFonts w:cstheme="minorBidi"/>
          <w:b/>
          <w:bCs/>
        </w:rPr>
      </w:pPr>
      <w:r w:rsidRPr="0013069E">
        <w:rPr>
          <w:rFonts w:asciiTheme="majorBidi" w:hAnsiTheme="majorBidi" w:cstheme="majorBidi"/>
          <w:b/>
          <w:bCs/>
          <w:szCs w:val="24"/>
        </w:rPr>
        <w:t>Ministerial lunch on “</w:t>
      </w:r>
      <w:r w:rsidRPr="0013069E">
        <w:rPr>
          <w:rFonts w:cstheme="minorBidi"/>
          <w:b/>
          <w:bCs/>
        </w:rPr>
        <w:t>Strengthening Europe’s pharmaceutical resilience and strategic autonomy</w:t>
      </w:r>
      <w:r w:rsidRPr="0013069E">
        <w:rPr>
          <w:rFonts w:asciiTheme="majorBidi" w:hAnsiTheme="majorBidi" w:cstheme="majorBidi"/>
          <w:b/>
          <w:bCs/>
          <w:szCs w:val="24"/>
        </w:rPr>
        <w:t>”.</w:t>
      </w:r>
    </w:p>
    <w:p w14:paraId="3A632A10" w14:textId="77777777" w:rsidR="00F078AF" w:rsidRDefault="00F078AF" w:rsidP="00755FA9">
      <w:pPr>
        <w:pStyle w:val="ImageLine"/>
        <w:spacing w:before="600"/>
        <w:ind w:right="6804"/>
      </w:pPr>
    </w:p>
    <w:p w14:paraId="6F462751" w14:textId="77777777" w:rsidR="00755FA9" w:rsidRPr="009E5CB6" w:rsidRDefault="00755FA9" w:rsidP="00755FA9">
      <w:pPr>
        <w:rPr>
          <w:lang w:val="es-ES"/>
        </w:rPr>
      </w:pPr>
    </w:p>
    <w:p w14:paraId="715F5392" w14:textId="1EFB47B6" w:rsidR="00755FA9" w:rsidRDefault="00755FA9" w:rsidP="00755FA9">
      <w:pPr>
        <w:pStyle w:val="Image"/>
        <w:spacing w:after="0"/>
      </w:pPr>
      <w:r>
        <w:rPr>
          <w:noProof/>
        </w:rPr>
        <w:drawing>
          <wp:inline distT="0" distB="0" distL="0" distR="0" wp14:anchorId="16810915" wp14:editId="3E13F719">
            <wp:extent cx="171450" cy="171450"/>
            <wp:effectExtent l="0" t="0" r="0" b="0"/>
            <wp:docPr id="1854924623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rea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CB6">
        <w:tab/>
        <w:t>First reading</w:t>
      </w:r>
    </w:p>
    <w:p w14:paraId="7115FFB2" w14:textId="77777777" w:rsidR="00755FA9" w:rsidRDefault="00755FA9" w:rsidP="00755FA9">
      <w:pPr>
        <w:pStyle w:val="Image"/>
        <w:spacing w:after="0"/>
      </w:pPr>
      <w:r w:rsidRPr="00C15721">
        <w:rPr>
          <w:noProof/>
          <w:lang w:eastAsia="en-GB"/>
        </w:rPr>
        <w:drawing>
          <wp:inline distT="0" distB="0" distL="0" distR="0" wp14:anchorId="73FF5303" wp14:editId="252083F7">
            <wp:extent cx="172442" cy="172442"/>
            <wp:effectExtent l="0" t="0" r="0" b="0"/>
            <wp:docPr id="1574172613" name="Picture 1574172613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721">
        <w:tab/>
        <w:t>Item based on a Commission proposal</w:t>
      </w:r>
    </w:p>
    <w:p w14:paraId="182C0F87" w14:textId="77777777" w:rsidR="00F078AF" w:rsidRDefault="00F078AF" w:rsidP="005A6BB6">
      <w:pPr>
        <w:pStyle w:val="Image"/>
        <w:keepNext/>
      </w:pPr>
      <w:r>
        <w:rPr>
          <w:noProof/>
        </w:rPr>
        <w:drawing>
          <wp:inline distT="0" distB="0" distL="0" distR="0" wp14:anchorId="70AD0C18" wp14:editId="133A223A">
            <wp:extent cx="172442" cy="172442"/>
            <wp:effectExtent l="0" t="0" r="0" b="0"/>
            <wp:docPr id="791122242" name="Picture 5" descr="Public debate proposed by the Presidency (Article 8(2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22242" name="Picture 5" descr="Public debate proposed by the Presidency (Article 8(2) of the Council's Rules of Procedure)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8AF">
        <w:tab/>
        <w:t>Public debate proposed by the Presidency (Article 8(2) of the Council's Rules of Procedure)</w:t>
      </w:r>
    </w:p>
    <w:p w14:paraId="3DAAC947" w14:textId="77777777" w:rsidR="00F078AF" w:rsidRDefault="00F078AF" w:rsidP="00C60731">
      <w:pPr>
        <w:pStyle w:val="FinalLine"/>
        <w:spacing w:before="120"/>
      </w:pPr>
    </w:p>
    <w:p w14:paraId="64FBCBBB" w14:textId="4EB9C811" w:rsidR="00772954" w:rsidRPr="00F078AF" w:rsidRDefault="00F078AF" w:rsidP="00E1443B">
      <w:pPr>
        <w:pStyle w:val="NB"/>
        <w:spacing w:before="240"/>
      </w:pPr>
      <w:r w:rsidRPr="00F078AF">
        <w:t>NB:</w:t>
      </w:r>
      <w:r w:rsidRPr="00F078AF">
        <w:tab/>
        <w:t>Please send a list of your delegates to this meeting as soon as possible to the email address access.general@consilium.europa.eu</w:t>
      </w:r>
    </w:p>
    <w:sectPr w:rsidR="00772954" w:rsidRPr="00F078AF" w:rsidSect="005A6B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C852" w14:textId="77777777" w:rsidR="00F078AF" w:rsidRDefault="00F078AF" w:rsidP="00B5488B">
      <w:r>
        <w:separator/>
      </w:r>
    </w:p>
  </w:endnote>
  <w:endnote w:type="continuationSeparator" w:id="0">
    <w:p w14:paraId="7E1550B6" w14:textId="77777777" w:rsidR="00F078AF" w:rsidRDefault="00F078AF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7731" w14:textId="77777777" w:rsidR="005A6BB6" w:rsidRDefault="005A6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5A6BB6" w:rsidRPr="00D94637" w14:paraId="3F25CA34" w14:textId="77777777" w:rsidTr="005A6BB6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2A7AAC03" w14:textId="77777777" w:rsidR="005A6BB6" w:rsidRPr="00D94637" w:rsidRDefault="005A6BB6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5A6BB6" w:rsidRPr="00B310DC" w14:paraId="617432C0" w14:textId="77777777" w:rsidTr="005A6BB6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27CB01F0" w14:textId="6F605EAB" w:rsidR="005A6BB6" w:rsidRPr="00AD7BF2" w:rsidRDefault="005A6BB6" w:rsidP="004F54B2">
          <w:pPr>
            <w:pStyle w:val="FooterText"/>
          </w:pPr>
          <w:r>
            <w:t>CM 3003/26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32160DE2" w14:textId="77777777" w:rsidR="005A6BB6" w:rsidRPr="00AD7BF2" w:rsidRDefault="005A6BB6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131F6BB3" w14:textId="77777777" w:rsidR="005A6BB6" w:rsidRPr="002511D8" w:rsidRDefault="005A6BB6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37736847" w14:textId="66A0219D" w:rsidR="005A6BB6" w:rsidRPr="00B310DC" w:rsidRDefault="005A6BB6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5A6BB6" w:rsidRPr="00D94637" w14:paraId="2A95878F" w14:textId="77777777" w:rsidTr="005A6BB6">
      <w:trPr>
        <w:jc w:val="center"/>
      </w:trPr>
      <w:tc>
        <w:tcPr>
          <w:tcW w:w="1774" w:type="pct"/>
          <w:shd w:val="clear" w:color="auto" w:fill="auto"/>
        </w:tcPr>
        <w:p w14:paraId="41CBCA1D" w14:textId="0E18497F" w:rsidR="005A6BB6" w:rsidRPr="00AD7BF2" w:rsidRDefault="005A6BB6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4215969F" w14:textId="30873EE1" w:rsidR="005A6BB6" w:rsidRPr="00AD7BF2" w:rsidRDefault="005A6BB6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514034AB" w14:textId="2A489DE8" w:rsidR="005A6BB6" w:rsidRPr="00D94637" w:rsidRDefault="005A6BB6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273154F8" w14:textId="2F1B4392" w:rsidR="005A6BB6" w:rsidRPr="00695BAF" w:rsidRDefault="005A6BB6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2"/>
  </w:tbl>
  <w:p w14:paraId="31BE9111" w14:textId="77777777" w:rsidR="00F078AF" w:rsidRPr="005A6BB6" w:rsidRDefault="00F078AF" w:rsidP="005A6BB6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5A6BB6" w:rsidRPr="00D94637" w14:paraId="706EA558" w14:textId="77777777" w:rsidTr="005A6BB6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69E0CEE9" w14:textId="77777777" w:rsidR="005A6BB6" w:rsidRPr="00D94637" w:rsidRDefault="005A6BB6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5A6BB6" w:rsidRPr="00B310DC" w14:paraId="2EB43F84" w14:textId="77777777" w:rsidTr="005A6BB6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5FCA25F7" w14:textId="54A59504" w:rsidR="005A6BB6" w:rsidRPr="00AD7BF2" w:rsidRDefault="005A6BB6" w:rsidP="00965E25">
          <w:pPr>
            <w:pStyle w:val="FooterText"/>
          </w:pPr>
          <w:r>
            <w:t>CM 3003/26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691F5E74" w14:textId="77777777" w:rsidR="005A6BB6" w:rsidRPr="00AD7BF2" w:rsidRDefault="005A6BB6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73776D4A" w14:textId="77777777" w:rsidR="005A6BB6" w:rsidRPr="002511D8" w:rsidRDefault="005A6BB6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47A8B854" w14:textId="540F06C0" w:rsidR="005A6BB6" w:rsidRPr="00B310DC" w:rsidRDefault="005A6BB6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  <w:tr w:rsidR="005A6BB6" w:rsidRPr="00D94637" w14:paraId="7D5CB872" w14:textId="77777777" w:rsidTr="005A6BB6">
      <w:trPr>
        <w:jc w:val="center"/>
      </w:trPr>
      <w:tc>
        <w:tcPr>
          <w:tcW w:w="3230" w:type="pct"/>
          <w:gridSpan w:val="3"/>
          <w:shd w:val="clear" w:color="auto" w:fill="auto"/>
        </w:tcPr>
        <w:p w14:paraId="53F56BFD" w14:textId="5BFADD59" w:rsidR="005A6BB6" w:rsidRPr="00E37908" w:rsidRDefault="005A6BB6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coreper.1@consilium.europa.eu</w:t>
          </w:r>
        </w:p>
      </w:tc>
      <w:tc>
        <w:tcPr>
          <w:tcW w:w="742" w:type="pct"/>
          <w:shd w:val="clear" w:color="auto" w:fill="auto"/>
        </w:tcPr>
        <w:p w14:paraId="093CBC3A" w14:textId="0B9875A3" w:rsidR="005A6BB6" w:rsidRPr="00D94637" w:rsidRDefault="005A6BB6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7A0DC573" w14:textId="2C058A2C" w:rsidR="005A6BB6" w:rsidRPr="00695BAF" w:rsidRDefault="005A6BB6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3"/>
  </w:tbl>
  <w:p w14:paraId="2C86CC7C" w14:textId="77777777" w:rsidR="00F078AF" w:rsidRPr="005A6BB6" w:rsidRDefault="00F078AF" w:rsidP="005A6BB6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B493" w14:textId="77777777" w:rsidR="00F078AF" w:rsidRDefault="00F078AF" w:rsidP="00B5488B">
      <w:r>
        <w:separator/>
      </w:r>
    </w:p>
  </w:footnote>
  <w:footnote w:type="continuationSeparator" w:id="0">
    <w:p w14:paraId="31B202C7" w14:textId="77777777" w:rsidR="00F078AF" w:rsidRDefault="00F078AF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CA65" w14:textId="77777777" w:rsidR="005A6BB6" w:rsidRDefault="005A6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2344" w14:textId="466417B8" w:rsidR="00F078AF" w:rsidRPr="005A6BB6" w:rsidRDefault="005A6BB6" w:rsidP="005A6BB6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1B2E" w14:textId="79C7CC35" w:rsidR="00F078AF" w:rsidRPr="005A6BB6" w:rsidRDefault="005A6BB6" w:rsidP="005A6BB6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First reading" style="width:14.4pt;height:14.4pt;visibility:visible;mso-wrap-style:square" o:bullet="t">
        <v:imagedata r:id="rId1" o:title="First reading"/>
      </v:shape>
    </w:pict>
  </w:numPicBullet>
  <w:abstractNum w:abstractNumId="0" w15:restartNumberingAfterBreak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77BD6"/>
    <w:multiLevelType w:val="hybridMultilevel"/>
    <w:tmpl w:val="AD2636D6"/>
    <w:lvl w:ilvl="0" w:tplc="17765BDE">
      <w:start w:val="1"/>
      <w:numFmt w:val="lowerRoman"/>
      <w:lvlText w:val="%1)"/>
      <w:lvlJc w:val="left"/>
      <w:pPr>
        <w:ind w:left="1201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61" w:hanging="360"/>
      </w:pPr>
    </w:lvl>
    <w:lvl w:ilvl="2" w:tplc="080C001B" w:tentative="1">
      <w:start w:val="1"/>
      <w:numFmt w:val="lowerRoman"/>
      <w:lvlText w:val="%3."/>
      <w:lvlJc w:val="right"/>
      <w:pPr>
        <w:ind w:left="2281" w:hanging="180"/>
      </w:pPr>
    </w:lvl>
    <w:lvl w:ilvl="3" w:tplc="080C000F" w:tentative="1">
      <w:start w:val="1"/>
      <w:numFmt w:val="decimal"/>
      <w:lvlText w:val="%4."/>
      <w:lvlJc w:val="left"/>
      <w:pPr>
        <w:ind w:left="3001" w:hanging="360"/>
      </w:pPr>
    </w:lvl>
    <w:lvl w:ilvl="4" w:tplc="080C0019" w:tentative="1">
      <w:start w:val="1"/>
      <w:numFmt w:val="lowerLetter"/>
      <w:lvlText w:val="%5."/>
      <w:lvlJc w:val="left"/>
      <w:pPr>
        <w:ind w:left="3721" w:hanging="360"/>
      </w:pPr>
    </w:lvl>
    <w:lvl w:ilvl="5" w:tplc="080C001B" w:tentative="1">
      <w:start w:val="1"/>
      <w:numFmt w:val="lowerRoman"/>
      <w:lvlText w:val="%6."/>
      <w:lvlJc w:val="right"/>
      <w:pPr>
        <w:ind w:left="4441" w:hanging="180"/>
      </w:pPr>
    </w:lvl>
    <w:lvl w:ilvl="6" w:tplc="080C000F" w:tentative="1">
      <w:start w:val="1"/>
      <w:numFmt w:val="decimal"/>
      <w:lvlText w:val="%7."/>
      <w:lvlJc w:val="left"/>
      <w:pPr>
        <w:ind w:left="5161" w:hanging="360"/>
      </w:pPr>
    </w:lvl>
    <w:lvl w:ilvl="7" w:tplc="080C0019" w:tentative="1">
      <w:start w:val="1"/>
      <w:numFmt w:val="lowerLetter"/>
      <w:lvlText w:val="%8."/>
      <w:lvlJc w:val="left"/>
      <w:pPr>
        <w:ind w:left="5881" w:hanging="360"/>
      </w:pPr>
    </w:lvl>
    <w:lvl w:ilvl="8" w:tplc="080C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1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2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3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4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5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7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9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0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1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2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4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5" w15:restartNumberingAfterBreak="0">
    <w:nsid w:val="5EE4216B"/>
    <w:multiLevelType w:val="hybridMultilevel"/>
    <w:tmpl w:val="6F58E6E6"/>
    <w:lvl w:ilvl="0" w:tplc="6694BA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7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8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9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30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31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2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3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1656375281">
    <w:abstractNumId w:val="28"/>
  </w:num>
  <w:num w:numId="2" w16cid:durableId="1327631403">
    <w:abstractNumId w:val="12"/>
  </w:num>
  <w:num w:numId="3" w16cid:durableId="1003243670">
    <w:abstractNumId w:val="29"/>
  </w:num>
  <w:num w:numId="4" w16cid:durableId="1195849073">
    <w:abstractNumId w:val="24"/>
  </w:num>
  <w:num w:numId="5" w16cid:durableId="2022665065">
    <w:abstractNumId w:val="13"/>
  </w:num>
  <w:num w:numId="6" w16cid:durableId="1478185974">
    <w:abstractNumId w:val="31"/>
  </w:num>
  <w:num w:numId="7" w16cid:durableId="1484783863">
    <w:abstractNumId w:val="33"/>
  </w:num>
  <w:num w:numId="8" w16cid:durableId="1527019188">
    <w:abstractNumId w:val="21"/>
  </w:num>
  <w:num w:numId="9" w16cid:durableId="1758987273">
    <w:abstractNumId w:val="30"/>
  </w:num>
  <w:num w:numId="10" w16cid:durableId="1210261310">
    <w:abstractNumId w:val="26"/>
  </w:num>
  <w:num w:numId="11" w16cid:durableId="764421641">
    <w:abstractNumId w:val="19"/>
  </w:num>
  <w:num w:numId="12" w16cid:durableId="88160779">
    <w:abstractNumId w:val="16"/>
  </w:num>
  <w:num w:numId="13" w16cid:durableId="2055620120">
    <w:abstractNumId w:val="15"/>
  </w:num>
  <w:num w:numId="14" w16cid:durableId="776409955">
    <w:abstractNumId w:val="27"/>
  </w:num>
  <w:num w:numId="15" w16cid:durableId="1854299357">
    <w:abstractNumId w:val="32"/>
  </w:num>
  <w:num w:numId="16" w16cid:durableId="1900162905">
    <w:abstractNumId w:val="11"/>
  </w:num>
  <w:num w:numId="17" w16cid:durableId="2036613741">
    <w:abstractNumId w:val="17"/>
  </w:num>
  <w:num w:numId="18" w16cid:durableId="903489724">
    <w:abstractNumId w:val="14"/>
  </w:num>
  <w:num w:numId="19" w16cid:durableId="359087364">
    <w:abstractNumId w:val="22"/>
  </w:num>
  <w:num w:numId="20" w16cid:durableId="1988168917">
    <w:abstractNumId w:val="18"/>
  </w:num>
  <w:num w:numId="21" w16cid:durableId="485098164">
    <w:abstractNumId w:val="9"/>
  </w:num>
  <w:num w:numId="22" w16cid:durableId="305089572">
    <w:abstractNumId w:val="7"/>
  </w:num>
  <w:num w:numId="23" w16cid:durableId="51077672">
    <w:abstractNumId w:val="6"/>
  </w:num>
  <w:num w:numId="24" w16cid:durableId="1610163727">
    <w:abstractNumId w:val="5"/>
  </w:num>
  <w:num w:numId="25" w16cid:durableId="404494364">
    <w:abstractNumId w:val="4"/>
  </w:num>
  <w:num w:numId="26" w16cid:durableId="462307320">
    <w:abstractNumId w:val="8"/>
  </w:num>
  <w:num w:numId="27" w16cid:durableId="1050806456">
    <w:abstractNumId w:val="3"/>
  </w:num>
  <w:num w:numId="28" w16cid:durableId="1845129138">
    <w:abstractNumId w:val="2"/>
  </w:num>
  <w:num w:numId="29" w16cid:durableId="2085906804">
    <w:abstractNumId w:val="1"/>
  </w:num>
  <w:num w:numId="30" w16cid:durableId="1185557664">
    <w:abstractNumId w:val="0"/>
  </w:num>
  <w:num w:numId="31" w16cid:durableId="1647054573">
    <w:abstractNumId w:val="25"/>
  </w:num>
  <w:num w:numId="32" w16cid:durableId="874270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4675073350687382575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6-01&lt;/text&gt;_x000d__x000a_  &lt;/metadata&gt;_x000d__x000a_  &lt;metadata key=&quot;md_Prefix&quot;&gt;_x000d__x000a_    &lt;text&gt;CM&lt;/text&gt;_x000d__x000a_  &lt;/metadata&gt;_x000d__x000a_  &lt;metadata key=&quot;md_DocumentNumber&quot;&gt;_x000d__x000a_    &lt;text&gt;3003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SOC&lt;/text&gt;_x000d__x000a_      &lt;text&gt;EMPL&lt;/text&gt;_x000d__x000a_      &lt;text&gt;SAN&lt;/text&gt;_x000d__x000a_      &lt;text&gt;CONSOM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4160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&gt;_x000d__x000a_    &lt;questions /&gt;_x000d__x000a_  &lt;/metadata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 /&gt;_x000d__x000a_  &lt;metadata key=&quot;md_FreeDate&quot; /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mployment, Social Policy, Health and Consumer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Employment, Social Policy, &amp;lt;Run&amp;gt;&amp;lt;Run.TextDecorations&amp;gt;&amp;lt;TextDecoration Location=&quot;Underline&quot; /&amp;gt;&amp;lt;/Run.TextDecorations&amp;gt;Health&amp;lt;/Run&amp;gt; and Consumer Affairs)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6-06-16T10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  <w:docVar w:name="DW_TechnicalBlockHash" w:val="f8ab259208b7b592c9df9894d2fc0db8b649362847de6ba7880e5a462c8dcd48"/>
  </w:docVars>
  <w:rsids>
    <w:rsidRoot w:val="00F078AF"/>
    <w:rsid w:val="00006C2B"/>
    <w:rsid w:val="000514CF"/>
    <w:rsid w:val="000A5209"/>
    <w:rsid w:val="000A6425"/>
    <w:rsid w:val="000D6D71"/>
    <w:rsid w:val="000E2267"/>
    <w:rsid w:val="000E4DE0"/>
    <w:rsid w:val="000F232A"/>
    <w:rsid w:val="000F4A65"/>
    <w:rsid w:val="000F5139"/>
    <w:rsid w:val="000F6C55"/>
    <w:rsid w:val="00103932"/>
    <w:rsid w:val="00105EA0"/>
    <w:rsid w:val="0013069E"/>
    <w:rsid w:val="00155B16"/>
    <w:rsid w:val="00167EC6"/>
    <w:rsid w:val="001744BC"/>
    <w:rsid w:val="001922C0"/>
    <w:rsid w:val="001B0D15"/>
    <w:rsid w:val="001D5E9E"/>
    <w:rsid w:val="001E219D"/>
    <w:rsid w:val="0020220B"/>
    <w:rsid w:val="00204B59"/>
    <w:rsid w:val="0022262B"/>
    <w:rsid w:val="002314D6"/>
    <w:rsid w:val="00246F5E"/>
    <w:rsid w:val="0025765A"/>
    <w:rsid w:val="0027565B"/>
    <w:rsid w:val="002B064B"/>
    <w:rsid w:val="002D178A"/>
    <w:rsid w:val="002F3C4A"/>
    <w:rsid w:val="003202E6"/>
    <w:rsid w:val="00326C08"/>
    <w:rsid w:val="00333CEF"/>
    <w:rsid w:val="003413EC"/>
    <w:rsid w:val="003458AD"/>
    <w:rsid w:val="0034761C"/>
    <w:rsid w:val="00351433"/>
    <w:rsid w:val="003523AD"/>
    <w:rsid w:val="00372266"/>
    <w:rsid w:val="003751D1"/>
    <w:rsid w:val="00387CB7"/>
    <w:rsid w:val="003C10C5"/>
    <w:rsid w:val="003C1B43"/>
    <w:rsid w:val="003F2EC0"/>
    <w:rsid w:val="003F799B"/>
    <w:rsid w:val="0042290D"/>
    <w:rsid w:val="00454BD8"/>
    <w:rsid w:val="004618A8"/>
    <w:rsid w:val="00497292"/>
    <w:rsid w:val="004C60B7"/>
    <w:rsid w:val="004D116F"/>
    <w:rsid w:val="00516D25"/>
    <w:rsid w:val="0052134E"/>
    <w:rsid w:val="00536E9C"/>
    <w:rsid w:val="00546854"/>
    <w:rsid w:val="00564C9E"/>
    <w:rsid w:val="00596F09"/>
    <w:rsid w:val="005A6BB6"/>
    <w:rsid w:val="005C1796"/>
    <w:rsid w:val="005C3952"/>
    <w:rsid w:val="005E662C"/>
    <w:rsid w:val="005F38FD"/>
    <w:rsid w:val="006213F4"/>
    <w:rsid w:val="006466E9"/>
    <w:rsid w:val="006944C8"/>
    <w:rsid w:val="006B6A29"/>
    <w:rsid w:val="006C7271"/>
    <w:rsid w:val="006D23BD"/>
    <w:rsid w:val="006D2414"/>
    <w:rsid w:val="006D5699"/>
    <w:rsid w:val="006F5ADE"/>
    <w:rsid w:val="006F76D1"/>
    <w:rsid w:val="007050D0"/>
    <w:rsid w:val="007310D8"/>
    <w:rsid w:val="00733460"/>
    <w:rsid w:val="00741DC3"/>
    <w:rsid w:val="00755FA9"/>
    <w:rsid w:val="0076125C"/>
    <w:rsid w:val="00772954"/>
    <w:rsid w:val="00772DE7"/>
    <w:rsid w:val="00792179"/>
    <w:rsid w:val="007C1C49"/>
    <w:rsid w:val="007D5412"/>
    <w:rsid w:val="007D7C2C"/>
    <w:rsid w:val="008146F9"/>
    <w:rsid w:val="008264AA"/>
    <w:rsid w:val="00831C9B"/>
    <w:rsid w:val="00833044"/>
    <w:rsid w:val="008704BA"/>
    <w:rsid w:val="00875000"/>
    <w:rsid w:val="0089370F"/>
    <w:rsid w:val="008A435B"/>
    <w:rsid w:val="008E2940"/>
    <w:rsid w:val="008E79F7"/>
    <w:rsid w:val="0094454D"/>
    <w:rsid w:val="00961F9C"/>
    <w:rsid w:val="009930AF"/>
    <w:rsid w:val="00994027"/>
    <w:rsid w:val="009B2BC6"/>
    <w:rsid w:val="009D7738"/>
    <w:rsid w:val="00A04813"/>
    <w:rsid w:val="00A12C84"/>
    <w:rsid w:val="00A31007"/>
    <w:rsid w:val="00A31ADE"/>
    <w:rsid w:val="00A51806"/>
    <w:rsid w:val="00A60CBC"/>
    <w:rsid w:val="00A661A1"/>
    <w:rsid w:val="00A66E66"/>
    <w:rsid w:val="00A82E45"/>
    <w:rsid w:val="00AA6687"/>
    <w:rsid w:val="00AB2D0B"/>
    <w:rsid w:val="00AB39E8"/>
    <w:rsid w:val="00AB540D"/>
    <w:rsid w:val="00AC124F"/>
    <w:rsid w:val="00AC3046"/>
    <w:rsid w:val="00AD2CB2"/>
    <w:rsid w:val="00AE3EA9"/>
    <w:rsid w:val="00B16C86"/>
    <w:rsid w:val="00B321D4"/>
    <w:rsid w:val="00B50675"/>
    <w:rsid w:val="00B5488B"/>
    <w:rsid w:val="00B8458A"/>
    <w:rsid w:val="00B84D70"/>
    <w:rsid w:val="00B861BE"/>
    <w:rsid w:val="00BA3467"/>
    <w:rsid w:val="00BA44E4"/>
    <w:rsid w:val="00BA6EE1"/>
    <w:rsid w:val="00BC7FC5"/>
    <w:rsid w:val="00BF155C"/>
    <w:rsid w:val="00C02778"/>
    <w:rsid w:val="00C23B1E"/>
    <w:rsid w:val="00C32639"/>
    <w:rsid w:val="00C60731"/>
    <w:rsid w:val="00C65D50"/>
    <w:rsid w:val="00C706A1"/>
    <w:rsid w:val="00C96FC1"/>
    <w:rsid w:val="00CA3B82"/>
    <w:rsid w:val="00CC013E"/>
    <w:rsid w:val="00CD3656"/>
    <w:rsid w:val="00CE003C"/>
    <w:rsid w:val="00CF0B51"/>
    <w:rsid w:val="00D11C73"/>
    <w:rsid w:val="00D45C32"/>
    <w:rsid w:val="00D814D2"/>
    <w:rsid w:val="00D971C1"/>
    <w:rsid w:val="00E1285F"/>
    <w:rsid w:val="00E1443B"/>
    <w:rsid w:val="00E33CD8"/>
    <w:rsid w:val="00E53CBC"/>
    <w:rsid w:val="00E8251D"/>
    <w:rsid w:val="00E9312D"/>
    <w:rsid w:val="00E94903"/>
    <w:rsid w:val="00EA00A8"/>
    <w:rsid w:val="00EA5766"/>
    <w:rsid w:val="00ED6129"/>
    <w:rsid w:val="00EE3B78"/>
    <w:rsid w:val="00EE5A1E"/>
    <w:rsid w:val="00EF122B"/>
    <w:rsid w:val="00F04012"/>
    <w:rsid w:val="00F04D3F"/>
    <w:rsid w:val="00F078AF"/>
    <w:rsid w:val="00F12056"/>
    <w:rsid w:val="00F45255"/>
    <w:rsid w:val="00F50F2A"/>
    <w:rsid w:val="00F67D61"/>
    <w:rsid w:val="00F7400F"/>
    <w:rsid w:val="00FC3FED"/>
    <w:rsid w:val="00FC5374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4A9E"/>
  <w15:docId w15:val="{FF7C035A-660E-4A22-8171-E51297AA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rsid w:val="006213F4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D45C32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TBEntInstit">
    <w:name w:val="TBEntInstit"/>
    <w:basedOn w:val="TechnicalBlockBase"/>
    <w:link w:val="EntInstitChar"/>
    <w:rsid w:val="005A6BB6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5A6BB6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5A6BB6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5A6BB6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link w:val="TBNormalTechnicalBlockChar"/>
    <w:rsid w:val="005A6BB6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5A6BB6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5A6BB6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5A6BB6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5A6BB6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5A6BB6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5A6BB6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HeaderCouncilLarge">
    <w:name w:val="Header Council Large"/>
    <w:basedOn w:val="Normal"/>
    <w:link w:val="HeaderCouncilLargeChar"/>
    <w:rsid w:val="00F078AF"/>
    <w:pPr>
      <w:spacing w:after="440"/>
    </w:pPr>
    <w:rPr>
      <w:rFonts w:eastAsia="Times New Roman"/>
      <w:dstrike/>
      <w:color w:val="606060"/>
      <w:w w:val="98"/>
      <w:sz w:val="2"/>
      <w:szCs w:val="20"/>
      <w:u w:val="words" w:color="606060"/>
      <w:lang w:eastAsia="fr-BE"/>
    </w:rPr>
  </w:style>
  <w:style w:type="character" w:customStyle="1" w:styleId="TBNormalTechnicalBlockChar">
    <w:name w:val="TBNormalTechnicalBlock Char"/>
    <w:basedOn w:val="TechnicalBlockBaseChar"/>
    <w:link w:val="TBNormalTechnicalBlock"/>
    <w:rsid w:val="00F078AF"/>
    <w:rPr>
      <w:rFonts w:ascii="Arial" w:eastAsia="Times New Roman" w:hAnsi="Arial" w:cs="Arial"/>
      <w:b w:val="0"/>
      <w:i w:val="0"/>
      <w:dstrike/>
      <w:color w:val="606060"/>
      <w:w w:val="98"/>
      <w:sz w:val="23"/>
      <w:szCs w:val="23"/>
      <w:u w:val="words" w:color="606060"/>
      <w:lang w:val="en-GB" w:eastAsia="fr-BE"/>
    </w:rPr>
  </w:style>
  <w:style w:type="character" w:customStyle="1" w:styleId="HeaderCouncilLargeChar">
    <w:name w:val="Header Council Large Char"/>
    <w:basedOn w:val="TBNormalTechnicalBlockChar"/>
    <w:link w:val="HeaderCouncilLarge"/>
    <w:rsid w:val="00F078AF"/>
    <w:rPr>
      <w:rFonts w:ascii="Times New Roman" w:eastAsia="Times New Roman" w:hAnsi="Times New Roman" w:cs="Times New Roman"/>
      <w:b w:val="0"/>
      <w:i w:val="0"/>
      <w:dstrike/>
      <w:color w:val="606060"/>
      <w:w w:val="98"/>
      <w:sz w:val="2"/>
      <w:szCs w:val="20"/>
      <w:u w:val="words" w:color="606060"/>
      <w:lang w:val="en-GB" w:eastAsia="fr-BE"/>
    </w:rPr>
  </w:style>
  <w:style w:type="paragraph" w:customStyle="1" w:styleId="FooterText">
    <w:name w:val="Footer Text"/>
    <w:basedOn w:val="Normal"/>
    <w:rsid w:val="00F078AF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F078AF"/>
    <w:rPr>
      <w:color w:val="808080"/>
    </w:rPr>
  </w:style>
  <w:style w:type="paragraph" w:styleId="ListParagraph">
    <w:name w:val="List Paragraph"/>
    <w:aliases w:val="Listaszerű bekezdés1,List Paragraph à moi,Dot pt,F5 List Paragraph,Numbered Para 1,No Spacing1,List Paragraph Char Char Char,Indicator Text,Bullet Points,MAIN CONTENT,IFCL - List Paragraph,List Paragraph12,OBC Bullet,LISTA"/>
    <w:basedOn w:val="Normal"/>
    <w:link w:val="ListParagraphChar"/>
    <w:uiPriority w:val="34"/>
    <w:qFormat/>
    <w:rsid w:val="00B16C86"/>
    <w:pPr>
      <w:ind w:left="720"/>
      <w:contextualSpacing/>
    </w:pPr>
  </w:style>
  <w:style w:type="character" w:customStyle="1" w:styleId="ListParagraphChar">
    <w:name w:val="List Paragraph Char"/>
    <w:aliases w:val="Listaszerű bekezdés1 Char,List Paragraph à moi Char,Dot pt Char,F5 List Paragraph Char,Numbered Para 1 Char,No Spacing1 Char,List Paragraph Char Char Char Char,Indicator Text Char,Bullet Points Char,MAIN CONTENT Char,OBC Bullet Char"/>
    <w:link w:val="ListParagraph"/>
    <w:uiPriority w:val="34"/>
    <w:qFormat/>
    <w:locked/>
    <w:rsid w:val="00B16C86"/>
    <w:rPr>
      <w:rFonts w:ascii="Times New Roman" w:hAnsi="Times New Roman" w:cs="Times New Roman"/>
      <w:sz w:val="24"/>
      <w:lang w:val="en-GB"/>
    </w:rPr>
  </w:style>
  <w:style w:type="paragraph" w:customStyle="1" w:styleId="TBDistrbMarkers">
    <w:name w:val="TBDistrbMarkers"/>
    <w:basedOn w:val="TBNormalTechnicalBlock"/>
    <w:qFormat/>
    <w:rsid w:val="005A6BB6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table" w:customStyle="1" w:styleId="PlainTable41">
    <w:name w:val="Plain Table 41"/>
    <w:basedOn w:val="TableNormal"/>
    <w:next w:val="PlainTable4"/>
    <w:uiPriority w:val="44"/>
    <w:rsid w:val="00755FA9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755F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11">
    <w:name w:val="Table Grid111"/>
    <w:basedOn w:val="TableNormal"/>
    <w:next w:val="TableGrid"/>
    <w:uiPriority w:val="59"/>
    <w:rsid w:val="00755F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CB2"/>
    <w:pPr>
      <w:spacing w:after="240"/>
    </w:pPr>
    <w:rPr>
      <w:rFonts w:ascii="Arial" w:hAnsi="Arial" w:cs="Arial"/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CB2"/>
    <w:rPr>
      <w:rFonts w:ascii="Arial" w:hAnsi="Arial" w:cs="Arial"/>
      <w:sz w:val="20"/>
      <w:szCs w:val="20"/>
      <w:lang w:val="en-IE"/>
    </w:rPr>
  </w:style>
  <w:style w:type="paragraph" w:customStyle="1" w:styleId="Default">
    <w:name w:val="Default"/>
    <w:rsid w:val="00130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BE"/>
    </w:rPr>
  </w:style>
  <w:style w:type="table" w:customStyle="1" w:styleId="TableGrid1">
    <w:name w:val="Table Grid1"/>
    <w:basedOn w:val="TableNormal"/>
    <w:next w:val="TableGrid"/>
    <w:uiPriority w:val="59"/>
    <w:rsid w:val="001306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BCB73-D6E3-454D-91B8-CC5B91F2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22</TotalTime>
  <Pages>2</Pages>
  <Words>260</Words>
  <Characters>1526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DOLINAR Marjeta</dc:creator>
  <cp:keywords/>
  <dc:description/>
  <cp:lastModifiedBy>ENDREDI Viktoria</cp:lastModifiedBy>
  <cp:revision>3</cp:revision>
  <cp:lastPrinted>2025-10-01T14:18:00Z</cp:lastPrinted>
  <dcterms:created xsi:type="dcterms:W3CDTF">2026-05-28T14:06:00Z</dcterms:created>
  <dcterms:modified xsi:type="dcterms:W3CDTF">2026-05-28T14:30:00Z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Created using">
    <vt:lpwstr>DocuWrite 4.13.1, Build 20250723</vt:lpwstr>
  </property>
  <property fmtid="{D5CDD505-2E9C-101B-9397-08002B2CF9AE}" pid="4" name="Meeting Number">
    <vt:lpwstr>4160</vt:lpwstr>
  </property>
  <property fmtid="{D5CDD505-2E9C-101B-9397-08002B2CF9AE}" pid="5" name="MSIP_Label_b1df41d6-74a9-4a97-809c-213cd32520cc_Enabled">
    <vt:lpwstr>true</vt:lpwstr>
  </property>
  <property fmtid="{D5CDD505-2E9C-101B-9397-08002B2CF9AE}" pid="6" name="MSIP_Label_b1df41d6-74a9-4a97-809c-213cd32520cc_SetDate">
    <vt:lpwstr>2026-05-28T14:27:55Z</vt:lpwstr>
  </property>
  <property fmtid="{D5CDD505-2E9C-101B-9397-08002B2CF9AE}" pid="7" name="MSIP_Label_b1df41d6-74a9-4a97-809c-213cd32520cc_Method">
    <vt:lpwstr>Privileged</vt:lpwstr>
  </property>
  <property fmtid="{D5CDD505-2E9C-101B-9397-08002B2CF9AE}" pid="8" name="MSIP_Label_b1df41d6-74a9-4a97-809c-213cd32520cc_Name">
    <vt:lpwstr>GSCEU - NON PUBLIC Label</vt:lpwstr>
  </property>
  <property fmtid="{D5CDD505-2E9C-101B-9397-08002B2CF9AE}" pid="9" name="MSIP_Label_b1df41d6-74a9-4a97-809c-213cd32520cc_SiteId">
    <vt:lpwstr>03ad1c97-0a4d-4e82-8f93-27291a6a0767</vt:lpwstr>
  </property>
  <property fmtid="{D5CDD505-2E9C-101B-9397-08002B2CF9AE}" pid="10" name="MSIP_Label_b1df41d6-74a9-4a97-809c-213cd32520cc_ActionId">
    <vt:lpwstr>b5185d9e-194e-408f-9015-3af3e2fe5ed2</vt:lpwstr>
  </property>
  <property fmtid="{D5CDD505-2E9C-101B-9397-08002B2CF9AE}" pid="11" name="MSIP_Label_b1df41d6-74a9-4a97-809c-213cd32520cc_ContentBits">
    <vt:lpwstr>0</vt:lpwstr>
  </property>
  <property fmtid="{D5CDD505-2E9C-101B-9397-08002B2CF9AE}" pid="12" name="MSIP_Label_b1df41d6-74a9-4a97-809c-213cd32520cc_Tag">
    <vt:lpwstr>10, 0, 1, 1</vt:lpwstr>
  </property>
</Properties>
</file>