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421CC" w:rsidRPr="00EB2739" w14:paraId="52117E79" w14:textId="77777777" w:rsidTr="00332BD4">
        <w:tc>
          <w:tcPr>
            <w:tcW w:w="4531" w:type="dxa"/>
          </w:tcPr>
          <w:p w14:paraId="43C94E40" w14:textId="77777777" w:rsidR="00F421CC" w:rsidRPr="00EB2739" w:rsidRDefault="00F421CC" w:rsidP="00770D8E">
            <w:pPr>
              <w:pStyle w:val="SLONormal"/>
              <w:spacing w:before="0" w:after="0" w:line="276" w:lineRule="auto"/>
              <w:rPr>
                <w:lang w:val="et-EE"/>
              </w:rPr>
            </w:pPr>
            <w:r w:rsidRPr="00EB2739">
              <w:rPr>
                <w:lang w:val="et-EE"/>
              </w:rPr>
              <w:t>Õiguskantsleri Kantselei</w:t>
            </w:r>
          </w:p>
        </w:tc>
        <w:tc>
          <w:tcPr>
            <w:tcW w:w="4531" w:type="dxa"/>
          </w:tcPr>
          <w:p w14:paraId="1CCBD0AF" w14:textId="77777777" w:rsidR="00F421CC" w:rsidRPr="00EB2739" w:rsidRDefault="00F421CC" w:rsidP="00770D8E">
            <w:pPr>
              <w:pStyle w:val="SLONormal"/>
              <w:spacing w:before="0" w:after="0" w:line="276" w:lineRule="auto"/>
              <w:jc w:val="right"/>
              <w:rPr>
                <w:lang w:val="et-EE"/>
              </w:rPr>
            </w:pPr>
            <w:r w:rsidRPr="00EB2739">
              <w:rPr>
                <w:lang w:val="et-EE"/>
              </w:rPr>
              <w:t>Tallinn</w:t>
            </w:r>
          </w:p>
        </w:tc>
      </w:tr>
      <w:tr w:rsidR="00F421CC" w:rsidRPr="00EB2739" w14:paraId="0697C8B6" w14:textId="77777777" w:rsidTr="00332BD4">
        <w:tc>
          <w:tcPr>
            <w:tcW w:w="4531" w:type="dxa"/>
          </w:tcPr>
          <w:p w14:paraId="042DCAF1" w14:textId="77777777" w:rsidR="00F421CC" w:rsidRPr="00EB2739" w:rsidRDefault="00F421CC" w:rsidP="00770D8E">
            <w:pPr>
              <w:pStyle w:val="SLONormal"/>
              <w:spacing w:before="0" w:after="0" w:line="276" w:lineRule="auto"/>
              <w:rPr>
                <w:lang w:val="et-EE"/>
              </w:rPr>
            </w:pPr>
            <w:r w:rsidRPr="00EB2739">
              <w:rPr>
                <w:lang w:val="et-EE"/>
              </w:rPr>
              <w:t>Õiguskantsler pr Ülle Madise</w:t>
            </w:r>
          </w:p>
        </w:tc>
        <w:tc>
          <w:tcPr>
            <w:tcW w:w="4531" w:type="dxa"/>
          </w:tcPr>
          <w:p w14:paraId="6BCF3100" w14:textId="47D8351C" w:rsidR="00F421CC" w:rsidRPr="00EB2739" w:rsidRDefault="00C443EC" w:rsidP="00770D8E">
            <w:pPr>
              <w:pStyle w:val="SLONormal"/>
              <w:spacing w:before="0" w:after="0" w:line="276" w:lineRule="auto"/>
              <w:jc w:val="right"/>
              <w:rPr>
                <w:highlight w:val="yellow"/>
                <w:lang w:val="et-EE"/>
              </w:rPr>
            </w:pPr>
            <w:r>
              <w:rPr>
                <w:lang w:val="et-EE"/>
              </w:rPr>
              <w:t>01</w:t>
            </w:r>
            <w:r w:rsidR="00F421CC" w:rsidRPr="00EB2739">
              <w:rPr>
                <w:lang w:val="et-EE"/>
              </w:rPr>
              <w:t>.0</w:t>
            </w:r>
            <w:r>
              <w:rPr>
                <w:lang w:val="et-EE"/>
              </w:rPr>
              <w:t>7</w:t>
            </w:r>
            <w:r w:rsidR="00F421CC" w:rsidRPr="00EB2739">
              <w:rPr>
                <w:lang w:val="et-EE"/>
              </w:rPr>
              <w:t>.2025</w:t>
            </w:r>
          </w:p>
        </w:tc>
      </w:tr>
      <w:tr w:rsidR="00F421CC" w:rsidRPr="00EB2739" w14:paraId="49B47B57" w14:textId="77777777" w:rsidTr="00332BD4">
        <w:tc>
          <w:tcPr>
            <w:tcW w:w="4531" w:type="dxa"/>
          </w:tcPr>
          <w:p w14:paraId="07FB9D67" w14:textId="77777777" w:rsidR="00F421CC" w:rsidRPr="00EB2739" w:rsidRDefault="00F421CC" w:rsidP="00770D8E">
            <w:pPr>
              <w:pStyle w:val="SLONormal"/>
              <w:spacing w:before="0" w:after="0" w:line="276" w:lineRule="auto"/>
              <w:rPr>
                <w:lang w:val="et-EE"/>
              </w:rPr>
            </w:pPr>
            <w:r w:rsidRPr="00EB2739">
              <w:rPr>
                <w:lang w:val="et-EE"/>
              </w:rPr>
              <w:t>Kohtu 8</w:t>
            </w:r>
          </w:p>
        </w:tc>
        <w:tc>
          <w:tcPr>
            <w:tcW w:w="4531" w:type="dxa"/>
          </w:tcPr>
          <w:p w14:paraId="5AD21D22" w14:textId="77777777" w:rsidR="00F421CC" w:rsidRPr="00EB2739" w:rsidRDefault="00F421CC" w:rsidP="00770D8E">
            <w:pPr>
              <w:pStyle w:val="SLONormal"/>
              <w:spacing w:before="0" w:after="0" w:line="276" w:lineRule="auto"/>
              <w:rPr>
                <w:lang w:val="et-EE"/>
              </w:rPr>
            </w:pPr>
          </w:p>
        </w:tc>
      </w:tr>
      <w:tr w:rsidR="00F421CC" w:rsidRPr="00EB2739" w14:paraId="22ED8BF7" w14:textId="77777777" w:rsidTr="00332BD4">
        <w:tc>
          <w:tcPr>
            <w:tcW w:w="4531" w:type="dxa"/>
          </w:tcPr>
          <w:p w14:paraId="2BEC9837" w14:textId="77777777" w:rsidR="00F421CC" w:rsidRPr="00EB2739" w:rsidRDefault="00F421CC" w:rsidP="00770D8E">
            <w:pPr>
              <w:pStyle w:val="SLONormal"/>
              <w:spacing w:before="0" w:after="0" w:line="276" w:lineRule="auto"/>
              <w:rPr>
                <w:lang w:val="et-EE"/>
              </w:rPr>
            </w:pPr>
            <w:r w:rsidRPr="00EB2739">
              <w:rPr>
                <w:lang w:val="et-EE"/>
              </w:rPr>
              <w:t>Tallinn 15193</w:t>
            </w:r>
          </w:p>
        </w:tc>
        <w:tc>
          <w:tcPr>
            <w:tcW w:w="4531" w:type="dxa"/>
          </w:tcPr>
          <w:p w14:paraId="2E984721" w14:textId="77777777" w:rsidR="00F421CC" w:rsidRPr="00EB2739" w:rsidRDefault="00F421CC" w:rsidP="00770D8E">
            <w:pPr>
              <w:pStyle w:val="SLONormal"/>
              <w:spacing w:before="0" w:after="0" w:line="276" w:lineRule="auto"/>
              <w:rPr>
                <w:lang w:val="et-EE"/>
              </w:rPr>
            </w:pPr>
          </w:p>
        </w:tc>
      </w:tr>
      <w:tr w:rsidR="00F421CC" w:rsidRPr="00EB2739" w14:paraId="4C4C0942" w14:textId="77777777" w:rsidTr="00332BD4">
        <w:tc>
          <w:tcPr>
            <w:tcW w:w="4531" w:type="dxa"/>
          </w:tcPr>
          <w:p w14:paraId="631806F2" w14:textId="4070A33F" w:rsidR="00F421CC" w:rsidRPr="00EB2739" w:rsidRDefault="002A71CD" w:rsidP="00770D8E">
            <w:pPr>
              <w:pStyle w:val="SLONormal"/>
              <w:spacing w:before="0" w:after="0" w:line="276" w:lineRule="auto"/>
              <w:rPr>
                <w:lang w:val="et-EE"/>
              </w:rPr>
            </w:pPr>
            <w:hyperlink r:id="rId7" w:history="1">
              <w:r w:rsidRPr="00EB2739">
                <w:rPr>
                  <w:rStyle w:val="Hyperlink"/>
                  <w:lang w:val="et-EE"/>
                </w:rPr>
                <w:t>info@oiguskantsler.ee</w:t>
              </w:r>
            </w:hyperlink>
            <w:r w:rsidRPr="00EB2739">
              <w:rPr>
                <w:lang w:val="et-EE"/>
              </w:rPr>
              <w:t xml:space="preserve"> </w:t>
            </w:r>
          </w:p>
        </w:tc>
        <w:tc>
          <w:tcPr>
            <w:tcW w:w="4531" w:type="dxa"/>
          </w:tcPr>
          <w:p w14:paraId="2BCF5712" w14:textId="77777777" w:rsidR="00F421CC" w:rsidRPr="00EB2739" w:rsidRDefault="00F421CC" w:rsidP="00770D8E">
            <w:pPr>
              <w:pStyle w:val="SLONormal"/>
              <w:spacing w:before="0" w:after="0" w:line="276" w:lineRule="auto"/>
              <w:rPr>
                <w:lang w:val="et-EE"/>
              </w:rPr>
            </w:pPr>
          </w:p>
        </w:tc>
      </w:tr>
      <w:tr w:rsidR="00A67E4E" w:rsidRPr="00EB2739" w14:paraId="2A78CFBE" w14:textId="77777777" w:rsidTr="002A71CD">
        <w:trPr>
          <w:trHeight w:val="400"/>
        </w:trPr>
        <w:tc>
          <w:tcPr>
            <w:tcW w:w="4531" w:type="dxa"/>
          </w:tcPr>
          <w:p w14:paraId="7738CC46" w14:textId="77777777" w:rsidR="00A67E4E" w:rsidRPr="00EB2739" w:rsidRDefault="00A67E4E" w:rsidP="00770D8E">
            <w:pPr>
              <w:pStyle w:val="SLONormal"/>
              <w:spacing w:before="0" w:after="0" w:line="276" w:lineRule="auto"/>
              <w:rPr>
                <w:lang w:val="et-EE"/>
              </w:rPr>
            </w:pPr>
          </w:p>
        </w:tc>
        <w:tc>
          <w:tcPr>
            <w:tcW w:w="4531" w:type="dxa"/>
          </w:tcPr>
          <w:p w14:paraId="590185DA" w14:textId="02BDB570" w:rsidR="00A67E4E" w:rsidRPr="00EB2739" w:rsidRDefault="00A67E4E" w:rsidP="00770D8E">
            <w:pPr>
              <w:pStyle w:val="SLONormal"/>
              <w:spacing w:before="0" w:after="0" w:line="276" w:lineRule="auto"/>
              <w:jc w:val="right"/>
              <w:rPr>
                <w:lang w:val="et-EE"/>
              </w:rPr>
            </w:pPr>
          </w:p>
        </w:tc>
      </w:tr>
    </w:tbl>
    <w:p w14:paraId="77C673CD" w14:textId="77777777" w:rsidR="005D3ADD" w:rsidRPr="00EB2739" w:rsidRDefault="005D3ADD" w:rsidP="0070698F">
      <w:pPr>
        <w:pStyle w:val="SLONormal"/>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5"/>
      </w:tblGrid>
      <w:tr w:rsidR="00332BD4" w:rsidRPr="00EB2739" w14:paraId="5BF4DFEB" w14:textId="77777777" w:rsidTr="00731466">
        <w:tc>
          <w:tcPr>
            <w:tcW w:w="2122" w:type="dxa"/>
          </w:tcPr>
          <w:p w14:paraId="13558021" w14:textId="77777777" w:rsidR="00332BD4" w:rsidRPr="00EB2739" w:rsidRDefault="00332BD4" w:rsidP="00731466">
            <w:pPr>
              <w:pStyle w:val="SLONormal"/>
              <w:spacing w:before="0" w:after="0" w:line="276" w:lineRule="auto"/>
              <w:rPr>
                <w:b/>
                <w:bCs/>
                <w:lang w:val="et-EE"/>
              </w:rPr>
            </w:pPr>
            <w:r w:rsidRPr="00EB2739">
              <w:rPr>
                <w:b/>
                <w:bCs/>
                <w:lang w:val="et-EE"/>
              </w:rPr>
              <w:t>Taotluse esitaja:</w:t>
            </w:r>
          </w:p>
        </w:tc>
        <w:tc>
          <w:tcPr>
            <w:tcW w:w="2835" w:type="dxa"/>
          </w:tcPr>
          <w:p w14:paraId="522120D1" w14:textId="77777777" w:rsidR="00332BD4" w:rsidRPr="00EB2739" w:rsidRDefault="001E1A1D" w:rsidP="00731466">
            <w:pPr>
              <w:pStyle w:val="SLONormal"/>
              <w:spacing w:before="0" w:after="0" w:line="276" w:lineRule="auto"/>
              <w:rPr>
                <w:b/>
                <w:bCs/>
                <w:lang w:val="et-EE"/>
              </w:rPr>
            </w:pPr>
            <w:r w:rsidRPr="00EB2739">
              <w:rPr>
                <w:b/>
                <w:bCs/>
                <w:lang w:val="et-EE"/>
              </w:rPr>
              <w:t>MTÜ Eesti Turbaliit</w:t>
            </w:r>
          </w:p>
        </w:tc>
      </w:tr>
      <w:tr w:rsidR="00332BD4" w:rsidRPr="00EB2739" w14:paraId="7AE29CF8" w14:textId="77777777" w:rsidTr="00731466">
        <w:tc>
          <w:tcPr>
            <w:tcW w:w="2122" w:type="dxa"/>
          </w:tcPr>
          <w:p w14:paraId="5C3F2D16" w14:textId="77777777" w:rsidR="00332BD4" w:rsidRPr="00EB2739" w:rsidRDefault="00332BD4" w:rsidP="00731466">
            <w:pPr>
              <w:pStyle w:val="SLONormal"/>
              <w:spacing w:before="0" w:after="0" w:line="276" w:lineRule="auto"/>
              <w:rPr>
                <w:b/>
                <w:bCs/>
                <w:lang w:val="et-EE"/>
              </w:rPr>
            </w:pPr>
          </w:p>
        </w:tc>
        <w:tc>
          <w:tcPr>
            <w:tcW w:w="2835" w:type="dxa"/>
          </w:tcPr>
          <w:p w14:paraId="7EB18259" w14:textId="77777777" w:rsidR="00332BD4" w:rsidRPr="00EB2739" w:rsidRDefault="0089590F" w:rsidP="00731466">
            <w:pPr>
              <w:pStyle w:val="SLONormal"/>
              <w:spacing w:before="0" w:after="0" w:line="276" w:lineRule="auto"/>
              <w:rPr>
                <w:b/>
                <w:bCs/>
                <w:lang w:val="et-EE"/>
              </w:rPr>
            </w:pPr>
            <w:r w:rsidRPr="00EB2739">
              <w:rPr>
                <w:b/>
                <w:bCs/>
                <w:lang w:val="et-EE"/>
              </w:rPr>
              <w:t>Riia mnt 169a</w:t>
            </w:r>
          </w:p>
        </w:tc>
      </w:tr>
      <w:tr w:rsidR="00731466" w:rsidRPr="00EB2739" w14:paraId="5C3561B2" w14:textId="77777777" w:rsidTr="00731466">
        <w:tc>
          <w:tcPr>
            <w:tcW w:w="2122" w:type="dxa"/>
          </w:tcPr>
          <w:p w14:paraId="62ACD40C" w14:textId="77777777" w:rsidR="00731466" w:rsidRPr="00EB2739" w:rsidRDefault="00731466" w:rsidP="00731466">
            <w:pPr>
              <w:pStyle w:val="SLONormal"/>
              <w:spacing w:before="0" w:after="0" w:line="276" w:lineRule="auto"/>
              <w:rPr>
                <w:b/>
                <w:bCs/>
                <w:lang w:val="et-EE"/>
              </w:rPr>
            </w:pPr>
          </w:p>
        </w:tc>
        <w:tc>
          <w:tcPr>
            <w:tcW w:w="2835" w:type="dxa"/>
          </w:tcPr>
          <w:p w14:paraId="1B4FB73D" w14:textId="77777777" w:rsidR="00731466" w:rsidRPr="00EB2739" w:rsidRDefault="0089590F" w:rsidP="00731466">
            <w:pPr>
              <w:pStyle w:val="SLONormal"/>
              <w:spacing w:before="0" w:after="0" w:line="276" w:lineRule="auto"/>
              <w:rPr>
                <w:b/>
                <w:bCs/>
                <w:lang w:val="et-EE"/>
              </w:rPr>
            </w:pPr>
            <w:r w:rsidRPr="00EB2739">
              <w:rPr>
                <w:b/>
                <w:bCs/>
                <w:lang w:val="et-EE"/>
              </w:rPr>
              <w:t>Pärnu 80024</w:t>
            </w:r>
          </w:p>
        </w:tc>
      </w:tr>
    </w:tbl>
    <w:p w14:paraId="06F1CEE5" w14:textId="77777777" w:rsidR="00332BD4" w:rsidRPr="00EB2739" w:rsidRDefault="00332BD4" w:rsidP="0070698F">
      <w:pPr>
        <w:pStyle w:val="SLONormal"/>
        <w:rPr>
          <w:lang w:val="et-EE"/>
        </w:rPr>
      </w:pPr>
    </w:p>
    <w:p w14:paraId="059AE9E2" w14:textId="77777777" w:rsidR="00731466" w:rsidRPr="00EB2739" w:rsidRDefault="00C10A0A" w:rsidP="00C10A0A">
      <w:pPr>
        <w:pStyle w:val="1stlevelheading"/>
        <w:numPr>
          <w:ilvl w:val="0"/>
          <w:numId w:val="0"/>
        </w:numPr>
        <w:rPr>
          <w:lang w:val="et-EE"/>
        </w:rPr>
      </w:pPr>
      <w:r w:rsidRPr="00EB2739">
        <w:rPr>
          <w:lang w:val="et-EE"/>
        </w:rPr>
        <w:t xml:space="preserve">taotlus </w:t>
      </w:r>
      <w:r w:rsidR="009770E9" w:rsidRPr="00EB2739">
        <w:rPr>
          <w:lang w:val="et-EE"/>
        </w:rPr>
        <w:t>põhiseaduslikkuse järelevalve menetluse alustamiseks</w:t>
      </w:r>
    </w:p>
    <w:p w14:paraId="36E184D4" w14:textId="5C590343" w:rsidR="009A1B53" w:rsidRPr="00EB2739" w:rsidRDefault="002A71CD" w:rsidP="3E88DF21">
      <w:pPr>
        <w:pStyle w:val="SLONormal"/>
        <w:rPr>
          <w:lang w:val="et-EE"/>
        </w:rPr>
      </w:pPr>
      <w:r w:rsidRPr="00EB2739">
        <w:rPr>
          <w:lang w:val="et-EE"/>
        </w:rPr>
        <w:t>E</w:t>
      </w:r>
      <w:r w:rsidR="009D6E85" w:rsidRPr="00EB2739">
        <w:rPr>
          <w:lang w:val="et-EE"/>
        </w:rPr>
        <w:t xml:space="preserve">sitame taotluse </w:t>
      </w:r>
      <w:r w:rsidR="0072266A" w:rsidRPr="00EB2739">
        <w:rPr>
          <w:lang w:val="et-EE"/>
        </w:rPr>
        <w:t>1)</w:t>
      </w:r>
      <w:r w:rsidR="009D6E85" w:rsidRPr="00EB2739">
        <w:rPr>
          <w:lang w:val="et-EE"/>
        </w:rPr>
        <w:t xml:space="preserve"> </w:t>
      </w:r>
      <w:r w:rsidR="00E91CA1" w:rsidRPr="00EB2739">
        <w:rPr>
          <w:lang w:val="et-EE"/>
        </w:rPr>
        <w:t>keskkonnaministri 27.12.2006</w:t>
      </w:r>
      <w:r w:rsidR="00E25E4C" w:rsidRPr="00EB2739">
        <w:rPr>
          <w:lang w:val="et-EE"/>
        </w:rPr>
        <w:t xml:space="preserve"> määruse nr 87</w:t>
      </w:r>
      <w:r w:rsidR="007A25FA" w:rsidRPr="00EB2739">
        <w:rPr>
          <w:lang w:val="et-EE"/>
        </w:rPr>
        <w:t xml:space="preserve"> „Kaevandamisega rikutud ja mahajäetud turbaalade ning kaevandamiseks sobivate turbaalade nimekiri“ (edaspidi </w:t>
      </w:r>
      <w:r w:rsidR="00027CCC" w:rsidRPr="00EB2739">
        <w:rPr>
          <w:b/>
          <w:bCs/>
          <w:lang w:val="et-EE"/>
        </w:rPr>
        <w:t>m</w:t>
      </w:r>
      <w:r w:rsidR="007A25FA" w:rsidRPr="00EB2739">
        <w:rPr>
          <w:b/>
          <w:bCs/>
          <w:lang w:val="et-EE"/>
        </w:rPr>
        <w:t>äärus</w:t>
      </w:r>
      <w:r w:rsidR="002E6DAC">
        <w:rPr>
          <w:b/>
          <w:bCs/>
          <w:lang w:val="et-EE"/>
        </w:rPr>
        <w:t> </w:t>
      </w:r>
      <w:r w:rsidR="007A25FA" w:rsidRPr="00EB2739">
        <w:rPr>
          <w:b/>
          <w:bCs/>
          <w:lang w:val="et-EE"/>
        </w:rPr>
        <w:t>nr 87</w:t>
      </w:r>
      <w:r w:rsidR="007A25FA" w:rsidRPr="00EB2739">
        <w:rPr>
          <w:lang w:val="et-EE"/>
        </w:rPr>
        <w:t>)</w:t>
      </w:r>
      <w:r w:rsidR="002D402E" w:rsidRPr="00EB2739">
        <w:rPr>
          <w:lang w:val="et-EE"/>
        </w:rPr>
        <w:t xml:space="preserve">, </w:t>
      </w:r>
      <w:r w:rsidR="00936608" w:rsidRPr="00EB2739">
        <w:rPr>
          <w:lang w:val="et-EE"/>
        </w:rPr>
        <w:t>2)</w:t>
      </w:r>
      <w:r w:rsidR="00E25E4C" w:rsidRPr="00EB2739">
        <w:rPr>
          <w:lang w:val="et-EE"/>
        </w:rPr>
        <w:t xml:space="preserve"> 22.12.2016 määruse nr 150</w:t>
      </w:r>
      <w:r w:rsidR="00843DB7" w:rsidRPr="00EB2739">
        <w:rPr>
          <w:lang w:val="et-EE"/>
        </w:rPr>
        <w:t xml:space="preserve"> „Turba kaevandamise aastamäär ning kriitilise ja kasutatava varu suurus“ (edaspidi </w:t>
      </w:r>
      <w:r w:rsidR="00027CCC" w:rsidRPr="00EB2739">
        <w:rPr>
          <w:b/>
          <w:bCs/>
          <w:lang w:val="et-EE"/>
        </w:rPr>
        <w:t>m</w:t>
      </w:r>
      <w:r w:rsidR="00843DB7" w:rsidRPr="00EB2739">
        <w:rPr>
          <w:b/>
          <w:bCs/>
          <w:lang w:val="et-EE"/>
        </w:rPr>
        <w:t>äärus nr 150</w:t>
      </w:r>
      <w:r w:rsidR="00843DB7" w:rsidRPr="00EB2739">
        <w:rPr>
          <w:lang w:val="et-EE"/>
        </w:rPr>
        <w:t>)</w:t>
      </w:r>
      <w:r w:rsidR="00E25E4C" w:rsidRPr="00EB2739">
        <w:rPr>
          <w:lang w:val="et-EE"/>
        </w:rPr>
        <w:t xml:space="preserve"> </w:t>
      </w:r>
      <w:r w:rsidR="002E3AA5" w:rsidRPr="00EB2739">
        <w:rPr>
          <w:lang w:val="et-EE"/>
        </w:rPr>
        <w:t xml:space="preserve">ning </w:t>
      </w:r>
      <w:r w:rsidR="009167B8" w:rsidRPr="00EB2739">
        <w:rPr>
          <w:lang w:val="et-EE"/>
        </w:rPr>
        <w:t>3) m</w:t>
      </w:r>
      <w:r w:rsidR="002E3AA5" w:rsidRPr="00EB2739">
        <w:rPr>
          <w:lang w:val="et-EE"/>
        </w:rPr>
        <w:t>aapõues</w:t>
      </w:r>
      <w:r w:rsidR="002D067A" w:rsidRPr="00EB2739">
        <w:rPr>
          <w:lang w:val="et-EE"/>
        </w:rPr>
        <w:t>e</w:t>
      </w:r>
      <w:r w:rsidR="002E3AA5" w:rsidRPr="00EB2739">
        <w:rPr>
          <w:lang w:val="et-EE"/>
        </w:rPr>
        <w:t xml:space="preserve">aduse </w:t>
      </w:r>
      <w:r w:rsidR="009167B8" w:rsidRPr="00EB2739">
        <w:rPr>
          <w:lang w:val="et-EE"/>
        </w:rPr>
        <w:t xml:space="preserve">(MaaPS) § 46 lg 2 </w:t>
      </w:r>
      <w:r w:rsidR="00E25E4C" w:rsidRPr="00EB2739">
        <w:rPr>
          <w:lang w:val="et-EE"/>
        </w:rPr>
        <w:t>osas põhiseaduslikkuse järelevalve menetluse alustamiseks</w:t>
      </w:r>
      <w:r w:rsidR="3A12E301" w:rsidRPr="00EB2739">
        <w:rPr>
          <w:lang w:val="et-EE"/>
        </w:rPr>
        <w:t>.</w:t>
      </w:r>
    </w:p>
    <w:p w14:paraId="6099D350" w14:textId="302950F9" w:rsidR="009D6E85" w:rsidRPr="00EB2739" w:rsidRDefault="3A12E301" w:rsidP="3E88DF21">
      <w:pPr>
        <w:pStyle w:val="SLONormal"/>
        <w:rPr>
          <w:lang w:val="et-EE"/>
        </w:rPr>
      </w:pPr>
      <w:r w:rsidRPr="00EB2739">
        <w:rPr>
          <w:lang w:val="et-EE"/>
        </w:rPr>
        <w:t xml:space="preserve">Juhindudes õiguskantsleri seaduse §-dest 15 ja 17, palume teha </w:t>
      </w:r>
      <w:r w:rsidR="002B1617" w:rsidRPr="00EB2739">
        <w:rPr>
          <w:lang w:val="et-EE"/>
        </w:rPr>
        <w:t>ettepanek</w:t>
      </w:r>
      <w:r w:rsidRPr="00EB2739">
        <w:rPr>
          <w:lang w:val="et-EE"/>
        </w:rPr>
        <w:t xml:space="preserve"> </w:t>
      </w:r>
      <w:r w:rsidR="002B1617" w:rsidRPr="00EB2739">
        <w:rPr>
          <w:lang w:val="et-EE"/>
        </w:rPr>
        <w:t xml:space="preserve">kliimaministrile </w:t>
      </w:r>
      <w:r w:rsidRPr="00EB2739">
        <w:rPr>
          <w:lang w:val="et-EE"/>
        </w:rPr>
        <w:t xml:space="preserve">määruse nr 87 ja </w:t>
      </w:r>
      <w:r w:rsidR="002B1617" w:rsidRPr="00EB2739">
        <w:rPr>
          <w:lang w:val="et-EE"/>
        </w:rPr>
        <w:t xml:space="preserve">Vabariigi Valitsusele </w:t>
      </w:r>
      <w:r w:rsidRPr="00EB2739">
        <w:rPr>
          <w:lang w:val="et-EE"/>
        </w:rPr>
        <w:t xml:space="preserve">määruse nr 150 kooskõlla viimiseks </w:t>
      </w:r>
      <w:r w:rsidR="5110D220" w:rsidRPr="00EB2739">
        <w:rPr>
          <w:lang w:val="et-EE"/>
        </w:rPr>
        <w:t>MaaPS</w:t>
      </w:r>
      <w:r w:rsidR="00B3460F" w:rsidRPr="00EB2739">
        <w:rPr>
          <w:lang w:val="et-EE"/>
        </w:rPr>
        <w:t>-ga</w:t>
      </w:r>
      <w:r w:rsidR="5110D220" w:rsidRPr="00EB2739">
        <w:rPr>
          <w:lang w:val="et-EE"/>
        </w:rPr>
        <w:t xml:space="preserve"> ning selle kaudu </w:t>
      </w:r>
      <w:r w:rsidRPr="00EB2739">
        <w:rPr>
          <w:lang w:val="et-EE"/>
        </w:rPr>
        <w:t>põhiseaduse</w:t>
      </w:r>
      <w:r w:rsidR="00D372E7" w:rsidRPr="00EB2739">
        <w:rPr>
          <w:lang w:val="et-EE"/>
        </w:rPr>
        <w:t xml:space="preserve"> (PS) §-</w:t>
      </w:r>
      <w:r w:rsidR="00B300C0" w:rsidRPr="00EB2739">
        <w:rPr>
          <w:lang w:val="et-EE"/>
        </w:rPr>
        <w:t>de</w:t>
      </w:r>
      <w:r w:rsidR="00D372E7" w:rsidRPr="00EB2739">
        <w:rPr>
          <w:lang w:val="et-EE"/>
        </w:rPr>
        <w:t xml:space="preserve">ga </w:t>
      </w:r>
      <w:r w:rsidR="00B300C0" w:rsidRPr="00EB2739">
        <w:rPr>
          <w:lang w:val="et-EE"/>
        </w:rPr>
        <w:t xml:space="preserve">3 ja </w:t>
      </w:r>
      <w:r w:rsidR="00D372E7" w:rsidRPr="00EB2739">
        <w:rPr>
          <w:lang w:val="et-EE"/>
        </w:rPr>
        <w:t>13</w:t>
      </w:r>
      <w:r w:rsidRPr="00EB2739">
        <w:rPr>
          <w:lang w:val="et-EE"/>
        </w:rPr>
        <w:t>.</w:t>
      </w:r>
      <w:r w:rsidR="00B3460F" w:rsidRPr="00EB2739">
        <w:rPr>
          <w:lang w:val="et-EE"/>
        </w:rPr>
        <w:t xml:space="preserve"> </w:t>
      </w:r>
      <w:r w:rsidR="009167B8" w:rsidRPr="00EB2739">
        <w:rPr>
          <w:lang w:val="et-EE"/>
        </w:rPr>
        <w:t xml:space="preserve">Samuti </w:t>
      </w:r>
      <w:r w:rsidR="00E8042E" w:rsidRPr="00EB2739">
        <w:rPr>
          <w:lang w:val="et-EE"/>
        </w:rPr>
        <w:t>palume teha ettepanek Riigikogule Maa</w:t>
      </w:r>
      <w:r w:rsidR="00FC5324" w:rsidRPr="00EB2739">
        <w:rPr>
          <w:lang w:val="et-EE"/>
        </w:rPr>
        <w:t>P</w:t>
      </w:r>
      <w:r w:rsidR="00E8042E" w:rsidRPr="00EB2739">
        <w:rPr>
          <w:lang w:val="et-EE"/>
        </w:rPr>
        <w:t>S</w:t>
      </w:r>
      <w:r w:rsidR="004079B6">
        <w:rPr>
          <w:lang w:val="et-EE"/>
        </w:rPr>
        <w:t> </w:t>
      </w:r>
      <w:r w:rsidR="00E8042E" w:rsidRPr="00EB2739">
        <w:rPr>
          <w:lang w:val="et-EE"/>
        </w:rPr>
        <w:t>§</w:t>
      </w:r>
      <w:r w:rsidR="004079B6">
        <w:rPr>
          <w:lang w:val="et-EE"/>
        </w:rPr>
        <w:t> </w:t>
      </w:r>
      <w:r w:rsidR="00E8042E" w:rsidRPr="00EB2739">
        <w:rPr>
          <w:lang w:val="et-EE"/>
        </w:rPr>
        <w:t>46</w:t>
      </w:r>
      <w:r w:rsidR="004079B6">
        <w:rPr>
          <w:lang w:val="et-EE"/>
        </w:rPr>
        <w:t> </w:t>
      </w:r>
      <w:r w:rsidR="00E8042E" w:rsidRPr="00EB2739">
        <w:rPr>
          <w:lang w:val="et-EE"/>
        </w:rPr>
        <w:t xml:space="preserve">lg 2 kooskõlla viimiseks </w:t>
      </w:r>
      <w:r w:rsidR="00E06A42" w:rsidRPr="00EB2739">
        <w:rPr>
          <w:lang w:val="et-EE"/>
        </w:rPr>
        <w:t>PS §-dega 3 ja</w:t>
      </w:r>
      <w:r w:rsidR="00D372E7" w:rsidRPr="00EB2739">
        <w:rPr>
          <w:lang w:val="et-EE"/>
        </w:rPr>
        <w:t xml:space="preserve"> 13</w:t>
      </w:r>
      <w:r w:rsidRPr="00EB2739">
        <w:rPr>
          <w:lang w:val="et-EE"/>
        </w:rPr>
        <w:t>.</w:t>
      </w:r>
    </w:p>
    <w:p w14:paraId="76266948" w14:textId="77777777" w:rsidR="00946F22" w:rsidRPr="00EB2739" w:rsidRDefault="00EE4E0F" w:rsidP="00946F22">
      <w:pPr>
        <w:pStyle w:val="1stlevelheading"/>
        <w:rPr>
          <w:lang w:val="et-EE"/>
        </w:rPr>
      </w:pPr>
      <w:r w:rsidRPr="00EB2739">
        <w:rPr>
          <w:lang w:val="et-EE"/>
        </w:rPr>
        <w:t xml:space="preserve">Peamised </w:t>
      </w:r>
      <w:r w:rsidR="00946F22" w:rsidRPr="00EB2739">
        <w:rPr>
          <w:lang w:val="et-EE"/>
        </w:rPr>
        <w:t xml:space="preserve">asjaolud </w:t>
      </w:r>
    </w:p>
    <w:p w14:paraId="42F678B6" w14:textId="77777777" w:rsidR="00866D4B" w:rsidRPr="00EB2739" w:rsidRDefault="0062396A">
      <w:pPr>
        <w:pStyle w:val="NCNumbering"/>
        <w:rPr>
          <w:lang w:val="et-EE"/>
        </w:rPr>
      </w:pPr>
      <w:r w:rsidRPr="00EB2739">
        <w:rPr>
          <w:lang w:val="et-EE"/>
        </w:rPr>
        <w:t xml:space="preserve">Kliimakindla majanduse seaduse (varem „kliimaseadus“) väljatöötamise kavatsus (VTK) avalikustati 25.09.2023. Eesmärgiks seati pikaajaliste kliimaeesmärkide määratlemine, sh turbatootmise rolli selgitamine. VTK-s märgiti, et eelnõu koostamise käigus tehakse ettepanekud ka MaaPS muutmiseks. </w:t>
      </w:r>
    </w:p>
    <w:p w14:paraId="702F1C56" w14:textId="7C264B91" w:rsidR="0048181D" w:rsidRPr="00EB2739" w:rsidRDefault="00812287" w:rsidP="0085021D">
      <w:pPr>
        <w:pStyle w:val="NCNumbering"/>
        <w:rPr>
          <w:lang w:val="et-EE"/>
        </w:rPr>
      </w:pPr>
      <w:r w:rsidRPr="00EB2739">
        <w:rPr>
          <w:lang w:val="et-EE"/>
        </w:rPr>
        <w:t>Enne kliimasead</w:t>
      </w:r>
      <w:r w:rsidR="00040A52" w:rsidRPr="00EB2739">
        <w:rPr>
          <w:lang w:val="et-EE"/>
        </w:rPr>
        <w:t>use</w:t>
      </w:r>
      <w:r w:rsidRPr="00EB2739">
        <w:rPr>
          <w:lang w:val="et-EE"/>
        </w:rPr>
        <w:t xml:space="preserve"> eelnõu </w:t>
      </w:r>
      <w:r w:rsidR="00547B8D" w:rsidRPr="00EB2739">
        <w:rPr>
          <w:lang w:val="et-EE"/>
        </w:rPr>
        <w:t xml:space="preserve">(edaspidi </w:t>
      </w:r>
      <w:r w:rsidR="00547B8D" w:rsidRPr="00EB2739">
        <w:rPr>
          <w:b/>
          <w:bCs/>
          <w:lang w:val="et-EE"/>
        </w:rPr>
        <w:t>eelnõu</w:t>
      </w:r>
      <w:r w:rsidR="00547B8D" w:rsidRPr="00EB2739">
        <w:rPr>
          <w:lang w:val="et-EE"/>
        </w:rPr>
        <w:t xml:space="preserve">) </w:t>
      </w:r>
      <w:r w:rsidRPr="00EB2739">
        <w:rPr>
          <w:lang w:val="et-EE"/>
        </w:rPr>
        <w:t>avalikkusele esitamist</w:t>
      </w:r>
      <w:r w:rsidR="00F26241" w:rsidRPr="00EB2739">
        <w:rPr>
          <w:lang w:val="et-EE"/>
        </w:rPr>
        <w:t>,</w:t>
      </w:r>
      <w:r w:rsidRPr="00EB2739">
        <w:rPr>
          <w:lang w:val="et-EE"/>
        </w:rPr>
        <w:t xml:space="preserve"> teavitas </w:t>
      </w:r>
      <w:r w:rsidR="0072335E" w:rsidRPr="00EB2739">
        <w:rPr>
          <w:lang w:val="et-EE"/>
        </w:rPr>
        <w:t>K</w:t>
      </w:r>
      <w:r w:rsidRPr="00EB2739">
        <w:rPr>
          <w:lang w:val="et-EE"/>
        </w:rPr>
        <w:t>liimaministeerium ootamatult</w:t>
      </w:r>
      <w:r w:rsidR="0048181D" w:rsidRPr="00EB2739">
        <w:rPr>
          <w:lang w:val="et-EE"/>
        </w:rPr>
        <w:t xml:space="preserve"> </w:t>
      </w:r>
      <w:r w:rsidR="00F26241" w:rsidRPr="00EB2739">
        <w:rPr>
          <w:lang w:val="et-EE"/>
        </w:rPr>
        <w:t>m</w:t>
      </w:r>
      <w:r w:rsidR="0085021D" w:rsidRPr="00EB2739">
        <w:rPr>
          <w:lang w:val="et-EE"/>
        </w:rPr>
        <w:t>ääruse nr 87 muutmise</w:t>
      </w:r>
      <w:r w:rsidRPr="00EB2739">
        <w:rPr>
          <w:lang w:val="et-EE"/>
        </w:rPr>
        <w:t>st</w:t>
      </w:r>
      <w:r w:rsidR="00221813" w:rsidRPr="00EB2739">
        <w:rPr>
          <w:lang w:val="et-EE"/>
        </w:rPr>
        <w:t xml:space="preserve"> (Lisa </w:t>
      </w:r>
      <w:r w:rsidR="00D61D0A" w:rsidRPr="00EB2739">
        <w:rPr>
          <w:lang w:val="et-EE"/>
        </w:rPr>
        <w:t>1</w:t>
      </w:r>
      <w:r w:rsidR="00221813" w:rsidRPr="00EB2739">
        <w:rPr>
          <w:lang w:val="et-EE"/>
        </w:rPr>
        <w:t>,</w:t>
      </w:r>
      <w:r w:rsidR="00221813" w:rsidRPr="00EB2739">
        <w:rPr>
          <w:b/>
          <w:bCs/>
          <w:lang w:val="et-EE"/>
        </w:rPr>
        <w:t xml:space="preserve"> lk </w:t>
      </w:r>
      <w:r w:rsidR="006156E5" w:rsidRPr="00EB2739">
        <w:rPr>
          <w:b/>
          <w:bCs/>
          <w:lang w:val="et-EE"/>
        </w:rPr>
        <w:t>3</w:t>
      </w:r>
      <w:r w:rsidR="00221813" w:rsidRPr="00EB2739">
        <w:rPr>
          <w:lang w:val="et-EE"/>
        </w:rPr>
        <w:t>)</w:t>
      </w:r>
      <w:r w:rsidR="0048181D" w:rsidRPr="00EB2739">
        <w:rPr>
          <w:lang w:val="et-EE"/>
        </w:rPr>
        <w:t xml:space="preserve">. Määruse nr 87 eelnõu </w:t>
      </w:r>
      <w:r w:rsidR="004E676C" w:rsidRPr="00EB2739">
        <w:rPr>
          <w:lang w:val="et-EE"/>
        </w:rPr>
        <w:t>saadeti</w:t>
      </w:r>
      <w:r w:rsidR="0085021D" w:rsidRPr="00EB2739">
        <w:rPr>
          <w:lang w:val="et-EE"/>
        </w:rPr>
        <w:t xml:space="preserve"> kooskõlastamiseks 24.05.2024</w:t>
      </w:r>
      <w:r w:rsidR="004E676C" w:rsidRPr="00EB2739">
        <w:rPr>
          <w:lang w:val="et-EE"/>
        </w:rPr>
        <w:t>,</w:t>
      </w:r>
      <w:r w:rsidR="0048181D" w:rsidRPr="00EB2739">
        <w:rPr>
          <w:lang w:val="et-EE"/>
        </w:rPr>
        <w:t xml:space="preserve"> arvamuste esitamiseks anti </w:t>
      </w:r>
      <w:r w:rsidR="00292568" w:rsidRPr="00EB2739">
        <w:rPr>
          <w:lang w:val="et-EE"/>
        </w:rPr>
        <w:t>10</w:t>
      </w:r>
      <w:r w:rsidR="0048181D" w:rsidRPr="00EB2739">
        <w:rPr>
          <w:lang w:val="et-EE"/>
        </w:rPr>
        <w:t xml:space="preserve"> päeva</w:t>
      </w:r>
      <w:r w:rsidR="0085021D" w:rsidRPr="00EB2739">
        <w:rPr>
          <w:lang w:val="et-EE"/>
        </w:rPr>
        <w:t xml:space="preserve"> (Lisa </w:t>
      </w:r>
      <w:r w:rsidR="00D61D0A" w:rsidRPr="00EB2739">
        <w:rPr>
          <w:lang w:val="et-EE"/>
        </w:rPr>
        <w:t>2</w:t>
      </w:r>
      <w:r w:rsidR="0085021D" w:rsidRPr="00EB2739">
        <w:rPr>
          <w:lang w:val="et-EE"/>
        </w:rPr>
        <w:t xml:space="preserve">). </w:t>
      </w:r>
    </w:p>
    <w:p w14:paraId="5A5F11C4" w14:textId="396CC7E9" w:rsidR="0085021D" w:rsidRPr="00EB2739" w:rsidRDefault="00C926A7" w:rsidP="0085021D">
      <w:pPr>
        <w:pStyle w:val="NCNumbering"/>
        <w:rPr>
          <w:lang w:val="et-EE"/>
        </w:rPr>
      </w:pPr>
      <w:r w:rsidRPr="00EB2739">
        <w:rPr>
          <w:lang w:val="et-EE"/>
        </w:rPr>
        <w:t xml:space="preserve">MTÜ Turbaliit </w:t>
      </w:r>
      <w:r w:rsidR="00EB1A37" w:rsidRPr="00EB2739">
        <w:rPr>
          <w:lang w:val="et-EE"/>
        </w:rPr>
        <w:t>ja</w:t>
      </w:r>
      <w:r w:rsidR="00FA1A5E" w:rsidRPr="00EB2739">
        <w:rPr>
          <w:lang w:val="et-EE"/>
        </w:rPr>
        <w:t xml:space="preserve"> </w:t>
      </w:r>
      <w:r w:rsidR="00C17773" w:rsidRPr="00EB2739">
        <w:rPr>
          <w:lang w:val="et-EE"/>
        </w:rPr>
        <w:t xml:space="preserve">ka näiteks </w:t>
      </w:r>
      <w:r w:rsidR="0042390F" w:rsidRPr="00EB2739">
        <w:rPr>
          <w:lang w:val="et-EE"/>
        </w:rPr>
        <w:t>E</w:t>
      </w:r>
      <w:r w:rsidR="00E909C8" w:rsidRPr="00EB2739">
        <w:rPr>
          <w:lang w:val="et-EE"/>
        </w:rPr>
        <w:t>RA</w:t>
      </w:r>
      <w:r w:rsidR="0042390F" w:rsidRPr="00EB2739">
        <w:rPr>
          <w:lang w:val="et-EE"/>
        </w:rPr>
        <w:t xml:space="preserve"> Valdus</w:t>
      </w:r>
      <w:r w:rsidR="00D61D0A" w:rsidRPr="00EB2739">
        <w:rPr>
          <w:lang w:val="et-EE"/>
        </w:rPr>
        <w:t>e</w:t>
      </w:r>
      <w:r w:rsidR="0029620C" w:rsidRPr="00EB2739">
        <w:rPr>
          <w:lang w:val="et-EE"/>
        </w:rPr>
        <w:t xml:space="preserve"> </w:t>
      </w:r>
      <w:r w:rsidR="40A41B1E" w:rsidRPr="00EB2739">
        <w:rPr>
          <w:lang w:val="et-EE"/>
        </w:rPr>
        <w:t xml:space="preserve">Aktsiaselts (edaspidi </w:t>
      </w:r>
      <w:r w:rsidR="40A41B1E" w:rsidRPr="00EB2739">
        <w:rPr>
          <w:b/>
          <w:bCs/>
          <w:lang w:val="et-EE"/>
        </w:rPr>
        <w:t>ERA Valduse</w:t>
      </w:r>
      <w:r w:rsidR="40A41B1E" w:rsidRPr="00EB2739">
        <w:rPr>
          <w:b/>
          <w:lang w:val="et-EE"/>
        </w:rPr>
        <w:t xml:space="preserve">) </w:t>
      </w:r>
      <w:r w:rsidR="00EB1A37" w:rsidRPr="00EB2739">
        <w:rPr>
          <w:lang w:val="et-EE"/>
        </w:rPr>
        <w:t>esitasid ettepanekud</w:t>
      </w:r>
      <w:r w:rsidR="002A71CD" w:rsidRPr="00EB2739">
        <w:rPr>
          <w:lang w:val="et-EE"/>
        </w:rPr>
        <w:t xml:space="preserve"> (Lisa 3 ja 4)</w:t>
      </w:r>
      <w:r w:rsidR="00EB1A37" w:rsidRPr="00EB2739">
        <w:rPr>
          <w:lang w:val="et-EE"/>
        </w:rPr>
        <w:t>. Kõik</w:t>
      </w:r>
      <w:r w:rsidR="00C17773" w:rsidRPr="00EB2739">
        <w:rPr>
          <w:lang w:val="et-EE"/>
        </w:rPr>
        <w:t xml:space="preserve"> ettepanekud </w:t>
      </w:r>
      <w:r w:rsidR="00EB1A37" w:rsidRPr="00EB2739">
        <w:rPr>
          <w:lang w:val="et-EE"/>
        </w:rPr>
        <w:t xml:space="preserve">jäeti põhjendusteta </w:t>
      </w:r>
      <w:r w:rsidR="0085021D" w:rsidRPr="00EB2739">
        <w:rPr>
          <w:lang w:val="et-EE"/>
        </w:rPr>
        <w:t>arvestamata. Määrus nr 87 võeti vastu 12.07.2024</w:t>
      </w:r>
      <w:r w:rsidR="007D2C0B" w:rsidRPr="00EB2739">
        <w:rPr>
          <w:lang w:val="et-EE"/>
        </w:rPr>
        <w:t>.</w:t>
      </w:r>
    </w:p>
    <w:p w14:paraId="0C39763B" w14:textId="54550C7A" w:rsidR="003E5551" w:rsidRPr="00EB2739" w:rsidRDefault="00264C3B" w:rsidP="003E5551">
      <w:pPr>
        <w:pStyle w:val="NCNumbering"/>
        <w:spacing w:after="0"/>
        <w:rPr>
          <w:rFonts w:ascii="TimesNewRomanPSMT" w:hAnsi="TimesNewRomanPSMT"/>
          <w:color w:val="000000"/>
          <w:lang w:val="et-EE"/>
        </w:rPr>
      </w:pPr>
      <w:r w:rsidRPr="00EB2739">
        <w:rPr>
          <w:rFonts w:eastAsia="Arial"/>
          <w:lang w:val="et-EE"/>
        </w:rPr>
        <w:t>Kliimaministeerium avalikustas 0</w:t>
      </w:r>
      <w:r w:rsidR="00BD7D61" w:rsidRPr="00EB2739">
        <w:rPr>
          <w:rFonts w:eastAsia="Arial"/>
          <w:lang w:val="et-EE"/>
        </w:rPr>
        <w:t>5</w:t>
      </w:r>
      <w:r w:rsidRPr="00EB2739">
        <w:rPr>
          <w:rFonts w:eastAsia="Arial"/>
          <w:lang w:val="et-EE"/>
        </w:rPr>
        <w:t>.</w:t>
      </w:r>
      <w:r w:rsidR="00BD7D61" w:rsidRPr="00EB2739">
        <w:rPr>
          <w:rFonts w:eastAsia="Arial"/>
          <w:lang w:val="et-EE"/>
        </w:rPr>
        <w:t>08</w:t>
      </w:r>
      <w:r w:rsidRPr="00EB2739">
        <w:rPr>
          <w:rFonts w:eastAsia="Arial"/>
          <w:lang w:val="et-EE"/>
        </w:rPr>
        <w:t>.2024 eelnõu</w:t>
      </w:r>
      <w:r w:rsidR="00D34446" w:rsidRPr="00EB2739">
        <w:rPr>
          <w:rFonts w:eastAsia="Arial"/>
          <w:lang w:val="et-EE"/>
        </w:rPr>
        <w:t xml:space="preserve">, millega </w:t>
      </w:r>
      <w:r w:rsidR="0083798B" w:rsidRPr="00EB2739">
        <w:rPr>
          <w:rFonts w:eastAsia="Arial"/>
          <w:lang w:val="et-EE"/>
        </w:rPr>
        <w:t>seati üksnes turbasektorile kliimaneutraalsuse eesmärk</w:t>
      </w:r>
      <w:r w:rsidR="003E5551" w:rsidRPr="00EB2739">
        <w:rPr>
          <w:rFonts w:eastAsia="Arial"/>
          <w:lang w:val="et-EE"/>
        </w:rPr>
        <w:t>:</w:t>
      </w:r>
    </w:p>
    <w:p w14:paraId="137969BD" w14:textId="77777777" w:rsidR="003E5551" w:rsidRPr="00EB2739" w:rsidRDefault="003E5551" w:rsidP="003E5551">
      <w:pPr>
        <w:spacing w:after="0" w:line="240" w:lineRule="auto"/>
        <w:rPr>
          <w:rFonts w:ascii="TimesNewRomanPSMT" w:eastAsia="Times New Roman" w:hAnsi="TimesNewRomanPSMT" w:cs="Times New Roman"/>
          <w:color w:val="000000"/>
          <w:sz w:val="24"/>
          <w:szCs w:val="24"/>
        </w:rPr>
      </w:pPr>
      <w:r w:rsidRPr="00EB2739">
        <w:rPr>
          <w:rFonts w:ascii="TimesNewRomanPSMT" w:eastAsia="Times New Roman" w:hAnsi="TimesNewRomanPSMT" w:cs="Times New Roman"/>
          <w:color w:val="000000" w:themeColor="text1"/>
          <w:sz w:val="24"/>
          <w:szCs w:val="24"/>
        </w:rPr>
        <w:t>1) heitkogust vähendatakse 2030. aastaks 12%;</w:t>
      </w:r>
    </w:p>
    <w:p w14:paraId="33DA22E5" w14:textId="77777777" w:rsidR="003E5551" w:rsidRPr="00EB2739" w:rsidRDefault="003E5551" w:rsidP="003E5551">
      <w:pPr>
        <w:spacing w:after="0" w:line="240" w:lineRule="auto"/>
        <w:rPr>
          <w:rFonts w:ascii="TimesNewRomanPSMT" w:eastAsia="Times New Roman" w:hAnsi="TimesNewRomanPSMT" w:cs="Times New Roman"/>
          <w:color w:val="000000"/>
          <w:sz w:val="24"/>
          <w:szCs w:val="24"/>
        </w:rPr>
      </w:pPr>
      <w:r w:rsidRPr="00EB2739">
        <w:rPr>
          <w:rFonts w:ascii="TimesNewRomanPSMT" w:eastAsia="Times New Roman" w:hAnsi="TimesNewRomanPSMT" w:cs="Times New Roman"/>
          <w:color w:val="000000" w:themeColor="text1"/>
          <w:sz w:val="24"/>
          <w:szCs w:val="24"/>
        </w:rPr>
        <w:t>2) heitkogust vähendatakse 2040. aastaks 50%;</w:t>
      </w:r>
    </w:p>
    <w:p w14:paraId="52797D9D" w14:textId="77777777" w:rsidR="003E5551" w:rsidRPr="00EB2739" w:rsidRDefault="003E5551" w:rsidP="004C54F6">
      <w:pPr>
        <w:pStyle w:val="NCNumbering"/>
        <w:numPr>
          <w:ilvl w:val="0"/>
          <w:numId w:val="0"/>
        </w:numPr>
        <w:spacing w:before="0" w:after="0"/>
        <w:rPr>
          <w:lang w:val="et-EE"/>
        </w:rPr>
      </w:pPr>
      <w:r w:rsidRPr="00EB2739">
        <w:rPr>
          <w:rFonts w:ascii="TimesNewRomanPSMT" w:hAnsi="TimesNewRomanPSMT"/>
          <w:color w:val="000000"/>
          <w:kern w:val="0"/>
          <w:lang w:val="et-EE"/>
        </w:rPr>
        <w:t>3) 2050. aastaks saavutatakse kasvuhoonegaaside heite ja sidumise tasakaal</w:t>
      </w:r>
      <w:r w:rsidR="00FB531E" w:rsidRPr="00EB2739">
        <w:rPr>
          <w:rFonts w:ascii="TimesNewRomanPSMT" w:hAnsi="TimesNewRomanPSMT"/>
          <w:color w:val="000000"/>
          <w:kern w:val="0"/>
          <w:lang w:val="et-EE"/>
        </w:rPr>
        <w:t>.</w:t>
      </w:r>
      <w:r w:rsidRPr="00EB2739">
        <w:rPr>
          <w:kern w:val="0"/>
          <w:lang w:val="et-EE"/>
        </w:rPr>
        <w:t xml:space="preserve"> </w:t>
      </w:r>
    </w:p>
    <w:p w14:paraId="19D4C262" w14:textId="24E612A8" w:rsidR="003801F7" w:rsidRPr="00EB2739" w:rsidRDefault="00106D6D" w:rsidP="003801F7">
      <w:pPr>
        <w:pStyle w:val="NCNumbering"/>
        <w:rPr>
          <w:lang w:val="et-EE"/>
        </w:rPr>
      </w:pPr>
      <w:r w:rsidRPr="00EB2739">
        <w:rPr>
          <w:rFonts w:eastAsia="Arial"/>
          <w:lang w:val="et-EE"/>
        </w:rPr>
        <w:t>03.12.2024</w:t>
      </w:r>
      <w:r w:rsidR="00795A83" w:rsidRPr="00EB2739">
        <w:rPr>
          <w:rFonts w:eastAsia="Arial"/>
          <w:lang w:val="et-EE"/>
        </w:rPr>
        <w:t xml:space="preserve"> </w:t>
      </w:r>
      <w:r w:rsidR="00030EA3" w:rsidRPr="00EB2739">
        <w:rPr>
          <w:rFonts w:eastAsia="Arial"/>
          <w:lang w:val="et-EE"/>
        </w:rPr>
        <w:t xml:space="preserve">avalikustati </w:t>
      </w:r>
      <w:r w:rsidR="00795A83" w:rsidRPr="00EB2739">
        <w:rPr>
          <w:rFonts w:eastAsia="Arial"/>
          <w:lang w:val="et-EE"/>
        </w:rPr>
        <w:t>täpsustatud</w:t>
      </w:r>
      <w:r w:rsidRPr="00EB2739">
        <w:rPr>
          <w:rFonts w:eastAsia="Arial"/>
          <w:lang w:val="et-EE"/>
        </w:rPr>
        <w:t xml:space="preserve"> eelnõu</w:t>
      </w:r>
      <w:r w:rsidR="00030EA3" w:rsidRPr="00EB2739">
        <w:rPr>
          <w:rFonts w:eastAsia="Arial"/>
          <w:lang w:val="et-EE"/>
        </w:rPr>
        <w:t>, kus turbasektori</w:t>
      </w:r>
      <w:r w:rsidR="006F6D69" w:rsidRPr="00EB2739">
        <w:rPr>
          <w:rFonts w:eastAsia="Arial"/>
          <w:lang w:val="et-EE"/>
        </w:rPr>
        <w:t xml:space="preserve"> eesmärke ei muudetud. </w:t>
      </w:r>
    </w:p>
    <w:p w14:paraId="1231F4FC" w14:textId="74A047CC" w:rsidR="001F0E13" w:rsidRPr="00EB2739" w:rsidRDefault="001D69EA">
      <w:pPr>
        <w:pStyle w:val="NCNumbering"/>
        <w:spacing w:after="0"/>
        <w:rPr>
          <w:rFonts w:ascii="TimesNewRomanPSMT" w:hAnsi="TimesNewRomanPSMT"/>
          <w:color w:val="000000"/>
          <w:lang w:val="et-EE"/>
        </w:rPr>
      </w:pPr>
      <w:r w:rsidRPr="00EB2739">
        <w:rPr>
          <w:rFonts w:eastAsia="Arial"/>
          <w:lang w:val="et-EE"/>
        </w:rPr>
        <w:t xml:space="preserve">MTÜ </w:t>
      </w:r>
      <w:r w:rsidR="001F0E13" w:rsidRPr="00EB2739">
        <w:rPr>
          <w:rFonts w:eastAsia="Arial"/>
          <w:lang w:val="et-EE"/>
        </w:rPr>
        <w:t xml:space="preserve">Turbaliit on korduvalt </w:t>
      </w:r>
      <w:r w:rsidR="00D16EA1" w:rsidRPr="00EB2739">
        <w:rPr>
          <w:rFonts w:eastAsia="Arial"/>
          <w:lang w:val="et-EE"/>
        </w:rPr>
        <w:t>esitanud</w:t>
      </w:r>
      <w:r w:rsidR="001F0E13" w:rsidRPr="00EB2739">
        <w:rPr>
          <w:rFonts w:eastAsia="Arial"/>
          <w:lang w:val="et-EE"/>
        </w:rPr>
        <w:t xml:space="preserve"> ettepanekuid</w:t>
      </w:r>
      <w:r w:rsidR="0057501A">
        <w:rPr>
          <w:rFonts w:eastAsia="Arial"/>
          <w:lang w:val="et-EE"/>
        </w:rPr>
        <w:t xml:space="preserve">. Selgitasime </w:t>
      </w:r>
      <w:r w:rsidR="00161139">
        <w:rPr>
          <w:rFonts w:eastAsia="Arial"/>
          <w:lang w:val="et-EE"/>
        </w:rPr>
        <w:t xml:space="preserve">06.07.2024, et seaduse koostamine </w:t>
      </w:r>
      <w:r w:rsidR="00FB4321">
        <w:rPr>
          <w:rFonts w:eastAsia="Arial"/>
          <w:lang w:val="et-EE"/>
        </w:rPr>
        <w:t xml:space="preserve">tugineb valedel alustel (Lisa </w:t>
      </w:r>
      <w:r w:rsidR="004F5971">
        <w:rPr>
          <w:rFonts w:eastAsia="Arial"/>
          <w:lang w:val="et-EE"/>
        </w:rPr>
        <w:t>8</w:t>
      </w:r>
      <w:r w:rsidR="00FB4321">
        <w:rPr>
          <w:rFonts w:eastAsia="Arial"/>
          <w:lang w:val="et-EE"/>
        </w:rPr>
        <w:t xml:space="preserve">). </w:t>
      </w:r>
      <w:r w:rsidR="00D16EA1" w:rsidRPr="00EB2739">
        <w:rPr>
          <w:rFonts w:eastAsia="Arial"/>
          <w:lang w:val="et-EE"/>
        </w:rPr>
        <w:t xml:space="preserve"> </w:t>
      </w:r>
      <w:r w:rsidR="0044207E" w:rsidRPr="00EB2739">
        <w:rPr>
          <w:rFonts w:eastAsia="Arial"/>
          <w:lang w:val="et-EE"/>
        </w:rPr>
        <w:t xml:space="preserve">10.12.2024 </w:t>
      </w:r>
      <w:r w:rsidR="00FB4321">
        <w:rPr>
          <w:rFonts w:eastAsia="Arial"/>
          <w:lang w:val="et-EE"/>
        </w:rPr>
        <w:t xml:space="preserve">esitasime </w:t>
      </w:r>
      <w:r w:rsidR="003801F7" w:rsidRPr="00EB2739">
        <w:rPr>
          <w:rFonts w:eastAsia="Arial"/>
          <w:lang w:val="et-EE"/>
        </w:rPr>
        <w:t xml:space="preserve">koos Advokaadibüroo </w:t>
      </w:r>
      <w:r w:rsidR="00D16EA1" w:rsidRPr="00EB2739">
        <w:rPr>
          <w:rFonts w:eastAsia="Arial"/>
          <w:lang w:val="et-EE"/>
        </w:rPr>
        <w:lastRenderedPageBreak/>
        <w:t xml:space="preserve">Soraineniga </w:t>
      </w:r>
      <w:r w:rsidR="003801F7" w:rsidRPr="00EB2739">
        <w:rPr>
          <w:rFonts w:eastAsia="Arial"/>
          <w:lang w:val="et-EE"/>
        </w:rPr>
        <w:t>õigusliku arvamuse</w:t>
      </w:r>
      <w:r w:rsidR="00D16EA1" w:rsidRPr="00EB2739">
        <w:rPr>
          <w:rFonts w:eastAsia="Arial"/>
          <w:lang w:val="et-EE"/>
        </w:rPr>
        <w:t xml:space="preserve">. </w:t>
      </w:r>
      <w:r w:rsidR="003457F5" w:rsidRPr="00EB2739">
        <w:rPr>
          <w:rFonts w:eastAsia="Arial"/>
          <w:lang w:val="et-EE"/>
        </w:rPr>
        <w:t xml:space="preserve">Uuemad teadusandmed </w:t>
      </w:r>
      <w:r w:rsidR="00D16EA1" w:rsidRPr="00EB2739">
        <w:rPr>
          <w:rFonts w:eastAsia="Arial"/>
          <w:lang w:val="et-EE"/>
        </w:rPr>
        <w:t>näitavad</w:t>
      </w:r>
      <w:r w:rsidR="003457F5" w:rsidRPr="00EB2739">
        <w:rPr>
          <w:rFonts w:eastAsia="Arial"/>
          <w:lang w:val="et-EE"/>
        </w:rPr>
        <w:t xml:space="preserve">, et eelnõu </w:t>
      </w:r>
      <w:r w:rsidR="00D16EA1" w:rsidRPr="00EB2739">
        <w:rPr>
          <w:rFonts w:eastAsia="Arial"/>
          <w:lang w:val="et-EE"/>
        </w:rPr>
        <w:t>tugineb ekslikule eeldusel</w:t>
      </w:r>
      <w:r w:rsidR="007A0A41" w:rsidRPr="00EB2739">
        <w:rPr>
          <w:rFonts w:eastAsia="Arial"/>
          <w:lang w:val="et-EE"/>
        </w:rPr>
        <w:t>e</w:t>
      </w:r>
      <w:r w:rsidR="003801F7" w:rsidRPr="00EB2739">
        <w:rPr>
          <w:rFonts w:eastAsia="Arial"/>
          <w:lang w:val="et-EE"/>
        </w:rPr>
        <w:t>, et turvast</w:t>
      </w:r>
      <w:r w:rsidR="003457F5" w:rsidRPr="00EB2739">
        <w:rPr>
          <w:rFonts w:eastAsia="Arial"/>
          <w:lang w:val="et-EE"/>
        </w:rPr>
        <w:t xml:space="preserve"> </w:t>
      </w:r>
      <w:r w:rsidR="003801F7" w:rsidRPr="00EB2739">
        <w:rPr>
          <w:rFonts w:eastAsia="Arial"/>
          <w:lang w:val="et-EE"/>
        </w:rPr>
        <w:t xml:space="preserve">kasutatakse peamiselt </w:t>
      </w:r>
      <w:r w:rsidR="00D16EA1" w:rsidRPr="00EB2739">
        <w:rPr>
          <w:rFonts w:eastAsia="Arial"/>
          <w:lang w:val="et-EE"/>
        </w:rPr>
        <w:t>kütmiseks, kuigi</w:t>
      </w:r>
      <w:r w:rsidR="003801F7" w:rsidRPr="00EB2739">
        <w:rPr>
          <w:rFonts w:eastAsia="Arial"/>
          <w:lang w:val="et-EE"/>
        </w:rPr>
        <w:t xml:space="preserve"> 96% </w:t>
      </w:r>
      <w:r w:rsidR="00D16EA1" w:rsidRPr="00EB2739">
        <w:rPr>
          <w:rFonts w:eastAsia="Arial"/>
          <w:lang w:val="et-EE"/>
        </w:rPr>
        <w:t>toodangust läheb</w:t>
      </w:r>
      <w:r w:rsidR="003801F7" w:rsidRPr="00EB2739">
        <w:rPr>
          <w:rFonts w:eastAsia="Arial"/>
          <w:lang w:val="et-EE"/>
        </w:rPr>
        <w:t xml:space="preserve"> aiandus- ja </w:t>
      </w:r>
      <w:r w:rsidR="00D16EA1" w:rsidRPr="00EB2739">
        <w:rPr>
          <w:rFonts w:eastAsia="Arial"/>
          <w:lang w:val="et-EE"/>
        </w:rPr>
        <w:t>põllumajandusse.</w:t>
      </w:r>
      <w:r w:rsidR="003801F7" w:rsidRPr="00EB2739">
        <w:rPr>
          <w:rFonts w:eastAsia="Arial"/>
          <w:lang w:val="et-EE"/>
        </w:rPr>
        <w:t xml:space="preserve"> IPCC reeglistik ei nõua</w:t>
      </w:r>
      <w:r w:rsidR="00D16EA1" w:rsidRPr="00EB2739">
        <w:rPr>
          <w:rFonts w:eastAsia="Arial"/>
          <w:lang w:val="et-EE"/>
        </w:rPr>
        <w:t xml:space="preserve"> selliste eesmärkide seadmist </w:t>
      </w:r>
      <w:r w:rsidR="0053082B" w:rsidRPr="00EB2739">
        <w:rPr>
          <w:rFonts w:eastAsia="Arial"/>
          <w:lang w:val="et-EE"/>
        </w:rPr>
        <w:t>(Lisa</w:t>
      </w:r>
      <w:r w:rsidR="00235C09" w:rsidRPr="00EB2739">
        <w:rPr>
          <w:rFonts w:eastAsia="Arial"/>
          <w:lang w:val="et-EE"/>
        </w:rPr>
        <w:t> </w:t>
      </w:r>
      <w:r w:rsidR="0053082B" w:rsidRPr="00EB2739">
        <w:rPr>
          <w:rFonts w:eastAsia="Arial"/>
          <w:lang w:val="et-EE"/>
        </w:rPr>
        <w:t>5</w:t>
      </w:r>
      <w:r w:rsidR="004F4D6A">
        <w:rPr>
          <w:rFonts w:eastAsia="Arial"/>
          <w:lang w:val="et-EE"/>
        </w:rPr>
        <w:t xml:space="preserve"> ja </w:t>
      </w:r>
      <w:r w:rsidR="0012395A">
        <w:rPr>
          <w:rFonts w:eastAsia="Arial"/>
          <w:lang w:val="et-EE"/>
        </w:rPr>
        <w:t>6</w:t>
      </w:r>
      <w:r w:rsidR="0053082B" w:rsidRPr="00EB2739">
        <w:rPr>
          <w:rFonts w:eastAsia="Arial"/>
          <w:lang w:val="et-EE"/>
        </w:rPr>
        <w:t>)</w:t>
      </w:r>
      <w:r w:rsidR="00D34446" w:rsidRPr="00EB2739">
        <w:rPr>
          <w:rFonts w:eastAsia="Arial"/>
          <w:lang w:val="et-EE"/>
        </w:rPr>
        <w:t xml:space="preserve">. </w:t>
      </w:r>
      <w:r w:rsidR="001B47F4" w:rsidRPr="00EB2739">
        <w:rPr>
          <w:kern w:val="0"/>
          <w:lang w:val="et-EE"/>
        </w:rPr>
        <w:t>Järelikult oli eelnõude koostamise lähtekoht algusest peale e</w:t>
      </w:r>
      <w:r w:rsidR="003A3E4F" w:rsidRPr="00EB2739">
        <w:rPr>
          <w:kern w:val="0"/>
          <w:lang w:val="et-EE"/>
        </w:rPr>
        <w:t>kslik</w:t>
      </w:r>
      <w:r w:rsidR="001B47F4" w:rsidRPr="00EB2739">
        <w:rPr>
          <w:kern w:val="0"/>
          <w:lang w:val="et-EE"/>
        </w:rPr>
        <w:t xml:space="preserve">. </w:t>
      </w:r>
    </w:p>
    <w:p w14:paraId="4316FAEA" w14:textId="77777777" w:rsidR="005E705E" w:rsidRPr="00EB2739" w:rsidRDefault="005E705E" w:rsidP="00F504C5">
      <w:pPr>
        <w:pStyle w:val="NCNumbering"/>
        <w:rPr>
          <w:lang w:val="et-EE"/>
        </w:rPr>
      </w:pPr>
      <w:r w:rsidRPr="00EB2739">
        <w:rPr>
          <w:rFonts w:eastAsia="Arial"/>
          <w:lang w:val="et-EE"/>
        </w:rPr>
        <w:t>Veebruaris 2025 teatas Kliimaministeerium kavatsusest muuta määrust nr 150, vähendades maksimaalseid kaevandamiskoguseid ja kaotades maakondliku jaotuse.</w:t>
      </w:r>
    </w:p>
    <w:p w14:paraId="69721DAC" w14:textId="54C4236F" w:rsidR="00972A11" w:rsidRPr="00EB2739" w:rsidRDefault="00972A11" w:rsidP="00D23161">
      <w:pPr>
        <w:pStyle w:val="NCNumbering"/>
        <w:rPr>
          <w:lang w:val="et-EE"/>
        </w:rPr>
      </w:pPr>
      <w:r w:rsidRPr="00EB2739">
        <w:rPr>
          <w:lang w:val="et-EE"/>
        </w:rPr>
        <w:t>04.06.202</w:t>
      </w:r>
      <w:r w:rsidR="0016713B" w:rsidRPr="00EB2739">
        <w:rPr>
          <w:lang w:val="et-EE"/>
        </w:rPr>
        <w:t>5</w:t>
      </w:r>
      <w:r w:rsidRPr="00EB2739">
        <w:rPr>
          <w:lang w:val="et-EE"/>
        </w:rPr>
        <w:t xml:space="preserve"> toimus </w:t>
      </w:r>
      <w:r w:rsidR="008D7F00" w:rsidRPr="00EB2739">
        <w:rPr>
          <w:lang w:val="et-EE"/>
        </w:rPr>
        <w:t xml:space="preserve">MTÜ </w:t>
      </w:r>
      <w:r w:rsidRPr="00EB2739">
        <w:rPr>
          <w:lang w:val="et-EE"/>
        </w:rPr>
        <w:t xml:space="preserve">Turbaliit ja </w:t>
      </w:r>
      <w:r w:rsidR="007F4CFD" w:rsidRPr="00EB2739">
        <w:rPr>
          <w:lang w:val="et-EE"/>
        </w:rPr>
        <w:t>k</w:t>
      </w:r>
      <w:r w:rsidRPr="00EB2739">
        <w:rPr>
          <w:lang w:val="et-EE"/>
        </w:rPr>
        <w:t>liimaministri vaheline kohtumine. Kohtumisel kinnitati, et kliimaseaduse</w:t>
      </w:r>
      <w:r w:rsidR="00990FEB" w:rsidRPr="00EB2739">
        <w:rPr>
          <w:lang w:val="et-EE"/>
        </w:rPr>
        <w:t xml:space="preserve"> uus versioon soovitakse avalikustada 2025</w:t>
      </w:r>
      <w:r w:rsidR="00484964" w:rsidRPr="00EB2739">
        <w:rPr>
          <w:lang w:val="et-EE"/>
        </w:rPr>
        <w:t>. aasta sügisel</w:t>
      </w:r>
      <w:r w:rsidR="00990FEB" w:rsidRPr="00EB2739">
        <w:rPr>
          <w:lang w:val="et-EE"/>
        </w:rPr>
        <w:t xml:space="preserve">. Eelnõust kaotatakse sektoripõhised </w:t>
      </w:r>
      <w:r w:rsidR="00E94AEB">
        <w:rPr>
          <w:lang w:val="et-EE"/>
        </w:rPr>
        <w:t>vahe</w:t>
      </w:r>
      <w:r w:rsidR="00990FEB" w:rsidRPr="00EB2739">
        <w:rPr>
          <w:lang w:val="et-EE"/>
        </w:rPr>
        <w:t>eesmärgid</w:t>
      </w:r>
      <w:r w:rsidR="00227CA8" w:rsidRPr="00EB2739">
        <w:rPr>
          <w:lang w:val="et-EE"/>
        </w:rPr>
        <w:t xml:space="preserve"> ja</w:t>
      </w:r>
      <w:r w:rsidR="005F492D" w:rsidRPr="00EB2739">
        <w:rPr>
          <w:lang w:val="et-EE"/>
        </w:rPr>
        <w:t xml:space="preserve"> turbatootmist ei keelustata.</w:t>
      </w:r>
      <w:r w:rsidR="0053082B" w:rsidRPr="00EB2739">
        <w:rPr>
          <w:lang w:val="et-EE"/>
        </w:rPr>
        <w:t xml:space="preserve"> </w:t>
      </w:r>
    </w:p>
    <w:p w14:paraId="59E936BC" w14:textId="77777777" w:rsidR="00EB1F36" w:rsidRPr="00EB2739" w:rsidRDefault="00C7022A" w:rsidP="00EB1F36">
      <w:pPr>
        <w:pStyle w:val="1stlevelheading"/>
        <w:rPr>
          <w:lang w:val="et-EE"/>
        </w:rPr>
      </w:pPr>
      <w:r w:rsidRPr="00EB2739">
        <w:rPr>
          <w:lang w:val="et-EE"/>
        </w:rPr>
        <w:t>määrus</w:t>
      </w:r>
      <w:r w:rsidR="00D2663A" w:rsidRPr="00EB2739">
        <w:rPr>
          <w:lang w:val="et-EE"/>
        </w:rPr>
        <w:t>ed</w:t>
      </w:r>
      <w:r w:rsidRPr="00EB2739">
        <w:rPr>
          <w:lang w:val="et-EE"/>
        </w:rPr>
        <w:t xml:space="preserve"> nr 87 ja </w:t>
      </w:r>
      <w:r w:rsidR="00EB1F36" w:rsidRPr="00EB2739">
        <w:rPr>
          <w:lang w:val="et-EE"/>
        </w:rPr>
        <w:t>150 on põhiseadusvastased</w:t>
      </w:r>
    </w:p>
    <w:p w14:paraId="20915079" w14:textId="77777777" w:rsidR="00954078" w:rsidRPr="00EB2739" w:rsidRDefault="00954078" w:rsidP="0045516E">
      <w:pPr>
        <w:pStyle w:val="2ndlevelheading"/>
        <w:rPr>
          <w:lang w:val="et-EE"/>
        </w:rPr>
      </w:pPr>
      <w:r w:rsidRPr="00EB2739">
        <w:rPr>
          <w:lang w:val="et-EE"/>
        </w:rPr>
        <w:t>Kliimaministeerium muutis määrust nr 87 kliimaseaduse eelnõule tuginedes</w:t>
      </w:r>
    </w:p>
    <w:p w14:paraId="0A145853" w14:textId="77777777" w:rsidR="00BD178A" w:rsidRPr="00EB2739" w:rsidRDefault="00BD178A" w:rsidP="003F0F91">
      <w:pPr>
        <w:pStyle w:val="NCNumbering"/>
        <w:rPr>
          <w:lang w:val="et-EE"/>
        </w:rPr>
      </w:pPr>
      <w:r w:rsidRPr="00EB2739">
        <w:rPr>
          <w:lang w:val="et-EE"/>
        </w:rPr>
        <w:t>2024. aasta mais eemaldas Kliimaministeerium määruse nr 87 muutmisega kaevandamiseks sobivate turbaalade nimekirjast 196 ala, millele oli seni võimalik taotleda keskkonnaluba. Muudatus tugines Vabariigi Valitsuse 2024. aasta tegevusprogrammile ja kliimaseaduse väljatöötamise protsessile. Menetlus toimus ilma sisuliste uuringute, mõjuhinnangute või kaasamiseta. Arvamuste esitamiseks anti vaid 10 päeva ning esitatud ettepanekutega ei arvestatud.</w:t>
      </w:r>
    </w:p>
    <w:p w14:paraId="69432FD1" w14:textId="75EA75E3" w:rsidR="00605E07" w:rsidRPr="00EB2739" w:rsidRDefault="00605E07" w:rsidP="003F0F91">
      <w:pPr>
        <w:pStyle w:val="NCNumbering"/>
        <w:rPr>
          <w:lang w:val="et-EE"/>
        </w:rPr>
      </w:pPr>
      <w:r w:rsidRPr="00EB2739">
        <w:rPr>
          <w:lang w:val="et-EE"/>
        </w:rPr>
        <w:t xml:space="preserve">Vastavalt MaaPS § 45 lõikele 1 võib turba kaevandamiseks esitada loa taotluse üksnes aladel, mis on kantud kaevandamisega rikutud ja mahajäetud turbaalade nimekirja või kaevandamiseks sobivate turbaalade nimekirja. Nimekirja kandmata alade kohta esitatud taotlused tuleb tagastada (MaaPS § 45 lg 2). </w:t>
      </w:r>
      <w:r w:rsidR="00F825EB" w:rsidRPr="00EB2739">
        <w:rPr>
          <w:lang w:val="et-EE"/>
        </w:rPr>
        <w:t xml:space="preserve">Määrus nr 87 sätestab nimekirja. </w:t>
      </w:r>
    </w:p>
    <w:p w14:paraId="2EAD47ED" w14:textId="0B479641" w:rsidR="00605E07" w:rsidRPr="00EB2739" w:rsidRDefault="00605E07" w:rsidP="3E88DF21">
      <w:pPr>
        <w:pStyle w:val="NCNumbering"/>
        <w:rPr>
          <w:lang w:val="et-EE" w:eastAsia="et-EE"/>
        </w:rPr>
      </w:pPr>
      <w:r w:rsidRPr="00EB2739">
        <w:rPr>
          <w:lang w:val="et-EE"/>
        </w:rPr>
        <w:t xml:space="preserve">Enne kliimaseaduse eelnõu esmakordset avalikustamist teavitas Kliimaministeerium ootamatult määruse nr 87 muutmisest, viidates </w:t>
      </w:r>
      <w:r w:rsidR="00D6528F" w:rsidRPr="00EB2739">
        <w:rPr>
          <w:lang w:val="et-EE"/>
        </w:rPr>
        <w:t xml:space="preserve">põhjendusena </w:t>
      </w:r>
      <w:r w:rsidR="00994716" w:rsidRPr="00EB2739">
        <w:rPr>
          <w:lang w:val="et-EE"/>
        </w:rPr>
        <w:t>saavutada</w:t>
      </w:r>
      <w:r w:rsidR="00D717EE" w:rsidRPr="00EB2739">
        <w:rPr>
          <w:lang w:val="et-EE"/>
        </w:rPr>
        <w:t xml:space="preserve"> </w:t>
      </w:r>
      <w:r w:rsidR="008F22B6" w:rsidRPr="00EB2739">
        <w:rPr>
          <w:lang w:val="et-EE"/>
        </w:rPr>
        <w:t>kliimaseaduse eesmär</w:t>
      </w:r>
      <w:r w:rsidR="00994716" w:rsidRPr="00EB2739">
        <w:rPr>
          <w:lang w:val="et-EE"/>
        </w:rPr>
        <w:t>gid</w:t>
      </w:r>
      <w:r w:rsidRPr="00EB2739">
        <w:rPr>
          <w:lang w:val="et-EE"/>
        </w:rPr>
        <w:t>. Määruse</w:t>
      </w:r>
      <w:r w:rsidR="00752BE6" w:rsidRPr="00EB2739">
        <w:rPr>
          <w:lang w:val="et-EE"/>
        </w:rPr>
        <w:t>ga tutvumis</w:t>
      </w:r>
      <w:r w:rsidR="001F75E2" w:rsidRPr="00EB2739">
        <w:rPr>
          <w:lang w:val="et-EE"/>
        </w:rPr>
        <w:t>e</w:t>
      </w:r>
      <w:r w:rsidR="00752BE6" w:rsidRPr="00EB2739">
        <w:rPr>
          <w:lang w:val="et-EE"/>
        </w:rPr>
        <w:t xml:space="preserve">ks oli aega 10 päeva ja sektori ettepanekuid ei arvestatud. </w:t>
      </w:r>
      <w:r w:rsidR="00836421" w:rsidRPr="00EB2739">
        <w:rPr>
          <w:lang w:val="et-EE"/>
        </w:rPr>
        <w:t>Olematu</w:t>
      </w:r>
      <w:r w:rsidRPr="00EB2739">
        <w:rPr>
          <w:lang w:val="et-EE"/>
        </w:rPr>
        <w:t xml:space="preserve"> etteteatamisajaga eemaldati nimekirjast kõik turbaalad, millele ei olnud veel antud ega taotletud kaevandamisluba – kokku 196 ala kogupindalaga 122 430,9 ha (Lisa 1, lk 6).</w:t>
      </w:r>
    </w:p>
    <w:p w14:paraId="44249086" w14:textId="2C8D1A82" w:rsidR="008565F0" w:rsidRPr="00EB2739" w:rsidRDefault="008565F0" w:rsidP="008565F0">
      <w:pPr>
        <w:pStyle w:val="NCNumbering"/>
        <w:rPr>
          <w:lang w:val="et-EE"/>
        </w:rPr>
      </w:pPr>
      <w:r w:rsidRPr="00EB2739">
        <w:rPr>
          <w:lang w:val="et-EE"/>
        </w:rPr>
        <w:t xml:space="preserve">Määruse muutmine ei põhinenud teaduslikel uuringutel, kaasamisel ega mõjude hindamisel. Tegemist oli sisuliselt ajutise regulatsiooniga, mille eesmärk oli takistada uute taotluste esitamist enne kliimakindla majanduse seaduse (endine kliimaseadus) jõustumist. Määruse seletuskirjas </w:t>
      </w:r>
      <w:r w:rsidR="00836421" w:rsidRPr="00EB2739">
        <w:rPr>
          <w:lang w:val="et-EE"/>
        </w:rPr>
        <w:t>(Lisa 1)</w:t>
      </w:r>
      <w:r w:rsidRPr="00EB2739">
        <w:rPr>
          <w:lang w:val="et-EE"/>
        </w:rPr>
        <w:t xml:space="preserve"> märgitakse:</w:t>
      </w:r>
    </w:p>
    <w:p w14:paraId="62757D4E" w14:textId="5A14C2B8" w:rsidR="008565F0" w:rsidRPr="00EB2739" w:rsidRDefault="005478C2" w:rsidP="003047DB">
      <w:pPr>
        <w:pStyle w:val="NCNumbering"/>
        <w:numPr>
          <w:ilvl w:val="1"/>
          <w:numId w:val="5"/>
        </w:numPr>
        <w:rPr>
          <w:lang w:val="et-EE" w:eastAsia="et-EE"/>
        </w:rPr>
      </w:pPr>
      <w:r>
        <w:rPr>
          <w:color w:val="000000" w:themeColor="text1"/>
          <w:lang w:val="et-EE"/>
        </w:rPr>
        <w:t>„</w:t>
      </w:r>
      <w:r w:rsidR="3E6C164D" w:rsidRPr="00EB2739">
        <w:rPr>
          <w:color w:val="000000" w:themeColor="text1"/>
          <w:lang w:val="et-EE"/>
        </w:rPr>
        <w:t>Nimekirjadest jäetakse välja kõik turbaalad, kus turbakaevandamist ei toimu, kuid on oht turba kaevandamise läbi kasvuhoonegaaside heite tekkeks ja negatiivseks keskkonnamõjuks. Siinjuures on oluline, et määruse muutmine aitab kaasa kliimamuutuste leevendamisele ja Eesti keskkonnaeesmärkide täitmisele.” (lk 5)</w:t>
      </w:r>
      <w:r w:rsidR="00836421" w:rsidRPr="00EB2739">
        <w:rPr>
          <w:lang w:val="et-EE"/>
        </w:rPr>
        <w:t>;</w:t>
      </w:r>
      <w:r w:rsidR="3E6C164D" w:rsidRPr="00EB2739">
        <w:rPr>
          <w:lang w:val="et-EE"/>
        </w:rPr>
        <w:t xml:space="preserve"> </w:t>
      </w:r>
    </w:p>
    <w:p w14:paraId="76FABA2B" w14:textId="16656745" w:rsidR="3E6C164D" w:rsidRPr="00EB2739" w:rsidRDefault="005478C2" w:rsidP="003047DB">
      <w:pPr>
        <w:pStyle w:val="NCNumbering"/>
        <w:numPr>
          <w:ilvl w:val="1"/>
          <w:numId w:val="5"/>
        </w:numPr>
        <w:rPr>
          <w:lang w:val="et-EE" w:eastAsia="et-EE"/>
        </w:rPr>
      </w:pPr>
      <w:r>
        <w:rPr>
          <w:lang w:val="et-EE" w:eastAsia="et-EE"/>
        </w:rPr>
        <w:t>„</w:t>
      </w:r>
      <w:r w:rsidR="1B32D508" w:rsidRPr="00EB2739">
        <w:rPr>
          <w:color w:val="000000" w:themeColor="text1"/>
          <w:lang w:val="et-EE"/>
        </w:rPr>
        <w:t>Kliimaseaduse väljatöötamise protsessis arvestatakse märgalade sektori ja maakasutussektori heite suurust ja selle vähendamiskohustust, mille alusel saab teha otsuseid maapõueseaduse muutmise ja märgalade kliimaneutraalsuse saavutamise kohta. Pikaajaliste kaevandamislubade samas mahus andmise jätkamine ei võimalda praeguste hinnangute kohaselt Eesti võetud kliimaeesmärke saavutada. Selleks, et määruse nimekirjas seni olnud alade edasist kasutut planeerida ning vajadusel anda infot määruse nr 87 edasiseks muutmiseks, annab olulise panuse Kliimaministeeriumi kavandatav turbavaldkonna makromajanduslik analüüs ja kuni 2027. aastani kestev uuringuprogramm „Maa- ja mullakasutuse juhtimissüsteem mullastikuteenuste efektiivseks ja jätkusuutlikuks kasutamiseks, elurikkuse kaitseks ja kliimamõju vähendamiseks“, mille eesmärk on lahendada (sünergias teiste riigis elluviidavate algatuste ja projektidega)</w:t>
      </w:r>
      <w:r w:rsidR="00FF37B4">
        <w:rPr>
          <w:color w:val="000000" w:themeColor="text1"/>
          <w:lang w:val="et-EE"/>
        </w:rPr>
        <w:t xml:space="preserve"> /.../</w:t>
      </w:r>
      <w:r w:rsidR="1B32D508" w:rsidRPr="00EB2739">
        <w:rPr>
          <w:color w:val="000000" w:themeColor="text1"/>
          <w:lang w:val="et-EE"/>
        </w:rPr>
        <w:t>”</w:t>
      </w:r>
      <w:r w:rsidR="069DC8F6" w:rsidRPr="00EB2739">
        <w:rPr>
          <w:color w:val="000000" w:themeColor="text1"/>
          <w:lang w:val="et-EE"/>
        </w:rPr>
        <w:t xml:space="preserve"> (lk 3)</w:t>
      </w:r>
      <w:r w:rsidR="009A399C" w:rsidRPr="00EB2739">
        <w:rPr>
          <w:color w:val="000000" w:themeColor="text1"/>
          <w:lang w:val="et-EE"/>
        </w:rPr>
        <w:t>;</w:t>
      </w:r>
    </w:p>
    <w:p w14:paraId="10BA5DEE" w14:textId="1C7BF748" w:rsidR="4E899F67" w:rsidRPr="00EB2739" w:rsidRDefault="005478C2" w:rsidP="003047DB">
      <w:pPr>
        <w:pStyle w:val="NCNumbering"/>
        <w:numPr>
          <w:ilvl w:val="1"/>
          <w:numId w:val="5"/>
        </w:numPr>
        <w:rPr>
          <w:lang w:val="et-EE" w:eastAsia="et-EE"/>
        </w:rPr>
      </w:pPr>
      <w:r>
        <w:rPr>
          <w:color w:val="000000" w:themeColor="text1"/>
          <w:lang w:val="et-EE"/>
        </w:rPr>
        <w:lastRenderedPageBreak/>
        <w:t>„</w:t>
      </w:r>
      <w:r w:rsidR="4E899F67" w:rsidRPr="00EB2739">
        <w:rPr>
          <w:color w:val="000000" w:themeColor="text1"/>
          <w:lang w:val="et-EE"/>
        </w:rPr>
        <w:t>Eeltoodud uuringu vahetulemuste alusel hinnatakse 2026. aasta 1. jaanuariks määruse nr 87 edasise muutmise vajadust ja tehakse otsused MaaPSi vastavate sätete muutmise kohta</w:t>
      </w:r>
      <w:r w:rsidR="00666056">
        <w:rPr>
          <w:color w:val="000000" w:themeColor="text1"/>
          <w:lang w:val="et-EE"/>
        </w:rPr>
        <w:t>.</w:t>
      </w:r>
      <w:r w:rsidR="4E899F67" w:rsidRPr="00EB2739">
        <w:rPr>
          <w:color w:val="000000" w:themeColor="text1"/>
          <w:lang w:val="et-EE"/>
        </w:rPr>
        <w:t>” (lk 4)</w:t>
      </w:r>
      <w:r w:rsidR="009A399C" w:rsidRPr="00EB2739">
        <w:rPr>
          <w:lang w:val="et-EE"/>
        </w:rPr>
        <w:t>;</w:t>
      </w:r>
    </w:p>
    <w:p w14:paraId="74909872" w14:textId="450C566D" w:rsidR="003047DB" w:rsidRPr="00EB2739" w:rsidRDefault="0053082B" w:rsidP="003047DB">
      <w:pPr>
        <w:pStyle w:val="NCNumbering"/>
        <w:numPr>
          <w:ilvl w:val="1"/>
          <w:numId w:val="5"/>
        </w:numPr>
        <w:rPr>
          <w:color w:val="000000" w:themeColor="text1"/>
          <w:lang w:val="et-EE"/>
        </w:rPr>
      </w:pPr>
      <w:r w:rsidRPr="00EB2739">
        <w:rPr>
          <w:lang w:val="et-EE" w:eastAsia="et-EE"/>
        </w:rPr>
        <w:t>„Pärast kliimaseaduse jõustumist töötatakse vajaduse korral välja uus ajakohane määruse redaktsioon, milles arvestatakse turba kaevandamise jätkusuutlikku majandamist koos looduskaitseliste piirangute ja vajadustega. Seega võib eeldada turba kaevandamise alustes ja põhimõtetes muudatusi pärast 2026. aasta 1. jaanuari</w:t>
      </w:r>
      <w:r w:rsidR="008C6EA3">
        <w:rPr>
          <w:lang w:val="et-EE" w:eastAsia="et-EE"/>
        </w:rPr>
        <w:t>.</w:t>
      </w:r>
      <w:r w:rsidRPr="00EB2739">
        <w:rPr>
          <w:lang w:val="et-EE" w:eastAsia="et-EE"/>
        </w:rPr>
        <w:t xml:space="preserve">“ </w:t>
      </w:r>
      <w:r w:rsidR="2932AC44" w:rsidRPr="00EB2739">
        <w:rPr>
          <w:lang w:val="et-EE" w:eastAsia="et-EE"/>
        </w:rPr>
        <w:t>(lk 6)</w:t>
      </w:r>
      <w:r w:rsidR="009A399C" w:rsidRPr="00EB2739">
        <w:rPr>
          <w:lang w:val="et-EE" w:eastAsia="et-EE"/>
        </w:rPr>
        <w:t>;</w:t>
      </w:r>
    </w:p>
    <w:p w14:paraId="05C162E3" w14:textId="055C5EC1" w:rsidR="16D85237" w:rsidRPr="00EB2739" w:rsidRDefault="00591843" w:rsidP="003047DB">
      <w:pPr>
        <w:pStyle w:val="NCNumbering"/>
        <w:numPr>
          <w:ilvl w:val="1"/>
          <w:numId w:val="5"/>
        </w:numPr>
        <w:rPr>
          <w:color w:val="000000" w:themeColor="text1"/>
          <w:lang w:val="et-EE"/>
        </w:rPr>
      </w:pPr>
      <w:r>
        <w:rPr>
          <w:color w:val="000000" w:themeColor="text1"/>
          <w:lang w:val="et-EE"/>
        </w:rPr>
        <w:t>„</w:t>
      </w:r>
      <w:r w:rsidR="16D85237" w:rsidRPr="00EB2739">
        <w:rPr>
          <w:color w:val="000000" w:themeColor="text1"/>
          <w:lang w:val="et-EE"/>
        </w:rPr>
        <w:t>Eelnõu on seotud Vabariigi Valitsuse 2024. aasta tegevusprogrammiga</w:t>
      </w:r>
      <w:r w:rsidR="008C6EA3">
        <w:rPr>
          <w:color w:val="000000" w:themeColor="text1"/>
          <w:lang w:val="et-EE"/>
        </w:rPr>
        <w:t>.</w:t>
      </w:r>
      <w:r>
        <w:rPr>
          <w:color w:val="000000" w:themeColor="text1"/>
          <w:lang w:val="et-EE"/>
        </w:rPr>
        <w:t>“</w:t>
      </w:r>
      <w:r w:rsidR="16D85237" w:rsidRPr="00EB2739">
        <w:rPr>
          <w:color w:val="000000" w:themeColor="text1"/>
          <w:lang w:val="et-EE"/>
        </w:rPr>
        <w:t xml:space="preserve"> (lk 5).</w:t>
      </w:r>
      <w:r w:rsidR="16D85237" w:rsidRPr="00EB2739">
        <w:rPr>
          <w:lang w:val="et-EE"/>
        </w:rPr>
        <w:br/>
      </w:r>
    </w:p>
    <w:p w14:paraId="6AA17914" w14:textId="08111007" w:rsidR="00A16B46" w:rsidRPr="00EB2739" w:rsidRDefault="00836421" w:rsidP="3E88DF21">
      <w:pPr>
        <w:pStyle w:val="NCNumbering"/>
        <w:rPr>
          <w:rFonts w:ascii="Arial" w:eastAsia="Arial" w:hAnsi="Arial" w:cs="Arial"/>
          <w:color w:val="202020"/>
          <w:sz w:val="22"/>
          <w:szCs w:val="22"/>
          <w:lang w:val="et-EE"/>
        </w:rPr>
      </w:pPr>
      <w:r w:rsidRPr="00EB2739">
        <w:rPr>
          <w:lang w:val="et-EE" w:eastAsia="et-EE"/>
        </w:rPr>
        <w:t>Viidates kliimaseaduse koostamisele, rakendati s</w:t>
      </w:r>
      <w:r w:rsidR="00A16B46" w:rsidRPr="00EB2739">
        <w:rPr>
          <w:lang w:val="et-EE" w:eastAsia="et-EE"/>
        </w:rPr>
        <w:t>arnast lähenemist ka põlevkivi kaevandamislubade menetlemise peatamisel</w:t>
      </w:r>
      <w:r w:rsidRPr="00EB2739">
        <w:rPr>
          <w:lang w:val="et-EE" w:eastAsia="et-EE"/>
        </w:rPr>
        <w:t>e</w:t>
      </w:r>
      <w:r w:rsidR="00A16B46" w:rsidRPr="00EB2739">
        <w:rPr>
          <w:lang w:val="et-EE" w:eastAsia="et-EE"/>
        </w:rPr>
        <w:t xml:space="preserve"> kuni 01.01.2026. President keeldus seadust välja kuulutamast, viidates vastuolule põhiseadusega. Presidendi otsuses rõhutati, et kui eesmärk on vältida vahepealsete lubade andmist, tuleb kehtestada sisulised kriteeriumid, mitte kehtestada blanketkeeld. Riigikohus on kinnitanud, et keskkonnamõju hindamisel tuleb arvestada kliimapoliitika eesmärkidega (RKHKo 14.03.2024, 3-20-1657, p 20; RKHKo 11.10.2023, 3-20-771, p 22). Samas ei ole võimalik neid eesmärke arvesse võtta, kui kliimapoliitilisi eesmärke pole seaduslikult kehtestatud. PS § 14 kohaselt peab riik looma tingimused kehtivate seaduste täitmiseks ja õiguste kasutamiseks.</w:t>
      </w:r>
    </w:p>
    <w:p w14:paraId="229ECFEC" w14:textId="02198E13" w:rsidR="001104AB" w:rsidRPr="00EB2739" w:rsidRDefault="08F8F8D3" w:rsidP="001104AB">
      <w:pPr>
        <w:pStyle w:val="NCNumbering"/>
        <w:rPr>
          <w:lang w:val="et-EE" w:eastAsia="et-EE"/>
        </w:rPr>
      </w:pPr>
      <w:r w:rsidRPr="00EB2739">
        <w:rPr>
          <w:lang w:val="et-EE" w:eastAsia="et-EE"/>
        </w:rPr>
        <w:t>Õiguskantsler on korduvalt rõhutanud, et kliimapoliitika elluviimisel tuleb lähtuda seadustest.</w:t>
      </w:r>
      <w:r w:rsidR="0053082B" w:rsidRPr="00EB2739">
        <w:rPr>
          <w:vertAlign w:val="superscript"/>
          <w:lang w:val="et-EE"/>
        </w:rPr>
        <w:footnoteReference w:id="2"/>
      </w:r>
      <w:r w:rsidR="00086420" w:rsidRPr="00EB2739">
        <w:rPr>
          <w:vertAlign w:val="superscript"/>
          <w:lang w:val="et-EE" w:eastAsia="et-EE"/>
        </w:rPr>
        <w:t xml:space="preserve"> </w:t>
      </w:r>
      <w:r w:rsidR="00540353" w:rsidRPr="00EB2739">
        <w:rPr>
          <w:lang w:val="et-EE" w:eastAsia="et-EE"/>
        </w:rPr>
        <w:t>2</w:t>
      </w:r>
      <w:r w:rsidR="7EC46B51" w:rsidRPr="00EB2739">
        <w:rPr>
          <w:lang w:val="et-EE" w:eastAsia="et-EE"/>
        </w:rPr>
        <w:t>023.-2024. aasta tegevuse ülevaa</w:t>
      </w:r>
      <w:r w:rsidR="00540353" w:rsidRPr="00EB2739">
        <w:rPr>
          <w:lang w:val="et-EE" w:eastAsia="et-EE"/>
        </w:rPr>
        <w:t>tes rõhutati</w:t>
      </w:r>
      <w:r w:rsidR="001104AB" w:rsidRPr="00EB2739">
        <w:rPr>
          <w:lang w:val="et-EE" w:eastAsia="et-EE"/>
        </w:rPr>
        <w:t>: „</w:t>
      </w:r>
      <w:r w:rsidR="75904816" w:rsidRPr="00EB2739">
        <w:rPr>
          <w:lang w:val="et-EE" w:eastAsia="et-EE"/>
        </w:rPr>
        <w:t xml:space="preserve">Käskida ja keelata tohib üksnes seaduse, mitte määruste, arengukavade, juhiste või üldse ametniku suva järgi. </w:t>
      </w:r>
      <w:r w:rsidR="7EC46B51" w:rsidRPr="00EB2739">
        <w:rPr>
          <w:lang w:val="et-EE" w:eastAsia="et-EE"/>
        </w:rPr>
        <w:t>Seaduslikkuse põhimõtte eiramine süveneb paraku kõikides valdkondades. Põhiseaduse kohaselt peab Riigikogu selgelt ja piisavalt konkreetselt otsustama kõik olulisemad küsimused, sealhulgas selle, mis eesmärgil ja kuidas tohib põhiõigusi piirata ning kohustusi panna. Valitsuse ja ministri määrustesse tohib jätta vaid seaduse täitmiseks vajaliku korralduse, mitte aga inimeste elu muutvaid valikuid endid. Seadus peab sisaldama norme, millest saab aru, mis on keelatud või mis on ette nähtud.</w:t>
      </w:r>
      <w:r w:rsidR="002D1140" w:rsidRPr="00EB2739">
        <w:rPr>
          <w:lang w:val="et-EE" w:eastAsia="et-EE"/>
        </w:rPr>
        <w:t>”</w:t>
      </w:r>
      <w:r w:rsidR="7EC46B51" w:rsidRPr="00EB2739">
        <w:rPr>
          <w:lang w:val="et-EE" w:eastAsia="et-EE"/>
        </w:rPr>
        <w:t xml:space="preserve"> </w:t>
      </w:r>
    </w:p>
    <w:p w14:paraId="2B1FC6B0" w14:textId="34073BDD" w:rsidR="00960BEB" w:rsidRPr="00EB2739" w:rsidRDefault="0070593F">
      <w:pPr>
        <w:pStyle w:val="NCNumbering"/>
        <w:rPr>
          <w:lang w:val="et-EE" w:eastAsia="et-EE"/>
        </w:rPr>
      </w:pPr>
      <w:r w:rsidRPr="00EB2739">
        <w:rPr>
          <w:lang w:val="et-EE" w:eastAsia="et-EE"/>
        </w:rPr>
        <w:t xml:space="preserve">Õiguskirjanduses on samuti selgitatud, et </w:t>
      </w:r>
      <w:r w:rsidR="00E35D07" w:rsidRPr="00EB2739">
        <w:rPr>
          <w:b/>
          <w:bCs/>
          <w:lang w:val="et-EE" w:eastAsia="et-EE"/>
        </w:rPr>
        <w:t>kliimapoliitika elluviimine peab tuginema seadustele</w:t>
      </w:r>
      <w:r w:rsidR="00E35D07" w:rsidRPr="00EB2739">
        <w:rPr>
          <w:lang w:val="et-EE" w:eastAsia="et-EE"/>
        </w:rPr>
        <w:t xml:space="preserve">, mitte abstraktsetele üldnormidele, arengukavadele ega poliitilistele kokkulepetele (nt koalitsioonilepingud). Põhiõiguste piiramine, nagu </w:t>
      </w:r>
      <w:r w:rsidR="00960BEB" w:rsidRPr="00EB2739">
        <w:rPr>
          <w:lang w:val="et-EE" w:eastAsia="et-EE"/>
        </w:rPr>
        <w:t>näiteks ettevõtlusvabaduse või omandiõiguse piiramine, on lubatav vaid </w:t>
      </w:r>
      <w:r w:rsidR="00960BEB" w:rsidRPr="00EB2739">
        <w:rPr>
          <w:b/>
          <w:bCs/>
          <w:lang w:val="et-EE" w:eastAsia="et-EE"/>
        </w:rPr>
        <w:t>selgelt sõnastatud seaduse alusel</w:t>
      </w:r>
      <w:r w:rsidR="00960BEB" w:rsidRPr="00EB2739">
        <w:rPr>
          <w:lang w:val="et-EE" w:eastAsia="et-EE"/>
        </w:rPr>
        <w:t>, mis on vastu võetud Riigikogus, avaldatud Riigi Teatajas ja millel on piisav kohanemisaeg</w:t>
      </w:r>
      <w:r w:rsidR="00CD02E7" w:rsidRPr="00EB2739">
        <w:rPr>
          <w:rStyle w:val="FootnoteReference"/>
          <w:lang w:val="et-EE" w:eastAsia="et-EE"/>
        </w:rPr>
        <w:footnoteReference w:id="3"/>
      </w:r>
      <w:r w:rsidR="00960BEB" w:rsidRPr="00EB2739">
        <w:rPr>
          <w:lang w:val="et-EE" w:eastAsia="et-EE"/>
        </w:rPr>
        <w:t>.</w:t>
      </w:r>
      <w:r w:rsidR="00CD02E7" w:rsidRPr="00EB2739">
        <w:rPr>
          <w:lang w:val="et-EE" w:eastAsia="et-EE"/>
        </w:rPr>
        <w:t xml:space="preserve"> Määruse nr 87 menetluses rikuti kõigi viidatud reeglite vastu.</w:t>
      </w:r>
    </w:p>
    <w:p w14:paraId="06D5F972" w14:textId="6967A5F9" w:rsidR="001104AB" w:rsidRPr="0077044B" w:rsidRDefault="001104AB" w:rsidP="0077044B">
      <w:pPr>
        <w:pStyle w:val="NCNumbering"/>
        <w:rPr>
          <w:lang w:val="et-EE" w:eastAsia="et-EE"/>
        </w:rPr>
      </w:pPr>
      <w:r w:rsidRPr="00EB2739">
        <w:rPr>
          <w:lang w:val="et-EE" w:eastAsia="et-EE"/>
        </w:rPr>
        <w:t>Kokkuvõttes oli määruse nr 87 muutmise menetlus õigusvastane. Tegemist ei olnud sisulise nimekirja läbivaatamisega, vaid kiirustades kehtestatud ajutise regulatsiooniga, mille eesmärk oli takistada uute kaevandamistaotluste esitamist kuni 01.01.2026.</w:t>
      </w:r>
    </w:p>
    <w:p w14:paraId="10CCF401" w14:textId="77777777" w:rsidR="00954078" w:rsidRPr="00EB2739" w:rsidRDefault="005F492D" w:rsidP="001104AB">
      <w:pPr>
        <w:pStyle w:val="2ndlevelheading"/>
        <w:rPr>
          <w:lang w:val="et-EE"/>
        </w:rPr>
      </w:pPr>
      <w:r w:rsidRPr="00EB2739">
        <w:rPr>
          <w:lang w:val="et-EE"/>
        </w:rPr>
        <w:t xml:space="preserve">Vastuolus </w:t>
      </w:r>
      <w:r w:rsidR="002A718C" w:rsidRPr="00EB2739">
        <w:rPr>
          <w:lang w:val="et-EE"/>
        </w:rPr>
        <w:t>Maa</w:t>
      </w:r>
      <w:r w:rsidR="00182758" w:rsidRPr="00EB2739">
        <w:rPr>
          <w:lang w:val="et-EE"/>
        </w:rPr>
        <w:t>P</w:t>
      </w:r>
      <w:r w:rsidR="002A718C" w:rsidRPr="00EB2739">
        <w:rPr>
          <w:lang w:val="et-EE"/>
        </w:rPr>
        <w:t>S § 45 lg</w:t>
      </w:r>
      <w:r w:rsidR="00576AC1" w:rsidRPr="00EB2739">
        <w:rPr>
          <w:lang w:val="et-EE"/>
        </w:rPr>
        <w:t>-ga</w:t>
      </w:r>
      <w:r w:rsidR="002A718C" w:rsidRPr="00EB2739">
        <w:rPr>
          <w:lang w:val="et-EE"/>
        </w:rPr>
        <w:t xml:space="preserve"> </w:t>
      </w:r>
      <w:r w:rsidR="00CF12D0" w:rsidRPr="00EB2739">
        <w:rPr>
          <w:lang w:val="et-EE"/>
        </w:rPr>
        <w:t>3</w:t>
      </w:r>
      <w:r w:rsidR="002A718C" w:rsidRPr="00EB2739">
        <w:rPr>
          <w:lang w:val="et-EE"/>
        </w:rPr>
        <w:t xml:space="preserve"> ei loetle </w:t>
      </w:r>
      <w:r w:rsidR="007F4CFD" w:rsidRPr="00EB2739">
        <w:rPr>
          <w:lang w:val="et-EE"/>
        </w:rPr>
        <w:t>m</w:t>
      </w:r>
      <w:r w:rsidR="003C7182" w:rsidRPr="00EB2739">
        <w:rPr>
          <w:lang w:val="et-EE"/>
        </w:rPr>
        <w:t>äärus nr 87 ammendavalt kaevandamiseks sobivaid alasid</w:t>
      </w:r>
    </w:p>
    <w:p w14:paraId="05535907" w14:textId="56A11EE4" w:rsidR="005625A3" w:rsidRPr="00EB2739" w:rsidRDefault="002E140D" w:rsidP="005625A3">
      <w:pPr>
        <w:pStyle w:val="NCNumbering"/>
        <w:rPr>
          <w:lang w:val="et-EE"/>
        </w:rPr>
      </w:pPr>
      <w:r w:rsidRPr="00EB2739">
        <w:rPr>
          <w:lang w:val="et-EE"/>
        </w:rPr>
        <w:t xml:space="preserve">Määruse nr 87 Lisa 2 ei vasta MaaPS § 45 lõike 7 volitusnormile, kuna ei hõlma kõiki kaevandamiseks sobivaid alasid. </w:t>
      </w:r>
      <w:r w:rsidR="005625A3" w:rsidRPr="00EB2739">
        <w:rPr>
          <w:lang w:val="et-EE"/>
        </w:rPr>
        <w:t xml:space="preserve">MaaPS § 45 lg 7 annab volituse kehtestada kaevandamiseks sobivate turbaalade nimekiri. Lõike 3 kohaselt kantakse sinna turbamaardlad või nende osad, </w:t>
      </w:r>
      <w:r w:rsidR="005625A3" w:rsidRPr="00EB2739">
        <w:rPr>
          <w:lang w:val="et-EE"/>
        </w:rPr>
        <w:lastRenderedPageBreak/>
        <w:t>mis on inimtegevusest mõjutatud ja millel ei ole eeldatavalt olulist looduskaitseväärtust. Seega tuleb kõik sellised alad nimekirja kanda. See nimekiri on sätestatud määruse nr 87 Lisas 2.</w:t>
      </w:r>
    </w:p>
    <w:p w14:paraId="32A66BD4" w14:textId="0AA39B2C" w:rsidR="002E140D" w:rsidRPr="00EB2739" w:rsidRDefault="00922306" w:rsidP="00314BC4">
      <w:pPr>
        <w:pStyle w:val="NCNumbering"/>
        <w:rPr>
          <w:lang w:val="et-EE"/>
        </w:rPr>
      </w:pPr>
      <w:r w:rsidRPr="00EB2739">
        <w:rPr>
          <w:lang w:val="et-EE"/>
        </w:rPr>
        <w:t>S</w:t>
      </w:r>
      <w:r w:rsidR="00654EF8" w:rsidRPr="00EB2739">
        <w:rPr>
          <w:lang w:val="et-EE"/>
        </w:rPr>
        <w:t xml:space="preserve">ee, milline </w:t>
      </w:r>
      <w:r w:rsidR="00004351" w:rsidRPr="00EB2739">
        <w:rPr>
          <w:lang w:val="et-EE"/>
        </w:rPr>
        <w:t>turba</w:t>
      </w:r>
      <w:r w:rsidR="00654EF8" w:rsidRPr="00EB2739">
        <w:rPr>
          <w:lang w:val="et-EE"/>
        </w:rPr>
        <w:t xml:space="preserve">ala </w:t>
      </w:r>
      <w:r w:rsidR="00B065E8" w:rsidRPr="00EB2739">
        <w:rPr>
          <w:lang w:val="et-EE"/>
        </w:rPr>
        <w:t>on kaevandamiseks sobiv</w:t>
      </w:r>
      <w:r w:rsidR="00717D72" w:rsidRPr="00EB2739">
        <w:rPr>
          <w:lang w:val="et-EE"/>
        </w:rPr>
        <w:t>,</w:t>
      </w:r>
      <w:r w:rsidR="00B065E8" w:rsidRPr="00EB2739">
        <w:rPr>
          <w:lang w:val="et-EE"/>
        </w:rPr>
        <w:t xml:space="preserve"> ei ole </w:t>
      </w:r>
      <w:r w:rsidR="00073EDC" w:rsidRPr="00EB2739">
        <w:rPr>
          <w:lang w:val="et-EE"/>
        </w:rPr>
        <w:t xml:space="preserve">määrusandja kaalutlusotsus. </w:t>
      </w:r>
    </w:p>
    <w:p w14:paraId="2BF28BD9" w14:textId="180C5FC3" w:rsidR="00314BC4" w:rsidRPr="00EB2739" w:rsidRDefault="00314BC4" w:rsidP="00314BC4">
      <w:pPr>
        <w:pStyle w:val="NCNumbering"/>
        <w:rPr>
          <w:lang w:val="et-EE"/>
        </w:rPr>
      </w:pPr>
      <w:r w:rsidRPr="00EB2739">
        <w:rPr>
          <w:lang w:val="et-EE"/>
        </w:rPr>
        <w:t>MaaPS § 45 lõike 1 kohaselt võib turba kaevandamiseks taotleda luba üksnes aladel, mis on kantud kaevandamisega rikutud ja mahajäetud turbaalade nimekirja või kaevandamiseks sobivate turbaalade nimekirja.</w:t>
      </w:r>
      <w:r w:rsidR="003E72AB" w:rsidRPr="00EB2739">
        <w:rPr>
          <w:lang w:val="et-EE"/>
        </w:rPr>
        <w:t xml:space="preserve"> Nimekirja kandmata ala või maardla kohta esitatud taotlused tagastatakse (MaaPS § 45 lg 2). </w:t>
      </w:r>
    </w:p>
    <w:p w14:paraId="12EBC7DF" w14:textId="7560B931" w:rsidR="00314BC4" w:rsidRPr="00EB2739" w:rsidRDefault="00314BC4" w:rsidP="00314BC4">
      <w:pPr>
        <w:pStyle w:val="NCNumbering"/>
        <w:rPr>
          <w:lang w:val="et-EE"/>
        </w:rPr>
      </w:pPr>
      <w:r w:rsidRPr="00EB2739">
        <w:rPr>
          <w:lang w:val="et-EE"/>
        </w:rPr>
        <w:t>Sama paragrahvi lõige 6 sätestab, et kaevandamisega rikutud ja mahajäetud turbaalade nimekirja kehtestab valdkonna eest vastutav minister määrusega. Tegemist on volitusnormiga, mille kohaselt tuleb nimekirja kanda kõik turbaalad, mis on kaevandamisega rikutud ja maha jäetud.</w:t>
      </w:r>
    </w:p>
    <w:p w14:paraId="05925F1B" w14:textId="77777777" w:rsidR="00C27A3B" w:rsidRPr="00EB2739" w:rsidRDefault="00E80BF8" w:rsidP="00C27A3B">
      <w:pPr>
        <w:pStyle w:val="NCNumbering"/>
        <w:rPr>
          <w:lang w:val="et-EE"/>
        </w:rPr>
      </w:pPr>
      <w:r w:rsidRPr="00EB2739">
        <w:rPr>
          <w:lang w:val="et-EE"/>
        </w:rPr>
        <w:t>Määruse nr 87 Lisa 1 hõlmabki selliseid alasid – varasemaid kaevandusalasid, mille turba jääkvaru on lubatud kaevandada aastamäärast sõltumatult. Praktikas on nimekirja kantud alad, mida ei ole taastatud ja kus ei tegutse ühtegi ettevõtet ega kehti aktiivseid kaevandamislube.</w:t>
      </w:r>
      <w:r w:rsidR="00715E9C" w:rsidRPr="00EB2739">
        <w:rPr>
          <w:lang w:val="et-EE"/>
        </w:rPr>
        <w:t xml:space="preserve"> MaaPS eelnõu seletuskirjas on märgitud, et </w:t>
      </w:r>
      <w:r w:rsidR="00B672B0" w:rsidRPr="00EB2739">
        <w:rPr>
          <w:lang w:val="et-EE"/>
        </w:rPr>
        <w:t>n</w:t>
      </w:r>
      <w:r w:rsidR="00715E9C" w:rsidRPr="00EB2739">
        <w:rPr>
          <w:lang w:val="et-EE"/>
        </w:rPr>
        <w:t>imekiri vaadatakse üle, et tagada kõigi sobivate alade hõlmatus. Siiski jäeti määruse nr 87 Lisa 1 nimekirjast välja 33 ala kogupindalaga 2555,83 ha</w:t>
      </w:r>
      <w:r w:rsidR="008065D0" w:rsidRPr="00EB2739">
        <w:rPr>
          <w:lang w:val="et-EE"/>
        </w:rPr>
        <w:t xml:space="preserve"> </w:t>
      </w:r>
      <w:r w:rsidR="00093F70" w:rsidRPr="00EB2739">
        <w:rPr>
          <w:lang w:val="et-EE"/>
        </w:rPr>
        <w:t xml:space="preserve">(Lisa </w:t>
      </w:r>
      <w:r w:rsidR="008065D0" w:rsidRPr="00EB2739">
        <w:rPr>
          <w:lang w:val="et-EE"/>
        </w:rPr>
        <w:t>1</w:t>
      </w:r>
      <w:r w:rsidR="00093F70" w:rsidRPr="00EB2739">
        <w:rPr>
          <w:lang w:val="et-EE"/>
        </w:rPr>
        <w:t>, lk 5-6).</w:t>
      </w:r>
      <w:r w:rsidR="009F0AA9" w:rsidRPr="00EB2739">
        <w:rPr>
          <w:lang w:val="et-EE"/>
        </w:rPr>
        <w:t xml:space="preserve"> </w:t>
      </w:r>
    </w:p>
    <w:p w14:paraId="7EAFA38E" w14:textId="596151F7" w:rsidR="003B159F" w:rsidRPr="00EB2739" w:rsidRDefault="00B71D14" w:rsidP="00C27A3B">
      <w:pPr>
        <w:pStyle w:val="NCNumbering"/>
        <w:rPr>
          <w:lang w:val="et-EE"/>
        </w:rPr>
      </w:pPr>
      <w:r w:rsidRPr="00EB2739">
        <w:rPr>
          <w:lang w:val="et-EE"/>
        </w:rPr>
        <w:t xml:space="preserve">Minister </w:t>
      </w:r>
      <w:r w:rsidR="0025620E" w:rsidRPr="00EB2739">
        <w:rPr>
          <w:lang w:val="et-EE"/>
        </w:rPr>
        <w:t xml:space="preserve">välistas </w:t>
      </w:r>
      <w:r w:rsidR="00F22F77" w:rsidRPr="00EB2739">
        <w:rPr>
          <w:lang w:val="et-EE"/>
        </w:rPr>
        <w:t xml:space="preserve">kaevandamiseks sobivate </w:t>
      </w:r>
      <w:r w:rsidR="009F739A" w:rsidRPr="00EB2739">
        <w:rPr>
          <w:lang w:val="et-EE"/>
        </w:rPr>
        <w:t xml:space="preserve">alade </w:t>
      </w:r>
      <w:r w:rsidR="000B4D80" w:rsidRPr="00EB2739">
        <w:rPr>
          <w:lang w:val="et-EE"/>
        </w:rPr>
        <w:t xml:space="preserve">nimekirjast </w:t>
      </w:r>
      <w:r w:rsidR="00F02193" w:rsidRPr="00EB2739">
        <w:rPr>
          <w:lang w:val="et-EE"/>
        </w:rPr>
        <w:t xml:space="preserve">turbaalad </w:t>
      </w:r>
      <w:r w:rsidR="00030B5F" w:rsidRPr="00EB2739">
        <w:rPr>
          <w:lang w:val="et-EE"/>
        </w:rPr>
        <w:t xml:space="preserve">põhjendusel, et nii on võimalik üldisi </w:t>
      </w:r>
      <w:r w:rsidR="00707E47" w:rsidRPr="00EB2739">
        <w:rPr>
          <w:lang w:val="et-EE"/>
        </w:rPr>
        <w:t xml:space="preserve">kliimapoliitilisi </w:t>
      </w:r>
      <w:r w:rsidR="006033EE" w:rsidRPr="00EB2739">
        <w:rPr>
          <w:lang w:val="et-EE"/>
        </w:rPr>
        <w:t>eesmärke saavutada</w:t>
      </w:r>
      <w:r w:rsidR="00CD367F" w:rsidRPr="00EB2739">
        <w:rPr>
          <w:lang w:val="et-EE"/>
        </w:rPr>
        <w:t xml:space="preserve">. </w:t>
      </w:r>
      <w:r w:rsidR="00E125A9" w:rsidRPr="00EB2739">
        <w:rPr>
          <w:lang w:val="et-EE"/>
        </w:rPr>
        <w:t xml:space="preserve">Kuivõrd see ei vasta volitusnormile, siis on </w:t>
      </w:r>
      <w:r w:rsidR="00BC62DC" w:rsidRPr="00EB2739">
        <w:rPr>
          <w:lang w:val="et-EE"/>
        </w:rPr>
        <w:t xml:space="preserve">määrus nr 87 seetõttu </w:t>
      </w:r>
      <w:r w:rsidR="00264836" w:rsidRPr="00EB2739">
        <w:rPr>
          <w:lang w:val="et-EE"/>
        </w:rPr>
        <w:t>õigusvastane</w:t>
      </w:r>
      <w:r w:rsidR="00C27A3B" w:rsidRPr="00EB2739">
        <w:rPr>
          <w:lang w:val="et-EE"/>
        </w:rPr>
        <w:t>.</w:t>
      </w:r>
    </w:p>
    <w:p w14:paraId="661F6319" w14:textId="285C798B" w:rsidR="00C64D38" w:rsidRPr="00EB2739" w:rsidRDefault="00C64D38" w:rsidP="00C64D38">
      <w:pPr>
        <w:pStyle w:val="NCNumbering"/>
        <w:rPr>
          <w:lang w:val="et-EE"/>
        </w:rPr>
      </w:pPr>
      <w:r w:rsidRPr="00EB2739">
        <w:rPr>
          <w:lang w:val="et-EE"/>
        </w:rPr>
        <w:t>Määruse muutmise käigus vähendati oluliselt Lisa 2 nimekirja ulatust. Alade inventuuri ei tehtud ning ei selgitatud, millised alad vastavad seaduses sätestatud kriteeriumidele. Kliimaministeeriumi käsitluse järgi jäeti nimekirja vaid:</w:t>
      </w:r>
    </w:p>
    <w:p w14:paraId="5D299AB6" w14:textId="77777777" w:rsidR="00C64D38" w:rsidRPr="00EB2739" w:rsidRDefault="00C64D38" w:rsidP="00C64D38">
      <w:pPr>
        <w:pStyle w:val="NCNumbering"/>
        <w:numPr>
          <w:ilvl w:val="1"/>
          <w:numId w:val="5"/>
        </w:numPr>
        <w:rPr>
          <w:lang w:val="et-EE"/>
        </w:rPr>
      </w:pPr>
      <w:r w:rsidRPr="00EB2739">
        <w:rPr>
          <w:lang w:val="et-EE"/>
        </w:rPr>
        <w:t>olemasolevate lubadega alad,</w:t>
      </w:r>
    </w:p>
    <w:p w14:paraId="20210FC9" w14:textId="77777777" w:rsidR="00C64D38" w:rsidRPr="00EB2739" w:rsidRDefault="00C64D38" w:rsidP="00C64D38">
      <w:pPr>
        <w:pStyle w:val="NCNumbering"/>
        <w:numPr>
          <w:ilvl w:val="1"/>
          <w:numId w:val="5"/>
        </w:numPr>
        <w:rPr>
          <w:lang w:val="et-EE"/>
        </w:rPr>
      </w:pPr>
      <w:r w:rsidRPr="00EB2739">
        <w:rPr>
          <w:lang w:val="et-EE"/>
        </w:rPr>
        <w:t>ja alad, millele oli määruse muutmise hetkeks esitatud uus taotlus.</w:t>
      </w:r>
    </w:p>
    <w:p w14:paraId="2F67596D" w14:textId="1D1D75BE" w:rsidR="00C64D38" w:rsidRPr="00EB2739" w:rsidRDefault="00C64D38" w:rsidP="00C64D38">
      <w:pPr>
        <w:pStyle w:val="NCNumbering"/>
        <w:rPr>
          <w:lang w:val="et-EE"/>
        </w:rPr>
      </w:pPr>
      <w:r w:rsidRPr="00EB2739">
        <w:rPr>
          <w:lang w:val="et-EE"/>
        </w:rPr>
        <w:t>Seeläbi välistati kaevandamine enam kui pooltel varasemalt nimekirjas olnud aladel – kokku eemaldati 196 ala kogupindalaga 122 430,9 ha (Lisa 1, lk 6).</w:t>
      </w:r>
      <w:r w:rsidR="007C2830" w:rsidRPr="00EB2739">
        <w:rPr>
          <w:lang w:val="et-EE"/>
        </w:rPr>
        <w:t xml:space="preserve"> </w:t>
      </w:r>
      <w:r w:rsidR="003D2DF2" w:rsidRPr="00EB2739">
        <w:rPr>
          <w:lang w:val="et-EE"/>
        </w:rPr>
        <w:t xml:space="preserve">Sellistel alustel määruse muutmine ei ole kooskõlas MaaPS § 45 lg 7 volitusnormiga. </w:t>
      </w:r>
    </w:p>
    <w:p w14:paraId="2ADE8869" w14:textId="7D932273" w:rsidR="00C64D38" w:rsidRPr="00EB2739" w:rsidRDefault="00C64D38" w:rsidP="00C64D38">
      <w:pPr>
        <w:pStyle w:val="NCNumbering"/>
        <w:rPr>
          <w:lang w:val="et-EE"/>
        </w:rPr>
      </w:pPr>
      <w:r w:rsidRPr="00EB2739">
        <w:rPr>
          <w:lang w:val="et-EE"/>
        </w:rPr>
        <w:t xml:space="preserve">Määruse nr 87 eesmärk oli toetada kliimaseaduse jõustamist, mille sihiks on turba kaevandamise lõpetamine aastaks 2050. </w:t>
      </w:r>
      <w:r w:rsidR="003D2DF2" w:rsidRPr="00EB2739">
        <w:rPr>
          <w:lang w:val="et-EE"/>
        </w:rPr>
        <w:t>Ka s</w:t>
      </w:r>
      <w:r w:rsidRPr="00EB2739">
        <w:rPr>
          <w:lang w:val="et-EE"/>
        </w:rPr>
        <w:t>ee ei ole kooskõlas MaaPS § 45 l</w:t>
      </w:r>
      <w:r w:rsidR="003D2DF2" w:rsidRPr="00EB2739">
        <w:rPr>
          <w:lang w:val="et-EE"/>
        </w:rPr>
        <w:t>g-</w:t>
      </w:r>
      <w:r w:rsidRPr="00EB2739">
        <w:rPr>
          <w:lang w:val="et-EE"/>
        </w:rPr>
        <w:t>ga 7, mille kohaselt tuleb nimekirja kanda kõik sobivad alad, sõltumata poliitilistest eesmärkidest.</w:t>
      </w:r>
    </w:p>
    <w:p w14:paraId="4A1F49AA" w14:textId="0FB57D02" w:rsidR="00F64279" w:rsidRPr="00BC5236" w:rsidRDefault="003B159F" w:rsidP="00B8236B">
      <w:pPr>
        <w:pStyle w:val="NCNumbering"/>
        <w:rPr>
          <w:lang w:val="et-EE"/>
        </w:rPr>
      </w:pPr>
      <w:r w:rsidRPr="00BC5236">
        <w:rPr>
          <w:lang w:val="et-EE"/>
        </w:rPr>
        <w:t xml:space="preserve">Praktikas on ilmnenud juhtum, kus Keskkonnaamet tagastas loa muutmise taotluse, kuna </w:t>
      </w:r>
      <w:r w:rsidR="00DB5421" w:rsidRPr="00BC5236">
        <w:rPr>
          <w:lang w:val="et-EE"/>
        </w:rPr>
        <w:t xml:space="preserve">ettevõtte </w:t>
      </w:r>
      <w:r w:rsidR="001A57B0" w:rsidRPr="00BC5236">
        <w:rPr>
          <w:lang w:val="et-EE"/>
        </w:rPr>
        <w:t>E</w:t>
      </w:r>
      <w:r w:rsidR="000D338E" w:rsidRPr="00BC5236">
        <w:rPr>
          <w:lang w:val="et-EE"/>
        </w:rPr>
        <w:t>RA</w:t>
      </w:r>
      <w:r w:rsidR="001A57B0" w:rsidRPr="00BC5236">
        <w:rPr>
          <w:lang w:val="et-EE"/>
        </w:rPr>
        <w:t xml:space="preserve"> Valduse </w:t>
      </w:r>
      <w:r w:rsidR="00D53542" w:rsidRPr="00BC5236">
        <w:rPr>
          <w:lang w:val="et-EE"/>
        </w:rPr>
        <w:t xml:space="preserve">(luba nr </w:t>
      </w:r>
      <w:hyperlink r:id="rId8" w:history="1">
        <w:r w:rsidR="00D53542" w:rsidRPr="00BC5236">
          <w:rPr>
            <w:lang w:val="et-EE"/>
          </w:rPr>
          <w:t>317763</w:t>
        </w:r>
      </w:hyperlink>
      <w:r w:rsidR="00D53542" w:rsidRPr="00BC5236">
        <w:rPr>
          <w:lang w:val="et-EE"/>
        </w:rPr>
        <w:t xml:space="preserve">) </w:t>
      </w:r>
      <w:r w:rsidRPr="00BC5236">
        <w:rPr>
          <w:lang w:val="et-EE"/>
        </w:rPr>
        <w:t xml:space="preserve">Soosalu tootmisala ei olnud nimekirjas. Ettevõte on alal turvast kaevandanud alates 2002. aastast ja soovib endale kuuluval kinnistul tegevust jätkata. </w:t>
      </w:r>
      <w:r w:rsidR="00DB5421" w:rsidRPr="00BC5236">
        <w:rPr>
          <w:lang w:val="et-EE"/>
        </w:rPr>
        <w:t xml:space="preserve">Määruse nr 87 muutmise käigus </w:t>
      </w:r>
      <w:r w:rsidR="005A563D" w:rsidRPr="00BC5236">
        <w:rPr>
          <w:lang w:val="et-EE"/>
        </w:rPr>
        <w:t xml:space="preserve">tegi ettevõte </w:t>
      </w:r>
      <w:r w:rsidR="00F04547" w:rsidRPr="00BC5236">
        <w:rPr>
          <w:lang w:val="et-EE"/>
        </w:rPr>
        <w:t>ettepaneku Soosalu turbatootmisala lisada määruse nr 87 nimekirja</w:t>
      </w:r>
      <w:r w:rsidR="002C5BDD" w:rsidRPr="00BC5236">
        <w:rPr>
          <w:lang w:val="et-EE"/>
        </w:rPr>
        <w:t xml:space="preserve"> (Lisa 4)</w:t>
      </w:r>
      <w:r w:rsidR="00F04547" w:rsidRPr="00BC5236">
        <w:rPr>
          <w:lang w:val="et-EE"/>
        </w:rPr>
        <w:t>, kuid see jäeti põhjendusi toomata arvestam</w:t>
      </w:r>
      <w:r w:rsidR="001833A0" w:rsidRPr="00BC5236">
        <w:rPr>
          <w:lang w:val="et-EE"/>
        </w:rPr>
        <w:t>a</w:t>
      </w:r>
      <w:r w:rsidR="00F04547" w:rsidRPr="00BC5236">
        <w:rPr>
          <w:lang w:val="et-EE"/>
        </w:rPr>
        <w:t>ta.</w:t>
      </w:r>
      <w:r w:rsidR="00BC5236">
        <w:rPr>
          <w:lang w:val="et-EE"/>
        </w:rPr>
        <w:t xml:space="preserve"> </w:t>
      </w:r>
      <w:r w:rsidR="00E0211C" w:rsidRPr="00BC5236">
        <w:rPr>
          <w:lang w:val="et-EE"/>
        </w:rPr>
        <w:t>Lisaks oleme tuvastanud ka</w:t>
      </w:r>
      <w:r w:rsidR="00886C7A" w:rsidRPr="00BC5236">
        <w:rPr>
          <w:lang w:val="et-EE"/>
        </w:rPr>
        <w:t xml:space="preserve"> </w:t>
      </w:r>
      <w:r w:rsidR="00D571CE" w:rsidRPr="00BC5236">
        <w:rPr>
          <w:lang w:val="et-EE"/>
        </w:rPr>
        <w:t xml:space="preserve">näiteks </w:t>
      </w:r>
      <w:r w:rsidR="00D571CE" w:rsidRPr="00BC5236">
        <w:rPr>
          <w:b/>
          <w:bCs/>
          <w:lang w:val="et-EE"/>
        </w:rPr>
        <w:t>Keava maardla</w:t>
      </w:r>
      <w:r w:rsidR="00D571CE" w:rsidRPr="00BC5236">
        <w:rPr>
          <w:lang w:val="et-EE"/>
        </w:rPr>
        <w:t xml:space="preserve"> (luba nr Rapm-024)</w:t>
      </w:r>
      <w:r w:rsidR="00D03CF6" w:rsidRPr="00BC5236">
        <w:rPr>
          <w:lang w:val="et-EE"/>
        </w:rPr>
        <w:t>, mida ei saaks selle kehtivusaja lõppemisel pikendada lähtudes MaaPS § 45 lg</w:t>
      </w:r>
      <w:r w:rsidR="005241B4" w:rsidRPr="00BC5236">
        <w:rPr>
          <w:lang w:val="et-EE"/>
        </w:rPr>
        <w:t>-st</w:t>
      </w:r>
      <w:r w:rsidR="00D03CF6" w:rsidRPr="00BC5236">
        <w:rPr>
          <w:lang w:val="et-EE"/>
        </w:rPr>
        <w:t xml:space="preserve"> 2 ja määruse nr 87 </w:t>
      </w:r>
      <w:r w:rsidR="00ED41DB" w:rsidRPr="00BC5236">
        <w:rPr>
          <w:lang w:val="et-EE"/>
        </w:rPr>
        <w:t>nimekirjast</w:t>
      </w:r>
      <w:r w:rsidR="00733CB7" w:rsidRPr="00BC5236">
        <w:rPr>
          <w:lang w:val="et-EE"/>
        </w:rPr>
        <w:t xml:space="preserve">, kuivõrd </w:t>
      </w:r>
      <w:r w:rsidR="00D571CE" w:rsidRPr="00BC5236">
        <w:rPr>
          <w:lang w:val="et-EE"/>
        </w:rPr>
        <w:t>ala</w:t>
      </w:r>
      <w:r w:rsidR="00733CB7" w:rsidRPr="00BC5236">
        <w:rPr>
          <w:lang w:val="et-EE"/>
        </w:rPr>
        <w:t xml:space="preserve"> pole nimetatud määruse nr 87 nimekirjades.</w:t>
      </w:r>
      <w:r w:rsidR="00337E87">
        <w:rPr>
          <w:lang w:val="et-EE"/>
        </w:rPr>
        <w:t xml:space="preserve"> Võimalik, et alasid on veel ning see vajab põhjalikku analüüsi. </w:t>
      </w:r>
    </w:p>
    <w:p w14:paraId="0748D230" w14:textId="2F67AAB0" w:rsidR="00B340CE" w:rsidRPr="00EB2739" w:rsidRDefault="00B340CE" w:rsidP="00B340CE">
      <w:pPr>
        <w:pStyle w:val="NCNumbering"/>
        <w:rPr>
          <w:lang w:val="et-EE"/>
        </w:rPr>
      </w:pPr>
      <w:r w:rsidRPr="00EB2739">
        <w:rPr>
          <w:lang w:val="et-EE"/>
        </w:rPr>
        <w:t>Kui olemasolev turbatootmisala ei ole määruse nimekirjas, jääb väärtuslik ressurss kasutamata. MaaPS § 67 lõike 1 kohaselt tuleb olemasolevad kaevandused ammendada. Õiguspärase ootuse põhimõttega oleks vastuolus, kui tegevust ei saa jätkata. Riigikohus on rõhutanud, et keskkonnaloa andmisel tuleb hinnata, kas kaevandamine on otstarbekam juba rikutud aladel, mille keskkonnamõju on väiksem. Seega peaksid kõik sellised alad olema määruse nimekirjades</w:t>
      </w:r>
      <w:r w:rsidRPr="00EB2739">
        <w:rPr>
          <w:rStyle w:val="FootnoteReference"/>
          <w:lang w:val="et-EE"/>
        </w:rPr>
        <w:footnoteReference w:id="4"/>
      </w:r>
      <w:r w:rsidRPr="00EB2739">
        <w:rPr>
          <w:lang w:val="et-EE"/>
        </w:rPr>
        <w:t>.</w:t>
      </w:r>
    </w:p>
    <w:p w14:paraId="0FB42939" w14:textId="388AC8C7" w:rsidR="00B340CE" w:rsidRPr="00EB2739" w:rsidRDefault="00B340CE" w:rsidP="00B340CE">
      <w:pPr>
        <w:pStyle w:val="NCNumbering"/>
        <w:rPr>
          <w:lang w:val="et-EE"/>
        </w:rPr>
      </w:pPr>
      <w:r w:rsidRPr="00EB2739">
        <w:rPr>
          <w:lang w:val="et-EE"/>
        </w:rPr>
        <w:lastRenderedPageBreak/>
        <w:t>Kokkuvõttes on MaaPS § 45 lõigete 6 ja 7 volitusnormide kohaselt nõutav, et määrus nr</w:t>
      </w:r>
      <w:r w:rsidR="00E30E7B">
        <w:rPr>
          <w:lang w:val="et-EE"/>
        </w:rPr>
        <w:t> </w:t>
      </w:r>
      <w:r w:rsidRPr="00EB2739">
        <w:rPr>
          <w:lang w:val="et-EE"/>
        </w:rPr>
        <w:t xml:space="preserve">87 sisaldaks ammendavat loetelu kaevandamiseks sobivatest aladest. </w:t>
      </w:r>
      <w:r w:rsidR="00B23542">
        <w:rPr>
          <w:lang w:val="et-EE"/>
        </w:rPr>
        <w:t xml:space="preserve">Soosalu ja Kaeva maardlad </w:t>
      </w:r>
      <w:r w:rsidRPr="00EB2739">
        <w:rPr>
          <w:lang w:val="et-EE"/>
        </w:rPr>
        <w:t>peaksid olema nimekirjas. Kuna need</w:t>
      </w:r>
      <w:r w:rsidR="007255A0">
        <w:rPr>
          <w:lang w:val="et-EE"/>
        </w:rPr>
        <w:t xml:space="preserve"> alad</w:t>
      </w:r>
      <w:r w:rsidRPr="00EB2739">
        <w:rPr>
          <w:lang w:val="et-EE"/>
        </w:rPr>
        <w:t xml:space="preserve"> puuduvad, on määrus selles osas vastuolus volitusnormiga ja seega ka </w:t>
      </w:r>
      <w:r w:rsidR="004F5C69" w:rsidRPr="00EB2739">
        <w:rPr>
          <w:lang w:val="et-EE"/>
        </w:rPr>
        <w:t>PS</w:t>
      </w:r>
      <w:r w:rsidRPr="00EB2739">
        <w:rPr>
          <w:lang w:val="et-EE"/>
        </w:rPr>
        <w:t xml:space="preserve"> §</w:t>
      </w:r>
      <w:r w:rsidR="004F5C69" w:rsidRPr="00EB2739">
        <w:rPr>
          <w:lang w:val="et-EE"/>
        </w:rPr>
        <w:t>-ga</w:t>
      </w:r>
      <w:r w:rsidRPr="00EB2739">
        <w:rPr>
          <w:lang w:val="et-EE"/>
        </w:rPr>
        <w:t xml:space="preserve"> 3. Arvestades, et määruse eesmärk oli sisuliselt turbatootmise keelustamine valedel alustel, palume määrus nr</w:t>
      </w:r>
      <w:r w:rsidR="004F0656" w:rsidRPr="00EB2739">
        <w:rPr>
          <w:lang w:val="et-EE"/>
        </w:rPr>
        <w:t> </w:t>
      </w:r>
      <w:r w:rsidRPr="00EB2739">
        <w:rPr>
          <w:lang w:val="et-EE"/>
        </w:rPr>
        <w:t>87 tunnistada põhiseaduse vastaseks osas, milles see ei hõlma sobivaid, sh aktiivseid turbamaardlaid.</w:t>
      </w:r>
    </w:p>
    <w:p w14:paraId="45C3157D" w14:textId="77777777" w:rsidR="003E68DE" w:rsidRPr="00EB2739" w:rsidRDefault="008B1672" w:rsidP="003E68DE">
      <w:pPr>
        <w:pStyle w:val="2ndlevelheading"/>
        <w:rPr>
          <w:lang w:val="et-EE"/>
        </w:rPr>
      </w:pPr>
      <w:r w:rsidRPr="00EB2739">
        <w:rPr>
          <w:lang w:val="et-EE"/>
        </w:rPr>
        <w:t>Määrus nr 150 on põhiseadusvastane osas</w:t>
      </w:r>
      <w:r w:rsidR="007D0F44" w:rsidRPr="00EB2739">
        <w:rPr>
          <w:lang w:val="et-EE"/>
        </w:rPr>
        <w:t>, milles turba maksimaalsed kaevandamise mahud on kehtestatud määrusega</w:t>
      </w:r>
    </w:p>
    <w:p w14:paraId="1B602C26" w14:textId="7CCF25EC" w:rsidR="00487707" w:rsidRPr="00EB2739" w:rsidRDefault="00487707" w:rsidP="00EE7B20">
      <w:pPr>
        <w:pStyle w:val="NCNumbering"/>
        <w:rPr>
          <w:lang w:val="et-EE"/>
        </w:rPr>
      </w:pPr>
      <w:r w:rsidRPr="00EB2739">
        <w:rPr>
          <w:lang w:val="et-EE"/>
        </w:rPr>
        <w:t xml:space="preserve">Määrus nr 150 on </w:t>
      </w:r>
      <w:r w:rsidR="00A94E70" w:rsidRPr="00EB2739">
        <w:rPr>
          <w:lang w:val="et-EE"/>
        </w:rPr>
        <w:t>põhiseadusvastane</w:t>
      </w:r>
      <w:r w:rsidR="00F23688" w:rsidRPr="00EB2739">
        <w:rPr>
          <w:lang w:val="et-EE"/>
        </w:rPr>
        <w:t>,</w:t>
      </w:r>
      <w:r w:rsidR="00A94E70" w:rsidRPr="00EB2739">
        <w:rPr>
          <w:lang w:val="et-EE"/>
        </w:rPr>
        <w:t xml:space="preserve"> </w:t>
      </w:r>
      <w:r w:rsidR="00AD6A10" w:rsidRPr="00EB2739">
        <w:rPr>
          <w:lang w:val="et-EE"/>
        </w:rPr>
        <w:t>kuna</w:t>
      </w:r>
      <w:r w:rsidR="00C02382" w:rsidRPr="00EB2739">
        <w:rPr>
          <w:lang w:val="et-EE"/>
        </w:rPr>
        <w:t xml:space="preserve"> lubab Vabariigi Valitsusel </w:t>
      </w:r>
      <w:r w:rsidR="006716C9" w:rsidRPr="00EB2739">
        <w:rPr>
          <w:lang w:val="et-EE"/>
        </w:rPr>
        <w:t xml:space="preserve">kehtestada </w:t>
      </w:r>
      <w:r w:rsidR="00A94E70" w:rsidRPr="00EB2739">
        <w:rPr>
          <w:lang w:val="et-EE"/>
        </w:rPr>
        <w:t xml:space="preserve">turba maksimaalsed kaevandamise mahud </w:t>
      </w:r>
      <w:r w:rsidR="00D465EE" w:rsidRPr="00EB2739">
        <w:rPr>
          <w:lang w:val="et-EE"/>
        </w:rPr>
        <w:t xml:space="preserve">olukorras, kus </w:t>
      </w:r>
      <w:r w:rsidR="00565F11" w:rsidRPr="00EB2739">
        <w:rPr>
          <w:lang w:val="et-EE"/>
        </w:rPr>
        <w:t xml:space="preserve">volitusnormis (MaaPS § </w:t>
      </w:r>
      <w:r w:rsidR="001A15DB" w:rsidRPr="00EB2739">
        <w:rPr>
          <w:lang w:val="et-EE"/>
        </w:rPr>
        <w:t xml:space="preserve">46 lg 2) </w:t>
      </w:r>
      <w:r w:rsidR="00D465EE" w:rsidRPr="00EB2739">
        <w:rPr>
          <w:lang w:val="et-EE"/>
        </w:rPr>
        <w:t xml:space="preserve">ei ole sätestatud </w:t>
      </w:r>
      <w:r w:rsidR="009870C1" w:rsidRPr="00EB2739">
        <w:rPr>
          <w:lang w:val="et-EE"/>
        </w:rPr>
        <w:t>volituse ulatust</w:t>
      </w:r>
      <w:r w:rsidR="007616CC" w:rsidRPr="00EB2739">
        <w:rPr>
          <w:lang w:val="et-EE"/>
        </w:rPr>
        <w:t>.</w:t>
      </w:r>
    </w:p>
    <w:p w14:paraId="40AC0022" w14:textId="4C0C8370" w:rsidR="0033678E" w:rsidRPr="00EB2739" w:rsidRDefault="0033678E" w:rsidP="00D0425C">
      <w:pPr>
        <w:pStyle w:val="NCNumbering"/>
        <w:rPr>
          <w:lang w:val="et-EE"/>
        </w:rPr>
      </w:pPr>
      <w:r w:rsidRPr="00EB2739">
        <w:rPr>
          <w:lang w:val="et-EE"/>
        </w:rPr>
        <w:t xml:space="preserve">MaaPS § 46 lg 2 alusel on Vabariigi </w:t>
      </w:r>
      <w:r w:rsidR="00483997" w:rsidRPr="00EB2739">
        <w:rPr>
          <w:lang w:val="et-EE"/>
        </w:rPr>
        <w:t xml:space="preserve">Valitsus </w:t>
      </w:r>
      <w:r w:rsidRPr="00EB2739">
        <w:rPr>
          <w:lang w:val="et-EE"/>
        </w:rPr>
        <w:t>kehtesta</w:t>
      </w:r>
      <w:r w:rsidR="00483997" w:rsidRPr="00EB2739">
        <w:rPr>
          <w:lang w:val="et-EE"/>
        </w:rPr>
        <w:t>n</w:t>
      </w:r>
      <w:r w:rsidRPr="00EB2739">
        <w:rPr>
          <w:lang w:val="et-EE"/>
        </w:rPr>
        <w:t>ud määrus</w:t>
      </w:r>
      <w:r w:rsidR="000944E0" w:rsidRPr="00EB2739">
        <w:rPr>
          <w:lang w:val="et-EE"/>
        </w:rPr>
        <w:t>e</w:t>
      </w:r>
      <w:r w:rsidRPr="00EB2739">
        <w:rPr>
          <w:lang w:val="et-EE"/>
        </w:rPr>
        <w:t xml:space="preserve"> nr 150, mis sätestab turba kaevandamise aastamäärad maakondade kaupa. Sama paragrahvi lg 1 määratleb aastamäära kui kalendriaastas maksimaalselt lubatud kaevandatav kogus. Erinevalt põlevkivist, millele on seaduses sätestatud konkreetne aastamäär (20 miljonit tonni, vt § 46 lg 3) ja ületamise tingimused (§ 46 lg 4), puudub turba puhul analoogne regulatsioon.</w:t>
      </w:r>
    </w:p>
    <w:p w14:paraId="66C7D97F" w14:textId="3EDCCC33" w:rsidR="00B44FB9" w:rsidRPr="00EB2739" w:rsidRDefault="00B57DE7" w:rsidP="00040D8F">
      <w:pPr>
        <w:pStyle w:val="NCNumbering"/>
        <w:rPr>
          <w:lang w:val="et-EE"/>
        </w:rPr>
      </w:pPr>
      <w:r w:rsidRPr="00EB2739">
        <w:rPr>
          <w:lang w:val="et-EE"/>
        </w:rPr>
        <w:t>Määrus nr 150 tugineb lisaks MaaPS § 46 lg 2-le ka säästva arengu seaduse (SäAS) §</w:t>
      </w:r>
      <w:r w:rsidR="009C7E2D">
        <w:rPr>
          <w:lang w:val="et-EE"/>
        </w:rPr>
        <w:t> </w:t>
      </w:r>
      <w:r w:rsidRPr="00EB2739">
        <w:rPr>
          <w:lang w:val="et-EE"/>
        </w:rPr>
        <w:t>5</w:t>
      </w:r>
      <w:r w:rsidR="006A336B">
        <w:rPr>
          <w:lang w:val="et-EE"/>
        </w:rPr>
        <w:t> </w:t>
      </w:r>
      <w:r w:rsidRPr="00EB2739">
        <w:rPr>
          <w:lang w:val="et-EE"/>
        </w:rPr>
        <w:t>lg</w:t>
      </w:r>
      <w:r w:rsidR="009C7E2D">
        <w:rPr>
          <w:lang w:val="et-EE"/>
        </w:rPr>
        <w:t> </w:t>
      </w:r>
      <w:r w:rsidRPr="00EB2739">
        <w:rPr>
          <w:lang w:val="et-EE"/>
        </w:rPr>
        <w:t>3 ja 5</w:t>
      </w:r>
      <w:r w:rsidR="009C7E2D">
        <w:rPr>
          <w:lang w:val="et-EE"/>
        </w:rPr>
        <w:t xml:space="preserve"> </w:t>
      </w:r>
      <w:r w:rsidRPr="00EB2739">
        <w:rPr>
          <w:lang w:val="et-EE"/>
        </w:rPr>
        <w:t xml:space="preserve">volitusnormidele. SäAS näeb ette, et Vabariigi Valitsus kehtestab taastuva loodusvara kriitilise varu suuruse ja kasutatava varu piiri, arvestades looduslikku juurdekasvu. </w:t>
      </w:r>
      <w:r w:rsidR="00DA2FD6" w:rsidRPr="00EB2739">
        <w:rPr>
          <w:lang w:val="et-EE"/>
        </w:rPr>
        <w:t xml:space="preserve">Kuigi </w:t>
      </w:r>
      <w:r w:rsidRPr="00EB2739">
        <w:rPr>
          <w:lang w:val="et-EE"/>
        </w:rPr>
        <w:t>turvas on</w:t>
      </w:r>
      <w:r w:rsidR="000D0FA2" w:rsidRPr="00EB2739">
        <w:rPr>
          <w:lang w:val="et-EE"/>
        </w:rPr>
        <w:t xml:space="preserve"> SäAS </w:t>
      </w:r>
      <w:r w:rsidRPr="00EB2739">
        <w:rPr>
          <w:lang w:val="et-EE"/>
        </w:rPr>
        <w:t xml:space="preserve">kohaselt taastuv loodusvara, käsitleb Kliimaministeerium seda IPCC juhiste alusel taastumatuna ning </w:t>
      </w:r>
      <w:r w:rsidR="001856D9" w:rsidRPr="00EB2739">
        <w:rPr>
          <w:lang w:val="et-EE"/>
        </w:rPr>
        <w:t xml:space="preserve">seetõttu </w:t>
      </w:r>
      <w:r w:rsidR="000B6320" w:rsidRPr="00EB2739">
        <w:rPr>
          <w:lang w:val="et-EE"/>
        </w:rPr>
        <w:t>t</w:t>
      </w:r>
      <w:r w:rsidR="003762D6" w:rsidRPr="00EB2739">
        <w:rPr>
          <w:lang w:val="et-EE"/>
        </w:rPr>
        <w:t>eostab</w:t>
      </w:r>
      <w:r w:rsidRPr="00EB2739">
        <w:rPr>
          <w:lang w:val="et-EE"/>
        </w:rPr>
        <w:t xml:space="preserve"> määruse </w:t>
      </w:r>
      <w:r w:rsidR="00BE19FD" w:rsidRPr="00EB2739">
        <w:rPr>
          <w:lang w:val="et-EE"/>
        </w:rPr>
        <w:t xml:space="preserve">nr 150 </w:t>
      </w:r>
      <w:r w:rsidRPr="00EB2739">
        <w:rPr>
          <w:lang w:val="et-EE"/>
        </w:rPr>
        <w:t>muutmist eeskätt kliimapoliitilistel kaalutlustel. Turbaliit MTÜ hinnangul peab turba õiguslik staatus olema üheselt määratletud ja kooskõlas kehtiva õigusega, mitte sõltuma ametnike tõlgendusest</w:t>
      </w:r>
      <w:r w:rsidR="00040D8F" w:rsidRPr="00EB2739">
        <w:rPr>
          <w:lang w:val="et-EE"/>
        </w:rPr>
        <w:t xml:space="preserve"> </w:t>
      </w:r>
      <w:r w:rsidR="00637B43" w:rsidRPr="00EB2739">
        <w:rPr>
          <w:lang w:val="et-EE"/>
        </w:rPr>
        <w:t>(Lisa</w:t>
      </w:r>
      <w:r w:rsidR="004C08A5">
        <w:rPr>
          <w:lang w:val="et-EE"/>
        </w:rPr>
        <w:t> </w:t>
      </w:r>
      <w:r w:rsidR="00182BC2" w:rsidRPr="00EB2739">
        <w:rPr>
          <w:lang w:val="et-EE"/>
        </w:rPr>
        <w:t>7</w:t>
      </w:r>
      <w:r w:rsidR="00637B43" w:rsidRPr="00EB2739">
        <w:rPr>
          <w:lang w:val="et-EE"/>
        </w:rPr>
        <w:t xml:space="preserve">). </w:t>
      </w:r>
      <w:r w:rsidR="00040D8F" w:rsidRPr="00EB2739">
        <w:rPr>
          <w:lang w:val="et-EE"/>
        </w:rPr>
        <w:t>Seda on kinnitanud ka õiguskantsler</w:t>
      </w:r>
      <w:r w:rsidR="00040D8F" w:rsidRPr="00EB2739">
        <w:rPr>
          <w:rStyle w:val="FootnoteReference"/>
          <w:lang w:val="et-EE"/>
        </w:rPr>
        <w:footnoteReference w:id="5"/>
      </w:r>
      <w:r w:rsidR="00040D8F" w:rsidRPr="00EB2739">
        <w:rPr>
          <w:lang w:val="et-EE"/>
        </w:rPr>
        <w:t xml:space="preserve">. </w:t>
      </w:r>
    </w:p>
    <w:p w14:paraId="1BEFC2BE" w14:textId="77777777" w:rsidR="00D0425C" w:rsidRPr="00EB2739" w:rsidRDefault="00D0425C" w:rsidP="00D0425C">
      <w:pPr>
        <w:pStyle w:val="NCNumbering"/>
        <w:rPr>
          <w:lang w:val="et-EE"/>
        </w:rPr>
      </w:pPr>
      <w:r w:rsidRPr="00EB2739">
        <w:rPr>
          <w:lang w:val="et-EE"/>
        </w:rPr>
        <w:t>PS § 3 ls 1 sätestab, et riigivõimu teostatakse üksnes põhiseaduse ja sellega kooskõlas olevate seaduste alusel. Riigikohtu läbiva praktika järgi tuleneb sellest sättest nõue, et kõik põhiõiguste seisukohalt olulised otsused peab langetama seadusandja ning vähem intensiivseid põhiõiguste piiranguid võib kehtestada täpse, selge ja piirangu intensiivsusega vastavuses oleva volitusnormi alusel määrusega.</w:t>
      </w:r>
      <w:r w:rsidRPr="00EB2739">
        <w:rPr>
          <w:rStyle w:val="FootnoteReference"/>
          <w:lang w:val="et-EE"/>
        </w:rPr>
        <w:footnoteReference w:id="6"/>
      </w:r>
      <w:r w:rsidRPr="00EB2739">
        <w:rPr>
          <w:lang w:val="et-EE"/>
        </w:rPr>
        <w:t xml:space="preserve"> Riigikohus on ka öelnud, et volitusnorm peab sisaldama volituse eesmärki, sisu ja ulatust.</w:t>
      </w:r>
      <w:r w:rsidRPr="00EB2739">
        <w:rPr>
          <w:rStyle w:val="FootnoteReference"/>
          <w:lang w:val="et-EE"/>
        </w:rPr>
        <w:footnoteReference w:id="7"/>
      </w:r>
    </w:p>
    <w:p w14:paraId="46D6B9FF" w14:textId="530E1B4B" w:rsidR="00E04A12" w:rsidRPr="00EB2739" w:rsidRDefault="00E04A12">
      <w:pPr>
        <w:pStyle w:val="NCNumbering"/>
        <w:rPr>
          <w:lang w:val="et-EE"/>
        </w:rPr>
      </w:pPr>
      <w:r w:rsidRPr="00EB2739">
        <w:rPr>
          <w:lang w:val="et-EE"/>
        </w:rPr>
        <w:t xml:space="preserve">Kokkuvõttes </w:t>
      </w:r>
      <w:r w:rsidR="00190131" w:rsidRPr="00EB2739">
        <w:rPr>
          <w:lang w:val="et-EE"/>
        </w:rPr>
        <w:t xml:space="preserve">MaaPS § 46 lg 2 ja SäAS § 5 lg 3 ja 5 volitusnormid ei määra piisavalt selgelt volituse piire, eesmärki ega kaalutlusi. Kuna kaevandamisloa andmisest keeldumine tugineb määruse nr 150 alusel kehtestatud aastamääradele, on nii </w:t>
      </w:r>
      <w:r w:rsidR="00B47BD1" w:rsidRPr="00EB2739">
        <w:rPr>
          <w:lang w:val="et-EE"/>
        </w:rPr>
        <w:t>MaaP</w:t>
      </w:r>
      <w:r w:rsidR="00965E3D" w:rsidRPr="00EB2739">
        <w:rPr>
          <w:lang w:val="et-EE"/>
        </w:rPr>
        <w:t xml:space="preserve">S § </w:t>
      </w:r>
      <w:r w:rsidR="00B97D89" w:rsidRPr="00EB2739">
        <w:rPr>
          <w:lang w:val="et-EE"/>
        </w:rPr>
        <w:t xml:space="preserve">46 lg 2 </w:t>
      </w:r>
      <w:r w:rsidR="005E5767" w:rsidRPr="00EB2739">
        <w:rPr>
          <w:lang w:val="et-EE"/>
        </w:rPr>
        <w:t>ja S</w:t>
      </w:r>
      <w:r w:rsidR="00C03236" w:rsidRPr="00EB2739">
        <w:rPr>
          <w:lang w:val="et-EE"/>
        </w:rPr>
        <w:t>äAS §</w:t>
      </w:r>
      <w:r w:rsidR="00D006D0">
        <w:rPr>
          <w:lang w:val="et-EE"/>
        </w:rPr>
        <w:t> </w:t>
      </w:r>
      <w:r w:rsidR="007C2889" w:rsidRPr="00EB2739">
        <w:rPr>
          <w:lang w:val="et-EE"/>
        </w:rPr>
        <w:t>5</w:t>
      </w:r>
      <w:r w:rsidR="00D006D0">
        <w:rPr>
          <w:lang w:val="et-EE"/>
        </w:rPr>
        <w:t> </w:t>
      </w:r>
      <w:r w:rsidR="007C2889" w:rsidRPr="00EB2739">
        <w:rPr>
          <w:lang w:val="et-EE"/>
        </w:rPr>
        <w:t>lg 3</w:t>
      </w:r>
      <w:r w:rsidR="009252C6" w:rsidRPr="00EB2739">
        <w:rPr>
          <w:lang w:val="et-EE"/>
        </w:rPr>
        <w:t xml:space="preserve"> ja 5 </w:t>
      </w:r>
      <w:r w:rsidR="000F0D1E" w:rsidRPr="00EB2739">
        <w:rPr>
          <w:lang w:val="et-EE"/>
        </w:rPr>
        <w:t xml:space="preserve">sisalduv </w:t>
      </w:r>
      <w:r w:rsidR="00190131" w:rsidRPr="00EB2739">
        <w:rPr>
          <w:lang w:val="et-EE"/>
        </w:rPr>
        <w:t xml:space="preserve">volitusnorm </w:t>
      </w:r>
      <w:r w:rsidR="00DA3949" w:rsidRPr="00EB2739">
        <w:rPr>
          <w:lang w:val="et-EE"/>
        </w:rPr>
        <w:t>vastuolus</w:t>
      </w:r>
      <w:r w:rsidR="00276AA5" w:rsidRPr="00EB2739">
        <w:rPr>
          <w:lang w:val="et-EE"/>
        </w:rPr>
        <w:t xml:space="preserve"> põhiseadusega</w:t>
      </w:r>
      <w:r w:rsidR="00190131" w:rsidRPr="00EB2739">
        <w:rPr>
          <w:lang w:val="et-EE"/>
        </w:rPr>
        <w:t xml:space="preserve">. </w:t>
      </w:r>
      <w:r w:rsidR="008E42E1" w:rsidRPr="00EB2739">
        <w:rPr>
          <w:lang w:val="et-EE"/>
        </w:rPr>
        <w:t xml:space="preserve">Kuivõrd viidatud volitusnormid ei </w:t>
      </w:r>
      <w:r w:rsidR="009E2281" w:rsidRPr="00EB2739">
        <w:rPr>
          <w:lang w:val="et-EE"/>
        </w:rPr>
        <w:t>sisalda volituse ulatus</w:t>
      </w:r>
      <w:r w:rsidR="003250D8">
        <w:rPr>
          <w:lang w:val="et-EE"/>
        </w:rPr>
        <w:t>t</w:t>
      </w:r>
      <w:r w:rsidR="009E2281" w:rsidRPr="00EB2739">
        <w:rPr>
          <w:lang w:val="et-EE"/>
        </w:rPr>
        <w:t xml:space="preserve">, siis </w:t>
      </w:r>
      <w:r w:rsidR="00D22374" w:rsidRPr="00EB2739">
        <w:rPr>
          <w:lang w:val="et-EE"/>
        </w:rPr>
        <w:t xml:space="preserve">teoreetiliselt </w:t>
      </w:r>
      <w:r w:rsidR="00D24ED2" w:rsidRPr="00EB2739">
        <w:rPr>
          <w:lang w:val="et-EE"/>
        </w:rPr>
        <w:t>võiks v</w:t>
      </w:r>
      <w:r w:rsidR="00190131" w:rsidRPr="00EB2739">
        <w:rPr>
          <w:lang w:val="et-EE"/>
        </w:rPr>
        <w:t>alitsusel ol</w:t>
      </w:r>
      <w:r w:rsidR="00D24ED2" w:rsidRPr="00EB2739">
        <w:rPr>
          <w:lang w:val="et-EE"/>
        </w:rPr>
        <w:t>la õigus</w:t>
      </w:r>
      <w:r w:rsidR="00190131" w:rsidRPr="00EB2739">
        <w:rPr>
          <w:lang w:val="et-EE"/>
        </w:rPr>
        <w:t xml:space="preserve"> määrust muuta viisil, mis oluliselt piirab turbasektorit, sh vähendada aastamäär</w:t>
      </w:r>
      <w:r w:rsidR="003250D8">
        <w:rPr>
          <w:lang w:val="et-EE"/>
        </w:rPr>
        <w:t>a</w:t>
      </w:r>
      <w:r w:rsidR="00190131" w:rsidRPr="00EB2739">
        <w:rPr>
          <w:lang w:val="et-EE"/>
        </w:rPr>
        <w:t xml:space="preserve"> nullini</w:t>
      </w:r>
      <w:r w:rsidR="000D0FA2" w:rsidRPr="00EB2739">
        <w:rPr>
          <w:lang w:val="et-EE"/>
        </w:rPr>
        <w:t xml:space="preserve">. </w:t>
      </w:r>
      <w:r w:rsidRPr="00EB2739">
        <w:rPr>
          <w:lang w:val="et-EE"/>
        </w:rPr>
        <w:t xml:space="preserve">See on vastuolus PS § 3 </w:t>
      </w:r>
      <w:r w:rsidR="00190131" w:rsidRPr="00EB2739">
        <w:rPr>
          <w:lang w:val="et-EE"/>
        </w:rPr>
        <w:t>lõikega</w:t>
      </w:r>
      <w:r w:rsidR="00416730">
        <w:rPr>
          <w:lang w:val="et-EE"/>
        </w:rPr>
        <w:t> </w:t>
      </w:r>
      <w:r w:rsidRPr="00EB2739">
        <w:rPr>
          <w:lang w:val="et-EE"/>
        </w:rPr>
        <w:t>1</w:t>
      </w:r>
      <w:r w:rsidR="00190131" w:rsidRPr="00EB2739">
        <w:rPr>
          <w:lang w:val="et-EE"/>
        </w:rPr>
        <w:t>.</w:t>
      </w:r>
      <w:r w:rsidRPr="00EB2739">
        <w:rPr>
          <w:lang w:val="et-EE"/>
        </w:rPr>
        <w:t xml:space="preserve"> Lähtuvalt eeltoodust palume tuvastada määruse nr 150 põhiseadusvastasus osas, milles turba maksimaalsed kaevandamise mahud on kehtestatud määrusega.</w:t>
      </w:r>
      <w:r w:rsidR="00653990" w:rsidRPr="00EB2739">
        <w:rPr>
          <w:lang w:val="et-EE"/>
        </w:rPr>
        <w:t xml:space="preserve"> Samuti palume kontrollida Maa</w:t>
      </w:r>
      <w:r w:rsidR="000D0FA2" w:rsidRPr="00EB2739">
        <w:rPr>
          <w:lang w:val="et-EE"/>
        </w:rPr>
        <w:t>PS</w:t>
      </w:r>
      <w:r w:rsidR="00653990" w:rsidRPr="00EB2739">
        <w:rPr>
          <w:lang w:val="et-EE"/>
        </w:rPr>
        <w:t xml:space="preserve"> § 46 lg 2 kooskõla põhiseadusega. </w:t>
      </w:r>
    </w:p>
    <w:p w14:paraId="36AA4E51" w14:textId="77777777" w:rsidR="00823FCA" w:rsidRPr="00EB2739" w:rsidRDefault="00823FCA" w:rsidP="00823FCA">
      <w:pPr>
        <w:pStyle w:val="1stlevelheading"/>
        <w:rPr>
          <w:lang w:val="et-EE"/>
        </w:rPr>
      </w:pPr>
      <w:r w:rsidRPr="00EB2739">
        <w:rPr>
          <w:lang w:val="et-EE"/>
        </w:rPr>
        <w:lastRenderedPageBreak/>
        <w:t>menetluslikud teated</w:t>
      </w:r>
    </w:p>
    <w:p w14:paraId="3E8B5BBB" w14:textId="105E1B7E" w:rsidR="006E06AD" w:rsidRPr="00EB2739" w:rsidRDefault="006E06AD" w:rsidP="006E06AD">
      <w:pPr>
        <w:pStyle w:val="NCNumbering"/>
        <w:rPr>
          <w:lang w:val="et-EE"/>
        </w:rPr>
      </w:pPr>
      <w:r w:rsidRPr="00EB2739">
        <w:rPr>
          <w:lang w:val="et-EE"/>
        </w:rPr>
        <w:t xml:space="preserve">Avalduse läbi vaatamata jätmise aluseid </w:t>
      </w:r>
      <w:r w:rsidR="00D534E5" w:rsidRPr="00EB2739">
        <w:rPr>
          <w:lang w:val="et-EE"/>
        </w:rPr>
        <w:t xml:space="preserve">õiguskantsleri seaduse </w:t>
      </w:r>
      <w:r w:rsidRPr="00EB2739">
        <w:rPr>
          <w:lang w:val="et-EE"/>
        </w:rPr>
        <w:t>§ 15</w:t>
      </w:r>
      <w:r w:rsidRPr="00EB2739">
        <w:rPr>
          <w:vertAlign w:val="superscript"/>
          <w:lang w:val="et-EE"/>
        </w:rPr>
        <w:t>1</w:t>
      </w:r>
      <w:r w:rsidRPr="00EB2739">
        <w:rPr>
          <w:lang w:val="et-EE"/>
        </w:rPr>
        <w:t xml:space="preserve"> lg</w:t>
      </w:r>
      <w:r w:rsidR="009B150D" w:rsidRPr="00EB2739">
        <w:rPr>
          <w:lang w:val="et-EE"/>
        </w:rPr>
        <w:t> </w:t>
      </w:r>
      <w:r w:rsidRPr="00EB2739">
        <w:rPr>
          <w:lang w:val="et-EE"/>
        </w:rPr>
        <w:t>2 ega § 25 lõike</w:t>
      </w:r>
      <w:r w:rsidR="00B0517C">
        <w:rPr>
          <w:lang w:val="et-EE"/>
        </w:rPr>
        <w:t> </w:t>
      </w:r>
      <w:r w:rsidRPr="00EB2739">
        <w:rPr>
          <w:lang w:val="et-EE"/>
        </w:rPr>
        <w:t xml:space="preserve">2 või lõike 3 punktide 1, 2, 4 ja 5 alusel ei esine. </w:t>
      </w:r>
    </w:p>
    <w:p w14:paraId="1DEA43A6" w14:textId="77777777" w:rsidR="00B0517C" w:rsidRDefault="00B0517C" w:rsidP="00FA5AE8">
      <w:pPr>
        <w:pStyle w:val="SLONormal"/>
        <w:rPr>
          <w:lang w:val="et-EE"/>
        </w:rPr>
      </w:pPr>
    </w:p>
    <w:p w14:paraId="6A4BFBAE" w14:textId="0551605B" w:rsidR="005E61BD" w:rsidRPr="00EB2739" w:rsidRDefault="00415E79" w:rsidP="00FA5AE8">
      <w:pPr>
        <w:pStyle w:val="SLONormal"/>
        <w:rPr>
          <w:lang w:val="et-EE"/>
        </w:rPr>
      </w:pPr>
      <w:r w:rsidRPr="00EB2739">
        <w:rPr>
          <w:lang w:val="et-EE"/>
        </w:rPr>
        <w:t>Lisad:</w:t>
      </w:r>
    </w:p>
    <w:p w14:paraId="000337C7" w14:textId="77777777" w:rsidR="00292568" w:rsidRPr="00EB2739" w:rsidRDefault="00292568" w:rsidP="00292568">
      <w:pPr>
        <w:pStyle w:val="SLONormal"/>
        <w:numPr>
          <w:ilvl w:val="0"/>
          <w:numId w:val="18"/>
        </w:numPr>
        <w:rPr>
          <w:lang w:val="et-EE"/>
        </w:rPr>
      </w:pPr>
      <w:r w:rsidRPr="00EB2739">
        <w:rPr>
          <w:lang w:val="et-EE"/>
        </w:rPr>
        <w:t>Määruse nr 87 muutmise eelnõu seletuskiri;</w:t>
      </w:r>
    </w:p>
    <w:p w14:paraId="167F808C" w14:textId="77777777" w:rsidR="0029451C" w:rsidRPr="00EB2739" w:rsidRDefault="0029451C" w:rsidP="0029451C">
      <w:pPr>
        <w:pStyle w:val="SLONormal"/>
        <w:numPr>
          <w:ilvl w:val="0"/>
          <w:numId w:val="18"/>
        </w:numPr>
        <w:rPr>
          <w:lang w:val="et-EE"/>
        </w:rPr>
      </w:pPr>
      <w:r w:rsidRPr="00EB2739">
        <w:rPr>
          <w:lang w:val="et-EE"/>
        </w:rPr>
        <w:t>Määruse nr 87 muutmise eelnõu kooskõlastamiseks esitamine;</w:t>
      </w:r>
    </w:p>
    <w:p w14:paraId="347337A1" w14:textId="0D8A5E67" w:rsidR="000336C9" w:rsidRPr="00EB2739" w:rsidRDefault="007F49DD" w:rsidP="0029451C">
      <w:pPr>
        <w:pStyle w:val="SLONormal"/>
        <w:numPr>
          <w:ilvl w:val="0"/>
          <w:numId w:val="18"/>
        </w:numPr>
        <w:rPr>
          <w:lang w:val="et-EE"/>
        </w:rPr>
      </w:pPr>
      <w:r w:rsidRPr="00EB2739">
        <w:rPr>
          <w:lang w:val="et-EE"/>
        </w:rPr>
        <w:t>MTÜ Turbaliit arvamus m</w:t>
      </w:r>
      <w:r w:rsidR="000336C9" w:rsidRPr="00EB2739">
        <w:rPr>
          <w:lang w:val="et-EE"/>
        </w:rPr>
        <w:t xml:space="preserve">ääruse nr 87 </w:t>
      </w:r>
      <w:r w:rsidRPr="00EB2739">
        <w:rPr>
          <w:lang w:val="et-EE"/>
        </w:rPr>
        <w:t>kooskõlastamata jätmiseks</w:t>
      </w:r>
      <w:r w:rsidR="000336C9" w:rsidRPr="00EB2739">
        <w:rPr>
          <w:lang w:val="et-EE"/>
        </w:rPr>
        <w:t>;</w:t>
      </w:r>
    </w:p>
    <w:p w14:paraId="4329E8B4" w14:textId="77777777" w:rsidR="001276D6" w:rsidRPr="00EB2739" w:rsidRDefault="00287303" w:rsidP="00446CDB">
      <w:pPr>
        <w:pStyle w:val="SLONormal"/>
        <w:numPr>
          <w:ilvl w:val="0"/>
          <w:numId w:val="18"/>
        </w:numPr>
        <w:rPr>
          <w:lang w:val="et-EE"/>
        </w:rPr>
      </w:pPr>
      <w:r w:rsidRPr="00EB2739">
        <w:rPr>
          <w:lang w:val="et-EE"/>
        </w:rPr>
        <w:t>E</w:t>
      </w:r>
      <w:r w:rsidR="00B570AE" w:rsidRPr="00EB2739">
        <w:rPr>
          <w:lang w:val="et-EE"/>
        </w:rPr>
        <w:t>RA</w:t>
      </w:r>
      <w:r w:rsidRPr="00EB2739">
        <w:rPr>
          <w:lang w:val="et-EE"/>
        </w:rPr>
        <w:t xml:space="preserve"> Valduse AS 09.07.2024 e-kiri Kliimaministeeriumile;</w:t>
      </w:r>
    </w:p>
    <w:p w14:paraId="39D10EFB" w14:textId="77777777" w:rsidR="00446CDB" w:rsidRPr="00EB2739" w:rsidRDefault="00446CDB" w:rsidP="00446CDB">
      <w:pPr>
        <w:pStyle w:val="SLONormal"/>
        <w:numPr>
          <w:ilvl w:val="0"/>
          <w:numId w:val="18"/>
        </w:numPr>
        <w:rPr>
          <w:lang w:val="et-EE"/>
        </w:rPr>
      </w:pPr>
      <w:r w:rsidRPr="00EB2739">
        <w:rPr>
          <w:lang w:val="et-EE"/>
        </w:rPr>
        <w:t xml:space="preserve">MTÜ Turbaliit ettepanekud ja analüüs kliimakindla majanduse seaduse eelnõule; </w:t>
      </w:r>
    </w:p>
    <w:p w14:paraId="047578FD" w14:textId="01F5A06D" w:rsidR="00FB4321" w:rsidRPr="00EB2739" w:rsidRDefault="007723D6" w:rsidP="00C145BC">
      <w:pPr>
        <w:pStyle w:val="SLONormal"/>
        <w:numPr>
          <w:ilvl w:val="0"/>
          <w:numId w:val="18"/>
        </w:numPr>
        <w:rPr>
          <w:lang w:val="et-EE"/>
        </w:rPr>
      </w:pPr>
      <w:r>
        <w:rPr>
          <w:lang w:val="et-EE"/>
        </w:rPr>
        <w:t xml:space="preserve">MTÜ Turbaliit 07.06.2024 arvamus </w:t>
      </w:r>
      <w:r w:rsidR="004F5971">
        <w:rPr>
          <w:lang w:val="et-EE"/>
        </w:rPr>
        <w:t>k</w:t>
      </w:r>
      <w:r>
        <w:rPr>
          <w:lang w:val="et-EE"/>
        </w:rPr>
        <w:t>liimakindla majanduse seaduse kava</w:t>
      </w:r>
      <w:r w:rsidR="004F5971">
        <w:rPr>
          <w:lang w:val="et-EE"/>
        </w:rPr>
        <w:t>le</w:t>
      </w:r>
      <w:r>
        <w:rPr>
          <w:lang w:val="et-EE"/>
        </w:rPr>
        <w:t xml:space="preserve">. </w:t>
      </w:r>
    </w:p>
    <w:p w14:paraId="3B58143F" w14:textId="77777777" w:rsidR="00337E87" w:rsidRDefault="00337E87" w:rsidP="00337E87">
      <w:pPr>
        <w:pStyle w:val="SLONormal"/>
        <w:numPr>
          <w:ilvl w:val="0"/>
          <w:numId w:val="18"/>
        </w:numPr>
        <w:rPr>
          <w:lang w:val="et-EE"/>
        </w:rPr>
      </w:pPr>
      <w:r w:rsidRPr="00EB2739">
        <w:rPr>
          <w:lang w:val="et-EE"/>
        </w:rPr>
        <w:t>Kliimaministeeriumi vastus MTÜ Turbaliidu teabepäringule.</w:t>
      </w:r>
    </w:p>
    <w:p w14:paraId="55757B33" w14:textId="77777777" w:rsidR="00D56510" w:rsidRPr="00EB2739" w:rsidRDefault="00D56510" w:rsidP="00823FCA">
      <w:pPr>
        <w:pStyle w:val="SLONormal"/>
        <w:rPr>
          <w:lang w:val="et-EE"/>
        </w:rPr>
      </w:pPr>
    </w:p>
    <w:p w14:paraId="17043829" w14:textId="77777777" w:rsidR="00415E79" w:rsidRPr="00EB2739" w:rsidRDefault="00415E79" w:rsidP="00823FCA">
      <w:pPr>
        <w:pStyle w:val="SLONormal"/>
        <w:rPr>
          <w:lang w:val="et-EE"/>
        </w:rPr>
      </w:pPr>
      <w:r w:rsidRPr="00EB2739">
        <w:rPr>
          <w:lang w:val="et-EE"/>
        </w:rPr>
        <w:t>Lugupidamisega</w:t>
      </w:r>
    </w:p>
    <w:p w14:paraId="17EB2E33" w14:textId="77777777" w:rsidR="0026440F" w:rsidRPr="00EB2739" w:rsidRDefault="0026440F" w:rsidP="00823FCA">
      <w:pPr>
        <w:pStyle w:val="SLONormal"/>
        <w:rPr>
          <w:highlight w:val="yellow"/>
          <w:lang w:val="et-EE"/>
        </w:rPr>
      </w:pPr>
    </w:p>
    <w:p w14:paraId="345821EF" w14:textId="507FB452" w:rsidR="00415E79" w:rsidRPr="00EB2739" w:rsidRDefault="00285BC5" w:rsidP="00823FCA">
      <w:pPr>
        <w:pStyle w:val="SLONormal"/>
        <w:rPr>
          <w:lang w:val="et-EE"/>
        </w:rPr>
      </w:pPr>
      <w:r w:rsidRPr="00EB2739">
        <w:rPr>
          <w:lang w:val="et-EE"/>
        </w:rPr>
        <w:t>Jüri Tiidermann</w:t>
      </w:r>
    </w:p>
    <w:p w14:paraId="341AABA3" w14:textId="77777777" w:rsidR="0026440F" w:rsidRPr="00EB2739" w:rsidRDefault="0089590F" w:rsidP="00823FCA">
      <w:pPr>
        <w:pStyle w:val="SLONormal"/>
        <w:rPr>
          <w:lang w:val="et-EE"/>
        </w:rPr>
      </w:pPr>
      <w:r w:rsidRPr="00EB2739">
        <w:rPr>
          <w:lang w:val="et-EE"/>
        </w:rPr>
        <w:t>MTÜ Eesti Turbaliit</w:t>
      </w:r>
    </w:p>
    <w:sectPr w:rsidR="0026440F" w:rsidRPr="00EB27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987E" w14:textId="77777777" w:rsidR="00D5083E" w:rsidRDefault="00D5083E" w:rsidP="00AD35FF">
      <w:pPr>
        <w:spacing w:after="0" w:line="240" w:lineRule="auto"/>
      </w:pPr>
      <w:r>
        <w:separator/>
      </w:r>
    </w:p>
  </w:endnote>
  <w:endnote w:type="continuationSeparator" w:id="0">
    <w:p w14:paraId="15AAF6BB" w14:textId="77777777" w:rsidR="00D5083E" w:rsidRDefault="00D5083E" w:rsidP="00AD35FF">
      <w:pPr>
        <w:spacing w:after="0" w:line="240" w:lineRule="auto"/>
      </w:pPr>
      <w:r>
        <w:continuationSeparator/>
      </w:r>
    </w:p>
  </w:endnote>
  <w:endnote w:type="continuationNotice" w:id="1">
    <w:p w14:paraId="49D7E193" w14:textId="77777777" w:rsidR="00D5083E" w:rsidRDefault="00D50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9826" w14:textId="77777777" w:rsidR="00D5083E" w:rsidRDefault="00D5083E" w:rsidP="00AD35FF">
      <w:pPr>
        <w:spacing w:after="0" w:line="240" w:lineRule="auto"/>
      </w:pPr>
      <w:r>
        <w:separator/>
      </w:r>
    </w:p>
  </w:footnote>
  <w:footnote w:type="continuationSeparator" w:id="0">
    <w:p w14:paraId="0C2ECB8B" w14:textId="77777777" w:rsidR="00D5083E" w:rsidRDefault="00D5083E" w:rsidP="00AD35FF">
      <w:pPr>
        <w:spacing w:after="0" w:line="240" w:lineRule="auto"/>
      </w:pPr>
      <w:r>
        <w:continuationSeparator/>
      </w:r>
    </w:p>
  </w:footnote>
  <w:footnote w:type="continuationNotice" w:id="1">
    <w:p w14:paraId="04CF700F" w14:textId="77777777" w:rsidR="00D5083E" w:rsidRDefault="00D5083E">
      <w:pPr>
        <w:spacing w:after="0" w:line="240" w:lineRule="auto"/>
      </w:pPr>
    </w:p>
  </w:footnote>
  <w:footnote w:id="2">
    <w:p w14:paraId="3CCA7EB0" w14:textId="47D18780" w:rsidR="0053082B" w:rsidRDefault="0053082B" w:rsidP="0053082B">
      <w:pPr>
        <w:pStyle w:val="FootnoteText"/>
      </w:pPr>
      <w:r>
        <w:rPr>
          <w:rStyle w:val="FootnoteReference"/>
        </w:rPr>
        <w:footnoteRef/>
      </w:r>
      <w:r>
        <w:t xml:space="preserve"> Õiguskantsleri 2023.-2024. aasta tegevuse ülevaade </w:t>
      </w:r>
      <w:r w:rsidRPr="006E53FA">
        <w:t>„Seadust ei asenda ei arengukavad ega muud dokumendid, sest neile tuginedes ei saa eraisikutelt midagi nõuda, samuti ei sobi piirangute kehtestamise aluseks abstraktne üldseadus ega määrus.”</w:t>
      </w:r>
      <w:r w:rsidR="003047DB">
        <w:t xml:space="preserve">; </w:t>
      </w:r>
      <w:r w:rsidR="003047DB" w:rsidRPr="003047DB">
        <w:t>https://www.oiguskantsler.ee/seisukohad-ja-algatused/koned-artiklid-intervjuud/kas-kliimat-saab-kaitsta-uldnormi-alusel</w:t>
      </w:r>
    </w:p>
  </w:footnote>
  <w:footnote w:id="3">
    <w:p w14:paraId="56AFB53A" w14:textId="48E850A8" w:rsidR="00CD02E7" w:rsidRDefault="00CD02E7">
      <w:pPr>
        <w:pStyle w:val="FootnoteText"/>
      </w:pPr>
      <w:r>
        <w:rPr>
          <w:rStyle w:val="FootnoteReference"/>
        </w:rPr>
        <w:footnoteRef/>
      </w:r>
      <w:r>
        <w:t xml:space="preserve"> Evelin Lopman</w:t>
      </w:r>
      <w:r w:rsidR="00F4087A">
        <w:t xml:space="preserve">. 2023. Kas kliimat saab kaitsta üldnormi alusel. </w:t>
      </w:r>
      <w:r w:rsidR="0070593F" w:rsidRPr="0070593F">
        <w:t>Juridica 4–5/2023</w:t>
      </w:r>
      <w:r w:rsidR="0070593F">
        <w:t xml:space="preserve">. </w:t>
      </w:r>
    </w:p>
  </w:footnote>
  <w:footnote w:id="4">
    <w:p w14:paraId="370BEA05" w14:textId="77777777" w:rsidR="00B340CE" w:rsidRDefault="00B340CE" w:rsidP="00B340CE">
      <w:pPr>
        <w:pStyle w:val="FootnoteText"/>
      </w:pPr>
      <w:r>
        <w:rPr>
          <w:rStyle w:val="FootnoteReference"/>
        </w:rPr>
        <w:footnoteRef/>
      </w:r>
      <w:r>
        <w:t xml:space="preserve"> </w:t>
      </w:r>
      <w:r w:rsidRPr="0088122A">
        <w:t xml:space="preserve">RKHKo 14.03.2024, </w:t>
      </w:r>
      <w:hyperlink r:id="rId1" w:history="1">
        <w:r w:rsidRPr="0088122A">
          <w:rPr>
            <w:rStyle w:val="Hyperlink"/>
          </w:rPr>
          <w:t>3-20-1657</w:t>
        </w:r>
      </w:hyperlink>
      <w:r w:rsidRPr="0088122A">
        <w:t>, p 23.</w:t>
      </w:r>
    </w:p>
  </w:footnote>
  <w:footnote w:id="5">
    <w:p w14:paraId="5AF5FA3C" w14:textId="150B3925" w:rsidR="00040D8F" w:rsidRPr="00CF7D92" w:rsidRDefault="00040D8F">
      <w:pPr>
        <w:pStyle w:val="FootnoteText"/>
        <w:rPr>
          <w:b/>
          <w:bCs/>
        </w:rPr>
      </w:pPr>
      <w:r>
        <w:rPr>
          <w:rStyle w:val="FootnoteReference"/>
        </w:rPr>
        <w:footnoteRef/>
      </w:r>
      <w:r>
        <w:t xml:space="preserve"> </w:t>
      </w:r>
      <w:r w:rsidR="00CF7D92">
        <w:t xml:space="preserve">Õiguskantsleri 2023.-2024. aasta tegevuse ülevaade </w:t>
      </w:r>
      <w:r w:rsidR="00CF7D92" w:rsidRPr="006E53FA">
        <w:t>„Seadust ei asenda ei arengukavad ega muud dokumendid, sest neile tuginedes ei saa eraisikutelt midagi nõuda, samuti ei sobi piirangute kehtestamise aluseks abstraktne üldseadus ega määrus.”</w:t>
      </w:r>
      <w:r w:rsidR="00CF7D92">
        <w:t xml:space="preserve">; </w:t>
      </w:r>
    </w:p>
  </w:footnote>
  <w:footnote w:id="6">
    <w:p w14:paraId="63465BCB" w14:textId="77777777" w:rsidR="00D0425C" w:rsidRPr="0088122A" w:rsidRDefault="00D0425C" w:rsidP="00D0425C">
      <w:pPr>
        <w:pStyle w:val="FootnoteText"/>
      </w:pPr>
      <w:r w:rsidRPr="0088122A">
        <w:rPr>
          <w:rStyle w:val="FootnoteReference"/>
        </w:rPr>
        <w:footnoteRef/>
      </w:r>
      <w:r w:rsidRPr="0088122A">
        <w:t xml:space="preserve"> Vt nt RKPKo 28.06.2023, </w:t>
      </w:r>
      <w:hyperlink r:id="rId2" w:history="1">
        <w:r w:rsidRPr="0088122A">
          <w:rPr>
            <w:rStyle w:val="Hyperlink"/>
          </w:rPr>
          <w:t>5-23-2</w:t>
        </w:r>
      </w:hyperlink>
      <w:r w:rsidRPr="0088122A">
        <w:t xml:space="preserve">, p 69; RKÜKo 3.12.2007, </w:t>
      </w:r>
      <w:hyperlink r:id="rId3" w:history="1">
        <w:r w:rsidRPr="0088122A">
          <w:rPr>
            <w:rStyle w:val="Hyperlink"/>
          </w:rPr>
          <w:t>3-3-1-41-06</w:t>
        </w:r>
      </w:hyperlink>
      <w:r w:rsidRPr="0088122A">
        <w:t xml:space="preserve">, p-d 21 ja 22. </w:t>
      </w:r>
    </w:p>
  </w:footnote>
  <w:footnote w:id="7">
    <w:p w14:paraId="1D3C6DFD" w14:textId="77777777" w:rsidR="00D0425C" w:rsidRPr="0088122A" w:rsidRDefault="00D0425C" w:rsidP="00D0425C">
      <w:pPr>
        <w:pStyle w:val="FootnoteText"/>
      </w:pPr>
      <w:r w:rsidRPr="0088122A">
        <w:rPr>
          <w:rStyle w:val="FootnoteReference"/>
        </w:rPr>
        <w:footnoteRef/>
      </w:r>
      <w:r w:rsidRPr="0088122A">
        <w:t xml:space="preserve"> RKPKo 2.05.2007, </w:t>
      </w:r>
      <w:hyperlink r:id="rId4" w:history="1">
        <w:r w:rsidRPr="0088122A">
          <w:rPr>
            <w:rStyle w:val="Hyperlink"/>
          </w:rPr>
          <w:t>3-4-1-2-07</w:t>
        </w:r>
      </w:hyperlink>
      <w:r w:rsidRPr="0088122A">
        <w:t xml:space="preserve">, p 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FA28CB"/>
    <w:multiLevelType w:val="hybridMultilevel"/>
    <w:tmpl w:val="9F0A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4A75A3E"/>
    <w:multiLevelType w:val="multilevel"/>
    <w:tmpl w:val="19B0EF1E"/>
    <w:lvl w:ilvl="0">
      <w:start w:val="1"/>
      <w:numFmt w:val="decimal"/>
      <w:lvlRestart w:val="0"/>
      <w:pStyle w:val="NCNumbering"/>
      <w:lvlText w:val="%1."/>
      <w:lvlJc w:val="left"/>
      <w:pPr>
        <w:tabs>
          <w:tab w:val="num" w:pos="567"/>
        </w:tabs>
        <w:ind w:left="0" w:firstLine="0"/>
      </w:pPr>
      <w:rPr>
        <w:rFonts w:asciiTheme="minorHAnsi" w:hAnsiTheme="minorHAnsi" w:cstheme="minorHAnsi"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87B4266"/>
    <w:multiLevelType w:val="multilevel"/>
    <w:tmpl w:val="0EE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FB1943"/>
    <w:multiLevelType w:val="multilevel"/>
    <w:tmpl w:val="9AD8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B08A3"/>
    <w:multiLevelType w:val="hybridMultilevel"/>
    <w:tmpl w:val="5D9219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19735773">
    <w:abstractNumId w:val="8"/>
  </w:num>
  <w:num w:numId="2" w16cid:durableId="473570978">
    <w:abstractNumId w:val="3"/>
  </w:num>
  <w:num w:numId="3" w16cid:durableId="1798329405">
    <w:abstractNumId w:val="5"/>
  </w:num>
  <w:num w:numId="4" w16cid:durableId="18629119">
    <w:abstractNumId w:val="9"/>
  </w:num>
  <w:num w:numId="5" w16cid:durableId="302543960">
    <w:abstractNumId w:val="4"/>
  </w:num>
  <w:num w:numId="6" w16cid:durableId="889390353">
    <w:abstractNumId w:val="0"/>
  </w:num>
  <w:num w:numId="7" w16cid:durableId="1166549952">
    <w:abstractNumId w:val="1"/>
  </w:num>
  <w:num w:numId="8" w16cid:durableId="1067266186">
    <w:abstractNumId w:val="6"/>
  </w:num>
  <w:num w:numId="9" w16cid:durableId="1250655262">
    <w:abstractNumId w:val="6"/>
  </w:num>
  <w:num w:numId="10" w16cid:durableId="1440644232">
    <w:abstractNumId w:val="6"/>
  </w:num>
  <w:num w:numId="11" w16cid:durableId="1275747613">
    <w:abstractNumId w:val="6"/>
  </w:num>
  <w:num w:numId="12" w16cid:durableId="2023165997">
    <w:abstractNumId w:val="6"/>
  </w:num>
  <w:num w:numId="13" w16cid:durableId="1024136229">
    <w:abstractNumId w:val="6"/>
  </w:num>
  <w:num w:numId="14" w16cid:durableId="243033455">
    <w:abstractNumId w:val="7"/>
  </w:num>
  <w:num w:numId="15" w16cid:durableId="1821078034">
    <w:abstractNumId w:val="6"/>
  </w:num>
  <w:num w:numId="16" w16cid:durableId="2015186280">
    <w:abstractNumId w:val="7"/>
  </w:num>
  <w:num w:numId="17" w16cid:durableId="69084066">
    <w:abstractNumId w:val="12"/>
  </w:num>
  <w:num w:numId="18" w16cid:durableId="1266616688">
    <w:abstractNumId w:val="2"/>
  </w:num>
  <w:num w:numId="19" w16cid:durableId="1618482924">
    <w:abstractNumId w:val="10"/>
  </w:num>
  <w:num w:numId="20" w16cid:durableId="1357194771">
    <w:abstractNumId w:val="8"/>
  </w:num>
  <w:num w:numId="21" w16cid:durableId="336154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F421CC"/>
    <w:rsid w:val="00000494"/>
    <w:rsid w:val="000007B5"/>
    <w:rsid w:val="00004351"/>
    <w:rsid w:val="00004B58"/>
    <w:rsid w:val="00007A02"/>
    <w:rsid w:val="00007B2F"/>
    <w:rsid w:val="000106A2"/>
    <w:rsid w:val="000113BD"/>
    <w:rsid w:val="00014128"/>
    <w:rsid w:val="00015C94"/>
    <w:rsid w:val="00015DE9"/>
    <w:rsid w:val="0001656A"/>
    <w:rsid w:val="00021984"/>
    <w:rsid w:val="00022248"/>
    <w:rsid w:val="0002581E"/>
    <w:rsid w:val="00027CCC"/>
    <w:rsid w:val="00030B5F"/>
    <w:rsid w:val="00030EA3"/>
    <w:rsid w:val="00030ECE"/>
    <w:rsid w:val="00031351"/>
    <w:rsid w:val="000336C9"/>
    <w:rsid w:val="0003372B"/>
    <w:rsid w:val="00033A81"/>
    <w:rsid w:val="00034AEC"/>
    <w:rsid w:val="00037A3B"/>
    <w:rsid w:val="00040053"/>
    <w:rsid w:val="00040A52"/>
    <w:rsid w:val="00040D8F"/>
    <w:rsid w:val="000411D4"/>
    <w:rsid w:val="00041973"/>
    <w:rsid w:val="0004259A"/>
    <w:rsid w:val="000431BA"/>
    <w:rsid w:val="000449D5"/>
    <w:rsid w:val="00045B40"/>
    <w:rsid w:val="00050B03"/>
    <w:rsid w:val="00050ED3"/>
    <w:rsid w:val="000527A3"/>
    <w:rsid w:val="00057D34"/>
    <w:rsid w:val="00060E6F"/>
    <w:rsid w:val="0006198E"/>
    <w:rsid w:val="000619D8"/>
    <w:rsid w:val="00063301"/>
    <w:rsid w:val="00063B7F"/>
    <w:rsid w:val="00070166"/>
    <w:rsid w:val="000737A6"/>
    <w:rsid w:val="00073EDC"/>
    <w:rsid w:val="000830D1"/>
    <w:rsid w:val="000846A5"/>
    <w:rsid w:val="00084E2D"/>
    <w:rsid w:val="000858A0"/>
    <w:rsid w:val="00086420"/>
    <w:rsid w:val="0008719C"/>
    <w:rsid w:val="00093F70"/>
    <w:rsid w:val="000944E0"/>
    <w:rsid w:val="00097147"/>
    <w:rsid w:val="000A173C"/>
    <w:rsid w:val="000A1DA6"/>
    <w:rsid w:val="000A4AF6"/>
    <w:rsid w:val="000A7BDE"/>
    <w:rsid w:val="000B21B4"/>
    <w:rsid w:val="000B27B4"/>
    <w:rsid w:val="000B31B5"/>
    <w:rsid w:val="000B4216"/>
    <w:rsid w:val="000B4C5E"/>
    <w:rsid w:val="000B4D80"/>
    <w:rsid w:val="000B5067"/>
    <w:rsid w:val="000B6320"/>
    <w:rsid w:val="000B6550"/>
    <w:rsid w:val="000C09C2"/>
    <w:rsid w:val="000C33F7"/>
    <w:rsid w:val="000C52E8"/>
    <w:rsid w:val="000C54B5"/>
    <w:rsid w:val="000D065C"/>
    <w:rsid w:val="000D0FA2"/>
    <w:rsid w:val="000D338E"/>
    <w:rsid w:val="000D506E"/>
    <w:rsid w:val="000D549C"/>
    <w:rsid w:val="000D580C"/>
    <w:rsid w:val="000E1BE8"/>
    <w:rsid w:val="000E1C88"/>
    <w:rsid w:val="000E1EA1"/>
    <w:rsid w:val="000E24A5"/>
    <w:rsid w:val="000E26C4"/>
    <w:rsid w:val="000E4E38"/>
    <w:rsid w:val="000E5BFC"/>
    <w:rsid w:val="000E6E05"/>
    <w:rsid w:val="000E6F9B"/>
    <w:rsid w:val="000F064E"/>
    <w:rsid w:val="000F0788"/>
    <w:rsid w:val="000F0D1E"/>
    <w:rsid w:val="000F65F2"/>
    <w:rsid w:val="000F6EEA"/>
    <w:rsid w:val="000F7376"/>
    <w:rsid w:val="000F7B73"/>
    <w:rsid w:val="001005CC"/>
    <w:rsid w:val="00100E13"/>
    <w:rsid w:val="00102D23"/>
    <w:rsid w:val="001035D6"/>
    <w:rsid w:val="0010558A"/>
    <w:rsid w:val="00106D6D"/>
    <w:rsid w:val="00107C51"/>
    <w:rsid w:val="001104AB"/>
    <w:rsid w:val="001126E5"/>
    <w:rsid w:val="00114AEC"/>
    <w:rsid w:val="00115C12"/>
    <w:rsid w:val="001172C3"/>
    <w:rsid w:val="0012395A"/>
    <w:rsid w:val="00123CD1"/>
    <w:rsid w:val="00125459"/>
    <w:rsid w:val="00125C9B"/>
    <w:rsid w:val="001269CA"/>
    <w:rsid w:val="001273F2"/>
    <w:rsid w:val="001276D6"/>
    <w:rsid w:val="001306DE"/>
    <w:rsid w:val="00130C82"/>
    <w:rsid w:val="0013473D"/>
    <w:rsid w:val="00140C97"/>
    <w:rsid w:val="00140F03"/>
    <w:rsid w:val="00141092"/>
    <w:rsid w:val="00142A0B"/>
    <w:rsid w:val="00143871"/>
    <w:rsid w:val="001459B6"/>
    <w:rsid w:val="0014772E"/>
    <w:rsid w:val="001506BE"/>
    <w:rsid w:val="00153E89"/>
    <w:rsid w:val="00160BCB"/>
    <w:rsid w:val="00161139"/>
    <w:rsid w:val="0016297D"/>
    <w:rsid w:val="00162D10"/>
    <w:rsid w:val="0016318D"/>
    <w:rsid w:val="00164537"/>
    <w:rsid w:val="00165812"/>
    <w:rsid w:val="00166975"/>
    <w:rsid w:val="0016713B"/>
    <w:rsid w:val="0017080A"/>
    <w:rsid w:val="001712F5"/>
    <w:rsid w:val="001723F4"/>
    <w:rsid w:val="00172676"/>
    <w:rsid w:val="00173992"/>
    <w:rsid w:val="00174FDE"/>
    <w:rsid w:val="00180658"/>
    <w:rsid w:val="00180707"/>
    <w:rsid w:val="001813D9"/>
    <w:rsid w:val="00181C5B"/>
    <w:rsid w:val="00182758"/>
    <w:rsid w:val="00182BC2"/>
    <w:rsid w:val="001833A0"/>
    <w:rsid w:val="001837C3"/>
    <w:rsid w:val="00183B2C"/>
    <w:rsid w:val="001854F5"/>
    <w:rsid w:val="001856D9"/>
    <w:rsid w:val="00185D47"/>
    <w:rsid w:val="00186678"/>
    <w:rsid w:val="00190131"/>
    <w:rsid w:val="00192754"/>
    <w:rsid w:val="001939ED"/>
    <w:rsid w:val="00194535"/>
    <w:rsid w:val="00195E3C"/>
    <w:rsid w:val="001A0299"/>
    <w:rsid w:val="001A15DB"/>
    <w:rsid w:val="001A4452"/>
    <w:rsid w:val="001A541B"/>
    <w:rsid w:val="001A57B0"/>
    <w:rsid w:val="001A66CE"/>
    <w:rsid w:val="001B14D3"/>
    <w:rsid w:val="001B47F4"/>
    <w:rsid w:val="001B64D2"/>
    <w:rsid w:val="001B7F29"/>
    <w:rsid w:val="001C0207"/>
    <w:rsid w:val="001C1C21"/>
    <w:rsid w:val="001C30FD"/>
    <w:rsid w:val="001C3FBD"/>
    <w:rsid w:val="001C6B41"/>
    <w:rsid w:val="001D44E4"/>
    <w:rsid w:val="001D69EA"/>
    <w:rsid w:val="001D7D0D"/>
    <w:rsid w:val="001E017A"/>
    <w:rsid w:val="001E1A1D"/>
    <w:rsid w:val="001E3658"/>
    <w:rsid w:val="001E4FCB"/>
    <w:rsid w:val="001F0270"/>
    <w:rsid w:val="001F0E13"/>
    <w:rsid w:val="001F2059"/>
    <w:rsid w:val="001F32B2"/>
    <w:rsid w:val="001F4AFC"/>
    <w:rsid w:val="001F75E2"/>
    <w:rsid w:val="00204ABF"/>
    <w:rsid w:val="00205F64"/>
    <w:rsid w:val="0020679E"/>
    <w:rsid w:val="00211F15"/>
    <w:rsid w:val="00212DB8"/>
    <w:rsid w:val="0021669E"/>
    <w:rsid w:val="00216705"/>
    <w:rsid w:val="00221813"/>
    <w:rsid w:val="00223545"/>
    <w:rsid w:val="002248C0"/>
    <w:rsid w:val="00224F7D"/>
    <w:rsid w:val="0022505F"/>
    <w:rsid w:val="00226116"/>
    <w:rsid w:val="00227CA8"/>
    <w:rsid w:val="00227F19"/>
    <w:rsid w:val="00231566"/>
    <w:rsid w:val="002324C9"/>
    <w:rsid w:val="002328F2"/>
    <w:rsid w:val="00234E97"/>
    <w:rsid w:val="00235C09"/>
    <w:rsid w:val="00236570"/>
    <w:rsid w:val="002369D1"/>
    <w:rsid w:val="002408F5"/>
    <w:rsid w:val="00242483"/>
    <w:rsid w:val="0024427C"/>
    <w:rsid w:val="00244467"/>
    <w:rsid w:val="00247A3F"/>
    <w:rsid w:val="00250C8D"/>
    <w:rsid w:val="00253AC7"/>
    <w:rsid w:val="00253C26"/>
    <w:rsid w:val="00253E37"/>
    <w:rsid w:val="0025620E"/>
    <w:rsid w:val="00261B3D"/>
    <w:rsid w:val="0026440F"/>
    <w:rsid w:val="00264836"/>
    <w:rsid w:val="00264C3B"/>
    <w:rsid w:val="002662FD"/>
    <w:rsid w:val="00266519"/>
    <w:rsid w:val="002722AB"/>
    <w:rsid w:val="0027594B"/>
    <w:rsid w:val="00275B04"/>
    <w:rsid w:val="002768F3"/>
    <w:rsid w:val="00276AA5"/>
    <w:rsid w:val="00280A81"/>
    <w:rsid w:val="00282682"/>
    <w:rsid w:val="00282A2D"/>
    <w:rsid w:val="0028327C"/>
    <w:rsid w:val="00285BC5"/>
    <w:rsid w:val="0028692F"/>
    <w:rsid w:val="00287303"/>
    <w:rsid w:val="0029055B"/>
    <w:rsid w:val="002909B3"/>
    <w:rsid w:val="00291B14"/>
    <w:rsid w:val="00292568"/>
    <w:rsid w:val="0029451C"/>
    <w:rsid w:val="00295943"/>
    <w:rsid w:val="00295D44"/>
    <w:rsid w:val="0029620C"/>
    <w:rsid w:val="00297194"/>
    <w:rsid w:val="002975CD"/>
    <w:rsid w:val="002A015B"/>
    <w:rsid w:val="002A14C1"/>
    <w:rsid w:val="002A4A59"/>
    <w:rsid w:val="002A4FF2"/>
    <w:rsid w:val="002A518D"/>
    <w:rsid w:val="002A58BC"/>
    <w:rsid w:val="002A718C"/>
    <w:rsid w:val="002A71CD"/>
    <w:rsid w:val="002B1617"/>
    <w:rsid w:val="002B1E7B"/>
    <w:rsid w:val="002B3F69"/>
    <w:rsid w:val="002C1EA3"/>
    <w:rsid w:val="002C2313"/>
    <w:rsid w:val="002C313A"/>
    <w:rsid w:val="002C45C9"/>
    <w:rsid w:val="002C5BDD"/>
    <w:rsid w:val="002C655C"/>
    <w:rsid w:val="002D045C"/>
    <w:rsid w:val="002D067A"/>
    <w:rsid w:val="002D0880"/>
    <w:rsid w:val="002D1140"/>
    <w:rsid w:val="002D1FF2"/>
    <w:rsid w:val="002D3576"/>
    <w:rsid w:val="002D402E"/>
    <w:rsid w:val="002D406A"/>
    <w:rsid w:val="002D7435"/>
    <w:rsid w:val="002E06AF"/>
    <w:rsid w:val="002E0BE2"/>
    <w:rsid w:val="002E140D"/>
    <w:rsid w:val="002E27D0"/>
    <w:rsid w:val="002E27D7"/>
    <w:rsid w:val="002E3AA5"/>
    <w:rsid w:val="002E63BC"/>
    <w:rsid w:val="002E6DAC"/>
    <w:rsid w:val="002F45AE"/>
    <w:rsid w:val="002F7438"/>
    <w:rsid w:val="0030092E"/>
    <w:rsid w:val="00300E3D"/>
    <w:rsid w:val="00301F3C"/>
    <w:rsid w:val="00304588"/>
    <w:rsid w:val="003047DB"/>
    <w:rsid w:val="00306B5F"/>
    <w:rsid w:val="00311CDA"/>
    <w:rsid w:val="00312765"/>
    <w:rsid w:val="00313E47"/>
    <w:rsid w:val="00314BC4"/>
    <w:rsid w:val="003168A1"/>
    <w:rsid w:val="00322C45"/>
    <w:rsid w:val="0032347D"/>
    <w:rsid w:val="003250D8"/>
    <w:rsid w:val="00325D0E"/>
    <w:rsid w:val="003262EA"/>
    <w:rsid w:val="00332BD4"/>
    <w:rsid w:val="003330A3"/>
    <w:rsid w:val="00334191"/>
    <w:rsid w:val="00334D29"/>
    <w:rsid w:val="0033678E"/>
    <w:rsid w:val="00337E87"/>
    <w:rsid w:val="00337EFF"/>
    <w:rsid w:val="0034213C"/>
    <w:rsid w:val="00344430"/>
    <w:rsid w:val="003457F5"/>
    <w:rsid w:val="00345FB9"/>
    <w:rsid w:val="003472D8"/>
    <w:rsid w:val="00347F62"/>
    <w:rsid w:val="00347FD1"/>
    <w:rsid w:val="0035016F"/>
    <w:rsid w:val="0035061E"/>
    <w:rsid w:val="00351D03"/>
    <w:rsid w:val="00354D14"/>
    <w:rsid w:val="00357F4B"/>
    <w:rsid w:val="003629A1"/>
    <w:rsid w:val="003629F5"/>
    <w:rsid w:val="00362EDD"/>
    <w:rsid w:val="00366B7D"/>
    <w:rsid w:val="003706B8"/>
    <w:rsid w:val="00371458"/>
    <w:rsid w:val="003715C4"/>
    <w:rsid w:val="003728F5"/>
    <w:rsid w:val="003762D6"/>
    <w:rsid w:val="003771AE"/>
    <w:rsid w:val="003775A2"/>
    <w:rsid w:val="003801F7"/>
    <w:rsid w:val="0038228A"/>
    <w:rsid w:val="00382420"/>
    <w:rsid w:val="00382685"/>
    <w:rsid w:val="00384544"/>
    <w:rsid w:val="00385D2C"/>
    <w:rsid w:val="0038647D"/>
    <w:rsid w:val="00393FAC"/>
    <w:rsid w:val="0039746B"/>
    <w:rsid w:val="003A1229"/>
    <w:rsid w:val="003A1813"/>
    <w:rsid w:val="003A2336"/>
    <w:rsid w:val="003A3E4F"/>
    <w:rsid w:val="003A4F87"/>
    <w:rsid w:val="003A71BB"/>
    <w:rsid w:val="003A790C"/>
    <w:rsid w:val="003B0878"/>
    <w:rsid w:val="003B0D85"/>
    <w:rsid w:val="003B159F"/>
    <w:rsid w:val="003B1784"/>
    <w:rsid w:val="003B4822"/>
    <w:rsid w:val="003C40C9"/>
    <w:rsid w:val="003C44BB"/>
    <w:rsid w:val="003C7182"/>
    <w:rsid w:val="003D18C9"/>
    <w:rsid w:val="003D2DF2"/>
    <w:rsid w:val="003D3D5E"/>
    <w:rsid w:val="003E036A"/>
    <w:rsid w:val="003E0F74"/>
    <w:rsid w:val="003E19AD"/>
    <w:rsid w:val="003E2823"/>
    <w:rsid w:val="003E3523"/>
    <w:rsid w:val="003E35ED"/>
    <w:rsid w:val="003E4B1D"/>
    <w:rsid w:val="003E5551"/>
    <w:rsid w:val="003E68DE"/>
    <w:rsid w:val="003E72AB"/>
    <w:rsid w:val="003E7632"/>
    <w:rsid w:val="003F01E3"/>
    <w:rsid w:val="003F0B73"/>
    <w:rsid w:val="003F0F91"/>
    <w:rsid w:val="003F222F"/>
    <w:rsid w:val="003F4265"/>
    <w:rsid w:val="003F4307"/>
    <w:rsid w:val="003F4E91"/>
    <w:rsid w:val="003F7006"/>
    <w:rsid w:val="00401CB2"/>
    <w:rsid w:val="00402A26"/>
    <w:rsid w:val="0040408E"/>
    <w:rsid w:val="00405555"/>
    <w:rsid w:val="0040617B"/>
    <w:rsid w:val="004079B6"/>
    <w:rsid w:val="00407C96"/>
    <w:rsid w:val="00410FD1"/>
    <w:rsid w:val="00415E79"/>
    <w:rsid w:val="00416730"/>
    <w:rsid w:val="00421609"/>
    <w:rsid w:val="00421DDB"/>
    <w:rsid w:val="0042390F"/>
    <w:rsid w:val="00424342"/>
    <w:rsid w:val="00427825"/>
    <w:rsid w:val="0043132F"/>
    <w:rsid w:val="00434A28"/>
    <w:rsid w:val="00437205"/>
    <w:rsid w:val="004404F3"/>
    <w:rsid w:val="0044207E"/>
    <w:rsid w:val="00442870"/>
    <w:rsid w:val="00442A34"/>
    <w:rsid w:val="00443E29"/>
    <w:rsid w:val="00445379"/>
    <w:rsid w:val="00446CDB"/>
    <w:rsid w:val="00452546"/>
    <w:rsid w:val="004529AD"/>
    <w:rsid w:val="00452B1B"/>
    <w:rsid w:val="0045516E"/>
    <w:rsid w:val="004554CB"/>
    <w:rsid w:val="00456917"/>
    <w:rsid w:val="004607AD"/>
    <w:rsid w:val="00461149"/>
    <w:rsid w:val="00463804"/>
    <w:rsid w:val="00463AF3"/>
    <w:rsid w:val="00463B6F"/>
    <w:rsid w:val="004652CC"/>
    <w:rsid w:val="00467815"/>
    <w:rsid w:val="004710B3"/>
    <w:rsid w:val="0047369D"/>
    <w:rsid w:val="00473BE2"/>
    <w:rsid w:val="00473C09"/>
    <w:rsid w:val="004765E3"/>
    <w:rsid w:val="0047760D"/>
    <w:rsid w:val="0048181D"/>
    <w:rsid w:val="00483997"/>
    <w:rsid w:val="00483ECC"/>
    <w:rsid w:val="00484964"/>
    <w:rsid w:val="00485DB9"/>
    <w:rsid w:val="00485DCE"/>
    <w:rsid w:val="00487707"/>
    <w:rsid w:val="00487DD7"/>
    <w:rsid w:val="004918E7"/>
    <w:rsid w:val="00493F05"/>
    <w:rsid w:val="004A1FC8"/>
    <w:rsid w:val="004A3974"/>
    <w:rsid w:val="004A3E45"/>
    <w:rsid w:val="004A790D"/>
    <w:rsid w:val="004A7A97"/>
    <w:rsid w:val="004B1D02"/>
    <w:rsid w:val="004B5A78"/>
    <w:rsid w:val="004C08A5"/>
    <w:rsid w:val="004C1A6F"/>
    <w:rsid w:val="004C4BFC"/>
    <w:rsid w:val="004C54F6"/>
    <w:rsid w:val="004C766A"/>
    <w:rsid w:val="004C7932"/>
    <w:rsid w:val="004D2966"/>
    <w:rsid w:val="004D4FED"/>
    <w:rsid w:val="004D7C6F"/>
    <w:rsid w:val="004E0DA8"/>
    <w:rsid w:val="004E0E0B"/>
    <w:rsid w:val="004E3607"/>
    <w:rsid w:val="004E387F"/>
    <w:rsid w:val="004E676C"/>
    <w:rsid w:val="004E7887"/>
    <w:rsid w:val="004F0656"/>
    <w:rsid w:val="004F1A03"/>
    <w:rsid w:val="004F4D6A"/>
    <w:rsid w:val="004F5971"/>
    <w:rsid w:val="004F5C69"/>
    <w:rsid w:val="004F7455"/>
    <w:rsid w:val="0050046D"/>
    <w:rsid w:val="0050261A"/>
    <w:rsid w:val="00503F2E"/>
    <w:rsid w:val="005046AD"/>
    <w:rsid w:val="0050603A"/>
    <w:rsid w:val="00506E43"/>
    <w:rsid w:val="00507BAE"/>
    <w:rsid w:val="00511582"/>
    <w:rsid w:val="005128F1"/>
    <w:rsid w:val="00515502"/>
    <w:rsid w:val="0051578D"/>
    <w:rsid w:val="005203B6"/>
    <w:rsid w:val="00520FE8"/>
    <w:rsid w:val="00523275"/>
    <w:rsid w:val="00523698"/>
    <w:rsid w:val="005241B4"/>
    <w:rsid w:val="00524503"/>
    <w:rsid w:val="005278AB"/>
    <w:rsid w:val="0053082B"/>
    <w:rsid w:val="005328CD"/>
    <w:rsid w:val="00532FA2"/>
    <w:rsid w:val="005345E6"/>
    <w:rsid w:val="00534BE0"/>
    <w:rsid w:val="005366A9"/>
    <w:rsid w:val="005401C7"/>
    <w:rsid w:val="00540353"/>
    <w:rsid w:val="00541EFE"/>
    <w:rsid w:val="0054525E"/>
    <w:rsid w:val="00547643"/>
    <w:rsid w:val="005478C2"/>
    <w:rsid w:val="00547B8D"/>
    <w:rsid w:val="00547D59"/>
    <w:rsid w:val="005540E9"/>
    <w:rsid w:val="00554219"/>
    <w:rsid w:val="00555430"/>
    <w:rsid w:val="005558AA"/>
    <w:rsid w:val="00555AA5"/>
    <w:rsid w:val="00557DCD"/>
    <w:rsid w:val="00560EE7"/>
    <w:rsid w:val="005625A3"/>
    <w:rsid w:val="00562ACA"/>
    <w:rsid w:val="0056300C"/>
    <w:rsid w:val="00563B4D"/>
    <w:rsid w:val="00565F11"/>
    <w:rsid w:val="005668AD"/>
    <w:rsid w:val="005735A7"/>
    <w:rsid w:val="0057501A"/>
    <w:rsid w:val="00576AC1"/>
    <w:rsid w:val="00581EF9"/>
    <w:rsid w:val="00583FB7"/>
    <w:rsid w:val="00586402"/>
    <w:rsid w:val="005869F9"/>
    <w:rsid w:val="0058796A"/>
    <w:rsid w:val="00591843"/>
    <w:rsid w:val="00594549"/>
    <w:rsid w:val="00595E4D"/>
    <w:rsid w:val="00596D00"/>
    <w:rsid w:val="00597C03"/>
    <w:rsid w:val="005A2835"/>
    <w:rsid w:val="005A4A6C"/>
    <w:rsid w:val="005A563D"/>
    <w:rsid w:val="005A6F62"/>
    <w:rsid w:val="005A6F97"/>
    <w:rsid w:val="005A7174"/>
    <w:rsid w:val="005A7671"/>
    <w:rsid w:val="005A7A3E"/>
    <w:rsid w:val="005A7DCF"/>
    <w:rsid w:val="005B13BE"/>
    <w:rsid w:val="005B1780"/>
    <w:rsid w:val="005B1BD1"/>
    <w:rsid w:val="005B3D6F"/>
    <w:rsid w:val="005B63FD"/>
    <w:rsid w:val="005B651E"/>
    <w:rsid w:val="005C1910"/>
    <w:rsid w:val="005C2897"/>
    <w:rsid w:val="005D0B33"/>
    <w:rsid w:val="005D0F58"/>
    <w:rsid w:val="005D12B9"/>
    <w:rsid w:val="005D1E12"/>
    <w:rsid w:val="005D3ADD"/>
    <w:rsid w:val="005D4613"/>
    <w:rsid w:val="005D6CF8"/>
    <w:rsid w:val="005D6D01"/>
    <w:rsid w:val="005E1195"/>
    <w:rsid w:val="005E2C24"/>
    <w:rsid w:val="005E5767"/>
    <w:rsid w:val="005E61BD"/>
    <w:rsid w:val="005E705E"/>
    <w:rsid w:val="005E7121"/>
    <w:rsid w:val="005F09C8"/>
    <w:rsid w:val="005F1310"/>
    <w:rsid w:val="005F2CD8"/>
    <w:rsid w:val="005F492D"/>
    <w:rsid w:val="005F7BC9"/>
    <w:rsid w:val="00600532"/>
    <w:rsid w:val="0060145B"/>
    <w:rsid w:val="006033EE"/>
    <w:rsid w:val="00603B17"/>
    <w:rsid w:val="00605E07"/>
    <w:rsid w:val="00606ABA"/>
    <w:rsid w:val="00613B95"/>
    <w:rsid w:val="0061409E"/>
    <w:rsid w:val="0061482A"/>
    <w:rsid w:val="006156E5"/>
    <w:rsid w:val="00615B83"/>
    <w:rsid w:val="0062005A"/>
    <w:rsid w:val="006205E8"/>
    <w:rsid w:val="0062396A"/>
    <w:rsid w:val="0062454B"/>
    <w:rsid w:val="006245AE"/>
    <w:rsid w:val="00625082"/>
    <w:rsid w:val="00631D45"/>
    <w:rsid w:val="00636BD2"/>
    <w:rsid w:val="006371B4"/>
    <w:rsid w:val="006372E5"/>
    <w:rsid w:val="00637B43"/>
    <w:rsid w:val="00640737"/>
    <w:rsid w:val="00642E5F"/>
    <w:rsid w:val="00650A81"/>
    <w:rsid w:val="00650ACF"/>
    <w:rsid w:val="00652C3E"/>
    <w:rsid w:val="00653990"/>
    <w:rsid w:val="00654EF8"/>
    <w:rsid w:val="006608F1"/>
    <w:rsid w:val="006609F8"/>
    <w:rsid w:val="00662DB8"/>
    <w:rsid w:val="00664336"/>
    <w:rsid w:val="00664B4D"/>
    <w:rsid w:val="00666056"/>
    <w:rsid w:val="00666115"/>
    <w:rsid w:val="006716C9"/>
    <w:rsid w:val="006722D2"/>
    <w:rsid w:val="00681507"/>
    <w:rsid w:val="0068416A"/>
    <w:rsid w:val="00684449"/>
    <w:rsid w:val="00684717"/>
    <w:rsid w:val="006851B4"/>
    <w:rsid w:val="00692625"/>
    <w:rsid w:val="00692801"/>
    <w:rsid w:val="00696AC9"/>
    <w:rsid w:val="006973B7"/>
    <w:rsid w:val="006A0CE3"/>
    <w:rsid w:val="006A197B"/>
    <w:rsid w:val="006A1A6F"/>
    <w:rsid w:val="006A336B"/>
    <w:rsid w:val="006A3892"/>
    <w:rsid w:val="006A5B7F"/>
    <w:rsid w:val="006A6303"/>
    <w:rsid w:val="006A6A80"/>
    <w:rsid w:val="006A6ADD"/>
    <w:rsid w:val="006A6F78"/>
    <w:rsid w:val="006B03A6"/>
    <w:rsid w:val="006B2A29"/>
    <w:rsid w:val="006B4DDB"/>
    <w:rsid w:val="006B51C3"/>
    <w:rsid w:val="006B7E43"/>
    <w:rsid w:val="006C0387"/>
    <w:rsid w:val="006C1FF3"/>
    <w:rsid w:val="006C46DA"/>
    <w:rsid w:val="006C7B9D"/>
    <w:rsid w:val="006D0833"/>
    <w:rsid w:val="006D234F"/>
    <w:rsid w:val="006D6147"/>
    <w:rsid w:val="006D6AE3"/>
    <w:rsid w:val="006D74F0"/>
    <w:rsid w:val="006D7C68"/>
    <w:rsid w:val="006E06AD"/>
    <w:rsid w:val="006E3735"/>
    <w:rsid w:val="006E4B96"/>
    <w:rsid w:val="006E53FA"/>
    <w:rsid w:val="006F14EB"/>
    <w:rsid w:val="006F2954"/>
    <w:rsid w:val="006F3350"/>
    <w:rsid w:val="006F34B9"/>
    <w:rsid w:val="006F3551"/>
    <w:rsid w:val="006F445B"/>
    <w:rsid w:val="006F5194"/>
    <w:rsid w:val="006F6D69"/>
    <w:rsid w:val="006F71D5"/>
    <w:rsid w:val="00703A9A"/>
    <w:rsid w:val="00705591"/>
    <w:rsid w:val="0070593F"/>
    <w:rsid w:val="0070698F"/>
    <w:rsid w:val="00706AEA"/>
    <w:rsid w:val="00707E47"/>
    <w:rsid w:val="00715E9C"/>
    <w:rsid w:val="00717D72"/>
    <w:rsid w:val="0072099F"/>
    <w:rsid w:val="00720C84"/>
    <w:rsid w:val="0072246E"/>
    <w:rsid w:val="0072266A"/>
    <w:rsid w:val="0072335E"/>
    <w:rsid w:val="00723455"/>
    <w:rsid w:val="007255A0"/>
    <w:rsid w:val="00731466"/>
    <w:rsid w:val="007320D9"/>
    <w:rsid w:val="00732BFC"/>
    <w:rsid w:val="00732EE8"/>
    <w:rsid w:val="00733CB7"/>
    <w:rsid w:val="007358DD"/>
    <w:rsid w:val="00735D4E"/>
    <w:rsid w:val="007406DD"/>
    <w:rsid w:val="007417C0"/>
    <w:rsid w:val="00741AE8"/>
    <w:rsid w:val="00741E5E"/>
    <w:rsid w:val="007434F2"/>
    <w:rsid w:val="0074408F"/>
    <w:rsid w:val="007461F7"/>
    <w:rsid w:val="007466F3"/>
    <w:rsid w:val="0075059C"/>
    <w:rsid w:val="00751186"/>
    <w:rsid w:val="00752BE6"/>
    <w:rsid w:val="00754B53"/>
    <w:rsid w:val="007561EF"/>
    <w:rsid w:val="007616CC"/>
    <w:rsid w:val="00763533"/>
    <w:rsid w:val="00766503"/>
    <w:rsid w:val="0076694A"/>
    <w:rsid w:val="00766DCE"/>
    <w:rsid w:val="0077044B"/>
    <w:rsid w:val="00770D8E"/>
    <w:rsid w:val="00771DB6"/>
    <w:rsid w:val="007723D6"/>
    <w:rsid w:val="007747C9"/>
    <w:rsid w:val="00777D8F"/>
    <w:rsid w:val="00780429"/>
    <w:rsid w:val="00780A61"/>
    <w:rsid w:val="00787C80"/>
    <w:rsid w:val="00790C35"/>
    <w:rsid w:val="00791A67"/>
    <w:rsid w:val="007924F1"/>
    <w:rsid w:val="00792EE4"/>
    <w:rsid w:val="00795A83"/>
    <w:rsid w:val="0079735C"/>
    <w:rsid w:val="007A0A41"/>
    <w:rsid w:val="007A1149"/>
    <w:rsid w:val="007A25FA"/>
    <w:rsid w:val="007A2720"/>
    <w:rsid w:val="007A7737"/>
    <w:rsid w:val="007B0C28"/>
    <w:rsid w:val="007B1915"/>
    <w:rsid w:val="007B2C45"/>
    <w:rsid w:val="007B35C6"/>
    <w:rsid w:val="007B4AEA"/>
    <w:rsid w:val="007B7E8E"/>
    <w:rsid w:val="007C0161"/>
    <w:rsid w:val="007C2830"/>
    <w:rsid w:val="007C2889"/>
    <w:rsid w:val="007C2EEE"/>
    <w:rsid w:val="007C55D2"/>
    <w:rsid w:val="007C6F15"/>
    <w:rsid w:val="007D0F44"/>
    <w:rsid w:val="007D16E1"/>
    <w:rsid w:val="007D23B5"/>
    <w:rsid w:val="007D2C0B"/>
    <w:rsid w:val="007D2E79"/>
    <w:rsid w:val="007D3538"/>
    <w:rsid w:val="007D39CD"/>
    <w:rsid w:val="007D453F"/>
    <w:rsid w:val="007D5088"/>
    <w:rsid w:val="007D6156"/>
    <w:rsid w:val="007E025F"/>
    <w:rsid w:val="007E12B7"/>
    <w:rsid w:val="007E240F"/>
    <w:rsid w:val="007E2915"/>
    <w:rsid w:val="007E3DBA"/>
    <w:rsid w:val="007E40D7"/>
    <w:rsid w:val="007E5536"/>
    <w:rsid w:val="007E740C"/>
    <w:rsid w:val="007F0C04"/>
    <w:rsid w:val="007F1629"/>
    <w:rsid w:val="007F2235"/>
    <w:rsid w:val="007F30BA"/>
    <w:rsid w:val="007F49DD"/>
    <w:rsid w:val="007F4CFD"/>
    <w:rsid w:val="007F707E"/>
    <w:rsid w:val="007F73FB"/>
    <w:rsid w:val="007F7437"/>
    <w:rsid w:val="00800DB7"/>
    <w:rsid w:val="00801B10"/>
    <w:rsid w:val="008065D0"/>
    <w:rsid w:val="00810CFD"/>
    <w:rsid w:val="00810F21"/>
    <w:rsid w:val="008117C9"/>
    <w:rsid w:val="00812287"/>
    <w:rsid w:val="008136BC"/>
    <w:rsid w:val="008139C9"/>
    <w:rsid w:val="00816C66"/>
    <w:rsid w:val="0081700F"/>
    <w:rsid w:val="00817D7A"/>
    <w:rsid w:val="008207F3"/>
    <w:rsid w:val="008209F7"/>
    <w:rsid w:val="00823FCA"/>
    <w:rsid w:val="008246C5"/>
    <w:rsid w:val="00826C37"/>
    <w:rsid w:val="0083060A"/>
    <w:rsid w:val="0083345D"/>
    <w:rsid w:val="00834CE8"/>
    <w:rsid w:val="00836421"/>
    <w:rsid w:val="0083798B"/>
    <w:rsid w:val="00840D24"/>
    <w:rsid w:val="00843DB7"/>
    <w:rsid w:val="00844B10"/>
    <w:rsid w:val="00845852"/>
    <w:rsid w:val="00847190"/>
    <w:rsid w:val="0085021D"/>
    <w:rsid w:val="008511CE"/>
    <w:rsid w:val="00851A5E"/>
    <w:rsid w:val="0085435B"/>
    <w:rsid w:val="00855CFD"/>
    <w:rsid w:val="00855E99"/>
    <w:rsid w:val="008565F0"/>
    <w:rsid w:val="008573D7"/>
    <w:rsid w:val="00857A58"/>
    <w:rsid w:val="00862EEA"/>
    <w:rsid w:val="008660D2"/>
    <w:rsid w:val="00866D4B"/>
    <w:rsid w:val="00870230"/>
    <w:rsid w:val="00870EF4"/>
    <w:rsid w:val="0087277C"/>
    <w:rsid w:val="0088122A"/>
    <w:rsid w:val="00886C7A"/>
    <w:rsid w:val="0089111F"/>
    <w:rsid w:val="008917A3"/>
    <w:rsid w:val="00891996"/>
    <w:rsid w:val="00894E8B"/>
    <w:rsid w:val="00895548"/>
    <w:rsid w:val="0089590F"/>
    <w:rsid w:val="00897112"/>
    <w:rsid w:val="008973E0"/>
    <w:rsid w:val="008A2A62"/>
    <w:rsid w:val="008A5218"/>
    <w:rsid w:val="008A5D8B"/>
    <w:rsid w:val="008A655D"/>
    <w:rsid w:val="008A6CC4"/>
    <w:rsid w:val="008A7452"/>
    <w:rsid w:val="008B0194"/>
    <w:rsid w:val="008B1672"/>
    <w:rsid w:val="008B65AA"/>
    <w:rsid w:val="008B722C"/>
    <w:rsid w:val="008B7DE3"/>
    <w:rsid w:val="008C08F8"/>
    <w:rsid w:val="008C4E32"/>
    <w:rsid w:val="008C5045"/>
    <w:rsid w:val="008C5F0C"/>
    <w:rsid w:val="008C6EA3"/>
    <w:rsid w:val="008C7FD6"/>
    <w:rsid w:val="008D0B97"/>
    <w:rsid w:val="008D115C"/>
    <w:rsid w:val="008D1B8C"/>
    <w:rsid w:val="008D41DF"/>
    <w:rsid w:val="008D54C3"/>
    <w:rsid w:val="008D6596"/>
    <w:rsid w:val="008D7F00"/>
    <w:rsid w:val="008E42E1"/>
    <w:rsid w:val="008E560B"/>
    <w:rsid w:val="008E684C"/>
    <w:rsid w:val="008F0B36"/>
    <w:rsid w:val="008F22B6"/>
    <w:rsid w:val="008F2378"/>
    <w:rsid w:val="008F331F"/>
    <w:rsid w:val="008F5110"/>
    <w:rsid w:val="008F5948"/>
    <w:rsid w:val="008F78D5"/>
    <w:rsid w:val="009019F9"/>
    <w:rsid w:val="00904233"/>
    <w:rsid w:val="00905677"/>
    <w:rsid w:val="009057B7"/>
    <w:rsid w:val="009060BA"/>
    <w:rsid w:val="00906E54"/>
    <w:rsid w:val="009104FB"/>
    <w:rsid w:val="009116F9"/>
    <w:rsid w:val="00913B34"/>
    <w:rsid w:val="0091677A"/>
    <w:rsid w:val="009167B8"/>
    <w:rsid w:val="00920B36"/>
    <w:rsid w:val="00922140"/>
    <w:rsid w:val="00922306"/>
    <w:rsid w:val="009226EE"/>
    <w:rsid w:val="009236C2"/>
    <w:rsid w:val="009252C6"/>
    <w:rsid w:val="009256EF"/>
    <w:rsid w:val="00926BA9"/>
    <w:rsid w:val="00927065"/>
    <w:rsid w:val="009276E1"/>
    <w:rsid w:val="00927DF3"/>
    <w:rsid w:val="00932258"/>
    <w:rsid w:val="009337E1"/>
    <w:rsid w:val="00933EDD"/>
    <w:rsid w:val="0093494D"/>
    <w:rsid w:val="00935128"/>
    <w:rsid w:val="00936608"/>
    <w:rsid w:val="00936FF1"/>
    <w:rsid w:val="009426C1"/>
    <w:rsid w:val="00942B31"/>
    <w:rsid w:val="00946BCC"/>
    <w:rsid w:val="00946F22"/>
    <w:rsid w:val="00951F39"/>
    <w:rsid w:val="00954078"/>
    <w:rsid w:val="0095408B"/>
    <w:rsid w:val="00960BEB"/>
    <w:rsid w:val="0096254B"/>
    <w:rsid w:val="009625A4"/>
    <w:rsid w:val="00965E3D"/>
    <w:rsid w:val="0097027F"/>
    <w:rsid w:val="00970593"/>
    <w:rsid w:val="00970692"/>
    <w:rsid w:val="009728CD"/>
    <w:rsid w:val="00972A11"/>
    <w:rsid w:val="00972DAE"/>
    <w:rsid w:val="00975538"/>
    <w:rsid w:val="00975556"/>
    <w:rsid w:val="00976636"/>
    <w:rsid w:val="00976E9A"/>
    <w:rsid w:val="009770E9"/>
    <w:rsid w:val="009771D9"/>
    <w:rsid w:val="00977998"/>
    <w:rsid w:val="00977F29"/>
    <w:rsid w:val="0098174A"/>
    <w:rsid w:val="00983239"/>
    <w:rsid w:val="00985120"/>
    <w:rsid w:val="009870C1"/>
    <w:rsid w:val="00990FEB"/>
    <w:rsid w:val="009945EF"/>
    <w:rsid w:val="00994716"/>
    <w:rsid w:val="009954B3"/>
    <w:rsid w:val="009A09CB"/>
    <w:rsid w:val="009A155B"/>
    <w:rsid w:val="009A1B53"/>
    <w:rsid w:val="009A370B"/>
    <w:rsid w:val="009A399C"/>
    <w:rsid w:val="009A4352"/>
    <w:rsid w:val="009A5133"/>
    <w:rsid w:val="009A6A03"/>
    <w:rsid w:val="009B116E"/>
    <w:rsid w:val="009B150D"/>
    <w:rsid w:val="009B2ACC"/>
    <w:rsid w:val="009B2D50"/>
    <w:rsid w:val="009B4F46"/>
    <w:rsid w:val="009B6C9D"/>
    <w:rsid w:val="009C42EC"/>
    <w:rsid w:val="009C68E8"/>
    <w:rsid w:val="009C72E0"/>
    <w:rsid w:val="009C7E2D"/>
    <w:rsid w:val="009D02C3"/>
    <w:rsid w:val="009D366D"/>
    <w:rsid w:val="009D5310"/>
    <w:rsid w:val="009D6AF5"/>
    <w:rsid w:val="009D6DEC"/>
    <w:rsid w:val="009D6E85"/>
    <w:rsid w:val="009D7D62"/>
    <w:rsid w:val="009D7F67"/>
    <w:rsid w:val="009E2281"/>
    <w:rsid w:val="009E494D"/>
    <w:rsid w:val="009E53A7"/>
    <w:rsid w:val="009E578F"/>
    <w:rsid w:val="009F0AA9"/>
    <w:rsid w:val="009F3AF5"/>
    <w:rsid w:val="009F4337"/>
    <w:rsid w:val="009F739A"/>
    <w:rsid w:val="009F7675"/>
    <w:rsid w:val="009F7B26"/>
    <w:rsid w:val="009F7B77"/>
    <w:rsid w:val="00A00BFA"/>
    <w:rsid w:val="00A027F2"/>
    <w:rsid w:val="00A03C85"/>
    <w:rsid w:val="00A112F4"/>
    <w:rsid w:val="00A1340C"/>
    <w:rsid w:val="00A159F5"/>
    <w:rsid w:val="00A16B46"/>
    <w:rsid w:val="00A200AF"/>
    <w:rsid w:val="00A20ECC"/>
    <w:rsid w:val="00A22326"/>
    <w:rsid w:val="00A23D81"/>
    <w:rsid w:val="00A27B49"/>
    <w:rsid w:val="00A27E63"/>
    <w:rsid w:val="00A3570C"/>
    <w:rsid w:val="00A35A27"/>
    <w:rsid w:val="00A36F59"/>
    <w:rsid w:val="00A41955"/>
    <w:rsid w:val="00A425DB"/>
    <w:rsid w:val="00A43035"/>
    <w:rsid w:val="00A432D4"/>
    <w:rsid w:val="00A43E4F"/>
    <w:rsid w:val="00A45792"/>
    <w:rsid w:val="00A45C6E"/>
    <w:rsid w:val="00A46CD9"/>
    <w:rsid w:val="00A50321"/>
    <w:rsid w:val="00A5091B"/>
    <w:rsid w:val="00A5127C"/>
    <w:rsid w:val="00A53092"/>
    <w:rsid w:val="00A57250"/>
    <w:rsid w:val="00A5759D"/>
    <w:rsid w:val="00A57C0B"/>
    <w:rsid w:val="00A600A2"/>
    <w:rsid w:val="00A60B76"/>
    <w:rsid w:val="00A619EA"/>
    <w:rsid w:val="00A64FDC"/>
    <w:rsid w:val="00A66D24"/>
    <w:rsid w:val="00A67628"/>
    <w:rsid w:val="00A67E4E"/>
    <w:rsid w:val="00A73360"/>
    <w:rsid w:val="00A742FB"/>
    <w:rsid w:val="00A76861"/>
    <w:rsid w:val="00A77D0A"/>
    <w:rsid w:val="00A84B71"/>
    <w:rsid w:val="00A86D27"/>
    <w:rsid w:val="00A94A2C"/>
    <w:rsid w:val="00A94E70"/>
    <w:rsid w:val="00A96239"/>
    <w:rsid w:val="00AA0153"/>
    <w:rsid w:val="00AA0DCC"/>
    <w:rsid w:val="00AA7430"/>
    <w:rsid w:val="00AB073F"/>
    <w:rsid w:val="00AB1D24"/>
    <w:rsid w:val="00AB7C87"/>
    <w:rsid w:val="00AB7D8D"/>
    <w:rsid w:val="00AC11FC"/>
    <w:rsid w:val="00AC1A1D"/>
    <w:rsid w:val="00AC3CB1"/>
    <w:rsid w:val="00AD1723"/>
    <w:rsid w:val="00AD35FF"/>
    <w:rsid w:val="00AD522B"/>
    <w:rsid w:val="00AD55C2"/>
    <w:rsid w:val="00AD6A10"/>
    <w:rsid w:val="00AE299C"/>
    <w:rsid w:val="00AE30E9"/>
    <w:rsid w:val="00AE4C66"/>
    <w:rsid w:val="00AE4F1B"/>
    <w:rsid w:val="00AE7167"/>
    <w:rsid w:val="00AE7CC4"/>
    <w:rsid w:val="00AE7F6D"/>
    <w:rsid w:val="00AF14B7"/>
    <w:rsid w:val="00AF3B17"/>
    <w:rsid w:val="00AF4D9E"/>
    <w:rsid w:val="00B03213"/>
    <w:rsid w:val="00B0517C"/>
    <w:rsid w:val="00B05871"/>
    <w:rsid w:val="00B05E0B"/>
    <w:rsid w:val="00B06599"/>
    <w:rsid w:val="00B065E8"/>
    <w:rsid w:val="00B067F0"/>
    <w:rsid w:val="00B07BE8"/>
    <w:rsid w:val="00B10316"/>
    <w:rsid w:val="00B10670"/>
    <w:rsid w:val="00B10805"/>
    <w:rsid w:val="00B10FBA"/>
    <w:rsid w:val="00B11402"/>
    <w:rsid w:val="00B11BB1"/>
    <w:rsid w:val="00B11F0F"/>
    <w:rsid w:val="00B16505"/>
    <w:rsid w:val="00B17F29"/>
    <w:rsid w:val="00B205B7"/>
    <w:rsid w:val="00B23542"/>
    <w:rsid w:val="00B253C3"/>
    <w:rsid w:val="00B300C0"/>
    <w:rsid w:val="00B323E7"/>
    <w:rsid w:val="00B3283D"/>
    <w:rsid w:val="00B32933"/>
    <w:rsid w:val="00B32D9A"/>
    <w:rsid w:val="00B33FFE"/>
    <w:rsid w:val="00B340CE"/>
    <w:rsid w:val="00B3460F"/>
    <w:rsid w:val="00B3481A"/>
    <w:rsid w:val="00B36B85"/>
    <w:rsid w:val="00B36FDD"/>
    <w:rsid w:val="00B37493"/>
    <w:rsid w:val="00B41DBD"/>
    <w:rsid w:val="00B44FB9"/>
    <w:rsid w:val="00B46E7C"/>
    <w:rsid w:val="00B47BD1"/>
    <w:rsid w:val="00B50021"/>
    <w:rsid w:val="00B50061"/>
    <w:rsid w:val="00B52C4E"/>
    <w:rsid w:val="00B55A3C"/>
    <w:rsid w:val="00B56138"/>
    <w:rsid w:val="00B563BE"/>
    <w:rsid w:val="00B570AE"/>
    <w:rsid w:val="00B57DE7"/>
    <w:rsid w:val="00B6580E"/>
    <w:rsid w:val="00B669C7"/>
    <w:rsid w:val="00B66F6D"/>
    <w:rsid w:val="00B672B0"/>
    <w:rsid w:val="00B67C15"/>
    <w:rsid w:val="00B71D14"/>
    <w:rsid w:val="00B71D3B"/>
    <w:rsid w:val="00B725E0"/>
    <w:rsid w:val="00B72EFF"/>
    <w:rsid w:val="00B73282"/>
    <w:rsid w:val="00B735F4"/>
    <w:rsid w:val="00B74DA0"/>
    <w:rsid w:val="00B815DC"/>
    <w:rsid w:val="00B81BDA"/>
    <w:rsid w:val="00B85226"/>
    <w:rsid w:val="00B913F1"/>
    <w:rsid w:val="00B95B7E"/>
    <w:rsid w:val="00B96814"/>
    <w:rsid w:val="00B97C13"/>
    <w:rsid w:val="00B97D89"/>
    <w:rsid w:val="00BA33F1"/>
    <w:rsid w:val="00BB028E"/>
    <w:rsid w:val="00BB03BD"/>
    <w:rsid w:val="00BB0B86"/>
    <w:rsid w:val="00BB1B27"/>
    <w:rsid w:val="00BB233F"/>
    <w:rsid w:val="00BB2A34"/>
    <w:rsid w:val="00BB55A7"/>
    <w:rsid w:val="00BB6F77"/>
    <w:rsid w:val="00BB7ADF"/>
    <w:rsid w:val="00BC3312"/>
    <w:rsid w:val="00BC3A04"/>
    <w:rsid w:val="00BC41C9"/>
    <w:rsid w:val="00BC424F"/>
    <w:rsid w:val="00BC4D23"/>
    <w:rsid w:val="00BC511B"/>
    <w:rsid w:val="00BC5236"/>
    <w:rsid w:val="00BC62DC"/>
    <w:rsid w:val="00BC6C87"/>
    <w:rsid w:val="00BD0092"/>
    <w:rsid w:val="00BD178A"/>
    <w:rsid w:val="00BD1792"/>
    <w:rsid w:val="00BD2197"/>
    <w:rsid w:val="00BD2F33"/>
    <w:rsid w:val="00BD399C"/>
    <w:rsid w:val="00BD5E27"/>
    <w:rsid w:val="00BD76B7"/>
    <w:rsid w:val="00BD7B85"/>
    <w:rsid w:val="00BD7D61"/>
    <w:rsid w:val="00BE1546"/>
    <w:rsid w:val="00BE19FD"/>
    <w:rsid w:val="00BE4F9F"/>
    <w:rsid w:val="00BF0D87"/>
    <w:rsid w:val="00BF3907"/>
    <w:rsid w:val="00BF4A60"/>
    <w:rsid w:val="00BF4F2D"/>
    <w:rsid w:val="00BF52A3"/>
    <w:rsid w:val="00BF5E63"/>
    <w:rsid w:val="00C0087C"/>
    <w:rsid w:val="00C01FB5"/>
    <w:rsid w:val="00C02225"/>
    <w:rsid w:val="00C02382"/>
    <w:rsid w:val="00C0284D"/>
    <w:rsid w:val="00C03236"/>
    <w:rsid w:val="00C03382"/>
    <w:rsid w:val="00C04511"/>
    <w:rsid w:val="00C068EF"/>
    <w:rsid w:val="00C1095C"/>
    <w:rsid w:val="00C10A0A"/>
    <w:rsid w:val="00C145BC"/>
    <w:rsid w:val="00C17150"/>
    <w:rsid w:val="00C17773"/>
    <w:rsid w:val="00C240F8"/>
    <w:rsid w:val="00C26FEC"/>
    <w:rsid w:val="00C270EC"/>
    <w:rsid w:val="00C27A3B"/>
    <w:rsid w:val="00C30BA3"/>
    <w:rsid w:val="00C30FF3"/>
    <w:rsid w:val="00C32495"/>
    <w:rsid w:val="00C3280D"/>
    <w:rsid w:val="00C32CBF"/>
    <w:rsid w:val="00C3471C"/>
    <w:rsid w:val="00C423E4"/>
    <w:rsid w:val="00C443EC"/>
    <w:rsid w:val="00C45790"/>
    <w:rsid w:val="00C4599C"/>
    <w:rsid w:val="00C46CD2"/>
    <w:rsid w:val="00C5040D"/>
    <w:rsid w:val="00C623DF"/>
    <w:rsid w:val="00C63163"/>
    <w:rsid w:val="00C63570"/>
    <w:rsid w:val="00C63D7E"/>
    <w:rsid w:val="00C64A3E"/>
    <w:rsid w:val="00C64D38"/>
    <w:rsid w:val="00C67AE4"/>
    <w:rsid w:val="00C67C92"/>
    <w:rsid w:val="00C7022A"/>
    <w:rsid w:val="00C74079"/>
    <w:rsid w:val="00C7660E"/>
    <w:rsid w:val="00C83BDC"/>
    <w:rsid w:val="00C83EC7"/>
    <w:rsid w:val="00C8662E"/>
    <w:rsid w:val="00C86BA0"/>
    <w:rsid w:val="00C903BE"/>
    <w:rsid w:val="00C911E2"/>
    <w:rsid w:val="00C911FF"/>
    <w:rsid w:val="00C926A7"/>
    <w:rsid w:val="00C93F6C"/>
    <w:rsid w:val="00C9737D"/>
    <w:rsid w:val="00CA2C2E"/>
    <w:rsid w:val="00CA353A"/>
    <w:rsid w:val="00CA4227"/>
    <w:rsid w:val="00CA627B"/>
    <w:rsid w:val="00CA6DE5"/>
    <w:rsid w:val="00CB05CC"/>
    <w:rsid w:val="00CB31A3"/>
    <w:rsid w:val="00CB3332"/>
    <w:rsid w:val="00CB40DC"/>
    <w:rsid w:val="00CB4E91"/>
    <w:rsid w:val="00CD01A8"/>
    <w:rsid w:val="00CD02E7"/>
    <w:rsid w:val="00CD2AC4"/>
    <w:rsid w:val="00CD367F"/>
    <w:rsid w:val="00CD4CA3"/>
    <w:rsid w:val="00CD57A5"/>
    <w:rsid w:val="00CD6031"/>
    <w:rsid w:val="00CD7F0B"/>
    <w:rsid w:val="00CE0735"/>
    <w:rsid w:val="00CE073D"/>
    <w:rsid w:val="00CE1C7C"/>
    <w:rsid w:val="00CE2611"/>
    <w:rsid w:val="00CE2714"/>
    <w:rsid w:val="00CE5086"/>
    <w:rsid w:val="00CE7D0F"/>
    <w:rsid w:val="00CE7EF8"/>
    <w:rsid w:val="00CF12D0"/>
    <w:rsid w:val="00CF22C9"/>
    <w:rsid w:val="00CF711D"/>
    <w:rsid w:val="00CF7D92"/>
    <w:rsid w:val="00D006D0"/>
    <w:rsid w:val="00D00B2B"/>
    <w:rsid w:val="00D02187"/>
    <w:rsid w:val="00D02404"/>
    <w:rsid w:val="00D03808"/>
    <w:rsid w:val="00D03CF6"/>
    <w:rsid w:val="00D0425C"/>
    <w:rsid w:val="00D05789"/>
    <w:rsid w:val="00D12E1E"/>
    <w:rsid w:val="00D16E3B"/>
    <w:rsid w:val="00D16EA1"/>
    <w:rsid w:val="00D170E2"/>
    <w:rsid w:val="00D178CF"/>
    <w:rsid w:val="00D17910"/>
    <w:rsid w:val="00D212CF"/>
    <w:rsid w:val="00D22374"/>
    <w:rsid w:val="00D23161"/>
    <w:rsid w:val="00D24ED2"/>
    <w:rsid w:val="00D25A8F"/>
    <w:rsid w:val="00D2663A"/>
    <w:rsid w:val="00D3198B"/>
    <w:rsid w:val="00D32AA5"/>
    <w:rsid w:val="00D33837"/>
    <w:rsid w:val="00D33AA5"/>
    <w:rsid w:val="00D34446"/>
    <w:rsid w:val="00D34E9F"/>
    <w:rsid w:val="00D357D8"/>
    <w:rsid w:val="00D368BE"/>
    <w:rsid w:val="00D372E7"/>
    <w:rsid w:val="00D407FC"/>
    <w:rsid w:val="00D413BF"/>
    <w:rsid w:val="00D44FE8"/>
    <w:rsid w:val="00D465EE"/>
    <w:rsid w:val="00D5083E"/>
    <w:rsid w:val="00D50C77"/>
    <w:rsid w:val="00D50D26"/>
    <w:rsid w:val="00D50FCB"/>
    <w:rsid w:val="00D51BEF"/>
    <w:rsid w:val="00D5271B"/>
    <w:rsid w:val="00D52F65"/>
    <w:rsid w:val="00D534E5"/>
    <w:rsid w:val="00D53542"/>
    <w:rsid w:val="00D560F7"/>
    <w:rsid w:val="00D56510"/>
    <w:rsid w:val="00D571CE"/>
    <w:rsid w:val="00D60E4B"/>
    <w:rsid w:val="00D61D0A"/>
    <w:rsid w:val="00D6528F"/>
    <w:rsid w:val="00D67CCC"/>
    <w:rsid w:val="00D7104D"/>
    <w:rsid w:val="00D717EE"/>
    <w:rsid w:val="00D71F72"/>
    <w:rsid w:val="00D73AC7"/>
    <w:rsid w:val="00D75A4F"/>
    <w:rsid w:val="00D75A8C"/>
    <w:rsid w:val="00D76442"/>
    <w:rsid w:val="00D77C5B"/>
    <w:rsid w:val="00D81D9E"/>
    <w:rsid w:val="00D82986"/>
    <w:rsid w:val="00D82CC4"/>
    <w:rsid w:val="00D82E11"/>
    <w:rsid w:val="00D84847"/>
    <w:rsid w:val="00D84AE2"/>
    <w:rsid w:val="00D869EA"/>
    <w:rsid w:val="00D900D0"/>
    <w:rsid w:val="00D90A44"/>
    <w:rsid w:val="00D90DE8"/>
    <w:rsid w:val="00D91D7B"/>
    <w:rsid w:val="00D93A1B"/>
    <w:rsid w:val="00DA2D4E"/>
    <w:rsid w:val="00DA2FD6"/>
    <w:rsid w:val="00DA3569"/>
    <w:rsid w:val="00DA3949"/>
    <w:rsid w:val="00DA4D0B"/>
    <w:rsid w:val="00DA616B"/>
    <w:rsid w:val="00DB5421"/>
    <w:rsid w:val="00DB58BB"/>
    <w:rsid w:val="00DC3D6F"/>
    <w:rsid w:val="00DC4B8B"/>
    <w:rsid w:val="00DC5CE7"/>
    <w:rsid w:val="00DC6B95"/>
    <w:rsid w:val="00DD1A79"/>
    <w:rsid w:val="00DD5BF0"/>
    <w:rsid w:val="00DD5FF5"/>
    <w:rsid w:val="00DD7621"/>
    <w:rsid w:val="00DE417A"/>
    <w:rsid w:val="00DE540B"/>
    <w:rsid w:val="00DE57E7"/>
    <w:rsid w:val="00DE608E"/>
    <w:rsid w:val="00DF2371"/>
    <w:rsid w:val="00E01BC2"/>
    <w:rsid w:val="00E01FE8"/>
    <w:rsid w:val="00E0211C"/>
    <w:rsid w:val="00E03810"/>
    <w:rsid w:val="00E04A12"/>
    <w:rsid w:val="00E0505A"/>
    <w:rsid w:val="00E05F1E"/>
    <w:rsid w:val="00E06A42"/>
    <w:rsid w:val="00E11CE4"/>
    <w:rsid w:val="00E125A9"/>
    <w:rsid w:val="00E12785"/>
    <w:rsid w:val="00E14B12"/>
    <w:rsid w:val="00E21A8A"/>
    <w:rsid w:val="00E21FC4"/>
    <w:rsid w:val="00E24929"/>
    <w:rsid w:val="00E252FB"/>
    <w:rsid w:val="00E25E4C"/>
    <w:rsid w:val="00E30E7B"/>
    <w:rsid w:val="00E35D07"/>
    <w:rsid w:val="00E42EE1"/>
    <w:rsid w:val="00E430E9"/>
    <w:rsid w:val="00E46B1D"/>
    <w:rsid w:val="00E53BF8"/>
    <w:rsid w:val="00E614DD"/>
    <w:rsid w:val="00E65EB0"/>
    <w:rsid w:val="00E66654"/>
    <w:rsid w:val="00E66DFC"/>
    <w:rsid w:val="00E67E53"/>
    <w:rsid w:val="00E716B5"/>
    <w:rsid w:val="00E71E39"/>
    <w:rsid w:val="00E7217D"/>
    <w:rsid w:val="00E747D3"/>
    <w:rsid w:val="00E76406"/>
    <w:rsid w:val="00E76BA8"/>
    <w:rsid w:val="00E8042E"/>
    <w:rsid w:val="00E80673"/>
    <w:rsid w:val="00E80822"/>
    <w:rsid w:val="00E80BF8"/>
    <w:rsid w:val="00E81350"/>
    <w:rsid w:val="00E81664"/>
    <w:rsid w:val="00E831FA"/>
    <w:rsid w:val="00E84A65"/>
    <w:rsid w:val="00E909C8"/>
    <w:rsid w:val="00E91CA1"/>
    <w:rsid w:val="00E91E44"/>
    <w:rsid w:val="00E920B7"/>
    <w:rsid w:val="00E92808"/>
    <w:rsid w:val="00E93DDB"/>
    <w:rsid w:val="00E94AEB"/>
    <w:rsid w:val="00E95121"/>
    <w:rsid w:val="00E96017"/>
    <w:rsid w:val="00E96659"/>
    <w:rsid w:val="00E975FD"/>
    <w:rsid w:val="00EA05EE"/>
    <w:rsid w:val="00EA085A"/>
    <w:rsid w:val="00EA1AFC"/>
    <w:rsid w:val="00EA2D58"/>
    <w:rsid w:val="00EA3A2C"/>
    <w:rsid w:val="00EA677C"/>
    <w:rsid w:val="00EB1A37"/>
    <w:rsid w:val="00EB1F36"/>
    <w:rsid w:val="00EB24D4"/>
    <w:rsid w:val="00EB2739"/>
    <w:rsid w:val="00EB358E"/>
    <w:rsid w:val="00EB3696"/>
    <w:rsid w:val="00EB40AC"/>
    <w:rsid w:val="00EB7337"/>
    <w:rsid w:val="00EC5F22"/>
    <w:rsid w:val="00EC6806"/>
    <w:rsid w:val="00EC7A55"/>
    <w:rsid w:val="00ED0391"/>
    <w:rsid w:val="00ED41DB"/>
    <w:rsid w:val="00ED4202"/>
    <w:rsid w:val="00ED78AC"/>
    <w:rsid w:val="00EE1767"/>
    <w:rsid w:val="00EE4E0F"/>
    <w:rsid w:val="00EE6072"/>
    <w:rsid w:val="00EE6CF4"/>
    <w:rsid w:val="00EE7B20"/>
    <w:rsid w:val="00EF0A34"/>
    <w:rsid w:val="00EF335E"/>
    <w:rsid w:val="00EF5182"/>
    <w:rsid w:val="00EF61C7"/>
    <w:rsid w:val="00EF650C"/>
    <w:rsid w:val="00EF7323"/>
    <w:rsid w:val="00EF73A3"/>
    <w:rsid w:val="00EF7439"/>
    <w:rsid w:val="00F001F3"/>
    <w:rsid w:val="00F01603"/>
    <w:rsid w:val="00F018A0"/>
    <w:rsid w:val="00F02193"/>
    <w:rsid w:val="00F02A2B"/>
    <w:rsid w:val="00F03D18"/>
    <w:rsid w:val="00F04547"/>
    <w:rsid w:val="00F071C8"/>
    <w:rsid w:val="00F20679"/>
    <w:rsid w:val="00F2168B"/>
    <w:rsid w:val="00F21B2A"/>
    <w:rsid w:val="00F22F77"/>
    <w:rsid w:val="00F235A6"/>
    <w:rsid w:val="00F23688"/>
    <w:rsid w:val="00F23815"/>
    <w:rsid w:val="00F24AD0"/>
    <w:rsid w:val="00F25144"/>
    <w:rsid w:val="00F26241"/>
    <w:rsid w:val="00F26544"/>
    <w:rsid w:val="00F26B90"/>
    <w:rsid w:val="00F27670"/>
    <w:rsid w:val="00F30840"/>
    <w:rsid w:val="00F30C88"/>
    <w:rsid w:val="00F30E0E"/>
    <w:rsid w:val="00F34E88"/>
    <w:rsid w:val="00F34E96"/>
    <w:rsid w:val="00F4003E"/>
    <w:rsid w:val="00F4087A"/>
    <w:rsid w:val="00F41C81"/>
    <w:rsid w:val="00F420D5"/>
    <w:rsid w:val="00F421CC"/>
    <w:rsid w:val="00F45140"/>
    <w:rsid w:val="00F457F9"/>
    <w:rsid w:val="00F504C5"/>
    <w:rsid w:val="00F512DB"/>
    <w:rsid w:val="00F53749"/>
    <w:rsid w:val="00F55B55"/>
    <w:rsid w:val="00F55C85"/>
    <w:rsid w:val="00F57692"/>
    <w:rsid w:val="00F60BD6"/>
    <w:rsid w:val="00F62CD6"/>
    <w:rsid w:val="00F62E81"/>
    <w:rsid w:val="00F64279"/>
    <w:rsid w:val="00F6428E"/>
    <w:rsid w:val="00F644A7"/>
    <w:rsid w:val="00F64779"/>
    <w:rsid w:val="00F67CF2"/>
    <w:rsid w:val="00F67E24"/>
    <w:rsid w:val="00F7046F"/>
    <w:rsid w:val="00F70AE9"/>
    <w:rsid w:val="00F7287C"/>
    <w:rsid w:val="00F735F8"/>
    <w:rsid w:val="00F739A8"/>
    <w:rsid w:val="00F73CC7"/>
    <w:rsid w:val="00F73DD1"/>
    <w:rsid w:val="00F756E2"/>
    <w:rsid w:val="00F76C6F"/>
    <w:rsid w:val="00F776E1"/>
    <w:rsid w:val="00F77EC4"/>
    <w:rsid w:val="00F825EB"/>
    <w:rsid w:val="00F832B8"/>
    <w:rsid w:val="00F832C8"/>
    <w:rsid w:val="00F83496"/>
    <w:rsid w:val="00F837C3"/>
    <w:rsid w:val="00F84793"/>
    <w:rsid w:val="00F85318"/>
    <w:rsid w:val="00F860A2"/>
    <w:rsid w:val="00F862B0"/>
    <w:rsid w:val="00F86990"/>
    <w:rsid w:val="00F9620F"/>
    <w:rsid w:val="00FA0336"/>
    <w:rsid w:val="00FA1A5E"/>
    <w:rsid w:val="00FA36F2"/>
    <w:rsid w:val="00FA4770"/>
    <w:rsid w:val="00FA5116"/>
    <w:rsid w:val="00FA5AE8"/>
    <w:rsid w:val="00FA6917"/>
    <w:rsid w:val="00FA768D"/>
    <w:rsid w:val="00FA79A5"/>
    <w:rsid w:val="00FA7F3B"/>
    <w:rsid w:val="00FB0697"/>
    <w:rsid w:val="00FB36E9"/>
    <w:rsid w:val="00FB3865"/>
    <w:rsid w:val="00FB4321"/>
    <w:rsid w:val="00FB531E"/>
    <w:rsid w:val="00FB6B55"/>
    <w:rsid w:val="00FB6BFE"/>
    <w:rsid w:val="00FB7FC4"/>
    <w:rsid w:val="00FC037C"/>
    <w:rsid w:val="00FC14D4"/>
    <w:rsid w:val="00FC5324"/>
    <w:rsid w:val="00FC5523"/>
    <w:rsid w:val="00FC56AE"/>
    <w:rsid w:val="00FC703E"/>
    <w:rsid w:val="00FC7DC2"/>
    <w:rsid w:val="00FD066B"/>
    <w:rsid w:val="00FD1D5D"/>
    <w:rsid w:val="00FD1DF4"/>
    <w:rsid w:val="00FD5CC8"/>
    <w:rsid w:val="00FD74B4"/>
    <w:rsid w:val="00FD7B51"/>
    <w:rsid w:val="00FE425B"/>
    <w:rsid w:val="00FE50DD"/>
    <w:rsid w:val="00FE7641"/>
    <w:rsid w:val="00FF100E"/>
    <w:rsid w:val="00FF2B35"/>
    <w:rsid w:val="00FF2DDC"/>
    <w:rsid w:val="00FF37B4"/>
    <w:rsid w:val="01339DE8"/>
    <w:rsid w:val="01B6494A"/>
    <w:rsid w:val="02553478"/>
    <w:rsid w:val="03F8F86E"/>
    <w:rsid w:val="041CFE15"/>
    <w:rsid w:val="0472AA19"/>
    <w:rsid w:val="0596F02A"/>
    <w:rsid w:val="069DC8F6"/>
    <w:rsid w:val="070572A0"/>
    <w:rsid w:val="08EECE4A"/>
    <w:rsid w:val="08F8F8D3"/>
    <w:rsid w:val="0A058FE9"/>
    <w:rsid w:val="0BB45920"/>
    <w:rsid w:val="0D60BA21"/>
    <w:rsid w:val="0DD636C9"/>
    <w:rsid w:val="0EBA0DFC"/>
    <w:rsid w:val="0EFC5011"/>
    <w:rsid w:val="0F023D5E"/>
    <w:rsid w:val="12D801A7"/>
    <w:rsid w:val="14BADFF0"/>
    <w:rsid w:val="158D58FE"/>
    <w:rsid w:val="15F0E24B"/>
    <w:rsid w:val="16504D15"/>
    <w:rsid w:val="16D85237"/>
    <w:rsid w:val="1719AEF8"/>
    <w:rsid w:val="17703689"/>
    <w:rsid w:val="194B2413"/>
    <w:rsid w:val="1A04E0EB"/>
    <w:rsid w:val="1AFBD61C"/>
    <w:rsid w:val="1B32D508"/>
    <w:rsid w:val="1CD70353"/>
    <w:rsid w:val="1E823515"/>
    <w:rsid w:val="20CED218"/>
    <w:rsid w:val="2378855F"/>
    <w:rsid w:val="2512F79F"/>
    <w:rsid w:val="2591ECCD"/>
    <w:rsid w:val="260D71BA"/>
    <w:rsid w:val="2649D7C2"/>
    <w:rsid w:val="272CD38A"/>
    <w:rsid w:val="27CD48AC"/>
    <w:rsid w:val="287C3F9D"/>
    <w:rsid w:val="2932AC44"/>
    <w:rsid w:val="2A4040B0"/>
    <w:rsid w:val="2D5C5CB0"/>
    <w:rsid w:val="2D6B891D"/>
    <w:rsid w:val="2D9A57D5"/>
    <w:rsid w:val="2DE8493D"/>
    <w:rsid w:val="308145D8"/>
    <w:rsid w:val="30CAEB59"/>
    <w:rsid w:val="344E5965"/>
    <w:rsid w:val="34B76ADA"/>
    <w:rsid w:val="361DA966"/>
    <w:rsid w:val="364A0863"/>
    <w:rsid w:val="3A12E301"/>
    <w:rsid w:val="3A96A2ED"/>
    <w:rsid w:val="3AEEBF1E"/>
    <w:rsid w:val="3C552D3F"/>
    <w:rsid w:val="3E6C164D"/>
    <w:rsid w:val="3E88DF21"/>
    <w:rsid w:val="3F70A44E"/>
    <w:rsid w:val="3FD8F696"/>
    <w:rsid w:val="40A41B1E"/>
    <w:rsid w:val="41191092"/>
    <w:rsid w:val="44101A49"/>
    <w:rsid w:val="4592F718"/>
    <w:rsid w:val="46633C1E"/>
    <w:rsid w:val="46BFD876"/>
    <w:rsid w:val="490EA4C1"/>
    <w:rsid w:val="4956714A"/>
    <w:rsid w:val="49A72FC8"/>
    <w:rsid w:val="4A857CB6"/>
    <w:rsid w:val="4AEBB826"/>
    <w:rsid w:val="4C19EE4B"/>
    <w:rsid w:val="4C90FF3E"/>
    <w:rsid w:val="4CCB9713"/>
    <w:rsid w:val="4D02E4CC"/>
    <w:rsid w:val="4DD18763"/>
    <w:rsid w:val="4E3BEB13"/>
    <w:rsid w:val="4E899F67"/>
    <w:rsid w:val="4FD3FAD9"/>
    <w:rsid w:val="503CA975"/>
    <w:rsid w:val="50CD4102"/>
    <w:rsid w:val="5110D220"/>
    <w:rsid w:val="51EE1FAB"/>
    <w:rsid w:val="542AC544"/>
    <w:rsid w:val="54C794C5"/>
    <w:rsid w:val="561139B0"/>
    <w:rsid w:val="56E065BF"/>
    <w:rsid w:val="56F4EB17"/>
    <w:rsid w:val="57C3F17B"/>
    <w:rsid w:val="58B99FC7"/>
    <w:rsid w:val="591E41A7"/>
    <w:rsid w:val="5A5D15B4"/>
    <w:rsid w:val="5AD99B4B"/>
    <w:rsid w:val="5AFDC199"/>
    <w:rsid w:val="5C8A13E6"/>
    <w:rsid w:val="5CEAAECE"/>
    <w:rsid w:val="5F1903F7"/>
    <w:rsid w:val="608FDE83"/>
    <w:rsid w:val="610294CD"/>
    <w:rsid w:val="612DCF07"/>
    <w:rsid w:val="61BF01D9"/>
    <w:rsid w:val="65707763"/>
    <w:rsid w:val="660F5A25"/>
    <w:rsid w:val="662DADDA"/>
    <w:rsid w:val="6727AA8D"/>
    <w:rsid w:val="672C80F6"/>
    <w:rsid w:val="693D608D"/>
    <w:rsid w:val="69D59E34"/>
    <w:rsid w:val="6AB37482"/>
    <w:rsid w:val="6E6EA572"/>
    <w:rsid w:val="6F23B6C5"/>
    <w:rsid w:val="70D366FB"/>
    <w:rsid w:val="73132860"/>
    <w:rsid w:val="74571BE3"/>
    <w:rsid w:val="74B1D90D"/>
    <w:rsid w:val="75904816"/>
    <w:rsid w:val="75A13608"/>
    <w:rsid w:val="76056571"/>
    <w:rsid w:val="76703E25"/>
    <w:rsid w:val="76CE2385"/>
    <w:rsid w:val="772AA0CB"/>
    <w:rsid w:val="776E5855"/>
    <w:rsid w:val="78947EA5"/>
    <w:rsid w:val="7A3C4E7E"/>
    <w:rsid w:val="7C21D469"/>
    <w:rsid w:val="7DAD1DD0"/>
    <w:rsid w:val="7E4E7FF0"/>
    <w:rsid w:val="7EC46B51"/>
    <w:rsid w:val="7F924ED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2047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70698F"/>
    <w:pPr>
      <w:keepNext/>
      <w:keepLines/>
      <w:spacing w:before="240" w:after="0" w:line="240" w:lineRule="auto"/>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F42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2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70698F"/>
    <w:pPr>
      <w:numPr>
        <w:ilvl w:val="5"/>
        <w:numId w:val="6"/>
      </w:numPr>
      <w:spacing w:before="240" w:after="60" w:line="240" w:lineRule="auto"/>
      <w:outlineLvl w:val="5"/>
    </w:pPr>
    <w:rPr>
      <w:rFonts w:ascii="Times New Roman" w:eastAsia="Times New Roman" w:hAnsi="Times New Roman" w:cs="Times New Roman"/>
      <w:b/>
      <w:bCs/>
      <w:sz w:val="24"/>
      <w:szCs w:val="24"/>
      <w:lang w:eastAsia="et-EE"/>
    </w:rPr>
  </w:style>
  <w:style w:type="paragraph" w:styleId="Heading7">
    <w:name w:val="heading 7"/>
    <w:basedOn w:val="Normal"/>
    <w:next w:val="Normal"/>
    <w:link w:val="Heading7Char"/>
    <w:rsid w:val="0070698F"/>
    <w:pPr>
      <w:numPr>
        <w:ilvl w:val="6"/>
        <w:numId w:val="6"/>
      </w:numPr>
      <w:spacing w:before="240" w:after="60" w:line="240" w:lineRule="auto"/>
      <w:outlineLvl w:val="6"/>
    </w:pPr>
    <w:rPr>
      <w:rFonts w:ascii="Times New Roman" w:eastAsia="Times New Roman" w:hAnsi="Times New Roman" w:cs="Times New Roman"/>
      <w:sz w:val="24"/>
      <w:szCs w:val="24"/>
      <w:lang w:eastAsia="et-EE"/>
    </w:rPr>
  </w:style>
  <w:style w:type="paragraph" w:styleId="Heading8">
    <w:name w:val="heading 8"/>
    <w:basedOn w:val="Normal"/>
    <w:next w:val="Normal"/>
    <w:link w:val="Heading8Char"/>
    <w:rsid w:val="0070698F"/>
    <w:pPr>
      <w:numPr>
        <w:ilvl w:val="7"/>
        <w:numId w:val="6"/>
      </w:numPr>
      <w:spacing w:before="240" w:after="60" w:line="240" w:lineRule="auto"/>
      <w:outlineLvl w:val="7"/>
    </w:pPr>
    <w:rPr>
      <w:rFonts w:ascii="Times New Roman" w:eastAsia="Times New Roman" w:hAnsi="Times New Roman" w:cs="Times New Roman"/>
      <w:i/>
      <w:iCs/>
      <w:sz w:val="24"/>
      <w:szCs w:val="24"/>
      <w:lang w:eastAsia="et-EE"/>
    </w:rPr>
  </w:style>
  <w:style w:type="paragraph" w:styleId="Heading9">
    <w:name w:val="heading 9"/>
    <w:basedOn w:val="Normal"/>
    <w:next w:val="Normal"/>
    <w:link w:val="Heading9Char"/>
    <w:rsid w:val="0070698F"/>
    <w:pPr>
      <w:numPr>
        <w:ilvl w:val="8"/>
        <w:numId w:val="6"/>
      </w:numPr>
      <w:spacing w:before="240" w:after="60" w:line="240" w:lineRule="auto"/>
      <w:outlineLvl w:val="8"/>
    </w:pPr>
    <w:rPr>
      <w:rFonts w:ascii="Arial" w:eastAsia="Times New Roman" w:hAnsi="Arial" w:cs="Arial"/>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uiPriority w:val="99"/>
    <w:rsid w:val="005D6D01"/>
    <w:pPr>
      <w:tabs>
        <w:tab w:val="center" w:pos="4535"/>
        <w:tab w:val="right" w:pos="9071"/>
      </w:tabs>
    </w:pPr>
  </w:style>
  <w:style w:type="character" w:customStyle="1" w:styleId="FooterChar">
    <w:name w:val="Footer Char"/>
    <w:basedOn w:val="DefaultParagraphFont"/>
    <w:link w:val="Footer"/>
    <w:uiPriority w:val="99"/>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line="240" w:lineRule="auto"/>
    </w:pPr>
    <w:rPr>
      <w:rFonts w:ascii="Times New Roman" w:eastAsia="Times New Roman" w:hAnsi="Times New Roman" w:cs="Times New Roman"/>
      <w:sz w:val="24"/>
      <w:szCs w:val="24"/>
      <w:lang w:val="en-GB"/>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lang w:val="et-EE"/>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F42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21CC"/>
    <w:rPr>
      <w:rFonts w:eastAsiaTheme="majorEastAsia" w:cstheme="majorBidi"/>
      <w:color w:val="2F5496" w:themeColor="accent1" w:themeShade="BF"/>
    </w:rPr>
  </w:style>
  <w:style w:type="paragraph" w:styleId="Title">
    <w:name w:val="Title"/>
    <w:basedOn w:val="Normal"/>
    <w:next w:val="Normal"/>
    <w:link w:val="TitleChar"/>
    <w:uiPriority w:val="10"/>
    <w:qFormat/>
    <w:rsid w:val="00F4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1CC"/>
    <w:pPr>
      <w:spacing w:before="160"/>
      <w:jc w:val="center"/>
    </w:pPr>
    <w:rPr>
      <w:i/>
      <w:iCs/>
      <w:color w:val="404040" w:themeColor="text1" w:themeTint="BF"/>
    </w:rPr>
  </w:style>
  <w:style w:type="character" w:customStyle="1" w:styleId="QuoteChar">
    <w:name w:val="Quote Char"/>
    <w:basedOn w:val="DefaultParagraphFont"/>
    <w:link w:val="Quote"/>
    <w:uiPriority w:val="29"/>
    <w:rsid w:val="00F421CC"/>
    <w:rPr>
      <w:i/>
      <w:iCs/>
      <w:color w:val="404040" w:themeColor="text1" w:themeTint="BF"/>
    </w:rPr>
  </w:style>
  <w:style w:type="paragraph" w:styleId="ListParagraph">
    <w:name w:val="List Paragraph"/>
    <w:basedOn w:val="Normal"/>
    <w:uiPriority w:val="34"/>
    <w:qFormat/>
    <w:rsid w:val="00F421CC"/>
    <w:pPr>
      <w:ind w:left="720"/>
      <w:contextualSpacing/>
    </w:pPr>
  </w:style>
  <w:style w:type="character" w:styleId="IntenseEmphasis">
    <w:name w:val="Intense Emphasis"/>
    <w:basedOn w:val="DefaultParagraphFont"/>
    <w:uiPriority w:val="21"/>
    <w:qFormat/>
    <w:rsid w:val="00F421CC"/>
    <w:rPr>
      <w:i/>
      <w:iCs/>
      <w:color w:val="2F5496" w:themeColor="accent1" w:themeShade="BF"/>
    </w:rPr>
  </w:style>
  <w:style w:type="paragraph" w:styleId="IntenseQuote">
    <w:name w:val="Intense Quote"/>
    <w:basedOn w:val="Normal"/>
    <w:next w:val="Normal"/>
    <w:link w:val="IntenseQuoteChar"/>
    <w:uiPriority w:val="30"/>
    <w:qFormat/>
    <w:rsid w:val="00F42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1CC"/>
    <w:rPr>
      <w:i/>
      <w:iCs/>
      <w:color w:val="2F5496" w:themeColor="accent1" w:themeShade="BF"/>
    </w:rPr>
  </w:style>
  <w:style w:type="character" w:styleId="IntenseReference">
    <w:name w:val="Intense Reference"/>
    <w:basedOn w:val="DefaultParagraphFont"/>
    <w:uiPriority w:val="32"/>
    <w:qFormat/>
    <w:rsid w:val="00F421CC"/>
    <w:rPr>
      <w:b/>
      <w:bCs/>
      <w:smallCaps/>
      <w:color w:val="2F5496" w:themeColor="accent1" w:themeShade="BF"/>
      <w:spacing w:val="5"/>
    </w:rPr>
  </w:style>
  <w:style w:type="table" w:styleId="TableGrid">
    <w:name w:val="Table Grid"/>
    <w:basedOn w:val="TableNormal"/>
    <w:uiPriority w:val="39"/>
    <w:rsid w:val="00F4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910"/>
    <w:rPr>
      <w:color w:val="0563C1" w:themeColor="hyperlink"/>
      <w:u w:val="single"/>
    </w:rPr>
  </w:style>
  <w:style w:type="character" w:styleId="UnresolvedMention">
    <w:name w:val="Unresolved Mention"/>
    <w:basedOn w:val="DefaultParagraphFont"/>
    <w:uiPriority w:val="99"/>
    <w:semiHidden/>
    <w:unhideWhenUsed/>
    <w:rsid w:val="00D17910"/>
    <w:rPr>
      <w:color w:val="605E5C"/>
      <w:shd w:val="clear" w:color="auto" w:fill="E1DFDD"/>
    </w:rPr>
  </w:style>
  <w:style w:type="character" w:styleId="CommentReference">
    <w:name w:val="annotation reference"/>
    <w:basedOn w:val="DefaultParagraphFont"/>
    <w:uiPriority w:val="99"/>
    <w:semiHidden/>
    <w:unhideWhenUsed/>
    <w:rsid w:val="00F756E2"/>
    <w:rPr>
      <w:sz w:val="16"/>
      <w:szCs w:val="16"/>
    </w:rPr>
  </w:style>
  <w:style w:type="paragraph" w:styleId="CommentText">
    <w:name w:val="annotation text"/>
    <w:basedOn w:val="Normal"/>
    <w:link w:val="CommentTextChar"/>
    <w:uiPriority w:val="99"/>
    <w:unhideWhenUsed/>
    <w:rsid w:val="00F756E2"/>
    <w:pPr>
      <w:spacing w:line="240" w:lineRule="auto"/>
    </w:pPr>
    <w:rPr>
      <w:sz w:val="20"/>
      <w:szCs w:val="20"/>
    </w:rPr>
  </w:style>
  <w:style w:type="character" w:customStyle="1" w:styleId="CommentTextChar">
    <w:name w:val="Comment Text Char"/>
    <w:basedOn w:val="DefaultParagraphFont"/>
    <w:link w:val="CommentText"/>
    <w:uiPriority w:val="99"/>
    <w:rsid w:val="00F756E2"/>
    <w:rPr>
      <w:sz w:val="20"/>
      <w:szCs w:val="20"/>
    </w:rPr>
  </w:style>
  <w:style w:type="paragraph" w:styleId="CommentSubject">
    <w:name w:val="annotation subject"/>
    <w:basedOn w:val="CommentText"/>
    <w:next w:val="CommentText"/>
    <w:link w:val="CommentSubjectChar"/>
    <w:uiPriority w:val="99"/>
    <w:semiHidden/>
    <w:unhideWhenUsed/>
    <w:rsid w:val="00F756E2"/>
    <w:rPr>
      <w:b/>
      <w:bCs/>
    </w:rPr>
  </w:style>
  <w:style w:type="character" w:customStyle="1" w:styleId="CommentSubjectChar">
    <w:name w:val="Comment Subject Char"/>
    <w:basedOn w:val="CommentTextChar"/>
    <w:link w:val="CommentSubject"/>
    <w:uiPriority w:val="99"/>
    <w:semiHidden/>
    <w:rsid w:val="00F756E2"/>
    <w:rPr>
      <w:b/>
      <w:bCs/>
      <w:sz w:val="20"/>
      <w:szCs w:val="20"/>
    </w:rPr>
  </w:style>
  <w:style w:type="character" w:styleId="FootnoteReference">
    <w:name w:val="footnote reference"/>
    <w:basedOn w:val="DefaultParagraphFont"/>
    <w:uiPriority w:val="99"/>
    <w:semiHidden/>
    <w:unhideWhenUsed/>
    <w:rsid w:val="00AD35FF"/>
    <w:rPr>
      <w:vertAlign w:val="superscript"/>
    </w:rPr>
  </w:style>
  <w:style w:type="character" w:styleId="Mention">
    <w:name w:val="Mention"/>
    <w:basedOn w:val="DefaultParagraphFont"/>
    <w:uiPriority w:val="99"/>
    <w:unhideWhenUsed/>
    <w:rsid w:val="00275B04"/>
    <w:rPr>
      <w:color w:val="2B579A"/>
      <w:shd w:val="clear" w:color="auto" w:fill="E1DFDD"/>
    </w:rPr>
  </w:style>
  <w:style w:type="character" w:customStyle="1" w:styleId="fontstyle01">
    <w:name w:val="fontstyle01"/>
    <w:basedOn w:val="DefaultParagraphFont"/>
    <w:rsid w:val="00275B04"/>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75B04"/>
    <w:rPr>
      <w:rFonts w:ascii="TimesNewRomanPS-BoldMT" w:hAnsi="TimesNewRomanPS-BoldMT" w:hint="default"/>
      <w:b/>
      <w:bCs/>
      <w:i w:val="0"/>
      <w:iCs w:val="0"/>
      <w:color w:val="000000"/>
      <w:sz w:val="24"/>
      <w:szCs w:val="24"/>
    </w:rPr>
  </w:style>
  <w:style w:type="paragraph" w:styleId="Revision">
    <w:name w:val="Revision"/>
    <w:hidden/>
    <w:uiPriority w:val="99"/>
    <w:semiHidden/>
    <w:rsid w:val="009F0AA9"/>
    <w:pPr>
      <w:spacing w:after="0" w:line="240" w:lineRule="auto"/>
    </w:pPr>
  </w:style>
  <w:style w:type="paragraph" w:styleId="NormalWeb">
    <w:name w:val="Normal (Web)"/>
    <w:basedOn w:val="Normal"/>
    <w:uiPriority w:val="99"/>
    <w:semiHidden/>
    <w:unhideWhenUsed/>
    <w:rsid w:val="008565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56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52">
      <w:bodyDiv w:val="1"/>
      <w:marLeft w:val="0"/>
      <w:marRight w:val="0"/>
      <w:marTop w:val="0"/>
      <w:marBottom w:val="0"/>
      <w:divBdr>
        <w:top w:val="none" w:sz="0" w:space="0" w:color="auto"/>
        <w:left w:val="none" w:sz="0" w:space="0" w:color="auto"/>
        <w:bottom w:val="none" w:sz="0" w:space="0" w:color="auto"/>
        <w:right w:val="none" w:sz="0" w:space="0" w:color="auto"/>
      </w:divBdr>
    </w:div>
    <w:div w:id="32926900">
      <w:bodyDiv w:val="1"/>
      <w:marLeft w:val="0"/>
      <w:marRight w:val="0"/>
      <w:marTop w:val="0"/>
      <w:marBottom w:val="0"/>
      <w:divBdr>
        <w:top w:val="none" w:sz="0" w:space="0" w:color="auto"/>
        <w:left w:val="none" w:sz="0" w:space="0" w:color="auto"/>
        <w:bottom w:val="none" w:sz="0" w:space="0" w:color="auto"/>
        <w:right w:val="none" w:sz="0" w:space="0" w:color="auto"/>
      </w:divBdr>
    </w:div>
    <w:div w:id="122694542">
      <w:bodyDiv w:val="1"/>
      <w:marLeft w:val="0"/>
      <w:marRight w:val="0"/>
      <w:marTop w:val="0"/>
      <w:marBottom w:val="0"/>
      <w:divBdr>
        <w:top w:val="none" w:sz="0" w:space="0" w:color="auto"/>
        <w:left w:val="none" w:sz="0" w:space="0" w:color="auto"/>
        <w:bottom w:val="none" w:sz="0" w:space="0" w:color="auto"/>
        <w:right w:val="none" w:sz="0" w:space="0" w:color="auto"/>
      </w:divBdr>
    </w:div>
    <w:div w:id="147480960">
      <w:bodyDiv w:val="1"/>
      <w:marLeft w:val="0"/>
      <w:marRight w:val="0"/>
      <w:marTop w:val="0"/>
      <w:marBottom w:val="0"/>
      <w:divBdr>
        <w:top w:val="none" w:sz="0" w:space="0" w:color="auto"/>
        <w:left w:val="none" w:sz="0" w:space="0" w:color="auto"/>
        <w:bottom w:val="none" w:sz="0" w:space="0" w:color="auto"/>
        <w:right w:val="none" w:sz="0" w:space="0" w:color="auto"/>
      </w:divBdr>
    </w:div>
    <w:div w:id="161361433">
      <w:bodyDiv w:val="1"/>
      <w:marLeft w:val="0"/>
      <w:marRight w:val="0"/>
      <w:marTop w:val="0"/>
      <w:marBottom w:val="0"/>
      <w:divBdr>
        <w:top w:val="none" w:sz="0" w:space="0" w:color="auto"/>
        <w:left w:val="none" w:sz="0" w:space="0" w:color="auto"/>
        <w:bottom w:val="none" w:sz="0" w:space="0" w:color="auto"/>
        <w:right w:val="none" w:sz="0" w:space="0" w:color="auto"/>
      </w:divBdr>
    </w:div>
    <w:div w:id="208535905">
      <w:bodyDiv w:val="1"/>
      <w:marLeft w:val="0"/>
      <w:marRight w:val="0"/>
      <w:marTop w:val="0"/>
      <w:marBottom w:val="0"/>
      <w:divBdr>
        <w:top w:val="none" w:sz="0" w:space="0" w:color="auto"/>
        <w:left w:val="none" w:sz="0" w:space="0" w:color="auto"/>
        <w:bottom w:val="none" w:sz="0" w:space="0" w:color="auto"/>
        <w:right w:val="none" w:sz="0" w:space="0" w:color="auto"/>
      </w:divBdr>
    </w:div>
    <w:div w:id="211500802">
      <w:bodyDiv w:val="1"/>
      <w:marLeft w:val="0"/>
      <w:marRight w:val="0"/>
      <w:marTop w:val="0"/>
      <w:marBottom w:val="0"/>
      <w:divBdr>
        <w:top w:val="none" w:sz="0" w:space="0" w:color="auto"/>
        <w:left w:val="none" w:sz="0" w:space="0" w:color="auto"/>
        <w:bottom w:val="none" w:sz="0" w:space="0" w:color="auto"/>
        <w:right w:val="none" w:sz="0" w:space="0" w:color="auto"/>
      </w:divBdr>
    </w:div>
    <w:div w:id="258833123">
      <w:bodyDiv w:val="1"/>
      <w:marLeft w:val="0"/>
      <w:marRight w:val="0"/>
      <w:marTop w:val="0"/>
      <w:marBottom w:val="0"/>
      <w:divBdr>
        <w:top w:val="none" w:sz="0" w:space="0" w:color="auto"/>
        <w:left w:val="none" w:sz="0" w:space="0" w:color="auto"/>
        <w:bottom w:val="none" w:sz="0" w:space="0" w:color="auto"/>
        <w:right w:val="none" w:sz="0" w:space="0" w:color="auto"/>
      </w:divBdr>
    </w:div>
    <w:div w:id="344595021">
      <w:bodyDiv w:val="1"/>
      <w:marLeft w:val="0"/>
      <w:marRight w:val="0"/>
      <w:marTop w:val="0"/>
      <w:marBottom w:val="0"/>
      <w:divBdr>
        <w:top w:val="none" w:sz="0" w:space="0" w:color="auto"/>
        <w:left w:val="none" w:sz="0" w:space="0" w:color="auto"/>
        <w:bottom w:val="none" w:sz="0" w:space="0" w:color="auto"/>
        <w:right w:val="none" w:sz="0" w:space="0" w:color="auto"/>
      </w:divBdr>
    </w:div>
    <w:div w:id="369917908">
      <w:bodyDiv w:val="1"/>
      <w:marLeft w:val="0"/>
      <w:marRight w:val="0"/>
      <w:marTop w:val="0"/>
      <w:marBottom w:val="0"/>
      <w:divBdr>
        <w:top w:val="none" w:sz="0" w:space="0" w:color="auto"/>
        <w:left w:val="none" w:sz="0" w:space="0" w:color="auto"/>
        <w:bottom w:val="none" w:sz="0" w:space="0" w:color="auto"/>
        <w:right w:val="none" w:sz="0" w:space="0" w:color="auto"/>
      </w:divBdr>
    </w:div>
    <w:div w:id="571739195">
      <w:bodyDiv w:val="1"/>
      <w:marLeft w:val="0"/>
      <w:marRight w:val="0"/>
      <w:marTop w:val="0"/>
      <w:marBottom w:val="0"/>
      <w:divBdr>
        <w:top w:val="none" w:sz="0" w:space="0" w:color="auto"/>
        <w:left w:val="none" w:sz="0" w:space="0" w:color="auto"/>
        <w:bottom w:val="none" w:sz="0" w:space="0" w:color="auto"/>
        <w:right w:val="none" w:sz="0" w:space="0" w:color="auto"/>
      </w:divBdr>
    </w:div>
    <w:div w:id="720982431">
      <w:bodyDiv w:val="1"/>
      <w:marLeft w:val="0"/>
      <w:marRight w:val="0"/>
      <w:marTop w:val="0"/>
      <w:marBottom w:val="0"/>
      <w:divBdr>
        <w:top w:val="none" w:sz="0" w:space="0" w:color="auto"/>
        <w:left w:val="none" w:sz="0" w:space="0" w:color="auto"/>
        <w:bottom w:val="none" w:sz="0" w:space="0" w:color="auto"/>
        <w:right w:val="none" w:sz="0" w:space="0" w:color="auto"/>
      </w:divBdr>
    </w:div>
    <w:div w:id="760834130">
      <w:bodyDiv w:val="1"/>
      <w:marLeft w:val="0"/>
      <w:marRight w:val="0"/>
      <w:marTop w:val="0"/>
      <w:marBottom w:val="0"/>
      <w:divBdr>
        <w:top w:val="none" w:sz="0" w:space="0" w:color="auto"/>
        <w:left w:val="none" w:sz="0" w:space="0" w:color="auto"/>
        <w:bottom w:val="none" w:sz="0" w:space="0" w:color="auto"/>
        <w:right w:val="none" w:sz="0" w:space="0" w:color="auto"/>
      </w:divBdr>
    </w:div>
    <w:div w:id="776291264">
      <w:bodyDiv w:val="1"/>
      <w:marLeft w:val="0"/>
      <w:marRight w:val="0"/>
      <w:marTop w:val="0"/>
      <w:marBottom w:val="0"/>
      <w:divBdr>
        <w:top w:val="none" w:sz="0" w:space="0" w:color="auto"/>
        <w:left w:val="none" w:sz="0" w:space="0" w:color="auto"/>
        <w:bottom w:val="none" w:sz="0" w:space="0" w:color="auto"/>
        <w:right w:val="none" w:sz="0" w:space="0" w:color="auto"/>
      </w:divBdr>
    </w:div>
    <w:div w:id="845748774">
      <w:bodyDiv w:val="1"/>
      <w:marLeft w:val="0"/>
      <w:marRight w:val="0"/>
      <w:marTop w:val="0"/>
      <w:marBottom w:val="0"/>
      <w:divBdr>
        <w:top w:val="none" w:sz="0" w:space="0" w:color="auto"/>
        <w:left w:val="none" w:sz="0" w:space="0" w:color="auto"/>
        <w:bottom w:val="none" w:sz="0" w:space="0" w:color="auto"/>
        <w:right w:val="none" w:sz="0" w:space="0" w:color="auto"/>
      </w:divBdr>
    </w:div>
    <w:div w:id="1077284461">
      <w:bodyDiv w:val="1"/>
      <w:marLeft w:val="0"/>
      <w:marRight w:val="0"/>
      <w:marTop w:val="0"/>
      <w:marBottom w:val="0"/>
      <w:divBdr>
        <w:top w:val="none" w:sz="0" w:space="0" w:color="auto"/>
        <w:left w:val="none" w:sz="0" w:space="0" w:color="auto"/>
        <w:bottom w:val="none" w:sz="0" w:space="0" w:color="auto"/>
        <w:right w:val="none" w:sz="0" w:space="0" w:color="auto"/>
      </w:divBdr>
    </w:div>
    <w:div w:id="1079404088">
      <w:bodyDiv w:val="1"/>
      <w:marLeft w:val="0"/>
      <w:marRight w:val="0"/>
      <w:marTop w:val="0"/>
      <w:marBottom w:val="0"/>
      <w:divBdr>
        <w:top w:val="none" w:sz="0" w:space="0" w:color="auto"/>
        <w:left w:val="none" w:sz="0" w:space="0" w:color="auto"/>
        <w:bottom w:val="none" w:sz="0" w:space="0" w:color="auto"/>
        <w:right w:val="none" w:sz="0" w:space="0" w:color="auto"/>
      </w:divBdr>
    </w:div>
    <w:div w:id="1247109158">
      <w:bodyDiv w:val="1"/>
      <w:marLeft w:val="0"/>
      <w:marRight w:val="0"/>
      <w:marTop w:val="0"/>
      <w:marBottom w:val="0"/>
      <w:divBdr>
        <w:top w:val="none" w:sz="0" w:space="0" w:color="auto"/>
        <w:left w:val="none" w:sz="0" w:space="0" w:color="auto"/>
        <w:bottom w:val="none" w:sz="0" w:space="0" w:color="auto"/>
        <w:right w:val="none" w:sz="0" w:space="0" w:color="auto"/>
      </w:divBdr>
    </w:div>
    <w:div w:id="1267880549">
      <w:bodyDiv w:val="1"/>
      <w:marLeft w:val="0"/>
      <w:marRight w:val="0"/>
      <w:marTop w:val="0"/>
      <w:marBottom w:val="0"/>
      <w:divBdr>
        <w:top w:val="none" w:sz="0" w:space="0" w:color="auto"/>
        <w:left w:val="none" w:sz="0" w:space="0" w:color="auto"/>
        <w:bottom w:val="none" w:sz="0" w:space="0" w:color="auto"/>
        <w:right w:val="none" w:sz="0" w:space="0" w:color="auto"/>
      </w:divBdr>
    </w:div>
    <w:div w:id="1847207621">
      <w:bodyDiv w:val="1"/>
      <w:marLeft w:val="0"/>
      <w:marRight w:val="0"/>
      <w:marTop w:val="0"/>
      <w:marBottom w:val="0"/>
      <w:divBdr>
        <w:top w:val="none" w:sz="0" w:space="0" w:color="auto"/>
        <w:left w:val="none" w:sz="0" w:space="0" w:color="auto"/>
        <w:bottom w:val="none" w:sz="0" w:space="0" w:color="auto"/>
        <w:right w:val="none" w:sz="0" w:space="0" w:color="auto"/>
      </w:divBdr>
    </w:div>
    <w:div w:id="1902718084">
      <w:bodyDiv w:val="1"/>
      <w:marLeft w:val="0"/>
      <w:marRight w:val="0"/>
      <w:marTop w:val="0"/>
      <w:marBottom w:val="0"/>
      <w:divBdr>
        <w:top w:val="none" w:sz="0" w:space="0" w:color="auto"/>
        <w:left w:val="none" w:sz="0" w:space="0" w:color="auto"/>
        <w:bottom w:val="none" w:sz="0" w:space="0" w:color="auto"/>
        <w:right w:val="none" w:sz="0" w:space="0" w:color="auto"/>
      </w:divBdr>
    </w:div>
    <w:div w:id="1928268374">
      <w:bodyDiv w:val="1"/>
      <w:marLeft w:val="0"/>
      <w:marRight w:val="0"/>
      <w:marTop w:val="0"/>
      <w:marBottom w:val="0"/>
      <w:divBdr>
        <w:top w:val="none" w:sz="0" w:space="0" w:color="auto"/>
        <w:left w:val="none" w:sz="0" w:space="0" w:color="auto"/>
        <w:bottom w:val="none" w:sz="0" w:space="0" w:color="auto"/>
        <w:right w:val="none" w:sz="0" w:space="0" w:color="auto"/>
      </w:divBdr>
    </w:div>
    <w:div w:id="1955207586">
      <w:bodyDiv w:val="1"/>
      <w:marLeft w:val="0"/>
      <w:marRight w:val="0"/>
      <w:marTop w:val="0"/>
      <w:marBottom w:val="0"/>
      <w:divBdr>
        <w:top w:val="none" w:sz="0" w:space="0" w:color="auto"/>
        <w:left w:val="none" w:sz="0" w:space="0" w:color="auto"/>
        <w:bottom w:val="none" w:sz="0" w:space="0" w:color="auto"/>
        <w:right w:val="none" w:sz="0" w:space="0" w:color="auto"/>
      </w:divBdr>
    </w:div>
    <w:div w:id="1972319620">
      <w:bodyDiv w:val="1"/>
      <w:marLeft w:val="0"/>
      <w:marRight w:val="0"/>
      <w:marTop w:val="0"/>
      <w:marBottom w:val="0"/>
      <w:divBdr>
        <w:top w:val="none" w:sz="0" w:space="0" w:color="auto"/>
        <w:left w:val="none" w:sz="0" w:space="0" w:color="auto"/>
        <w:bottom w:val="none" w:sz="0" w:space="0" w:color="auto"/>
        <w:right w:val="none" w:sz="0" w:space="0" w:color="auto"/>
      </w:divBdr>
    </w:div>
    <w:div w:id="21372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tkas.envir.ee/permits/public_view?search=1&amp;owner_name=ERA%20Valduse&amp;permit_status=ISSUED&amp;permit_id=11341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oiguskantsler.e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hus.ee/et/lahendid/?asjaNr=3-3-1-41-06" TargetMode="External"/><Relationship Id="rId2" Type="http://schemas.openxmlformats.org/officeDocument/2006/relationships/hyperlink" Target="https://www.riigikohus.ee/et/lahendid/?asjaNr=5-23-2/13" TargetMode="External"/><Relationship Id="rId1" Type="http://schemas.openxmlformats.org/officeDocument/2006/relationships/hyperlink" Target="https://www.riigikohus.ee/et/lahendid?asjaNr=3-20-1657/78" TargetMode="External"/><Relationship Id="rId4" Type="http://schemas.openxmlformats.org/officeDocument/2006/relationships/hyperlink" Target="https://www.riigikohus.ee/et/lahendid?asjaNr=3-4-1-2-07" TargetMode="Externa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10FB3853D56240A21562BDCC9DBA24" ma:contentTypeVersion="13" ma:contentTypeDescription="Loo uus dokument" ma:contentTypeScope="" ma:versionID="e60b4845c101966633986b660232f8e8">
  <xsd:schema xmlns:xsd="http://www.w3.org/2001/XMLSchema" xmlns:xs="http://www.w3.org/2001/XMLSchema" xmlns:p="http://schemas.microsoft.com/office/2006/metadata/properties" xmlns:ns2="3faff76a-81b4-4651-af37-1f4d190e14fb" xmlns:ns3="26c82b52-c569-4716-a58c-acb53fd33c5f" targetNamespace="http://schemas.microsoft.com/office/2006/metadata/properties" ma:root="true" ma:fieldsID="637f05dbf0b8e0360fc624a2238745b7" ns2:_="" ns3:_="">
    <xsd:import namespace="3faff76a-81b4-4651-af37-1f4d190e14fb"/>
    <xsd:import namespace="26c82b52-c569-4716-a58c-acb53fd33c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ff76a-81b4-4651-af37-1f4d190e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14652834-d080-4f3b-b1a8-1f0c899e9d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82b52-c569-4716-a58c-acb53fd33c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fe50c-8c54-47f6-b47a-30d9f2eb2cf5}" ma:internalName="TaxCatchAll" ma:showField="CatchAllData" ma:web="26c82b52-c569-4716-a58c-acb53fd33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c82b52-c569-4716-a58c-acb53fd33c5f" xsi:nil="true"/>
    <lcf76f155ced4ddcb4097134ff3c332f xmlns="3faff76a-81b4-4651-af37-1f4d190e14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22D0D8-47B0-456C-A45F-E610543BEB80}"/>
</file>

<file path=customXml/itemProps2.xml><?xml version="1.0" encoding="utf-8"?>
<ds:datastoreItem xmlns:ds="http://schemas.openxmlformats.org/officeDocument/2006/customXml" ds:itemID="{C3AF8359-5947-4CA6-88E0-18D8A1D76624}"/>
</file>

<file path=customXml/itemProps3.xml><?xml version="1.0" encoding="utf-8"?>
<ds:datastoreItem xmlns:ds="http://schemas.openxmlformats.org/officeDocument/2006/customXml" ds:itemID="{A9EF7C06-0F03-4C03-96FA-9B46F36C73E1}"/>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14549</Characters>
  <Application>Microsoft Office Word</Application>
  <DocSecurity>0</DocSecurity>
  <Lines>242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Links>
    <vt:vector size="36" baseType="variant">
      <vt:variant>
        <vt:i4>5963858</vt:i4>
      </vt:variant>
      <vt:variant>
        <vt:i4>3</vt:i4>
      </vt:variant>
      <vt:variant>
        <vt:i4>0</vt:i4>
      </vt:variant>
      <vt:variant>
        <vt:i4>5</vt:i4>
      </vt:variant>
      <vt:variant>
        <vt:lpwstr>https://kotkas.envir.ee/permits/public_view?search=1&amp;owner_name=ERA%20Valduse&amp;permit_status=ISSUED&amp;permit_id=113419</vt:lpwstr>
      </vt:variant>
      <vt:variant>
        <vt:lpwstr/>
      </vt:variant>
      <vt:variant>
        <vt:i4>6881374</vt:i4>
      </vt:variant>
      <vt:variant>
        <vt:i4>0</vt:i4>
      </vt:variant>
      <vt:variant>
        <vt:i4>0</vt:i4>
      </vt:variant>
      <vt:variant>
        <vt:i4>5</vt:i4>
      </vt:variant>
      <vt:variant>
        <vt:lpwstr>mailto:info@oiguskantsler.ee</vt:lpwstr>
      </vt:variant>
      <vt:variant>
        <vt:lpwstr/>
      </vt:variant>
      <vt:variant>
        <vt:i4>6291573</vt:i4>
      </vt:variant>
      <vt:variant>
        <vt:i4>9</vt:i4>
      </vt:variant>
      <vt:variant>
        <vt:i4>0</vt:i4>
      </vt:variant>
      <vt:variant>
        <vt:i4>5</vt:i4>
      </vt:variant>
      <vt:variant>
        <vt:lpwstr>https://www.riigikohus.ee/et/lahendid?asjaNr=3-4-1-2-07</vt:lpwstr>
      </vt:variant>
      <vt:variant>
        <vt:lpwstr/>
      </vt:variant>
      <vt:variant>
        <vt:i4>5242970</vt:i4>
      </vt:variant>
      <vt:variant>
        <vt:i4>6</vt:i4>
      </vt:variant>
      <vt:variant>
        <vt:i4>0</vt:i4>
      </vt:variant>
      <vt:variant>
        <vt:i4>5</vt:i4>
      </vt:variant>
      <vt:variant>
        <vt:lpwstr>https://www.riigikohus.ee/et/lahendid/?asjaNr=3-3-1-41-06</vt:lpwstr>
      </vt:variant>
      <vt:variant>
        <vt:lpwstr/>
      </vt:variant>
      <vt:variant>
        <vt:i4>6357111</vt:i4>
      </vt:variant>
      <vt:variant>
        <vt:i4>3</vt:i4>
      </vt:variant>
      <vt:variant>
        <vt:i4>0</vt:i4>
      </vt:variant>
      <vt:variant>
        <vt:i4>5</vt:i4>
      </vt:variant>
      <vt:variant>
        <vt:lpwstr>https://www.riigikohus.ee/et/lahendid/?asjaNr=5-23-2/13</vt:lpwstr>
      </vt:variant>
      <vt:variant>
        <vt:lpwstr/>
      </vt:variant>
      <vt:variant>
        <vt:i4>5111875</vt:i4>
      </vt:variant>
      <vt:variant>
        <vt:i4>0</vt:i4>
      </vt:variant>
      <vt:variant>
        <vt:i4>0</vt:i4>
      </vt:variant>
      <vt:variant>
        <vt:i4>5</vt:i4>
      </vt:variant>
      <vt:variant>
        <vt:lpwstr>https://www.riigikohus.ee/et/lahendid?asjaNr=3-20-1657/78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2025-06-30T14:06:00Z</dcterms:created>
  <dcterms:modified xsi:type="dcterms:W3CDTF">2025-06-30T14:06:00Z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460ee862-e902-4a3e-9e2e-96f4e7901695</vt:lpwstr>
  </property>
  <property fmtid="{D5CDD505-2E9C-101B-9397-08002B2CF9AE}" pid="3" name="ContentTypeId">
    <vt:lpwstr>0x010100C510FB3853D56240A21562BDCC9DBA24</vt:lpwstr>
  </property>
</Properties>
</file>