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ajorEastAsia" w:hAnsiTheme="majorHAnsi" w:cstheme="minorHAnsi"/>
          <w:b/>
          <w:bCs/>
          <w:color w:val="4F81BD" w:themeColor="accent1"/>
          <w:sz w:val="26"/>
          <w:szCs w:val="26"/>
        </w:rPr>
        <w:id w:val="96715254"/>
        <w:docPartObj>
          <w:docPartGallery w:val="Cover Pages"/>
          <w:docPartUnique/>
        </w:docPartObj>
      </w:sdtPr>
      <w:sdtEndPr>
        <w:rPr>
          <w:rFonts w:asciiTheme="minorHAnsi" w:eastAsiaTheme="minorEastAsia" w:hAnsiTheme="minorHAnsi"/>
          <w:b w:val="0"/>
          <w:bCs w:val="0"/>
          <w:color w:val="auto"/>
          <w:sz w:val="22"/>
          <w:szCs w:val="22"/>
          <w:shd w:val="clear" w:color="auto" w:fill="FFFFFF"/>
        </w:rPr>
      </w:sdtEndPr>
      <w:sdtContent>
        <w:p w14:paraId="4C82D64A" w14:textId="77777777" w:rsidR="00687145" w:rsidRPr="00B53CFF" w:rsidRDefault="00687145" w:rsidP="002F62AE">
          <w:pPr>
            <w:spacing w:after="0"/>
            <w:ind w:left="283"/>
            <w:jc w:val="both"/>
            <w:rPr>
              <w:rFonts w:cstheme="minorHAnsi"/>
            </w:rPr>
          </w:pPr>
        </w:p>
        <w:tbl>
          <w:tblPr>
            <w:tblpPr w:leftFromText="187" w:rightFromText="187" w:horzAnchor="margin" w:tblpXSpec="right" w:tblpYSpec="top"/>
            <w:tblW w:w="2641"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792"/>
          </w:tblGrid>
          <w:tr w:rsidR="00687145" w:rsidRPr="00B53CFF" w14:paraId="534CF6BC" w14:textId="77777777" w:rsidTr="001E6600">
            <w:sdt>
              <w:sdtPr>
                <w:rPr>
                  <w:rFonts w:eastAsiaTheme="majorEastAsia" w:cstheme="minorHAnsi"/>
                  <w:sz w:val="48"/>
                  <w:szCs w:val="48"/>
                </w:rPr>
                <w:alias w:val="Pealkiri"/>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5263A20F" w14:textId="4EDAB263" w:rsidR="00687145" w:rsidRPr="00B53CFF" w:rsidRDefault="00BE74FB" w:rsidP="002F62AE">
                    <w:pPr>
                      <w:pStyle w:val="Vahedeta"/>
                      <w:spacing w:line="276" w:lineRule="auto"/>
                      <w:ind w:left="283"/>
                      <w:jc w:val="both"/>
                      <w:rPr>
                        <w:rFonts w:eastAsiaTheme="majorEastAsia" w:cstheme="minorHAnsi"/>
                        <w:sz w:val="72"/>
                        <w:szCs w:val="72"/>
                      </w:rPr>
                    </w:pPr>
                    <w:r w:rsidRPr="00B53CFF">
                      <w:rPr>
                        <w:rFonts w:eastAsiaTheme="majorEastAsia" w:cstheme="minorHAnsi"/>
                        <w:sz w:val="48"/>
                        <w:szCs w:val="48"/>
                      </w:rPr>
                      <w:t>Lagedi</w:t>
                    </w:r>
                    <w:r w:rsidR="002532AF">
                      <w:rPr>
                        <w:rFonts w:eastAsiaTheme="majorEastAsia" w:cstheme="minorHAnsi"/>
                        <w:sz w:val="48"/>
                        <w:szCs w:val="48"/>
                      </w:rPr>
                      <w:t xml:space="preserve"> </w:t>
                    </w:r>
                    <w:r w:rsidRPr="00B53CFF">
                      <w:rPr>
                        <w:rFonts w:eastAsiaTheme="majorEastAsia" w:cstheme="minorHAnsi"/>
                        <w:sz w:val="48"/>
                        <w:szCs w:val="48"/>
                      </w:rPr>
                      <w:t>kandi</w:t>
                    </w:r>
                    <w:r w:rsidR="00D27853" w:rsidRPr="00B53CFF">
                      <w:rPr>
                        <w:rFonts w:eastAsiaTheme="majorEastAsia" w:cstheme="minorHAnsi"/>
                        <w:sz w:val="48"/>
                        <w:szCs w:val="48"/>
                      </w:rPr>
                      <w:t xml:space="preserve"> üldplaneering</w:t>
                    </w:r>
                  </w:p>
                </w:tc>
              </w:sdtContent>
            </w:sdt>
          </w:tr>
          <w:tr w:rsidR="00687145" w:rsidRPr="00B53CFF" w14:paraId="53BA3AF2" w14:textId="77777777" w:rsidTr="001E6600">
            <w:sdt>
              <w:sdtPr>
                <w:rPr>
                  <w:rFonts w:cstheme="minorHAnsi"/>
                  <w:sz w:val="32"/>
                  <w:szCs w:val="32"/>
                </w:rPr>
                <w:alias w:val="Alapealkiri"/>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4AA2699B" w14:textId="77777777" w:rsidR="00687145" w:rsidRPr="00B53CFF" w:rsidRDefault="00D27853" w:rsidP="002F62AE">
                    <w:pPr>
                      <w:pStyle w:val="Vahedeta"/>
                      <w:spacing w:line="276" w:lineRule="auto"/>
                      <w:ind w:left="283"/>
                      <w:jc w:val="both"/>
                      <w:rPr>
                        <w:rFonts w:cstheme="minorHAnsi"/>
                        <w:sz w:val="40"/>
                        <w:szCs w:val="40"/>
                      </w:rPr>
                    </w:pPr>
                    <w:r w:rsidRPr="00B53CFF">
                      <w:rPr>
                        <w:rFonts w:cstheme="minorHAnsi"/>
                        <w:sz w:val="32"/>
                        <w:szCs w:val="32"/>
                      </w:rPr>
                      <w:t>Lähteseisukohad</w:t>
                    </w:r>
                  </w:p>
                </w:tc>
              </w:sdtContent>
            </w:sdt>
          </w:tr>
          <w:tr w:rsidR="00687145" w:rsidRPr="00B53CFF" w14:paraId="47306716" w14:textId="77777777" w:rsidTr="001E6600">
            <w:tc>
              <w:tcPr>
                <w:tcW w:w="0" w:type="auto"/>
              </w:tcPr>
              <w:p w14:paraId="2A743560" w14:textId="372C1C20" w:rsidR="00B57EE7" w:rsidRPr="00B53CFF" w:rsidRDefault="0002625F" w:rsidP="002F62AE">
                <w:pPr>
                  <w:pStyle w:val="Vahedeta"/>
                  <w:spacing w:line="276" w:lineRule="auto"/>
                  <w:ind w:left="283"/>
                  <w:jc w:val="both"/>
                  <w:rPr>
                    <w:rFonts w:cstheme="minorHAnsi"/>
                    <w:sz w:val="28"/>
                    <w:szCs w:val="28"/>
                  </w:rPr>
                </w:pPr>
                <w:r>
                  <w:rPr>
                    <w:rFonts w:cstheme="minorHAnsi"/>
                    <w:sz w:val="28"/>
                    <w:szCs w:val="28"/>
                  </w:rPr>
                  <w:t>Oktoober 2024</w:t>
                </w:r>
              </w:p>
            </w:tc>
          </w:tr>
        </w:tbl>
        <w:p w14:paraId="19D5AE8C" w14:textId="77777777" w:rsidR="0082297B" w:rsidRDefault="0082297B" w:rsidP="002F62AE">
          <w:pPr>
            <w:pStyle w:val="Pealkiri2"/>
            <w:spacing w:before="0"/>
            <w:jc w:val="both"/>
            <w:rPr>
              <w:rFonts w:asciiTheme="minorHAnsi" w:hAnsiTheme="minorHAnsi" w:cstheme="minorHAnsi"/>
              <w:shd w:val="clear" w:color="auto" w:fill="FFFFFF"/>
            </w:rPr>
          </w:pPr>
          <w:bookmarkStart w:id="0" w:name="_Toc484699896"/>
        </w:p>
        <w:p w14:paraId="525449B0" w14:textId="3A3D2CB9" w:rsidR="0082297B" w:rsidRDefault="0082297B" w:rsidP="002F62AE">
          <w:pPr>
            <w:spacing w:after="0"/>
          </w:pPr>
          <w:bookmarkStart w:id="1" w:name="_Toc484699895"/>
          <w:bookmarkStart w:id="2" w:name="_Toc136444670"/>
          <w:r w:rsidRPr="00B53CFF">
            <w:rPr>
              <w:rFonts w:cstheme="minorHAnsi"/>
              <w:noProof/>
              <w:shd w:val="clear" w:color="auto" w:fill="FFFFFF"/>
            </w:rPr>
            <w:drawing>
              <wp:inline distT="0" distB="0" distL="0" distR="0" wp14:anchorId="57E9763E" wp14:editId="326A1BD7">
                <wp:extent cx="1500900" cy="1920790"/>
                <wp:effectExtent l="19050" t="0" r="4050" b="0"/>
                <wp:docPr id="6" name="Pilt 2" descr="\\10.0.0.200\arhitektid\002_Eelnõud\DETAILPLANEERINGUD\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200\arhitektid\002_Eelnõud\DETAILPLANEERINGUD\vapp.JPG"/>
                        <pic:cNvPicPr>
                          <a:picLocks noChangeAspect="1" noChangeArrowheads="1"/>
                        </pic:cNvPicPr>
                      </pic:nvPicPr>
                      <pic:blipFill>
                        <a:blip r:embed="rId9" cstate="print"/>
                        <a:srcRect/>
                        <a:stretch>
                          <a:fillRect/>
                        </a:stretch>
                      </pic:blipFill>
                      <pic:spPr bwMode="auto">
                        <a:xfrm>
                          <a:off x="0" y="0"/>
                          <a:ext cx="1503060" cy="1923555"/>
                        </a:xfrm>
                        <a:prstGeom prst="rect">
                          <a:avLst/>
                        </a:prstGeom>
                        <a:noFill/>
                        <a:ln w="9525">
                          <a:noFill/>
                          <a:miter lim="800000"/>
                          <a:headEnd/>
                          <a:tailEnd/>
                        </a:ln>
                      </pic:spPr>
                    </pic:pic>
                  </a:graphicData>
                </a:graphic>
              </wp:inline>
            </w:drawing>
          </w:r>
          <w:bookmarkEnd w:id="1"/>
          <w:bookmarkEnd w:id="2"/>
        </w:p>
        <w:p w14:paraId="23960011" w14:textId="77777777" w:rsidR="0082297B" w:rsidRDefault="0082297B" w:rsidP="002F62AE">
          <w:pPr>
            <w:spacing w:after="0"/>
          </w:pPr>
        </w:p>
        <w:p w14:paraId="62DDEF2E" w14:textId="5A3A735B" w:rsidR="0082297B" w:rsidRDefault="0082297B" w:rsidP="002F62AE">
          <w:pPr>
            <w:spacing w:after="0"/>
          </w:pPr>
        </w:p>
        <w:p w14:paraId="2F5464EC" w14:textId="041D81D2" w:rsidR="0082297B" w:rsidRDefault="0082297B" w:rsidP="002F62AE">
          <w:pPr>
            <w:spacing w:after="0"/>
          </w:pPr>
        </w:p>
        <w:p w14:paraId="36F2D78F" w14:textId="77777777" w:rsidR="0082297B" w:rsidRDefault="0082297B" w:rsidP="002F62AE">
          <w:pPr>
            <w:spacing w:after="0"/>
          </w:pPr>
        </w:p>
        <w:p w14:paraId="61050E48" w14:textId="77777777" w:rsidR="0082297B" w:rsidRDefault="0082297B" w:rsidP="002F62AE">
          <w:pPr>
            <w:spacing w:after="0"/>
          </w:pPr>
        </w:p>
        <w:p w14:paraId="50D02BB8" w14:textId="77777777" w:rsidR="0082297B" w:rsidRDefault="0082297B" w:rsidP="002F62AE">
          <w:pPr>
            <w:spacing w:after="0"/>
          </w:pPr>
        </w:p>
        <w:p w14:paraId="333CB128" w14:textId="77777777" w:rsidR="0082297B" w:rsidRDefault="0082297B" w:rsidP="002F62AE">
          <w:pPr>
            <w:spacing w:after="0"/>
          </w:pPr>
        </w:p>
        <w:p w14:paraId="5631F55B" w14:textId="77777777" w:rsidR="0082297B" w:rsidRDefault="0082297B" w:rsidP="002F62AE">
          <w:pPr>
            <w:spacing w:after="0"/>
          </w:pPr>
        </w:p>
        <w:p w14:paraId="3B4DFDDE" w14:textId="77777777" w:rsidR="0082297B" w:rsidRDefault="0082297B" w:rsidP="002F62AE">
          <w:pPr>
            <w:spacing w:after="0"/>
          </w:pPr>
        </w:p>
        <w:p w14:paraId="096E4D3A" w14:textId="77777777" w:rsidR="00B41CA3" w:rsidRDefault="00B41CA3" w:rsidP="002F62AE">
          <w:pPr>
            <w:spacing w:after="0"/>
          </w:pPr>
        </w:p>
        <w:p w14:paraId="67412064" w14:textId="77777777" w:rsidR="00B41CA3" w:rsidRDefault="00B41CA3" w:rsidP="002F62AE">
          <w:pPr>
            <w:spacing w:after="0"/>
          </w:pPr>
        </w:p>
        <w:p w14:paraId="22871E4E" w14:textId="77777777" w:rsidR="00B41CA3" w:rsidRDefault="00B41CA3" w:rsidP="002F62AE">
          <w:pPr>
            <w:spacing w:after="0"/>
          </w:pPr>
        </w:p>
        <w:p w14:paraId="52F06B79" w14:textId="77777777" w:rsidR="00B41CA3" w:rsidRDefault="00B41CA3" w:rsidP="002F62AE">
          <w:pPr>
            <w:spacing w:after="0"/>
          </w:pPr>
        </w:p>
        <w:p w14:paraId="01EA505B" w14:textId="77777777" w:rsidR="00B41CA3" w:rsidRDefault="00B41CA3" w:rsidP="002F62AE">
          <w:pPr>
            <w:spacing w:after="0"/>
          </w:pPr>
        </w:p>
        <w:p w14:paraId="077D0A1B" w14:textId="77777777" w:rsidR="00B41CA3" w:rsidRDefault="00B41CA3" w:rsidP="002F62AE">
          <w:pPr>
            <w:spacing w:after="0"/>
          </w:pPr>
        </w:p>
        <w:p w14:paraId="1640C63C" w14:textId="77777777" w:rsidR="00B41CA3" w:rsidRDefault="00B41CA3" w:rsidP="002F62AE">
          <w:pPr>
            <w:spacing w:after="0"/>
          </w:pPr>
        </w:p>
        <w:p w14:paraId="385F2ED8" w14:textId="77777777" w:rsidR="0082297B" w:rsidRDefault="0082297B" w:rsidP="002F62AE">
          <w:pPr>
            <w:spacing w:after="0"/>
          </w:pPr>
        </w:p>
        <w:p w14:paraId="09EBE55C" w14:textId="77777777" w:rsidR="0082297B" w:rsidRDefault="0082297B" w:rsidP="002F62AE">
          <w:pPr>
            <w:spacing w:after="0"/>
          </w:pPr>
        </w:p>
        <w:p w14:paraId="2E47B032" w14:textId="77777777" w:rsidR="0082297B" w:rsidRDefault="0082297B" w:rsidP="002F62AE">
          <w:pPr>
            <w:spacing w:after="0"/>
          </w:pPr>
        </w:p>
        <w:p w14:paraId="075E7B33" w14:textId="77777777" w:rsidR="0082297B" w:rsidRDefault="0082297B" w:rsidP="002F62AE">
          <w:pPr>
            <w:spacing w:after="0"/>
          </w:pPr>
        </w:p>
        <w:p w14:paraId="30C0A129" w14:textId="77777777" w:rsidR="00B41CA3" w:rsidRDefault="00B41CA3" w:rsidP="002F62AE">
          <w:pPr>
            <w:spacing w:after="0"/>
          </w:pPr>
        </w:p>
        <w:p w14:paraId="5F631287" w14:textId="77777777" w:rsidR="00B41CA3" w:rsidRDefault="00B41CA3" w:rsidP="002F62AE">
          <w:pPr>
            <w:spacing w:after="0"/>
          </w:pPr>
        </w:p>
        <w:p w14:paraId="59BC0D8D" w14:textId="77777777" w:rsidR="00B41CA3" w:rsidRDefault="00B41CA3" w:rsidP="002F62AE">
          <w:pPr>
            <w:spacing w:after="0"/>
          </w:pPr>
        </w:p>
        <w:p w14:paraId="024134F3" w14:textId="77777777" w:rsidR="00B41CA3" w:rsidRDefault="00B41CA3" w:rsidP="002F62AE">
          <w:pPr>
            <w:spacing w:after="0"/>
          </w:pPr>
        </w:p>
        <w:p w14:paraId="7AC29C56" w14:textId="77777777" w:rsidR="00B41CA3" w:rsidRDefault="00B41CA3" w:rsidP="002F62AE">
          <w:pPr>
            <w:spacing w:after="0"/>
          </w:pPr>
        </w:p>
        <w:p w14:paraId="42E3A10A" w14:textId="77777777" w:rsidR="0082297B" w:rsidRDefault="0082297B" w:rsidP="002F62AE">
          <w:pPr>
            <w:spacing w:after="0"/>
          </w:pPr>
        </w:p>
        <w:p w14:paraId="419D7794" w14:textId="77777777" w:rsidR="0082297B" w:rsidRDefault="0082297B" w:rsidP="002F62AE">
          <w:pPr>
            <w:spacing w:after="0"/>
          </w:pPr>
        </w:p>
        <w:p w14:paraId="37FD8AA3" w14:textId="77777777" w:rsidR="0082297B" w:rsidRDefault="0082297B" w:rsidP="002F62AE">
          <w:pPr>
            <w:spacing w:after="0"/>
          </w:pPr>
        </w:p>
        <w:p w14:paraId="1A425955" w14:textId="77777777" w:rsidR="0082297B" w:rsidRDefault="0082297B" w:rsidP="002F62AE">
          <w:pPr>
            <w:spacing w:after="0"/>
          </w:pPr>
        </w:p>
        <w:p w14:paraId="3A6909DF" w14:textId="77777777" w:rsidR="0082297B" w:rsidRDefault="0082297B" w:rsidP="002F62AE">
          <w:pPr>
            <w:spacing w:after="0"/>
          </w:pPr>
        </w:p>
        <w:p w14:paraId="74E9E7A1" w14:textId="77777777" w:rsidR="0082297B" w:rsidRDefault="0082297B" w:rsidP="002F62AE">
          <w:pPr>
            <w:spacing w:after="0"/>
          </w:pPr>
        </w:p>
        <w:p w14:paraId="1FB754EE" w14:textId="6AAC73F8" w:rsidR="0053272F" w:rsidRPr="0082297B" w:rsidRDefault="00E531B4" w:rsidP="002F62AE">
          <w:pPr>
            <w:spacing w:after="0"/>
          </w:pPr>
        </w:p>
      </w:sdtContent>
    </w:sdt>
    <w:bookmarkEnd w:id="0" w:displacedByCustomXml="prev"/>
    <w:sdt>
      <w:sdtPr>
        <w:rPr>
          <w:rFonts w:asciiTheme="minorHAnsi" w:eastAsiaTheme="minorHAnsi" w:hAnsiTheme="minorHAnsi" w:cstheme="minorHAnsi"/>
          <w:b w:val="0"/>
          <w:bCs w:val="0"/>
          <w:color w:val="auto"/>
          <w:sz w:val="22"/>
          <w:szCs w:val="22"/>
        </w:rPr>
        <w:id w:val="96715347"/>
        <w:docPartObj>
          <w:docPartGallery w:val="Table of Contents"/>
          <w:docPartUnique/>
        </w:docPartObj>
      </w:sdtPr>
      <w:sdtEndPr>
        <w:rPr>
          <w:rFonts w:eastAsiaTheme="minorEastAsia"/>
        </w:rPr>
      </w:sdtEndPr>
      <w:sdtContent>
        <w:p w14:paraId="5741F1F8" w14:textId="77777777" w:rsidR="00487774" w:rsidRPr="00B53CFF" w:rsidRDefault="000868EF" w:rsidP="002F62AE">
          <w:pPr>
            <w:pStyle w:val="Sisukorrapealkiri"/>
            <w:spacing w:before="0"/>
            <w:ind w:left="283"/>
            <w:jc w:val="both"/>
            <w:rPr>
              <w:rFonts w:asciiTheme="minorHAnsi" w:hAnsiTheme="minorHAnsi" w:cstheme="minorHAnsi"/>
            </w:rPr>
          </w:pPr>
          <w:r w:rsidRPr="00B53CFF">
            <w:rPr>
              <w:rFonts w:asciiTheme="minorHAnsi" w:hAnsiTheme="minorHAnsi" w:cstheme="minorHAnsi"/>
            </w:rPr>
            <w:t>Sisu</w:t>
          </w:r>
          <w:r w:rsidR="00AB00EA" w:rsidRPr="00B53CFF">
            <w:rPr>
              <w:rFonts w:asciiTheme="minorHAnsi" w:hAnsiTheme="minorHAnsi" w:cstheme="minorHAnsi"/>
            </w:rPr>
            <w:t>kord</w:t>
          </w:r>
        </w:p>
        <w:p w14:paraId="1873212A" w14:textId="275B174B" w:rsidR="002532AF" w:rsidRDefault="005F3342">
          <w:pPr>
            <w:pStyle w:val="SK1"/>
            <w:rPr>
              <w:noProof/>
              <w:kern w:val="2"/>
              <w:lang w:val="en-US" w:eastAsia="en-US"/>
              <w14:ligatures w14:val="standardContextual"/>
            </w:rPr>
          </w:pPr>
          <w:r w:rsidRPr="00B53CFF">
            <w:rPr>
              <w:rFonts w:eastAsiaTheme="majorEastAsia" w:cstheme="minorHAnsi"/>
              <w:b/>
              <w:bCs/>
              <w:color w:val="365F91" w:themeColor="accent1" w:themeShade="BF"/>
              <w:sz w:val="28"/>
              <w:szCs w:val="28"/>
            </w:rPr>
            <w:fldChar w:fldCharType="begin"/>
          </w:r>
          <w:r w:rsidR="000868EF" w:rsidRPr="00B53CFF">
            <w:rPr>
              <w:rFonts w:cstheme="minorHAnsi"/>
            </w:rPr>
            <w:instrText xml:space="preserve"> TOC \o "1-3" \h \z \u </w:instrText>
          </w:r>
          <w:r w:rsidRPr="00B53CFF">
            <w:rPr>
              <w:rFonts w:eastAsiaTheme="majorEastAsia" w:cstheme="minorHAnsi"/>
              <w:b/>
              <w:bCs/>
              <w:color w:val="365F91" w:themeColor="accent1" w:themeShade="BF"/>
              <w:sz w:val="28"/>
              <w:szCs w:val="28"/>
            </w:rPr>
            <w:fldChar w:fldCharType="separate"/>
          </w:r>
          <w:hyperlink w:anchor="_Toc147243323" w:history="1">
            <w:r w:rsidR="002532AF" w:rsidRPr="00CD7853">
              <w:rPr>
                <w:rStyle w:val="Hperlink"/>
                <w:rFonts w:cstheme="minorHAnsi"/>
                <w:noProof/>
              </w:rPr>
              <w:t>1.</w:t>
            </w:r>
            <w:r w:rsidR="002532AF">
              <w:rPr>
                <w:noProof/>
                <w:kern w:val="2"/>
                <w:lang w:val="en-US" w:eastAsia="en-US"/>
                <w14:ligatures w14:val="standardContextual"/>
              </w:rPr>
              <w:tab/>
            </w:r>
            <w:r w:rsidR="002532AF" w:rsidRPr="00CD7853">
              <w:rPr>
                <w:rStyle w:val="Hperlink"/>
                <w:rFonts w:cstheme="minorHAnsi"/>
                <w:noProof/>
                <w:shd w:val="clear" w:color="auto" w:fill="FFFFFF"/>
              </w:rPr>
              <w:t>Algatamine ja üldplaneeringu ala piir</w:t>
            </w:r>
            <w:r w:rsidR="002532AF">
              <w:rPr>
                <w:noProof/>
                <w:webHidden/>
              </w:rPr>
              <w:tab/>
            </w:r>
            <w:r w:rsidR="002532AF">
              <w:rPr>
                <w:noProof/>
                <w:webHidden/>
              </w:rPr>
              <w:fldChar w:fldCharType="begin"/>
            </w:r>
            <w:r w:rsidR="002532AF">
              <w:rPr>
                <w:noProof/>
                <w:webHidden/>
              </w:rPr>
              <w:instrText xml:space="preserve"> PAGEREF _Toc147243323 \h </w:instrText>
            </w:r>
            <w:r w:rsidR="002532AF">
              <w:rPr>
                <w:noProof/>
                <w:webHidden/>
              </w:rPr>
            </w:r>
            <w:r w:rsidR="002532AF">
              <w:rPr>
                <w:noProof/>
                <w:webHidden/>
              </w:rPr>
              <w:fldChar w:fldCharType="separate"/>
            </w:r>
            <w:r w:rsidR="002532AF">
              <w:rPr>
                <w:noProof/>
                <w:webHidden/>
              </w:rPr>
              <w:t>4</w:t>
            </w:r>
            <w:r w:rsidR="002532AF">
              <w:rPr>
                <w:noProof/>
                <w:webHidden/>
              </w:rPr>
              <w:fldChar w:fldCharType="end"/>
            </w:r>
          </w:hyperlink>
        </w:p>
        <w:p w14:paraId="13CBFC30" w14:textId="60BC3DC9" w:rsidR="002532AF" w:rsidRDefault="002532AF">
          <w:pPr>
            <w:pStyle w:val="SK1"/>
            <w:rPr>
              <w:noProof/>
              <w:kern w:val="2"/>
              <w:lang w:val="en-US" w:eastAsia="en-US"/>
              <w14:ligatures w14:val="standardContextual"/>
            </w:rPr>
          </w:pPr>
          <w:hyperlink w:anchor="_Toc147243324" w:history="1">
            <w:r w:rsidRPr="00CD7853">
              <w:rPr>
                <w:rStyle w:val="Hperlink"/>
                <w:rFonts w:cstheme="minorHAnsi"/>
                <w:noProof/>
              </w:rPr>
              <w:t>2.</w:t>
            </w:r>
            <w:r>
              <w:rPr>
                <w:noProof/>
                <w:kern w:val="2"/>
                <w:lang w:val="en-US" w:eastAsia="en-US"/>
                <w14:ligatures w14:val="standardContextual"/>
              </w:rPr>
              <w:tab/>
            </w:r>
            <w:r w:rsidRPr="00CD7853">
              <w:rPr>
                <w:rStyle w:val="Hperlink"/>
                <w:rFonts w:cstheme="minorHAnsi"/>
                <w:noProof/>
                <w:shd w:val="clear" w:color="auto" w:fill="FFFFFF"/>
              </w:rPr>
              <w:t>Aluseks olev seadusandlus, planeeringud ja arengudokumendid</w:t>
            </w:r>
            <w:r>
              <w:rPr>
                <w:noProof/>
                <w:webHidden/>
              </w:rPr>
              <w:tab/>
            </w:r>
            <w:r>
              <w:rPr>
                <w:noProof/>
                <w:webHidden/>
              </w:rPr>
              <w:fldChar w:fldCharType="begin"/>
            </w:r>
            <w:r>
              <w:rPr>
                <w:noProof/>
                <w:webHidden/>
              </w:rPr>
              <w:instrText xml:space="preserve"> PAGEREF _Toc147243324 \h </w:instrText>
            </w:r>
            <w:r>
              <w:rPr>
                <w:noProof/>
                <w:webHidden/>
              </w:rPr>
            </w:r>
            <w:r>
              <w:rPr>
                <w:noProof/>
                <w:webHidden/>
              </w:rPr>
              <w:fldChar w:fldCharType="separate"/>
            </w:r>
            <w:r>
              <w:rPr>
                <w:noProof/>
                <w:webHidden/>
              </w:rPr>
              <w:t>5</w:t>
            </w:r>
            <w:r>
              <w:rPr>
                <w:noProof/>
                <w:webHidden/>
              </w:rPr>
              <w:fldChar w:fldCharType="end"/>
            </w:r>
          </w:hyperlink>
        </w:p>
        <w:p w14:paraId="13966C32" w14:textId="4BB416B9" w:rsidR="002532AF" w:rsidRDefault="002532AF">
          <w:pPr>
            <w:pStyle w:val="SK2"/>
            <w:rPr>
              <w:noProof/>
              <w:kern w:val="2"/>
              <w:lang w:val="en-US" w:eastAsia="en-US"/>
              <w14:ligatures w14:val="standardContextual"/>
            </w:rPr>
          </w:pPr>
          <w:hyperlink w:anchor="_Toc147243325" w:history="1">
            <w:r w:rsidRPr="00CD7853">
              <w:rPr>
                <w:rStyle w:val="Hperlink"/>
                <w:rFonts w:cstheme="minorHAnsi"/>
                <w:noProof/>
              </w:rPr>
              <w:t>3.1 Seadusandlus</w:t>
            </w:r>
            <w:r>
              <w:rPr>
                <w:noProof/>
                <w:webHidden/>
              </w:rPr>
              <w:tab/>
            </w:r>
            <w:r>
              <w:rPr>
                <w:noProof/>
                <w:webHidden/>
              </w:rPr>
              <w:fldChar w:fldCharType="begin"/>
            </w:r>
            <w:r>
              <w:rPr>
                <w:noProof/>
                <w:webHidden/>
              </w:rPr>
              <w:instrText xml:space="preserve"> PAGEREF _Toc147243325 \h </w:instrText>
            </w:r>
            <w:r>
              <w:rPr>
                <w:noProof/>
                <w:webHidden/>
              </w:rPr>
            </w:r>
            <w:r>
              <w:rPr>
                <w:noProof/>
                <w:webHidden/>
              </w:rPr>
              <w:fldChar w:fldCharType="separate"/>
            </w:r>
            <w:r>
              <w:rPr>
                <w:noProof/>
                <w:webHidden/>
              </w:rPr>
              <w:t>5</w:t>
            </w:r>
            <w:r>
              <w:rPr>
                <w:noProof/>
                <w:webHidden/>
              </w:rPr>
              <w:fldChar w:fldCharType="end"/>
            </w:r>
          </w:hyperlink>
        </w:p>
        <w:p w14:paraId="0CC17AD5" w14:textId="141B0ECC" w:rsidR="002532AF" w:rsidRDefault="002532AF">
          <w:pPr>
            <w:pStyle w:val="SK2"/>
            <w:rPr>
              <w:noProof/>
              <w:kern w:val="2"/>
              <w:lang w:val="en-US" w:eastAsia="en-US"/>
              <w14:ligatures w14:val="standardContextual"/>
            </w:rPr>
          </w:pPr>
          <w:hyperlink w:anchor="_Toc147243326" w:history="1">
            <w:r w:rsidRPr="00CD7853">
              <w:rPr>
                <w:rStyle w:val="Hperlink"/>
                <w:rFonts w:cstheme="minorHAnsi"/>
                <w:noProof/>
              </w:rPr>
              <w:t>2.1.</w:t>
            </w:r>
            <w:r>
              <w:rPr>
                <w:noProof/>
                <w:kern w:val="2"/>
                <w:lang w:val="en-US" w:eastAsia="en-US"/>
                <w14:ligatures w14:val="standardContextual"/>
              </w:rPr>
              <w:tab/>
            </w:r>
            <w:r w:rsidRPr="00CD7853">
              <w:rPr>
                <w:rStyle w:val="Hperlink"/>
                <w:rFonts w:cstheme="minorHAnsi"/>
                <w:noProof/>
              </w:rPr>
              <w:t>Üleriigiline planeering „Eesti 2030+“</w:t>
            </w:r>
            <w:r>
              <w:rPr>
                <w:noProof/>
                <w:webHidden/>
              </w:rPr>
              <w:tab/>
            </w:r>
            <w:r>
              <w:rPr>
                <w:noProof/>
                <w:webHidden/>
              </w:rPr>
              <w:fldChar w:fldCharType="begin"/>
            </w:r>
            <w:r>
              <w:rPr>
                <w:noProof/>
                <w:webHidden/>
              </w:rPr>
              <w:instrText xml:space="preserve"> PAGEREF _Toc147243326 \h </w:instrText>
            </w:r>
            <w:r>
              <w:rPr>
                <w:noProof/>
                <w:webHidden/>
              </w:rPr>
            </w:r>
            <w:r>
              <w:rPr>
                <w:noProof/>
                <w:webHidden/>
              </w:rPr>
              <w:fldChar w:fldCharType="separate"/>
            </w:r>
            <w:r>
              <w:rPr>
                <w:noProof/>
                <w:webHidden/>
              </w:rPr>
              <w:t>7</w:t>
            </w:r>
            <w:r>
              <w:rPr>
                <w:noProof/>
                <w:webHidden/>
              </w:rPr>
              <w:fldChar w:fldCharType="end"/>
            </w:r>
          </w:hyperlink>
        </w:p>
        <w:p w14:paraId="7591E77C" w14:textId="63BEB02E" w:rsidR="002532AF" w:rsidRDefault="002532AF">
          <w:pPr>
            <w:pStyle w:val="SK2"/>
            <w:rPr>
              <w:noProof/>
              <w:kern w:val="2"/>
              <w:lang w:val="en-US" w:eastAsia="en-US"/>
              <w14:ligatures w14:val="standardContextual"/>
            </w:rPr>
          </w:pPr>
          <w:hyperlink w:anchor="_Toc147243327" w:history="1">
            <w:r w:rsidRPr="00CD7853">
              <w:rPr>
                <w:rStyle w:val="Hperlink"/>
                <w:rFonts w:cstheme="minorHAnsi"/>
                <w:noProof/>
              </w:rPr>
              <w:t>2.2.</w:t>
            </w:r>
            <w:r>
              <w:rPr>
                <w:noProof/>
                <w:kern w:val="2"/>
                <w:lang w:val="en-US" w:eastAsia="en-US"/>
                <w14:ligatures w14:val="standardContextual"/>
              </w:rPr>
              <w:tab/>
            </w:r>
            <w:r w:rsidRPr="00CD7853">
              <w:rPr>
                <w:rStyle w:val="Hperlink"/>
                <w:rFonts w:cstheme="minorHAnsi"/>
                <w:noProof/>
              </w:rPr>
              <w:t>Üleriigiline planeering „Eesti 2050“</w:t>
            </w:r>
            <w:r>
              <w:rPr>
                <w:noProof/>
                <w:webHidden/>
              </w:rPr>
              <w:tab/>
            </w:r>
            <w:r>
              <w:rPr>
                <w:noProof/>
                <w:webHidden/>
              </w:rPr>
              <w:fldChar w:fldCharType="begin"/>
            </w:r>
            <w:r>
              <w:rPr>
                <w:noProof/>
                <w:webHidden/>
              </w:rPr>
              <w:instrText xml:space="preserve"> PAGEREF _Toc147243327 \h </w:instrText>
            </w:r>
            <w:r>
              <w:rPr>
                <w:noProof/>
                <w:webHidden/>
              </w:rPr>
            </w:r>
            <w:r>
              <w:rPr>
                <w:noProof/>
                <w:webHidden/>
              </w:rPr>
              <w:fldChar w:fldCharType="separate"/>
            </w:r>
            <w:r>
              <w:rPr>
                <w:noProof/>
                <w:webHidden/>
              </w:rPr>
              <w:t>7</w:t>
            </w:r>
            <w:r>
              <w:rPr>
                <w:noProof/>
                <w:webHidden/>
              </w:rPr>
              <w:fldChar w:fldCharType="end"/>
            </w:r>
          </w:hyperlink>
        </w:p>
        <w:p w14:paraId="796A8365" w14:textId="1F7BB3A5" w:rsidR="002532AF" w:rsidRDefault="002532AF">
          <w:pPr>
            <w:pStyle w:val="SK2"/>
            <w:rPr>
              <w:noProof/>
              <w:kern w:val="2"/>
              <w:lang w:val="en-US" w:eastAsia="en-US"/>
              <w14:ligatures w14:val="standardContextual"/>
            </w:rPr>
          </w:pPr>
          <w:hyperlink w:anchor="_Toc147243328" w:history="1">
            <w:r w:rsidRPr="00CD7853">
              <w:rPr>
                <w:rStyle w:val="Hperlink"/>
                <w:rFonts w:cstheme="minorHAnsi"/>
                <w:noProof/>
              </w:rPr>
              <w:t>2.3.</w:t>
            </w:r>
            <w:r>
              <w:rPr>
                <w:noProof/>
                <w:kern w:val="2"/>
                <w:lang w:val="en-US" w:eastAsia="en-US"/>
                <w14:ligatures w14:val="standardContextual"/>
              </w:rPr>
              <w:tab/>
            </w:r>
            <w:r w:rsidRPr="00CD7853">
              <w:rPr>
                <w:rStyle w:val="Hperlink"/>
                <w:rFonts w:cstheme="minorHAnsi"/>
                <w:noProof/>
              </w:rPr>
              <w:t>Harju maakonnaplaneering 2030+</w:t>
            </w:r>
            <w:r>
              <w:rPr>
                <w:noProof/>
                <w:webHidden/>
              </w:rPr>
              <w:tab/>
            </w:r>
            <w:r>
              <w:rPr>
                <w:noProof/>
                <w:webHidden/>
              </w:rPr>
              <w:fldChar w:fldCharType="begin"/>
            </w:r>
            <w:r>
              <w:rPr>
                <w:noProof/>
                <w:webHidden/>
              </w:rPr>
              <w:instrText xml:space="preserve"> PAGEREF _Toc147243328 \h </w:instrText>
            </w:r>
            <w:r>
              <w:rPr>
                <w:noProof/>
                <w:webHidden/>
              </w:rPr>
            </w:r>
            <w:r>
              <w:rPr>
                <w:noProof/>
                <w:webHidden/>
              </w:rPr>
              <w:fldChar w:fldCharType="separate"/>
            </w:r>
            <w:r>
              <w:rPr>
                <w:noProof/>
                <w:webHidden/>
              </w:rPr>
              <w:t>7</w:t>
            </w:r>
            <w:r>
              <w:rPr>
                <w:noProof/>
                <w:webHidden/>
              </w:rPr>
              <w:fldChar w:fldCharType="end"/>
            </w:r>
          </w:hyperlink>
        </w:p>
        <w:p w14:paraId="063FA392" w14:textId="18358417" w:rsidR="002532AF" w:rsidRDefault="002532AF">
          <w:pPr>
            <w:pStyle w:val="SK2"/>
            <w:rPr>
              <w:noProof/>
              <w:kern w:val="2"/>
              <w:lang w:val="en-US" w:eastAsia="en-US"/>
              <w14:ligatures w14:val="standardContextual"/>
            </w:rPr>
          </w:pPr>
          <w:hyperlink w:anchor="_Toc147243329" w:history="1">
            <w:r w:rsidRPr="00CD7853">
              <w:rPr>
                <w:rStyle w:val="Hperlink"/>
                <w:rFonts w:cstheme="minorHAnsi"/>
                <w:noProof/>
              </w:rPr>
              <w:t>2.4.</w:t>
            </w:r>
            <w:r>
              <w:rPr>
                <w:noProof/>
                <w:kern w:val="2"/>
                <w:lang w:val="en-US" w:eastAsia="en-US"/>
                <w14:ligatures w14:val="standardContextual"/>
              </w:rPr>
              <w:tab/>
            </w:r>
            <w:r w:rsidRPr="00CD7853">
              <w:rPr>
                <w:rStyle w:val="Hperlink"/>
                <w:rFonts w:cstheme="minorHAnsi"/>
                <w:noProof/>
              </w:rPr>
              <w:t>Harju maakonna arengustrateegia 2040+</w:t>
            </w:r>
            <w:r>
              <w:rPr>
                <w:noProof/>
                <w:webHidden/>
              </w:rPr>
              <w:tab/>
            </w:r>
            <w:r>
              <w:rPr>
                <w:noProof/>
                <w:webHidden/>
              </w:rPr>
              <w:fldChar w:fldCharType="begin"/>
            </w:r>
            <w:r>
              <w:rPr>
                <w:noProof/>
                <w:webHidden/>
              </w:rPr>
              <w:instrText xml:space="preserve"> PAGEREF _Toc147243329 \h </w:instrText>
            </w:r>
            <w:r>
              <w:rPr>
                <w:noProof/>
                <w:webHidden/>
              </w:rPr>
            </w:r>
            <w:r>
              <w:rPr>
                <w:noProof/>
                <w:webHidden/>
              </w:rPr>
              <w:fldChar w:fldCharType="separate"/>
            </w:r>
            <w:r>
              <w:rPr>
                <w:noProof/>
                <w:webHidden/>
              </w:rPr>
              <w:t>9</w:t>
            </w:r>
            <w:r>
              <w:rPr>
                <w:noProof/>
                <w:webHidden/>
              </w:rPr>
              <w:fldChar w:fldCharType="end"/>
            </w:r>
          </w:hyperlink>
        </w:p>
        <w:p w14:paraId="5272BE7A" w14:textId="0A027203" w:rsidR="002532AF" w:rsidRDefault="002532AF">
          <w:pPr>
            <w:pStyle w:val="SK2"/>
            <w:rPr>
              <w:noProof/>
              <w:kern w:val="2"/>
              <w:lang w:val="en-US" w:eastAsia="en-US"/>
              <w14:ligatures w14:val="standardContextual"/>
            </w:rPr>
          </w:pPr>
          <w:hyperlink w:anchor="_Toc147243330" w:history="1">
            <w:r w:rsidRPr="00CD7853">
              <w:rPr>
                <w:rStyle w:val="Hperlink"/>
                <w:rFonts w:cstheme="minorHAnsi"/>
                <w:noProof/>
              </w:rPr>
              <w:t>2.5.</w:t>
            </w:r>
            <w:r>
              <w:rPr>
                <w:noProof/>
                <w:kern w:val="2"/>
                <w:lang w:val="en-US" w:eastAsia="en-US"/>
                <w14:ligatures w14:val="standardContextual"/>
              </w:rPr>
              <w:tab/>
            </w:r>
            <w:r w:rsidRPr="00CD7853">
              <w:rPr>
                <w:rStyle w:val="Hperlink"/>
                <w:rFonts w:cstheme="minorHAnsi"/>
                <w:noProof/>
              </w:rPr>
              <w:t>Harju maakonnaplaneering “Rail Baltic raudtee trassi koridori asukoha määramine”</w:t>
            </w:r>
            <w:r>
              <w:rPr>
                <w:noProof/>
                <w:webHidden/>
              </w:rPr>
              <w:tab/>
            </w:r>
            <w:r>
              <w:rPr>
                <w:noProof/>
                <w:webHidden/>
              </w:rPr>
              <w:fldChar w:fldCharType="begin"/>
            </w:r>
            <w:r>
              <w:rPr>
                <w:noProof/>
                <w:webHidden/>
              </w:rPr>
              <w:instrText xml:space="preserve"> PAGEREF _Toc147243330 \h </w:instrText>
            </w:r>
            <w:r>
              <w:rPr>
                <w:noProof/>
                <w:webHidden/>
              </w:rPr>
            </w:r>
            <w:r>
              <w:rPr>
                <w:noProof/>
                <w:webHidden/>
              </w:rPr>
              <w:fldChar w:fldCharType="separate"/>
            </w:r>
            <w:r>
              <w:rPr>
                <w:noProof/>
                <w:webHidden/>
              </w:rPr>
              <w:t>10</w:t>
            </w:r>
            <w:r>
              <w:rPr>
                <w:noProof/>
                <w:webHidden/>
              </w:rPr>
              <w:fldChar w:fldCharType="end"/>
            </w:r>
          </w:hyperlink>
        </w:p>
        <w:p w14:paraId="17022F21" w14:textId="7ADF0220" w:rsidR="002532AF" w:rsidRDefault="002532AF">
          <w:pPr>
            <w:pStyle w:val="SK2"/>
            <w:rPr>
              <w:noProof/>
              <w:kern w:val="2"/>
              <w:lang w:val="en-US" w:eastAsia="en-US"/>
              <w14:ligatures w14:val="standardContextual"/>
            </w:rPr>
          </w:pPr>
          <w:hyperlink w:anchor="_Toc147243331" w:history="1">
            <w:r w:rsidRPr="00CD7853">
              <w:rPr>
                <w:rStyle w:val="Hperlink"/>
                <w:rFonts w:cstheme="minorHAnsi"/>
                <w:noProof/>
              </w:rPr>
              <w:t>2.6.</w:t>
            </w:r>
            <w:r>
              <w:rPr>
                <w:noProof/>
                <w:kern w:val="2"/>
                <w:lang w:val="en-US" w:eastAsia="en-US"/>
                <w14:ligatures w14:val="standardContextual"/>
              </w:rPr>
              <w:tab/>
            </w:r>
            <w:r w:rsidRPr="00CD7853">
              <w:rPr>
                <w:rStyle w:val="Hperlink"/>
                <w:rFonts w:cstheme="minorHAnsi"/>
                <w:noProof/>
              </w:rPr>
              <w:t>Menetluses olev Harju maakonna planeeringu maavarade teemaplaneering</w:t>
            </w:r>
            <w:r>
              <w:rPr>
                <w:noProof/>
                <w:webHidden/>
              </w:rPr>
              <w:tab/>
            </w:r>
            <w:r>
              <w:rPr>
                <w:noProof/>
                <w:webHidden/>
              </w:rPr>
              <w:fldChar w:fldCharType="begin"/>
            </w:r>
            <w:r>
              <w:rPr>
                <w:noProof/>
                <w:webHidden/>
              </w:rPr>
              <w:instrText xml:space="preserve"> PAGEREF _Toc147243331 \h </w:instrText>
            </w:r>
            <w:r>
              <w:rPr>
                <w:noProof/>
                <w:webHidden/>
              </w:rPr>
            </w:r>
            <w:r>
              <w:rPr>
                <w:noProof/>
                <w:webHidden/>
              </w:rPr>
              <w:fldChar w:fldCharType="separate"/>
            </w:r>
            <w:r>
              <w:rPr>
                <w:noProof/>
                <w:webHidden/>
              </w:rPr>
              <w:t>12</w:t>
            </w:r>
            <w:r>
              <w:rPr>
                <w:noProof/>
                <w:webHidden/>
              </w:rPr>
              <w:fldChar w:fldCharType="end"/>
            </w:r>
          </w:hyperlink>
        </w:p>
        <w:p w14:paraId="49D6D28A" w14:textId="1082470C" w:rsidR="002532AF" w:rsidRDefault="002532AF">
          <w:pPr>
            <w:pStyle w:val="SK2"/>
            <w:rPr>
              <w:noProof/>
              <w:kern w:val="2"/>
              <w:lang w:val="en-US" w:eastAsia="en-US"/>
              <w14:ligatures w14:val="standardContextual"/>
            </w:rPr>
          </w:pPr>
          <w:hyperlink w:anchor="_Toc147243332" w:history="1">
            <w:r w:rsidRPr="00CD7853">
              <w:rPr>
                <w:rStyle w:val="Hperlink"/>
                <w:rFonts w:cstheme="minorHAnsi"/>
                <w:noProof/>
              </w:rPr>
              <w:t>2.7.</w:t>
            </w:r>
            <w:r>
              <w:rPr>
                <w:noProof/>
                <w:kern w:val="2"/>
                <w:lang w:val="en-US" w:eastAsia="en-US"/>
                <w14:ligatures w14:val="standardContextual"/>
              </w:rPr>
              <w:tab/>
            </w:r>
            <w:r w:rsidRPr="00CD7853">
              <w:rPr>
                <w:rStyle w:val="Hperlink"/>
                <w:rFonts w:cstheme="minorHAnsi"/>
                <w:noProof/>
              </w:rPr>
              <w:t>Menetluses olev Tallinna ringraudtee eriplaneering</w:t>
            </w:r>
            <w:r>
              <w:rPr>
                <w:noProof/>
                <w:webHidden/>
              </w:rPr>
              <w:tab/>
            </w:r>
            <w:r>
              <w:rPr>
                <w:noProof/>
                <w:webHidden/>
              </w:rPr>
              <w:fldChar w:fldCharType="begin"/>
            </w:r>
            <w:r>
              <w:rPr>
                <w:noProof/>
                <w:webHidden/>
              </w:rPr>
              <w:instrText xml:space="preserve"> PAGEREF _Toc147243332 \h </w:instrText>
            </w:r>
            <w:r>
              <w:rPr>
                <w:noProof/>
                <w:webHidden/>
              </w:rPr>
            </w:r>
            <w:r>
              <w:rPr>
                <w:noProof/>
                <w:webHidden/>
              </w:rPr>
              <w:fldChar w:fldCharType="separate"/>
            </w:r>
            <w:r>
              <w:rPr>
                <w:noProof/>
                <w:webHidden/>
              </w:rPr>
              <w:t>12</w:t>
            </w:r>
            <w:r>
              <w:rPr>
                <w:noProof/>
                <w:webHidden/>
              </w:rPr>
              <w:fldChar w:fldCharType="end"/>
            </w:r>
          </w:hyperlink>
        </w:p>
        <w:p w14:paraId="5157D1E5" w14:textId="336AF6CD" w:rsidR="002532AF" w:rsidRDefault="002532AF">
          <w:pPr>
            <w:pStyle w:val="SK2"/>
            <w:rPr>
              <w:noProof/>
              <w:kern w:val="2"/>
              <w:lang w:val="en-US" w:eastAsia="en-US"/>
              <w14:ligatures w14:val="standardContextual"/>
            </w:rPr>
          </w:pPr>
          <w:hyperlink w:anchor="_Toc147243333" w:history="1">
            <w:r w:rsidRPr="00CD7853">
              <w:rPr>
                <w:rStyle w:val="Hperlink"/>
                <w:rFonts w:cstheme="minorHAnsi"/>
                <w:noProof/>
              </w:rPr>
              <w:t>2.8.</w:t>
            </w:r>
            <w:r>
              <w:rPr>
                <w:noProof/>
                <w:kern w:val="2"/>
                <w:lang w:val="en-US" w:eastAsia="en-US"/>
                <w14:ligatures w14:val="standardContextual"/>
              </w:rPr>
              <w:tab/>
            </w:r>
            <w:r w:rsidRPr="00CD7853">
              <w:rPr>
                <w:rStyle w:val="Hperlink"/>
                <w:rFonts w:cstheme="minorHAnsi"/>
                <w:noProof/>
              </w:rPr>
              <w:t>Rae valla üldplaneering</w:t>
            </w:r>
            <w:r>
              <w:rPr>
                <w:noProof/>
                <w:webHidden/>
              </w:rPr>
              <w:tab/>
            </w:r>
            <w:r>
              <w:rPr>
                <w:noProof/>
                <w:webHidden/>
              </w:rPr>
              <w:fldChar w:fldCharType="begin"/>
            </w:r>
            <w:r>
              <w:rPr>
                <w:noProof/>
                <w:webHidden/>
              </w:rPr>
              <w:instrText xml:space="preserve"> PAGEREF _Toc147243333 \h </w:instrText>
            </w:r>
            <w:r>
              <w:rPr>
                <w:noProof/>
                <w:webHidden/>
              </w:rPr>
            </w:r>
            <w:r>
              <w:rPr>
                <w:noProof/>
                <w:webHidden/>
              </w:rPr>
              <w:fldChar w:fldCharType="separate"/>
            </w:r>
            <w:r>
              <w:rPr>
                <w:noProof/>
                <w:webHidden/>
              </w:rPr>
              <w:t>13</w:t>
            </w:r>
            <w:r>
              <w:rPr>
                <w:noProof/>
                <w:webHidden/>
              </w:rPr>
              <w:fldChar w:fldCharType="end"/>
            </w:r>
          </w:hyperlink>
        </w:p>
        <w:p w14:paraId="311C2F42" w14:textId="5CF4482C" w:rsidR="002532AF" w:rsidRDefault="002532AF">
          <w:pPr>
            <w:pStyle w:val="SK2"/>
            <w:rPr>
              <w:noProof/>
              <w:kern w:val="2"/>
              <w:lang w:val="en-US" w:eastAsia="en-US"/>
              <w14:ligatures w14:val="standardContextual"/>
            </w:rPr>
          </w:pPr>
          <w:hyperlink w:anchor="_Toc147243334" w:history="1">
            <w:r w:rsidRPr="00CD7853">
              <w:rPr>
                <w:rStyle w:val="Hperlink"/>
                <w:rFonts w:cstheme="minorHAnsi"/>
                <w:noProof/>
              </w:rPr>
              <w:t>2.9.</w:t>
            </w:r>
            <w:r>
              <w:rPr>
                <w:noProof/>
                <w:kern w:val="2"/>
                <w:lang w:val="en-US" w:eastAsia="en-US"/>
                <w14:ligatures w14:val="standardContextual"/>
              </w:rPr>
              <w:tab/>
            </w:r>
            <w:r w:rsidRPr="00CD7853">
              <w:rPr>
                <w:rStyle w:val="Hperlink"/>
                <w:rFonts w:cstheme="minorHAnsi"/>
                <w:noProof/>
              </w:rPr>
              <w:t>Rae valla kliima- ja energiakava 2023 – 2030</w:t>
            </w:r>
            <w:r>
              <w:rPr>
                <w:noProof/>
                <w:webHidden/>
              </w:rPr>
              <w:tab/>
            </w:r>
            <w:r>
              <w:rPr>
                <w:noProof/>
                <w:webHidden/>
              </w:rPr>
              <w:fldChar w:fldCharType="begin"/>
            </w:r>
            <w:r>
              <w:rPr>
                <w:noProof/>
                <w:webHidden/>
              </w:rPr>
              <w:instrText xml:space="preserve"> PAGEREF _Toc147243334 \h </w:instrText>
            </w:r>
            <w:r>
              <w:rPr>
                <w:noProof/>
                <w:webHidden/>
              </w:rPr>
            </w:r>
            <w:r>
              <w:rPr>
                <w:noProof/>
                <w:webHidden/>
              </w:rPr>
              <w:fldChar w:fldCharType="separate"/>
            </w:r>
            <w:r>
              <w:rPr>
                <w:noProof/>
                <w:webHidden/>
              </w:rPr>
              <w:t>13</w:t>
            </w:r>
            <w:r>
              <w:rPr>
                <w:noProof/>
                <w:webHidden/>
              </w:rPr>
              <w:fldChar w:fldCharType="end"/>
            </w:r>
          </w:hyperlink>
        </w:p>
        <w:p w14:paraId="214DD47D" w14:textId="1C97EBEE" w:rsidR="002532AF" w:rsidRDefault="002532AF">
          <w:pPr>
            <w:pStyle w:val="SK2"/>
            <w:rPr>
              <w:noProof/>
              <w:kern w:val="2"/>
              <w:lang w:val="en-US" w:eastAsia="en-US"/>
              <w14:ligatures w14:val="standardContextual"/>
            </w:rPr>
          </w:pPr>
          <w:hyperlink w:anchor="_Toc147243335" w:history="1">
            <w:r w:rsidRPr="00CD7853">
              <w:rPr>
                <w:rStyle w:val="Hperlink"/>
                <w:rFonts w:cstheme="minorHAnsi"/>
                <w:noProof/>
              </w:rPr>
              <w:t>2.10.</w:t>
            </w:r>
            <w:r>
              <w:rPr>
                <w:noProof/>
                <w:kern w:val="2"/>
                <w:lang w:val="en-US" w:eastAsia="en-US"/>
                <w14:ligatures w14:val="standardContextual"/>
              </w:rPr>
              <w:tab/>
            </w:r>
            <w:r w:rsidRPr="00CD7853">
              <w:rPr>
                <w:rStyle w:val="Hperlink"/>
                <w:rFonts w:cstheme="minorHAnsi"/>
                <w:noProof/>
              </w:rPr>
              <w:t>Rae valla jäätmekava aastateks 2021-2026</w:t>
            </w:r>
            <w:r>
              <w:rPr>
                <w:noProof/>
                <w:webHidden/>
              </w:rPr>
              <w:tab/>
            </w:r>
            <w:r>
              <w:rPr>
                <w:noProof/>
                <w:webHidden/>
              </w:rPr>
              <w:fldChar w:fldCharType="begin"/>
            </w:r>
            <w:r>
              <w:rPr>
                <w:noProof/>
                <w:webHidden/>
              </w:rPr>
              <w:instrText xml:space="preserve"> PAGEREF _Toc147243335 \h </w:instrText>
            </w:r>
            <w:r>
              <w:rPr>
                <w:noProof/>
                <w:webHidden/>
              </w:rPr>
            </w:r>
            <w:r>
              <w:rPr>
                <w:noProof/>
                <w:webHidden/>
              </w:rPr>
              <w:fldChar w:fldCharType="separate"/>
            </w:r>
            <w:r>
              <w:rPr>
                <w:noProof/>
                <w:webHidden/>
              </w:rPr>
              <w:t>13</w:t>
            </w:r>
            <w:r>
              <w:rPr>
                <w:noProof/>
                <w:webHidden/>
              </w:rPr>
              <w:fldChar w:fldCharType="end"/>
            </w:r>
          </w:hyperlink>
        </w:p>
        <w:p w14:paraId="41DD8D43" w14:textId="4C917F26" w:rsidR="002532AF" w:rsidRDefault="002532AF">
          <w:pPr>
            <w:pStyle w:val="SK2"/>
            <w:rPr>
              <w:noProof/>
              <w:kern w:val="2"/>
              <w:lang w:val="en-US" w:eastAsia="en-US"/>
              <w14:ligatures w14:val="standardContextual"/>
            </w:rPr>
          </w:pPr>
          <w:hyperlink w:anchor="_Toc147243336" w:history="1">
            <w:r w:rsidRPr="00CD7853">
              <w:rPr>
                <w:rStyle w:val="Hperlink"/>
                <w:rFonts w:cstheme="minorHAnsi"/>
                <w:noProof/>
              </w:rPr>
              <w:t>2.11.</w:t>
            </w:r>
            <w:r>
              <w:rPr>
                <w:noProof/>
                <w:kern w:val="2"/>
                <w:lang w:val="en-US" w:eastAsia="en-US"/>
                <w14:ligatures w14:val="standardContextual"/>
              </w:rPr>
              <w:tab/>
            </w:r>
            <w:r w:rsidRPr="00CD7853">
              <w:rPr>
                <w:rStyle w:val="Hperlink"/>
                <w:rFonts w:cstheme="minorHAnsi"/>
                <w:noProof/>
              </w:rPr>
              <w:t>Rae valla arengukava 2021—2030</w:t>
            </w:r>
            <w:r>
              <w:rPr>
                <w:noProof/>
                <w:webHidden/>
              </w:rPr>
              <w:tab/>
            </w:r>
            <w:r>
              <w:rPr>
                <w:noProof/>
                <w:webHidden/>
              </w:rPr>
              <w:fldChar w:fldCharType="begin"/>
            </w:r>
            <w:r>
              <w:rPr>
                <w:noProof/>
                <w:webHidden/>
              </w:rPr>
              <w:instrText xml:space="preserve"> PAGEREF _Toc147243336 \h </w:instrText>
            </w:r>
            <w:r>
              <w:rPr>
                <w:noProof/>
                <w:webHidden/>
              </w:rPr>
            </w:r>
            <w:r>
              <w:rPr>
                <w:noProof/>
                <w:webHidden/>
              </w:rPr>
              <w:fldChar w:fldCharType="separate"/>
            </w:r>
            <w:r>
              <w:rPr>
                <w:noProof/>
                <w:webHidden/>
              </w:rPr>
              <w:t>14</w:t>
            </w:r>
            <w:r>
              <w:rPr>
                <w:noProof/>
                <w:webHidden/>
              </w:rPr>
              <w:fldChar w:fldCharType="end"/>
            </w:r>
          </w:hyperlink>
        </w:p>
        <w:p w14:paraId="6B81129D" w14:textId="284CE184" w:rsidR="002532AF" w:rsidRDefault="002532AF">
          <w:pPr>
            <w:pStyle w:val="SK2"/>
            <w:rPr>
              <w:noProof/>
              <w:kern w:val="2"/>
              <w:lang w:val="en-US" w:eastAsia="en-US"/>
              <w14:ligatures w14:val="standardContextual"/>
            </w:rPr>
          </w:pPr>
          <w:hyperlink w:anchor="_Toc147243337" w:history="1">
            <w:r w:rsidRPr="00CD7853">
              <w:rPr>
                <w:rStyle w:val="Hperlink"/>
                <w:rFonts w:cstheme="minorHAnsi"/>
                <w:noProof/>
              </w:rPr>
              <w:t>2.12.</w:t>
            </w:r>
            <w:r>
              <w:rPr>
                <w:noProof/>
                <w:kern w:val="2"/>
                <w:lang w:val="en-US" w:eastAsia="en-US"/>
                <w14:ligatures w14:val="standardContextual"/>
              </w:rPr>
              <w:tab/>
            </w:r>
            <w:r w:rsidRPr="00CD7853">
              <w:rPr>
                <w:rStyle w:val="Hperlink"/>
                <w:rFonts w:cstheme="minorHAnsi"/>
                <w:noProof/>
              </w:rPr>
              <w:t>Rae valla hariduse ja noorsootöö arengukava</w:t>
            </w:r>
            <w:r>
              <w:rPr>
                <w:noProof/>
                <w:webHidden/>
              </w:rPr>
              <w:tab/>
            </w:r>
            <w:r>
              <w:rPr>
                <w:noProof/>
                <w:webHidden/>
              </w:rPr>
              <w:fldChar w:fldCharType="begin"/>
            </w:r>
            <w:r>
              <w:rPr>
                <w:noProof/>
                <w:webHidden/>
              </w:rPr>
              <w:instrText xml:space="preserve"> PAGEREF _Toc147243337 \h </w:instrText>
            </w:r>
            <w:r>
              <w:rPr>
                <w:noProof/>
                <w:webHidden/>
              </w:rPr>
            </w:r>
            <w:r>
              <w:rPr>
                <w:noProof/>
                <w:webHidden/>
              </w:rPr>
              <w:fldChar w:fldCharType="separate"/>
            </w:r>
            <w:r>
              <w:rPr>
                <w:noProof/>
                <w:webHidden/>
              </w:rPr>
              <w:t>17</w:t>
            </w:r>
            <w:r>
              <w:rPr>
                <w:noProof/>
                <w:webHidden/>
              </w:rPr>
              <w:fldChar w:fldCharType="end"/>
            </w:r>
          </w:hyperlink>
        </w:p>
        <w:p w14:paraId="51B3F19E" w14:textId="0856E294" w:rsidR="002532AF" w:rsidRDefault="002532AF">
          <w:pPr>
            <w:pStyle w:val="SK2"/>
            <w:rPr>
              <w:noProof/>
              <w:kern w:val="2"/>
              <w:lang w:val="en-US" w:eastAsia="en-US"/>
              <w14:ligatures w14:val="standardContextual"/>
            </w:rPr>
          </w:pPr>
          <w:hyperlink w:anchor="_Toc147243338" w:history="1">
            <w:r w:rsidRPr="00CD7853">
              <w:rPr>
                <w:rStyle w:val="Hperlink"/>
                <w:rFonts w:cstheme="minorHAnsi"/>
                <w:noProof/>
              </w:rPr>
              <w:t>2.13.</w:t>
            </w:r>
            <w:r>
              <w:rPr>
                <w:noProof/>
                <w:kern w:val="2"/>
                <w:lang w:val="en-US" w:eastAsia="en-US"/>
                <w14:ligatures w14:val="standardContextual"/>
              </w:rPr>
              <w:tab/>
            </w:r>
            <w:r w:rsidRPr="00CD7853">
              <w:rPr>
                <w:rStyle w:val="Hperlink"/>
                <w:rFonts w:cstheme="minorHAnsi"/>
                <w:noProof/>
              </w:rPr>
              <w:t>Rae valla Soojamajanduse arengukava 2016-2026</w:t>
            </w:r>
            <w:r>
              <w:rPr>
                <w:noProof/>
                <w:webHidden/>
              </w:rPr>
              <w:tab/>
            </w:r>
            <w:r>
              <w:rPr>
                <w:noProof/>
                <w:webHidden/>
              </w:rPr>
              <w:fldChar w:fldCharType="begin"/>
            </w:r>
            <w:r>
              <w:rPr>
                <w:noProof/>
                <w:webHidden/>
              </w:rPr>
              <w:instrText xml:space="preserve"> PAGEREF _Toc147243338 \h </w:instrText>
            </w:r>
            <w:r>
              <w:rPr>
                <w:noProof/>
                <w:webHidden/>
              </w:rPr>
            </w:r>
            <w:r>
              <w:rPr>
                <w:noProof/>
                <w:webHidden/>
              </w:rPr>
              <w:fldChar w:fldCharType="separate"/>
            </w:r>
            <w:r>
              <w:rPr>
                <w:noProof/>
                <w:webHidden/>
              </w:rPr>
              <w:t>17</w:t>
            </w:r>
            <w:r>
              <w:rPr>
                <w:noProof/>
                <w:webHidden/>
              </w:rPr>
              <w:fldChar w:fldCharType="end"/>
            </w:r>
          </w:hyperlink>
        </w:p>
        <w:p w14:paraId="7F49197B" w14:textId="5AE3A80F" w:rsidR="002532AF" w:rsidRDefault="002532AF">
          <w:pPr>
            <w:pStyle w:val="SK2"/>
            <w:rPr>
              <w:noProof/>
              <w:kern w:val="2"/>
              <w:lang w:val="en-US" w:eastAsia="en-US"/>
              <w14:ligatures w14:val="standardContextual"/>
            </w:rPr>
          </w:pPr>
          <w:hyperlink w:anchor="_Toc147243339" w:history="1">
            <w:r w:rsidRPr="00CD7853">
              <w:rPr>
                <w:rStyle w:val="Hperlink"/>
                <w:rFonts w:cstheme="minorHAnsi"/>
                <w:noProof/>
              </w:rPr>
              <w:t>2.14.</w:t>
            </w:r>
            <w:r>
              <w:rPr>
                <w:noProof/>
                <w:kern w:val="2"/>
                <w:lang w:val="en-US" w:eastAsia="en-US"/>
                <w14:ligatures w14:val="standardContextual"/>
              </w:rPr>
              <w:tab/>
            </w:r>
            <w:r w:rsidRPr="00CD7853">
              <w:rPr>
                <w:rStyle w:val="Hperlink"/>
                <w:rFonts w:cstheme="minorHAnsi"/>
                <w:noProof/>
              </w:rPr>
              <w:t>Rae valla ühisveevärgi ja -kanalisatsiooni ning sademevee ärajuhtimise arendamise kava aastateks 2017—2028</w:t>
            </w:r>
            <w:r>
              <w:rPr>
                <w:noProof/>
                <w:webHidden/>
              </w:rPr>
              <w:tab/>
            </w:r>
            <w:r>
              <w:rPr>
                <w:noProof/>
                <w:webHidden/>
              </w:rPr>
              <w:fldChar w:fldCharType="begin"/>
            </w:r>
            <w:r>
              <w:rPr>
                <w:noProof/>
                <w:webHidden/>
              </w:rPr>
              <w:instrText xml:space="preserve"> PAGEREF _Toc147243339 \h </w:instrText>
            </w:r>
            <w:r>
              <w:rPr>
                <w:noProof/>
                <w:webHidden/>
              </w:rPr>
            </w:r>
            <w:r>
              <w:rPr>
                <w:noProof/>
                <w:webHidden/>
              </w:rPr>
              <w:fldChar w:fldCharType="separate"/>
            </w:r>
            <w:r>
              <w:rPr>
                <w:noProof/>
                <w:webHidden/>
              </w:rPr>
              <w:t>17</w:t>
            </w:r>
            <w:r>
              <w:rPr>
                <w:noProof/>
                <w:webHidden/>
              </w:rPr>
              <w:fldChar w:fldCharType="end"/>
            </w:r>
          </w:hyperlink>
        </w:p>
        <w:p w14:paraId="326370C8" w14:textId="50FAB84D" w:rsidR="002532AF" w:rsidRDefault="002532AF">
          <w:pPr>
            <w:pStyle w:val="SK2"/>
            <w:rPr>
              <w:noProof/>
              <w:kern w:val="2"/>
              <w:lang w:val="en-US" w:eastAsia="en-US"/>
              <w14:ligatures w14:val="standardContextual"/>
            </w:rPr>
          </w:pPr>
          <w:hyperlink w:anchor="_Toc147243340" w:history="1">
            <w:r w:rsidRPr="00CD7853">
              <w:rPr>
                <w:rStyle w:val="Hperlink"/>
                <w:rFonts w:cstheme="minorHAnsi"/>
                <w:noProof/>
              </w:rPr>
              <w:t>2.15.</w:t>
            </w:r>
            <w:r>
              <w:rPr>
                <w:noProof/>
                <w:kern w:val="2"/>
                <w:lang w:val="en-US" w:eastAsia="en-US"/>
                <w14:ligatures w14:val="standardContextual"/>
              </w:rPr>
              <w:tab/>
            </w:r>
            <w:r w:rsidRPr="00CD7853">
              <w:rPr>
                <w:rStyle w:val="Hperlink"/>
                <w:rFonts w:cstheme="minorHAnsi"/>
                <w:noProof/>
              </w:rPr>
              <w:t>Naaberomavalitsuste arengudokumendid</w:t>
            </w:r>
            <w:r>
              <w:rPr>
                <w:noProof/>
                <w:webHidden/>
              </w:rPr>
              <w:tab/>
            </w:r>
            <w:r>
              <w:rPr>
                <w:noProof/>
                <w:webHidden/>
              </w:rPr>
              <w:fldChar w:fldCharType="begin"/>
            </w:r>
            <w:r>
              <w:rPr>
                <w:noProof/>
                <w:webHidden/>
              </w:rPr>
              <w:instrText xml:space="preserve"> PAGEREF _Toc147243340 \h </w:instrText>
            </w:r>
            <w:r>
              <w:rPr>
                <w:noProof/>
                <w:webHidden/>
              </w:rPr>
            </w:r>
            <w:r>
              <w:rPr>
                <w:noProof/>
                <w:webHidden/>
              </w:rPr>
              <w:fldChar w:fldCharType="separate"/>
            </w:r>
            <w:r>
              <w:rPr>
                <w:noProof/>
                <w:webHidden/>
              </w:rPr>
              <w:t>18</w:t>
            </w:r>
            <w:r>
              <w:rPr>
                <w:noProof/>
                <w:webHidden/>
              </w:rPr>
              <w:fldChar w:fldCharType="end"/>
            </w:r>
          </w:hyperlink>
        </w:p>
        <w:p w14:paraId="2BEA6E1E" w14:textId="253F0797" w:rsidR="002532AF" w:rsidRDefault="002532AF">
          <w:pPr>
            <w:pStyle w:val="SK1"/>
            <w:rPr>
              <w:noProof/>
              <w:kern w:val="2"/>
              <w:lang w:val="en-US" w:eastAsia="en-US"/>
              <w14:ligatures w14:val="standardContextual"/>
            </w:rPr>
          </w:pPr>
          <w:hyperlink w:anchor="_Toc147243341" w:history="1">
            <w:r w:rsidRPr="00CD7853">
              <w:rPr>
                <w:rStyle w:val="Hperlink"/>
                <w:rFonts w:cstheme="minorHAnsi"/>
                <w:noProof/>
              </w:rPr>
              <w:t>3.</w:t>
            </w:r>
            <w:r>
              <w:rPr>
                <w:noProof/>
                <w:kern w:val="2"/>
                <w:lang w:val="en-US" w:eastAsia="en-US"/>
                <w14:ligatures w14:val="standardContextual"/>
              </w:rPr>
              <w:tab/>
            </w:r>
            <w:r w:rsidRPr="00CD7853">
              <w:rPr>
                <w:rStyle w:val="Hperlink"/>
                <w:rFonts w:cstheme="minorHAnsi"/>
                <w:noProof/>
                <w:shd w:val="clear" w:color="auto" w:fill="FFFFFF"/>
              </w:rPr>
              <w:t>Eesmärk</w:t>
            </w:r>
            <w:r>
              <w:rPr>
                <w:noProof/>
                <w:webHidden/>
              </w:rPr>
              <w:tab/>
            </w:r>
            <w:r>
              <w:rPr>
                <w:noProof/>
                <w:webHidden/>
              </w:rPr>
              <w:fldChar w:fldCharType="begin"/>
            </w:r>
            <w:r>
              <w:rPr>
                <w:noProof/>
                <w:webHidden/>
              </w:rPr>
              <w:instrText xml:space="preserve"> PAGEREF _Toc147243341 \h </w:instrText>
            </w:r>
            <w:r>
              <w:rPr>
                <w:noProof/>
                <w:webHidden/>
              </w:rPr>
            </w:r>
            <w:r>
              <w:rPr>
                <w:noProof/>
                <w:webHidden/>
              </w:rPr>
              <w:fldChar w:fldCharType="separate"/>
            </w:r>
            <w:r>
              <w:rPr>
                <w:noProof/>
                <w:webHidden/>
              </w:rPr>
              <w:t>18</w:t>
            </w:r>
            <w:r>
              <w:rPr>
                <w:noProof/>
                <w:webHidden/>
              </w:rPr>
              <w:fldChar w:fldCharType="end"/>
            </w:r>
          </w:hyperlink>
        </w:p>
        <w:p w14:paraId="5B8F36FC" w14:textId="4DADE0AD" w:rsidR="002532AF" w:rsidRDefault="002532AF">
          <w:pPr>
            <w:pStyle w:val="SK1"/>
            <w:rPr>
              <w:noProof/>
              <w:kern w:val="2"/>
              <w:lang w:val="en-US" w:eastAsia="en-US"/>
              <w14:ligatures w14:val="standardContextual"/>
            </w:rPr>
          </w:pPr>
          <w:hyperlink w:anchor="_Toc147243342" w:history="1">
            <w:r w:rsidRPr="00CD7853">
              <w:rPr>
                <w:rStyle w:val="Hperlink"/>
                <w:rFonts w:cstheme="minorHAnsi"/>
                <w:noProof/>
              </w:rPr>
              <w:t>4.</w:t>
            </w:r>
            <w:r>
              <w:rPr>
                <w:noProof/>
                <w:kern w:val="2"/>
                <w:lang w:val="en-US" w:eastAsia="en-US"/>
                <w14:ligatures w14:val="standardContextual"/>
              </w:rPr>
              <w:tab/>
            </w:r>
            <w:r w:rsidRPr="00CD7853">
              <w:rPr>
                <w:rStyle w:val="Hperlink"/>
                <w:rFonts w:cstheme="minorHAnsi"/>
                <w:noProof/>
                <w:shd w:val="clear" w:color="auto" w:fill="FFFFFF"/>
              </w:rPr>
              <w:t>Üldplaneeringu strateegiline eesmärk</w:t>
            </w:r>
            <w:r>
              <w:rPr>
                <w:noProof/>
                <w:webHidden/>
              </w:rPr>
              <w:tab/>
            </w:r>
            <w:r>
              <w:rPr>
                <w:noProof/>
                <w:webHidden/>
              </w:rPr>
              <w:fldChar w:fldCharType="begin"/>
            </w:r>
            <w:r>
              <w:rPr>
                <w:noProof/>
                <w:webHidden/>
              </w:rPr>
              <w:instrText xml:space="preserve"> PAGEREF _Toc147243342 \h </w:instrText>
            </w:r>
            <w:r>
              <w:rPr>
                <w:noProof/>
                <w:webHidden/>
              </w:rPr>
            </w:r>
            <w:r>
              <w:rPr>
                <w:noProof/>
                <w:webHidden/>
              </w:rPr>
              <w:fldChar w:fldCharType="separate"/>
            </w:r>
            <w:r>
              <w:rPr>
                <w:noProof/>
                <w:webHidden/>
              </w:rPr>
              <w:t>19</w:t>
            </w:r>
            <w:r>
              <w:rPr>
                <w:noProof/>
                <w:webHidden/>
              </w:rPr>
              <w:fldChar w:fldCharType="end"/>
            </w:r>
          </w:hyperlink>
        </w:p>
        <w:p w14:paraId="203D4355" w14:textId="7C728CC3" w:rsidR="002532AF" w:rsidRDefault="002532AF">
          <w:pPr>
            <w:pStyle w:val="SK1"/>
            <w:rPr>
              <w:noProof/>
              <w:kern w:val="2"/>
              <w:lang w:val="en-US" w:eastAsia="en-US"/>
              <w14:ligatures w14:val="standardContextual"/>
            </w:rPr>
          </w:pPr>
          <w:hyperlink w:anchor="_Toc147243343" w:history="1">
            <w:r w:rsidRPr="00CD7853">
              <w:rPr>
                <w:rStyle w:val="Hperlink"/>
                <w:rFonts w:cstheme="minorHAnsi"/>
                <w:noProof/>
              </w:rPr>
              <w:t>5.</w:t>
            </w:r>
            <w:r>
              <w:rPr>
                <w:noProof/>
                <w:kern w:val="2"/>
                <w:lang w:val="en-US" w:eastAsia="en-US"/>
                <w14:ligatures w14:val="standardContextual"/>
              </w:rPr>
              <w:tab/>
            </w:r>
            <w:r w:rsidRPr="00CD7853">
              <w:rPr>
                <w:rStyle w:val="Hperlink"/>
                <w:rFonts w:cstheme="minorHAnsi"/>
                <w:noProof/>
                <w:shd w:val="clear" w:color="auto" w:fill="FFFFFF"/>
              </w:rPr>
              <w:t>Üldplaneeringu eesmärk PlanS</w:t>
            </w:r>
            <w:r>
              <w:rPr>
                <w:noProof/>
                <w:webHidden/>
              </w:rPr>
              <w:tab/>
            </w:r>
            <w:r>
              <w:rPr>
                <w:noProof/>
                <w:webHidden/>
              </w:rPr>
              <w:fldChar w:fldCharType="begin"/>
            </w:r>
            <w:r>
              <w:rPr>
                <w:noProof/>
                <w:webHidden/>
              </w:rPr>
              <w:instrText xml:space="preserve"> PAGEREF _Toc147243343 \h </w:instrText>
            </w:r>
            <w:r>
              <w:rPr>
                <w:noProof/>
                <w:webHidden/>
              </w:rPr>
            </w:r>
            <w:r>
              <w:rPr>
                <w:noProof/>
                <w:webHidden/>
              </w:rPr>
              <w:fldChar w:fldCharType="separate"/>
            </w:r>
            <w:r>
              <w:rPr>
                <w:noProof/>
                <w:webHidden/>
              </w:rPr>
              <w:t>21</w:t>
            </w:r>
            <w:r>
              <w:rPr>
                <w:noProof/>
                <w:webHidden/>
              </w:rPr>
              <w:fldChar w:fldCharType="end"/>
            </w:r>
          </w:hyperlink>
        </w:p>
        <w:p w14:paraId="694CC8ED" w14:textId="622C62D9" w:rsidR="002532AF" w:rsidRDefault="002532AF">
          <w:pPr>
            <w:pStyle w:val="SK2"/>
            <w:rPr>
              <w:noProof/>
              <w:kern w:val="2"/>
              <w:lang w:val="en-US" w:eastAsia="en-US"/>
              <w14:ligatures w14:val="standardContextual"/>
            </w:rPr>
          </w:pPr>
          <w:hyperlink w:anchor="_Toc147243344" w:history="1">
            <w:r w:rsidRPr="00CD7853">
              <w:rPr>
                <w:rStyle w:val="Hperlink"/>
                <w:rFonts w:cstheme="minorHAnsi"/>
                <w:noProof/>
              </w:rPr>
              <w:t>5.1.</w:t>
            </w:r>
            <w:r>
              <w:rPr>
                <w:noProof/>
                <w:kern w:val="2"/>
                <w:lang w:val="en-US" w:eastAsia="en-US"/>
                <w14:ligatures w14:val="standardContextual"/>
              </w:rPr>
              <w:tab/>
            </w:r>
            <w:r w:rsidRPr="00CD7853">
              <w:rPr>
                <w:rStyle w:val="Hperlink"/>
                <w:rFonts w:cstheme="minorHAnsi"/>
                <w:noProof/>
                <w:shd w:val="clear" w:color="auto" w:fill="FFFFFF"/>
              </w:rPr>
              <w:t>Transpordivõrgustiku ja muu infrastruktuuri, sealhulgas kohalike teede, raudteede asukohad ja nendest tekkivad kitsendused</w:t>
            </w:r>
            <w:r>
              <w:rPr>
                <w:noProof/>
                <w:webHidden/>
              </w:rPr>
              <w:tab/>
            </w:r>
            <w:r>
              <w:rPr>
                <w:noProof/>
                <w:webHidden/>
              </w:rPr>
              <w:fldChar w:fldCharType="begin"/>
            </w:r>
            <w:r>
              <w:rPr>
                <w:noProof/>
                <w:webHidden/>
              </w:rPr>
              <w:instrText xml:space="preserve"> PAGEREF _Toc147243344 \h </w:instrText>
            </w:r>
            <w:r>
              <w:rPr>
                <w:noProof/>
                <w:webHidden/>
              </w:rPr>
            </w:r>
            <w:r>
              <w:rPr>
                <w:noProof/>
                <w:webHidden/>
              </w:rPr>
              <w:fldChar w:fldCharType="separate"/>
            </w:r>
            <w:r>
              <w:rPr>
                <w:noProof/>
                <w:webHidden/>
              </w:rPr>
              <w:t>21</w:t>
            </w:r>
            <w:r>
              <w:rPr>
                <w:noProof/>
                <w:webHidden/>
              </w:rPr>
              <w:fldChar w:fldCharType="end"/>
            </w:r>
          </w:hyperlink>
        </w:p>
        <w:p w14:paraId="41C51D04" w14:textId="6D684A3C" w:rsidR="002532AF" w:rsidRDefault="002532AF">
          <w:pPr>
            <w:pStyle w:val="SK2"/>
            <w:rPr>
              <w:noProof/>
              <w:kern w:val="2"/>
              <w:lang w:val="en-US" w:eastAsia="en-US"/>
              <w14:ligatures w14:val="standardContextual"/>
            </w:rPr>
          </w:pPr>
          <w:hyperlink w:anchor="_Toc147243345" w:history="1">
            <w:r w:rsidRPr="00CD7853">
              <w:rPr>
                <w:rStyle w:val="Hperlink"/>
                <w:rFonts w:cstheme="minorHAnsi"/>
                <w:noProof/>
              </w:rPr>
              <w:t>5.2.</w:t>
            </w:r>
            <w:r>
              <w:rPr>
                <w:noProof/>
                <w:kern w:val="2"/>
                <w:lang w:val="en-US" w:eastAsia="en-US"/>
                <w14:ligatures w14:val="standardContextual"/>
              </w:rPr>
              <w:tab/>
            </w:r>
            <w:r w:rsidRPr="00CD7853">
              <w:rPr>
                <w:rStyle w:val="Hperlink"/>
                <w:rFonts w:cstheme="minorHAnsi"/>
                <w:noProof/>
                <w:shd w:val="clear" w:color="auto" w:fill="FFFFFF"/>
              </w:rPr>
              <w:t>Kohaliku tähtsusega jäätmekäitluskohtade asukohad ja nendest tekkivad kitsendused;</w:t>
            </w:r>
            <w:r>
              <w:rPr>
                <w:noProof/>
                <w:webHidden/>
              </w:rPr>
              <w:tab/>
            </w:r>
            <w:r>
              <w:rPr>
                <w:noProof/>
                <w:webHidden/>
              </w:rPr>
              <w:fldChar w:fldCharType="begin"/>
            </w:r>
            <w:r>
              <w:rPr>
                <w:noProof/>
                <w:webHidden/>
              </w:rPr>
              <w:instrText xml:space="preserve"> PAGEREF _Toc147243345 \h </w:instrText>
            </w:r>
            <w:r>
              <w:rPr>
                <w:noProof/>
                <w:webHidden/>
              </w:rPr>
            </w:r>
            <w:r>
              <w:rPr>
                <w:noProof/>
                <w:webHidden/>
              </w:rPr>
              <w:fldChar w:fldCharType="separate"/>
            </w:r>
            <w:r>
              <w:rPr>
                <w:noProof/>
                <w:webHidden/>
              </w:rPr>
              <w:t>23</w:t>
            </w:r>
            <w:r>
              <w:rPr>
                <w:noProof/>
                <w:webHidden/>
              </w:rPr>
              <w:fldChar w:fldCharType="end"/>
            </w:r>
          </w:hyperlink>
        </w:p>
        <w:p w14:paraId="41F6F207" w14:textId="21861360" w:rsidR="002532AF" w:rsidRDefault="002532AF">
          <w:pPr>
            <w:pStyle w:val="SK2"/>
            <w:rPr>
              <w:noProof/>
              <w:kern w:val="2"/>
              <w:lang w:val="en-US" w:eastAsia="en-US"/>
              <w14:ligatures w14:val="standardContextual"/>
            </w:rPr>
          </w:pPr>
          <w:hyperlink w:anchor="_Toc147243346" w:history="1">
            <w:r w:rsidRPr="00CD7853">
              <w:rPr>
                <w:rStyle w:val="Hperlink"/>
                <w:rFonts w:cstheme="minorHAnsi"/>
                <w:noProof/>
              </w:rPr>
              <w:t>5.3.</w:t>
            </w:r>
            <w:r>
              <w:rPr>
                <w:noProof/>
                <w:kern w:val="2"/>
                <w:lang w:val="en-US" w:eastAsia="en-US"/>
                <w14:ligatures w14:val="standardContextual"/>
              </w:rPr>
              <w:tab/>
            </w:r>
            <w:r w:rsidRPr="00CD7853">
              <w:rPr>
                <w:rStyle w:val="Hperlink"/>
                <w:rFonts w:cstheme="minorHAnsi"/>
                <w:noProof/>
                <w:shd w:val="clear" w:color="auto" w:fill="FFFFFF"/>
              </w:rPr>
              <w:t>Avalikus veekogus kaldaga püsivalt ühendatud või kaldaga funktsionaalselt seotud ehitise üldiste ehituslike tingimuste ja asukoha määramine;</w:t>
            </w:r>
            <w:r>
              <w:rPr>
                <w:noProof/>
                <w:webHidden/>
              </w:rPr>
              <w:tab/>
            </w:r>
            <w:r>
              <w:rPr>
                <w:noProof/>
                <w:webHidden/>
              </w:rPr>
              <w:fldChar w:fldCharType="begin"/>
            </w:r>
            <w:r>
              <w:rPr>
                <w:noProof/>
                <w:webHidden/>
              </w:rPr>
              <w:instrText xml:space="preserve"> PAGEREF _Toc147243346 \h </w:instrText>
            </w:r>
            <w:r>
              <w:rPr>
                <w:noProof/>
                <w:webHidden/>
              </w:rPr>
            </w:r>
            <w:r>
              <w:rPr>
                <w:noProof/>
                <w:webHidden/>
              </w:rPr>
              <w:fldChar w:fldCharType="separate"/>
            </w:r>
            <w:r>
              <w:rPr>
                <w:noProof/>
                <w:webHidden/>
              </w:rPr>
              <w:t>23</w:t>
            </w:r>
            <w:r>
              <w:rPr>
                <w:noProof/>
                <w:webHidden/>
              </w:rPr>
              <w:fldChar w:fldCharType="end"/>
            </w:r>
          </w:hyperlink>
        </w:p>
        <w:p w14:paraId="39AFCCA3" w14:textId="7DFAF614" w:rsidR="002532AF" w:rsidRDefault="002532AF">
          <w:pPr>
            <w:pStyle w:val="SK2"/>
            <w:rPr>
              <w:noProof/>
              <w:kern w:val="2"/>
              <w:lang w:val="en-US" w:eastAsia="en-US"/>
              <w14:ligatures w14:val="standardContextual"/>
            </w:rPr>
          </w:pPr>
          <w:hyperlink w:anchor="_Toc147243347" w:history="1">
            <w:r w:rsidRPr="00CD7853">
              <w:rPr>
                <w:rStyle w:val="Hperlink"/>
                <w:rFonts w:cstheme="minorHAnsi"/>
                <w:noProof/>
              </w:rPr>
              <w:t>5.4.</w:t>
            </w:r>
            <w:r>
              <w:rPr>
                <w:noProof/>
                <w:kern w:val="2"/>
                <w:lang w:val="en-US" w:eastAsia="en-US"/>
                <w14:ligatures w14:val="standardContextual"/>
              </w:rPr>
              <w:tab/>
            </w:r>
            <w:r w:rsidRPr="00CD7853">
              <w:rPr>
                <w:rStyle w:val="Hperlink"/>
                <w:rFonts w:cstheme="minorHAnsi"/>
                <w:noProof/>
                <w:shd w:val="clear" w:color="auto" w:fill="FFFFFF"/>
              </w:rPr>
              <w:t>Asustuse arengut suunavad tingimused;</w:t>
            </w:r>
            <w:r>
              <w:rPr>
                <w:noProof/>
                <w:webHidden/>
              </w:rPr>
              <w:tab/>
            </w:r>
            <w:r>
              <w:rPr>
                <w:noProof/>
                <w:webHidden/>
              </w:rPr>
              <w:fldChar w:fldCharType="begin"/>
            </w:r>
            <w:r>
              <w:rPr>
                <w:noProof/>
                <w:webHidden/>
              </w:rPr>
              <w:instrText xml:space="preserve"> PAGEREF _Toc147243347 \h </w:instrText>
            </w:r>
            <w:r>
              <w:rPr>
                <w:noProof/>
                <w:webHidden/>
              </w:rPr>
            </w:r>
            <w:r>
              <w:rPr>
                <w:noProof/>
                <w:webHidden/>
              </w:rPr>
              <w:fldChar w:fldCharType="separate"/>
            </w:r>
            <w:r>
              <w:rPr>
                <w:noProof/>
                <w:webHidden/>
              </w:rPr>
              <w:t>23</w:t>
            </w:r>
            <w:r>
              <w:rPr>
                <w:noProof/>
                <w:webHidden/>
              </w:rPr>
              <w:fldChar w:fldCharType="end"/>
            </w:r>
          </w:hyperlink>
        </w:p>
        <w:p w14:paraId="284A57BE" w14:textId="0BA39679" w:rsidR="002532AF" w:rsidRDefault="002532AF">
          <w:pPr>
            <w:pStyle w:val="SK2"/>
            <w:rPr>
              <w:noProof/>
              <w:kern w:val="2"/>
              <w:lang w:val="en-US" w:eastAsia="en-US"/>
              <w14:ligatures w14:val="standardContextual"/>
            </w:rPr>
          </w:pPr>
          <w:hyperlink w:anchor="_Toc147243348" w:history="1">
            <w:r w:rsidRPr="00CD7853">
              <w:rPr>
                <w:rStyle w:val="Hperlink"/>
                <w:rFonts w:cstheme="minorHAnsi"/>
                <w:noProof/>
              </w:rPr>
              <w:t>5.5.</w:t>
            </w:r>
            <w:r>
              <w:rPr>
                <w:noProof/>
                <w:kern w:val="2"/>
                <w:lang w:val="en-US" w:eastAsia="en-US"/>
                <w14:ligatures w14:val="standardContextual"/>
              </w:rPr>
              <w:tab/>
            </w:r>
            <w:r w:rsidRPr="00CD7853">
              <w:rPr>
                <w:rStyle w:val="Hperlink"/>
                <w:rFonts w:cstheme="minorHAnsi"/>
                <w:noProof/>
              </w:rPr>
              <w:t>Supelranna ala määramine</w:t>
            </w:r>
            <w:r>
              <w:rPr>
                <w:noProof/>
                <w:webHidden/>
              </w:rPr>
              <w:tab/>
            </w:r>
            <w:r>
              <w:rPr>
                <w:noProof/>
                <w:webHidden/>
              </w:rPr>
              <w:fldChar w:fldCharType="begin"/>
            </w:r>
            <w:r>
              <w:rPr>
                <w:noProof/>
                <w:webHidden/>
              </w:rPr>
              <w:instrText xml:space="preserve"> PAGEREF _Toc147243348 \h </w:instrText>
            </w:r>
            <w:r>
              <w:rPr>
                <w:noProof/>
                <w:webHidden/>
              </w:rPr>
            </w:r>
            <w:r>
              <w:rPr>
                <w:noProof/>
                <w:webHidden/>
              </w:rPr>
              <w:fldChar w:fldCharType="separate"/>
            </w:r>
            <w:r>
              <w:rPr>
                <w:noProof/>
                <w:webHidden/>
              </w:rPr>
              <w:t>24</w:t>
            </w:r>
            <w:r>
              <w:rPr>
                <w:noProof/>
                <w:webHidden/>
              </w:rPr>
              <w:fldChar w:fldCharType="end"/>
            </w:r>
          </w:hyperlink>
        </w:p>
        <w:p w14:paraId="4714D549" w14:textId="10444580" w:rsidR="002532AF" w:rsidRDefault="002532AF">
          <w:pPr>
            <w:pStyle w:val="SK2"/>
            <w:rPr>
              <w:noProof/>
              <w:kern w:val="2"/>
              <w:lang w:val="en-US" w:eastAsia="en-US"/>
              <w14:ligatures w14:val="standardContextual"/>
            </w:rPr>
          </w:pPr>
          <w:hyperlink w:anchor="_Toc147243349" w:history="1">
            <w:r w:rsidRPr="00CD7853">
              <w:rPr>
                <w:rStyle w:val="Hperlink"/>
                <w:rFonts w:cstheme="minorHAnsi"/>
                <w:noProof/>
              </w:rPr>
              <w:t>5.6.</w:t>
            </w:r>
            <w:r>
              <w:rPr>
                <w:noProof/>
                <w:kern w:val="2"/>
                <w:lang w:val="en-US" w:eastAsia="en-US"/>
                <w14:ligatures w14:val="standardContextual"/>
              </w:rPr>
              <w:tab/>
            </w:r>
            <w:r w:rsidRPr="00CD7853">
              <w:rPr>
                <w:rStyle w:val="Hperlink"/>
                <w:rFonts w:cstheme="minorHAnsi"/>
                <w:noProof/>
                <w:shd w:val="clear" w:color="auto" w:fill="FFFFFF"/>
              </w:rPr>
              <w:t>Korduva üleujutusega ala piiri määramine mererannal ja kõrgveepiiri märkimine suurte üleujutusaladega siseveekogul</w:t>
            </w:r>
            <w:r>
              <w:rPr>
                <w:noProof/>
                <w:webHidden/>
              </w:rPr>
              <w:tab/>
            </w:r>
            <w:r>
              <w:rPr>
                <w:noProof/>
                <w:webHidden/>
              </w:rPr>
              <w:fldChar w:fldCharType="begin"/>
            </w:r>
            <w:r>
              <w:rPr>
                <w:noProof/>
                <w:webHidden/>
              </w:rPr>
              <w:instrText xml:space="preserve"> PAGEREF _Toc147243349 \h </w:instrText>
            </w:r>
            <w:r>
              <w:rPr>
                <w:noProof/>
                <w:webHidden/>
              </w:rPr>
            </w:r>
            <w:r>
              <w:rPr>
                <w:noProof/>
                <w:webHidden/>
              </w:rPr>
              <w:fldChar w:fldCharType="separate"/>
            </w:r>
            <w:r>
              <w:rPr>
                <w:noProof/>
                <w:webHidden/>
              </w:rPr>
              <w:t>25</w:t>
            </w:r>
            <w:r>
              <w:rPr>
                <w:noProof/>
                <w:webHidden/>
              </w:rPr>
              <w:fldChar w:fldCharType="end"/>
            </w:r>
          </w:hyperlink>
        </w:p>
        <w:p w14:paraId="05473361" w14:textId="68191977" w:rsidR="002532AF" w:rsidRDefault="002532AF">
          <w:pPr>
            <w:pStyle w:val="SK2"/>
            <w:rPr>
              <w:noProof/>
              <w:kern w:val="2"/>
              <w:lang w:val="en-US" w:eastAsia="en-US"/>
              <w14:ligatures w14:val="standardContextual"/>
            </w:rPr>
          </w:pPr>
          <w:hyperlink w:anchor="_Toc147243350" w:history="1">
            <w:r w:rsidRPr="00CD7853">
              <w:rPr>
                <w:rStyle w:val="Hperlink"/>
                <w:rFonts w:cstheme="minorHAnsi"/>
                <w:noProof/>
              </w:rPr>
              <w:t>5.7.</w:t>
            </w:r>
            <w:r>
              <w:rPr>
                <w:noProof/>
                <w:kern w:val="2"/>
                <w:lang w:val="en-US" w:eastAsia="en-US"/>
                <w14:ligatures w14:val="standardContextual"/>
              </w:rPr>
              <w:tab/>
            </w:r>
            <w:r w:rsidRPr="00CD7853">
              <w:rPr>
                <w:rStyle w:val="Hperlink"/>
                <w:rFonts w:cstheme="minorHAnsi"/>
                <w:noProof/>
                <w:shd w:val="clear" w:color="auto" w:fill="FFFFFF"/>
              </w:rPr>
              <w:t>Rohevõrgustiku toimimist tagavad tingimused ja sellest tekkivad kitsendused</w:t>
            </w:r>
            <w:r>
              <w:rPr>
                <w:noProof/>
                <w:webHidden/>
              </w:rPr>
              <w:tab/>
            </w:r>
            <w:r>
              <w:rPr>
                <w:noProof/>
                <w:webHidden/>
              </w:rPr>
              <w:fldChar w:fldCharType="begin"/>
            </w:r>
            <w:r>
              <w:rPr>
                <w:noProof/>
                <w:webHidden/>
              </w:rPr>
              <w:instrText xml:space="preserve"> PAGEREF _Toc147243350 \h </w:instrText>
            </w:r>
            <w:r>
              <w:rPr>
                <w:noProof/>
                <w:webHidden/>
              </w:rPr>
            </w:r>
            <w:r>
              <w:rPr>
                <w:noProof/>
                <w:webHidden/>
              </w:rPr>
              <w:fldChar w:fldCharType="separate"/>
            </w:r>
            <w:r>
              <w:rPr>
                <w:noProof/>
                <w:webHidden/>
              </w:rPr>
              <w:t>25</w:t>
            </w:r>
            <w:r>
              <w:rPr>
                <w:noProof/>
                <w:webHidden/>
              </w:rPr>
              <w:fldChar w:fldCharType="end"/>
            </w:r>
          </w:hyperlink>
        </w:p>
        <w:p w14:paraId="178ACC42" w14:textId="5359E976" w:rsidR="002532AF" w:rsidRDefault="002532AF">
          <w:pPr>
            <w:pStyle w:val="SK2"/>
            <w:rPr>
              <w:noProof/>
              <w:kern w:val="2"/>
              <w:lang w:val="en-US" w:eastAsia="en-US"/>
              <w14:ligatures w14:val="standardContextual"/>
            </w:rPr>
          </w:pPr>
          <w:hyperlink w:anchor="_Toc147243351" w:history="1">
            <w:r w:rsidRPr="00CD7853">
              <w:rPr>
                <w:rStyle w:val="Hperlink"/>
                <w:rFonts w:cstheme="minorHAnsi"/>
                <w:noProof/>
              </w:rPr>
              <w:t>5.8.</w:t>
            </w:r>
            <w:r>
              <w:rPr>
                <w:noProof/>
                <w:kern w:val="2"/>
                <w:lang w:val="en-US" w:eastAsia="en-US"/>
                <w14:ligatures w14:val="standardContextual"/>
              </w:rPr>
              <w:tab/>
            </w:r>
            <w:r w:rsidRPr="00CD7853">
              <w:rPr>
                <w:rStyle w:val="Hperlink"/>
                <w:rFonts w:cstheme="minorHAnsi"/>
                <w:noProof/>
                <w:shd w:val="clear" w:color="auto" w:fill="FFFFFF"/>
              </w:rPr>
              <w:t>Kallasrajale avaliku juurdepääsu tingimuste määramine</w:t>
            </w:r>
            <w:r>
              <w:rPr>
                <w:noProof/>
                <w:webHidden/>
              </w:rPr>
              <w:tab/>
            </w:r>
            <w:r>
              <w:rPr>
                <w:noProof/>
                <w:webHidden/>
              </w:rPr>
              <w:fldChar w:fldCharType="begin"/>
            </w:r>
            <w:r>
              <w:rPr>
                <w:noProof/>
                <w:webHidden/>
              </w:rPr>
              <w:instrText xml:space="preserve"> PAGEREF _Toc147243351 \h </w:instrText>
            </w:r>
            <w:r>
              <w:rPr>
                <w:noProof/>
                <w:webHidden/>
              </w:rPr>
            </w:r>
            <w:r>
              <w:rPr>
                <w:noProof/>
                <w:webHidden/>
              </w:rPr>
              <w:fldChar w:fldCharType="separate"/>
            </w:r>
            <w:r>
              <w:rPr>
                <w:noProof/>
                <w:webHidden/>
              </w:rPr>
              <w:t>26</w:t>
            </w:r>
            <w:r>
              <w:rPr>
                <w:noProof/>
                <w:webHidden/>
              </w:rPr>
              <w:fldChar w:fldCharType="end"/>
            </w:r>
          </w:hyperlink>
        </w:p>
        <w:p w14:paraId="42CAC669" w14:textId="3687E008" w:rsidR="002532AF" w:rsidRDefault="002532AF">
          <w:pPr>
            <w:pStyle w:val="SK2"/>
            <w:rPr>
              <w:noProof/>
              <w:kern w:val="2"/>
              <w:lang w:val="en-US" w:eastAsia="en-US"/>
              <w14:ligatures w14:val="standardContextual"/>
            </w:rPr>
          </w:pPr>
          <w:hyperlink w:anchor="_Toc147243352" w:history="1">
            <w:r w:rsidRPr="00CD7853">
              <w:rPr>
                <w:rStyle w:val="Hperlink"/>
                <w:rFonts w:cstheme="minorHAnsi"/>
                <w:noProof/>
              </w:rPr>
              <w:t>5.9.</w:t>
            </w:r>
            <w:r>
              <w:rPr>
                <w:noProof/>
                <w:kern w:val="2"/>
                <w:lang w:val="en-US" w:eastAsia="en-US"/>
                <w14:ligatures w14:val="standardContextual"/>
              </w:rPr>
              <w:tab/>
            </w:r>
            <w:r w:rsidRPr="00CD7853">
              <w:rPr>
                <w:rStyle w:val="Hperlink"/>
                <w:rFonts w:cstheme="minorHAnsi"/>
                <w:noProof/>
                <w:shd w:val="clear" w:color="auto" w:fill="FFFFFF"/>
              </w:rPr>
              <w:t>Ranna ja kalda ehituskeelu vööndi suurendamine ja vähendamine</w:t>
            </w:r>
            <w:r>
              <w:rPr>
                <w:noProof/>
                <w:webHidden/>
              </w:rPr>
              <w:tab/>
            </w:r>
            <w:r>
              <w:rPr>
                <w:noProof/>
                <w:webHidden/>
              </w:rPr>
              <w:fldChar w:fldCharType="begin"/>
            </w:r>
            <w:r>
              <w:rPr>
                <w:noProof/>
                <w:webHidden/>
              </w:rPr>
              <w:instrText xml:space="preserve"> PAGEREF _Toc147243352 \h </w:instrText>
            </w:r>
            <w:r>
              <w:rPr>
                <w:noProof/>
                <w:webHidden/>
              </w:rPr>
            </w:r>
            <w:r>
              <w:rPr>
                <w:noProof/>
                <w:webHidden/>
              </w:rPr>
              <w:fldChar w:fldCharType="separate"/>
            </w:r>
            <w:r>
              <w:rPr>
                <w:noProof/>
                <w:webHidden/>
              </w:rPr>
              <w:t>26</w:t>
            </w:r>
            <w:r>
              <w:rPr>
                <w:noProof/>
                <w:webHidden/>
              </w:rPr>
              <w:fldChar w:fldCharType="end"/>
            </w:r>
          </w:hyperlink>
        </w:p>
        <w:p w14:paraId="782A7A17" w14:textId="1A2787F3" w:rsidR="002532AF" w:rsidRDefault="002532AF">
          <w:pPr>
            <w:pStyle w:val="SK2"/>
            <w:rPr>
              <w:noProof/>
              <w:kern w:val="2"/>
              <w:lang w:val="en-US" w:eastAsia="en-US"/>
              <w14:ligatures w14:val="standardContextual"/>
            </w:rPr>
          </w:pPr>
          <w:hyperlink w:anchor="_Toc147243353" w:history="1">
            <w:r w:rsidRPr="00CD7853">
              <w:rPr>
                <w:rStyle w:val="Hperlink"/>
                <w:rFonts w:cstheme="minorHAnsi"/>
                <w:noProof/>
              </w:rPr>
              <w:t>5.10.</w:t>
            </w:r>
            <w:r>
              <w:rPr>
                <w:noProof/>
                <w:kern w:val="2"/>
                <w:lang w:val="en-US" w:eastAsia="en-US"/>
                <w14:ligatures w14:val="standardContextual"/>
              </w:rPr>
              <w:tab/>
            </w:r>
            <w:r w:rsidRPr="00CD7853">
              <w:rPr>
                <w:rStyle w:val="Hperlink"/>
                <w:rFonts w:cstheme="minorHAnsi"/>
                <w:noProof/>
              </w:rPr>
              <w:t>Väärtuslike põllumajandusmaade, rohealade, maastike, maastiku üksikelementide ja looduskoosluste määramine ning nende kaitse- ja kasutustingimuste seadmine</w:t>
            </w:r>
            <w:r>
              <w:rPr>
                <w:noProof/>
                <w:webHidden/>
              </w:rPr>
              <w:tab/>
            </w:r>
            <w:r>
              <w:rPr>
                <w:noProof/>
                <w:webHidden/>
              </w:rPr>
              <w:fldChar w:fldCharType="begin"/>
            </w:r>
            <w:r>
              <w:rPr>
                <w:noProof/>
                <w:webHidden/>
              </w:rPr>
              <w:instrText xml:space="preserve"> PAGEREF _Toc147243353 \h </w:instrText>
            </w:r>
            <w:r>
              <w:rPr>
                <w:noProof/>
                <w:webHidden/>
              </w:rPr>
            </w:r>
            <w:r>
              <w:rPr>
                <w:noProof/>
                <w:webHidden/>
              </w:rPr>
              <w:fldChar w:fldCharType="separate"/>
            </w:r>
            <w:r>
              <w:rPr>
                <w:noProof/>
                <w:webHidden/>
              </w:rPr>
              <w:t>26</w:t>
            </w:r>
            <w:r>
              <w:rPr>
                <w:noProof/>
                <w:webHidden/>
              </w:rPr>
              <w:fldChar w:fldCharType="end"/>
            </w:r>
          </w:hyperlink>
        </w:p>
        <w:p w14:paraId="109ABD4B" w14:textId="346AA313" w:rsidR="002532AF" w:rsidRDefault="002532AF">
          <w:pPr>
            <w:pStyle w:val="SK2"/>
            <w:rPr>
              <w:noProof/>
              <w:kern w:val="2"/>
              <w:lang w:val="en-US" w:eastAsia="en-US"/>
              <w14:ligatures w14:val="standardContextual"/>
            </w:rPr>
          </w:pPr>
          <w:hyperlink w:anchor="_Toc147243354" w:history="1">
            <w:r w:rsidRPr="00CD7853">
              <w:rPr>
                <w:rStyle w:val="Hperlink"/>
                <w:rFonts w:cstheme="minorHAnsi"/>
                <w:noProof/>
              </w:rPr>
              <w:t>5.11. Maardlatest ja kaevandamisest mõjutatud aladest tekkivate kitsenduste määramine</w:t>
            </w:r>
            <w:r>
              <w:rPr>
                <w:noProof/>
                <w:webHidden/>
              </w:rPr>
              <w:tab/>
            </w:r>
            <w:r>
              <w:rPr>
                <w:noProof/>
                <w:webHidden/>
              </w:rPr>
              <w:fldChar w:fldCharType="begin"/>
            </w:r>
            <w:r>
              <w:rPr>
                <w:noProof/>
                <w:webHidden/>
              </w:rPr>
              <w:instrText xml:space="preserve"> PAGEREF _Toc147243354 \h </w:instrText>
            </w:r>
            <w:r>
              <w:rPr>
                <w:noProof/>
                <w:webHidden/>
              </w:rPr>
            </w:r>
            <w:r>
              <w:rPr>
                <w:noProof/>
                <w:webHidden/>
              </w:rPr>
              <w:fldChar w:fldCharType="separate"/>
            </w:r>
            <w:r>
              <w:rPr>
                <w:noProof/>
                <w:webHidden/>
              </w:rPr>
              <w:t>27</w:t>
            </w:r>
            <w:r>
              <w:rPr>
                <w:noProof/>
                <w:webHidden/>
              </w:rPr>
              <w:fldChar w:fldCharType="end"/>
            </w:r>
          </w:hyperlink>
        </w:p>
        <w:p w14:paraId="1B5CA051" w14:textId="379D0B3B" w:rsidR="002532AF" w:rsidRDefault="002532AF">
          <w:pPr>
            <w:pStyle w:val="SK2"/>
            <w:rPr>
              <w:noProof/>
              <w:kern w:val="2"/>
              <w:lang w:val="en-US" w:eastAsia="en-US"/>
              <w14:ligatures w14:val="standardContextual"/>
            </w:rPr>
          </w:pPr>
          <w:hyperlink w:anchor="_Toc147243355" w:history="1">
            <w:r w:rsidRPr="00CD7853">
              <w:rPr>
                <w:rStyle w:val="Hperlink"/>
                <w:rFonts w:cstheme="minorHAnsi"/>
                <w:noProof/>
                <w:shd w:val="clear" w:color="auto" w:fill="FFFFFF"/>
              </w:rPr>
              <w:t>5.12. Miljööväärtuslike alade ja väärtuslike üksikobjektide määramine ning nende kaitse- ja kasutustingimuste seadmine</w:t>
            </w:r>
            <w:r>
              <w:rPr>
                <w:noProof/>
                <w:webHidden/>
              </w:rPr>
              <w:tab/>
            </w:r>
            <w:r>
              <w:rPr>
                <w:noProof/>
                <w:webHidden/>
              </w:rPr>
              <w:fldChar w:fldCharType="begin"/>
            </w:r>
            <w:r>
              <w:rPr>
                <w:noProof/>
                <w:webHidden/>
              </w:rPr>
              <w:instrText xml:space="preserve"> PAGEREF _Toc147243355 \h </w:instrText>
            </w:r>
            <w:r>
              <w:rPr>
                <w:noProof/>
                <w:webHidden/>
              </w:rPr>
            </w:r>
            <w:r>
              <w:rPr>
                <w:noProof/>
                <w:webHidden/>
              </w:rPr>
              <w:fldChar w:fldCharType="separate"/>
            </w:r>
            <w:r>
              <w:rPr>
                <w:noProof/>
                <w:webHidden/>
              </w:rPr>
              <w:t>27</w:t>
            </w:r>
            <w:r>
              <w:rPr>
                <w:noProof/>
                <w:webHidden/>
              </w:rPr>
              <w:fldChar w:fldCharType="end"/>
            </w:r>
          </w:hyperlink>
        </w:p>
        <w:p w14:paraId="4B7F147F" w14:textId="73C90726" w:rsidR="002532AF" w:rsidRDefault="002532AF">
          <w:pPr>
            <w:pStyle w:val="SK2"/>
            <w:rPr>
              <w:noProof/>
              <w:kern w:val="2"/>
              <w:lang w:val="en-US" w:eastAsia="en-US"/>
              <w14:ligatures w14:val="standardContextual"/>
            </w:rPr>
          </w:pPr>
          <w:hyperlink w:anchor="_Toc147243356" w:history="1">
            <w:r w:rsidRPr="00CD7853">
              <w:rPr>
                <w:rStyle w:val="Hperlink"/>
                <w:rFonts w:cstheme="minorHAnsi"/>
                <w:noProof/>
                <w:shd w:val="clear" w:color="auto" w:fill="FFFFFF"/>
              </w:rPr>
              <w:t>5.13. Kohaliku tähtsusega kultuuripärandi säilitamise meetmete, sealhulgas selle üldiste kasutustingimuste määramine</w:t>
            </w:r>
            <w:r>
              <w:rPr>
                <w:noProof/>
                <w:webHidden/>
              </w:rPr>
              <w:tab/>
            </w:r>
            <w:r>
              <w:rPr>
                <w:noProof/>
                <w:webHidden/>
              </w:rPr>
              <w:fldChar w:fldCharType="begin"/>
            </w:r>
            <w:r>
              <w:rPr>
                <w:noProof/>
                <w:webHidden/>
              </w:rPr>
              <w:instrText xml:space="preserve"> PAGEREF _Toc147243356 \h </w:instrText>
            </w:r>
            <w:r>
              <w:rPr>
                <w:noProof/>
                <w:webHidden/>
              </w:rPr>
            </w:r>
            <w:r>
              <w:rPr>
                <w:noProof/>
                <w:webHidden/>
              </w:rPr>
              <w:fldChar w:fldCharType="separate"/>
            </w:r>
            <w:r>
              <w:rPr>
                <w:noProof/>
                <w:webHidden/>
              </w:rPr>
              <w:t>27</w:t>
            </w:r>
            <w:r>
              <w:rPr>
                <w:noProof/>
                <w:webHidden/>
              </w:rPr>
              <w:fldChar w:fldCharType="end"/>
            </w:r>
          </w:hyperlink>
        </w:p>
        <w:p w14:paraId="65423A81" w14:textId="6403D6AE" w:rsidR="002532AF" w:rsidRDefault="002532AF">
          <w:pPr>
            <w:pStyle w:val="SK2"/>
            <w:rPr>
              <w:noProof/>
              <w:kern w:val="2"/>
              <w:lang w:val="en-US" w:eastAsia="en-US"/>
              <w14:ligatures w14:val="standardContextual"/>
            </w:rPr>
          </w:pPr>
          <w:hyperlink w:anchor="_Toc147243357" w:history="1">
            <w:r w:rsidRPr="00CD7853">
              <w:rPr>
                <w:rStyle w:val="Hperlink"/>
                <w:rFonts w:cstheme="minorHAnsi"/>
                <w:noProof/>
                <w:shd w:val="clear" w:color="auto" w:fill="FFFFFF"/>
              </w:rPr>
              <w:t>5.14. Üldised kasutus- ja ehitustingimused, sealhulgas projekteerimistingimuste andmise aluseks olevad tingimused, maakasutuse juhtotstarbed, maksimaalsed ehitusmahud, hoonestuse kõrguspiirangud ja haljastusnõuded</w:t>
            </w:r>
            <w:r>
              <w:rPr>
                <w:noProof/>
                <w:webHidden/>
              </w:rPr>
              <w:tab/>
            </w:r>
            <w:r>
              <w:rPr>
                <w:noProof/>
                <w:webHidden/>
              </w:rPr>
              <w:fldChar w:fldCharType="begin"/>
            </w:r>
            <w:r>
              <w:rPr>
                <w:noProof/>
                <w:webHidden/>
              </w:rPr>
              <w:instrText xml:space="preserve"> PAGEREF _Toc147243357 \h </w:instrText>
            </w:r>
            <w:r>
              <w:rPr>
                <w:noProof/>
                <w:webHidden/>
              </w:rPr>
            </w:r>
            <w:r>
              <w:rPr>
                <w:noProof/>
                <w:webHidden/>
              </w:rPr>
              <w:fldChar w:fldCharType="separate"/>
            </w:r>
            <w:r>
              <w:rPr>
                <w:noProof/>
                <w:webHidden/>
              </w:rPr>
              <w:t>27</w:t>
            </w:r>
            <w:r>
              <w:rPr>
                <w:noProof/>
                <w:webHidden/>
              </w:rPr>
              <w:fldChar w:fldCharType="end"/>
            </w:r>
          </w:hyperlink>
        </w:p>
        <w:p w14:paraId="38CB560F" w14:textId="1777195F" w:rsidR="002532AF" w:rsidRDefault="002532AF">
          <w:pPr>
            <w:pStyle w:val="SK2"/>
            <w:rPr>
              <w:noProof/>
              <w:kern w:val="2"/>
              <w:lang w:val="en-US" w:eastAsia="en-US"/>
              <w14:ligatures w14:val="standardContextual"/>
            </w:rPr>
          </w:pPr>
          <w:hyperlink w:anchor="_Toc147243358" w:history="1">
            <w:r w:rsidRPr="00CD7853">
              <w:rPr>
                <w:rStyle w:val="Hperlink"/>
                <w:rFonts w:cstheme="minorHAnsi"/>
                <w:noProof/>
              </w:rPr>
              <w:t>5.15.</w:t>
            </w:r>
            <w:r>
              <w:rPr>
                <w:noProof/>
                <w:kern w:val="2"/>
                <w:lang w:val="en-US" w:eastAsia="en-US"/>
                <w14:ligatures w14:val="standardContextual"/>
              </w:rPr>
              <w:tab/>
            </w:r>
            <w:r w:rsidRPr="00CD7853">
              <w:rPr>
                <w:rStyle w:val="Hperlink"/>
                <w:rFonts w:cstheme="minorHAnsi"/>
                <w:noProof/>
                <w:shd w:val="clear" w:color="auto" w:fill="FFFFFF"/>
              </w:rPr>
              <w:t>Puhke- ja virgestusalade asukohad ja nendest tekkivad kitsendused</w:t>
            </w:r>
            <w:r>
              <w:rPr>
                <w:noProof/>
                <w:webHidden/>
              </w:rPr>
              <w:tab/>
            </w:r>
            <w:r>
              <w:rPr>
                <w:noProof/>
                <w:webHidden/>
              </w:rPr>
              <w:fldChar w:fldCharType="begin"/>
            </w:r>
            <w:r>
              <w:rPr>
                <w:noProof/>
                <w:webHidden/>
              </w:rPr>
              <w:instrText xml:space="preserve"> PAGEREF _Toc147243358 \h </w:instrText>
            </w:r>
            <w:r>
              <w:rPr>
                <w:noProof/>
                <w:webHidden/>
              </w:rPr>
            </w:r>
            <w:r>
              <w:rPr>
                <w:noProof/>
                <w:webHidden/>
              </w:rPr>
              <w:fldChar w:fldCharType="separate"/>
            </w:r>
            <w:r>
              <w:rPr>
                <w:noProof/>
                <w:webHidden/>
              </w:rPr>
              <w:t>32</w:t>
            </w:r>
            <w:r>
              <w:rPr>
                <w:noProof/>
                <w:webHidden/>
              </w:rPr>
              <w:fldChar w:fldCharType="end"/>
            </w:r>
          </w:hyperlink>
        </w:p>
        <w:p w14:paraId="6BB14634" w14:textId="15F37739" w:rsidR="002532AF" w:rsidRDefault="002532AF">
          <w:pPr>
            <w:pStyle w:val="SK2"/>
            <w:rPr>
              <w:noProof/>
              <w:kern w:val="2"/>
              <w:lang w:val="en-US" w:eastAsia="en-US"/>
              <w14:ligatures w14:val="standardContextual"/>
            </w:rPr>
          </w:pPr>
          <w:hyperlink w:anchor="_Toc147243359" w:history="1">
            <w:r w:rsidRPr="00CD7853">
              <w:rPr>
                <w:rStyle w:val="Hperlink"/>
                <w:rFonts w:cstheme="minorHAnsi"/>
                <w:noProof/>
              </w:rPr>
              <w:t>5.16.</w:t>
            </w:r>
            <w:r>
              <w:rPr>
                <w:noProof/>
                <w:kern w:val="2"/>
                <w:lang w:val="en-US" w:eastAsia="en-US"/>
                <w14:ligatures w14:val="standardContextual"/>
              </w:rPr>
              <w:tab/>
            </w:r>
            <w:r w:rsidRPr="00CD7853">
              <w:rPr>
                <w:rStyle w:val="Hperlink"/>
                <w:rFonts w:cstheme="minorHAnsi"/>
                <w:noProof/>
                <w:shd w:val="clear" w:color="auto" w:fill="FFFFFF"/>
              </w:rPr>
              <w:t>Müra normtasemete kategooriate määramine</w:t>
            </w:r>
            <w:r>
              <w:rPr>
                <w:noProof/>
                <w:webHidden/>
              </w:rPr>
              <w:tab/>
            </w:r>
            <w:r>
              <w:rPr>
                <w:noProof/>
                <w:webHidden/>
              </w:rPr>
              <w:fldChar w:fldCharType="begin"/>
            </w:r>
            <w:r>
              <w:rPr>
                <w:noProof/>
                <w:webHidden/>
              </w:rPr>
              <w:instrText xml:space="preserve"> PAGEREF _Toc147243359 \h </w:instrText>
            </w:r>
            <w:r>
              <w:rPr>
                <w:noProof/>
                <w:webHidden/>
              </w:rPr>
            </w:r>
            <w:r>
              <w:rPr>
                <w:noProof/>
                <w:webHidden/>
              </w:rPr>
              <w:fldChar w:fldCharType="separate"/>
            </w:r>
            <w:r>
              <w:rPr>
                <w:noProof/>
                <w:webHidden/>
              </w:rPr>
              <w:t>32</w:t>
            </w:r>
            <w:r>
              <w:rPr>
                <w:noProof/>
                <w:webHidden/>
              </w:rPr>
              <w:fldChar w:fldCharType="end"/>
            </w:r>
          </w:hyperlink>
        </w:p>
        <w:p w14:paraId="0ADF210B" w14:textId="57D0F608" w:rsidR="002532AF" w:rsidRDefault="002532AF">
          <w:pPr>
            <w:pStyle w:val="SK2"/>
            <w:rPr>
              <w:noProof/>
              <w:kern w:val="2"/>
              <w:lang w:val="en-US" w:eastAsia="en-US"/>
              <w14:ligatures w14:val="standardContextual"/>
            </w:rPr>
          </w:pPr>
          <w:hyperlink w:anchor="_Toc147243360" w:history="1">
            <w:r w:rsidRPr="00CD7853">
              <w:rPr>
                <w:rStyle w:val="Hperlink"/>
                <w:rFonts w:cstheme="minorHAnsi"/>
                <w:noProof/>
              </w:rPr>
              <w:t>5.17.</w:t>
            </w:r>
            <w:r>
              <w:rPr>
                <w:noProof/>
                <w:kern w:val="2"/>
                <w:lang w:val="en-US" w:eastAsia="en-US"/>
                <w14:ligatures w14:val="standardContextual"/>
              </w:rPr>
              <w:tab/>
            </w:r>
            <w:r w:rsidRPr="00CD7853">
              <w:rPr>
                <w:rStyle w:val="Hperlink"/>
                <w:rFonts w:cstheme="minorHAnsi"/>
                <w:noProof/>
              </w:rPr>
              <w:t>Liikluskorralduse</w:t>
            </w:r>
            <w:r w:rsidRPr="00CD7853">
              <w:rPr>
                <w:rStyle w:val="Hperlink"/>
                <w:rFonts w:cstheme="minorHAnsi"/>
                <w:noProof/>
                <w:shd w:val="clear" w:color="auto" w:fill="FFFFFF"/>
              </w:rPr>
              <w:t xml:space="preserve"> üldised põhimõtted</w:t>
            </w:r>
            <w:r>
              <w:rPr>
                <w:noProof/>
                <w:webHidden/>
              </w:rPr>
              <w:tab/>
            </w:r>
            <w:r>
              <w:rPr>
                <w:noProof/>
                <w:webHidden/>
              </w:rPr>
              <w:fldChar w:fldCharType="begin"/>
            </w:r>
            <w:r>
              <w:rPr>
                <w:noProof/>
                <w:webHidden/>
              </w:rPr>
              <w:instrText xml:space="preserve"> PAGEREF _Toc147243360 \h </w:instrText>
            </w:r>
            <w:r>
              <w:rPr>
                <w:noProof/>
                <w:webHidden/>
              </w:rPr>
            </w:r>
            <w:r>
              <w:rPr>
                <w:noProof/>
                <w:webHidden/>
              </w:rPr>
              <w:fldChar w:fldCharType="separate"/>
            </w:r>
            <w:r>
              <w:rPr>
                <w:noProof/>
                <w:webHidden/>
              </w:rPr>
              <w:t>33</w:t>
            </w:r>
            <w:r>
              <w:rPr>
                <w:noProof/>
                <w:webHidden/>
              </w:rPr>
              <w:fldChar w:fldCharType="end"/>
            </w:r>
          </w:hyperlink>
        </w:p>
        <w:p w14:paraId="2D03690E" w14:textId="3E9F4C0B" w:rsidR="002532AF" w:rsidRDefault="002532AF">
          <w:pPr>
            <w:pStyle w:val="SK2"/>
            <w:rPr>
              <w:noProof/>
              <w:kern w:val="2"/>
              <w:lang w:val="en-US" w:eastAsia="en-US"/>
              <w14:ligatures w14:val="standardContextual"/>
            </w:rPr>
          </w:pPr>
          <w:hyperlink w:anchor="_Toc147243361" w:history="1">
            <w:r w:rsidRPr="00CD7853">
              <w:rPr>
                <w:rStyle w:val="Hperlink"/>
                <w:rFonts w:cstheme="minorHAnsi"/>
                <w:noProof/>
              </w:rPr>
              <w:t>5.18.</w:t>
            </w:r>
            <w:r>
              <w:rPr>
                <w:noProof/>
                <w:kern w:val="2"/>
                <w:lang w:val="en-US" w:eastAsia="en-US"/>
                <w14:ligatures w14:val="standardContextual"/>
              </w:rPr>
              <w:tab/>
            </w:r>
            <w:r w:rsidRPr="00CD7853">
              <w:rPr>
                <w:rStyle w:val="Hperlink"/>
                <w:rFonts w:cstheme="minorHAnsi"/>
                <w:noProof/>
                <w:shd w:val="clear" w:color="auto" w:fill="FFFFFF"/>
              </w:rPr>
              <w:t>Krundi minimaalsuuruse määramine</w:t>
            </w:r>
            <w:r>
              <w:rPr>
                <w:noProof/>
                <w:webHidden/>
              </w:rPr>
              <w:tab/>
            </w:r>
            <w:r>
              <w:rPr>
                <w:noProof/>
                <w:webHidden/>
              </w:rPr>
              <w:fldChar w:fldCharType="begin"/>
            </w:r>
            <w:r>
              <w:rPr>
                <w:noProof/>
                <w:webHidden/>
              </w:rPr>
              <w:instrText xml:space="preserve"> PAGEREF _Toc147243361 \h </w:instrText>
            </w:r>
            <w:r>
              <w:rPr>
                <w:noProof/>
                <w:webHidden/>
              </w:rPr>
            </w:r>
            <w:r>
              <w:rPr>
                <w:noProof/>
                <w:webHidden/>
              </w:rPr>
              <w:fldChar w:fldCharType="separate"/>
            </w:r>
            <w:r>
              <w:rPr>
                <w:noProof/>
                <w:webHidden/>
              </w:rPr>
              <w:t>33</w:t>
            </w:r>
            <w:r>
              <w:rPr>
                <w:noProof/>
                <w:webHidden/>
              </w:rPr>
              <w:fldChar w:fldCharType="end"/>
            </w:r>
          </w:hyperlink>
        </w:p>
        <w:p w14:paraId="76E2118E" w14:textId="09FFE5E0" w:rsidR="002532AF" w:rsidRDefault="002532AF">
          <w:pPr>
            <w:pStyle w:val="SK2"/>
            <w:rPr>
              <w:noProof/>
              <w:kern w:val="2"/>
              <w:lang w:val="en-US" w:eastAsia="en-US"/>
              <w14:ligatures w14:val="standardContextual"/>
            </w:rPr>
          </w:pPr>
          <w:hyperlink w:anchor="_Toc147243362" w:history="1">
            <w:r w:rsidRPr="00CD7853">
              <w:rPr>
                <w:rStyle w:val="Hperlink"/>
                <w:rFonts w:cstheme="minorHAnsi"/>
                <w:noProof/>
                <w:shd w:val="clear" w:color="auto" w:fill="FFFFFF"/>
              </w:rPr>
              <w:t>5.19. Alad ja juhud, mille esinemise korral tuleb detailplaneeringu koostamisel kaaluda arhitektuurivõistluse korraldamist</w:t>
            </w:r>
            <w:r>
              <w:rPr>
                <w:noProof/>
                <w:webHidden/>
              </w:rPr>
              <w:tab/>
            </w:r>
            <w:r>
              <w:rPr>
                <w:noProof/>
                <w:webHidden/>
              </w:rPr>
              <w:fldChar w:fldCharType="begin"/>
            </w:r>
            <w:r>
              <w:rPr>
                <w:noProof/>
                <w:webHidden/>
              </w:rPr>
              <w:instrText xml:space="preserve"> PAGEREF _Toc147243362 \h </w:instrText>
            </w:r>
            <w:r>
              <w:rPr>
                <w:noProof/>
                <w:webHidden/>
              </w:rPr>
            </w:r>
            <w:r>
              <w:rPr>
                <w:noProof/>
                <w:webHidden/>
              </w:rPr>
              <w:fldChar w:fldCharType="separate"/>
            </w:r>
            <w:r>
              <w:rPr>
                <w:noProof/>
                <w:webHidden/>
              </w:rPr>
              <w:t>33</w:t>
            </w:r>
            <w:r>
              <w:rPr>
                <w:noProof/>
                <w:webHidden/>
              </w:rPr>
              <w:fldChar w:fldCharType="end"/>
            </w:r>
          </w:hyperlink>
        </w:p>
        <w:p w14:paraId="59C85BC3" w14:textId="059A7263" w:rsidR="002532AF" w:rsidRDefault="002532AF">
          <w:pPr>
            <w:pStyle w:val="SK2"/>
            <w:rPr>
              <w:noProof/>
              <w:kern w:val="2"/>
              <w:lang w:val="en-US" w:eastAsia="en-US"/>
              <w14:ligatures w14:val="standardContextual"/>
            </w:rPr>
          </w:pPr>
          <w:hyperlink w:anchor="_Toc147243363" w:history="1">
            <w:r w:rsidRPr="00CD7853">
              <w:rPr>
                <w:rStyle w:val="Hperlink"/>
                <w:rFonts w:cstheme="minorHAnsi"/>
                <w:noProof/>
                <w:shd w:val="clear" w:color="auto" w:fill="FFFFFF"/>
              </w:rPr>
              <w:t>5.20. Detailplaneeringu koostamise kohustusega alad ja juhtud</w:t>
            </w:r>
            <w:r>
              <w:rPr>
                <w:noProof/>
                <w:webHidden/>
              </w:rPr>
              <w:tab/>
            </w:r>
            <w:r>
              <w:rPr>
                <w:noProof/>
                <w:webHidden/>
              </w:rPr>
              <w:fldChar w:fldCharType="begin"/>
            </w:r>
            <w:r>
              <w:rPr>
                <w:noProof/>
                <w:webHidden/>
              </w:rPr>
              <w:instrText xml:space="preserve"> PAGEREF _Toc147243363 \h </w:instrText>
            </w:r>
            <w:r>
              <w:rPr>
                <w:noProof/>
                <w:webHidden/>
              </w:rPr>
            </w:r>
            <w:r>
              <w:rPr>
                <w:noProof/>
                <w:webHidden/>
              </w:rPr>
              <w:fldChar w:fldCharType="separate"/>
            </w:r>
            <w:r>
              <w:rPr>
                <w:noProof/>
                <w:webHidden/>
              </w:rPr>
              <w:t>33</w:t>
            </w:r>
            <w:r>
              <w:rPr>
                <w:noProof/>
                <w:webHidden/>
              </w:rPr>
              <w:fldChar w:fldCharType="end"/>
            </w:r>
          </w:hyperlink>
        </w:p>
        <w:p w14:paraId="76752652" w14:textId="663718E9" w:rsidR="002532AF" w:rsidRDefault="002532AF">
          <w:pPr>
            <w:pStyle w:val="SK2"/>
            <w:rPr>
              <w:noProof/>
              <w:kern w:val="2"/>
              <w:lang w:val="en-US" w:eastAsia="en-US"/>
              <w14:ligatures w14:val="standardContextual"/>
            </w:rPr>
          </w:pPr>
          <w:hyperlink w:anchor="_Toc147243364" w:history="1">
            <w:r w:rsidRPr="00CD7853">
              <w:rPr>
                <w:rStyle w:val="Hperlink"/>
                <w:rFonts w:cstheme="minorHAnsi"/>
                <w:noProof/>
                <w:shd w:val="clear" w:color="auto" w:fill="FFFFFF"/>
              </w:rPr>
              <w:t>5.21. Maareformiseaduse ja looduskaitseseaduse tähenduses tiheasustusega alade määramine</w:t>
            </w:r>
            <w:r>
              <w:rPr>
                <w:noProof/>
                <w:webHidden/>
              </w:rPr>
              <w:tab/>
            </w:r>
            <w:r>
              <w:rPr>
                <w:noProof/>
                <w:webHidden/>
              </w:rPr>
              <w:fldChar w:fldCharType="begin"/>
            </w:r>
            <w:r>
              <w:rPr>
                <w:noProof/>
                <w:webHidden/>
              </w:rPr>
              <w:instrText xml:space="preserve"> PAGEREF _Toc147243364 \h </w:instrText>
            </w:r>
            <w:r>
              <w:rPr>
                <w:noProof/>
                <w:webHidden/>
              </w:rPr>
            </w:r>
            <w:r>
              <w:rPr>
                <w:noProof/>
                <w:webHidden/>
              </w:rPr>
              <w:fldChar w:fldCharType="separate"/>
            </w:r>
            <w:r>
              <w:rPr>
                <w:noProof/>
                <w:webHidden/>
              </w:rPr>
              <w:t>34</w:t>
            </w:r>
            <w:r>
              <w:rPr>
                <w:noProof/>
                <w:webHidden/>
              </w:rPr>
              <w:fldChar w:fldCharType="end"/>
            </w:r>
          </w:hyperlink>
        </w:p>
        <w:p w14:paraId="074C19DE" w14:textId="5BA2A1C4" w:rsidR="002532AF" w:rsidRDefault="002532AF">
          <w:pPr>
            <w:pStyle w:val="SK2"/>
            <w:rPr>
              <w:noProof/>
              <w:kern w:val="2"/>
              <w:lang w:val="en-US" w:eastAsia="en-US"/>
              <w14:ligatures w14:val="standardContextual"/>
            </w:rPr>
          </w:pPr>
          <w:hyperlink w:anchor="_Toc147243365" w:history="1">
            <w:r w:rsidRPr="00CD7853">
              <w:rPr>
                <w:rStyle w:val="Hperlink"/>
                <w:rFonts w:cstheme="minorHAnsi"/>
                <w:noProof/>
                <w:shd w:val="clear" w:color="auto" w:fill="FFFFFF"/>
              </w:rPr>
              <w:t>5.22. Maaparandussüsteemide asukoha ja nendest tekkivate kitsenduste määramine</w:t>
            </w:r>
            <w:r>
              <w:rPr>
                <w:noProof/>
                <w:webHidden/>
              </w:rPr>
              <w:tab/>
            </w:r>
            <w:r>
              <w:rPr>
                <w:noProof/>
                <w:webHidden/>
              </w:rPr>
              <w:fldChar w:fldCharType="begin"/>
            </w:r>
            <w:r>
              <w:rPr>
                <w:noProof/>
                <w:webHidden/>
              </w:rPr>
              <w:instrText xml:space="preserve"> PAGEREF _Toc147243365 \h </w:instrText>
            </w:r>
            <w:r>
              <w:rPr>
                <w:noProof/>
                <w:webHidden/>
              </w:rPr>
            </w:r>
            <w:r>
              <w:rPr>
                <w:noProof/>
                <w:webHidden/>
              </w:rPr>
              <w:fldChar w:fldCharType="separate"/>
            </w:r>
            <w:r>
              <w:rPr>
                <w:noProof/>
                <w:webHidden/>
              </w:rPr>
              <w:t>34</w:t>
            </w:r>
            <w:r>
              <w:rPr>
                <w:noProof/>
                <w:webHidden/>
              </w:rPr>
              <w:fldChar w:fldCharType="end"/>
            </w:r>
          </w:hyperlink>
        </w:p>
        <w:p w14:paraId="0D8919B7" w14:textId="6A5B2AD1" w:rsidR="002532AF" w:rsidRDefault="002532AF">
          <w:pPr>
            <w:pStyle w:val="SK2"/>
            <w:rPr>
              <w:noProof/>
              <w:kern w:val="2"/>
              <w:lang w:val="en-US" w:eastAsia="en-US"/>
              <w14:ligatures w14:val="standardContextual"/>
            </w:rPr>
          </w:pPr>
          <w:hyperlink w:anchor="_Toc147243366" w:history="1">
            <w:r w:rsidRPr="00CD7853">
              <w:rPr>
                <w:rStyle w:val="Hperlink"/>
                <w:rFonts w:cstheme="minorHAnsi"/>
                <w:noProof/>
                <w:shd w:val="clear" w:color="auto" w:fill="FFFFFF"/>
              </w:rPr>
              <w:t>5.23. Sundvõõrandamise või sundvalduse seadmise vajadused</w:t>
            </w:r>
            <w:r>
              <w:rPr>
                <w:noProof/>
                <w:webHidden/>
              </w:rPr>
              <w:tab/>
            </w:r>
            <w:r>
              <w:rPr>
                <w:noProof/>
                <w:webHidden/>
              </w:rPr>
              <w:fldChar w:fldCharType="begin"/>
            </w:r>
            <w:r>
              <w:rPr>
                <w:noProof/>
                <w:webHidden/>
              </w:rPr>
              <w:instrText xml:space="preserve"> PAGEREF _Toc147243366 \h </w:instrText>
            </w:r>
            <w:r>
              <w:rPr>
                <w:noProof/>
                <w:webHidden/>
              </w:rPr>
            </w:r>
            <w:r>
              <w:rPr>
                <w:noProof/>
                <w:webHidden/>
              </w:rPr>
              <w:fldChar w:fldCharType="separate"/>
            </w:r>
            <w:r>
              <w:rPr>
                <w:noProof/>
                <w:webHidden/>
              </w:rPr>
              <w:t>34</w:t>
            </w:r>
            <w:r>
              <w:rPr>
                <w:noProof/>
                <w:webHidden/>
              </w:rPr>
              <w:fldChar w:fldCharType="end"/>
            </w:r>
          </w:hyperlink>
        </w:p>
        <w:p w14:paraId="5FAC4092" w14:textId="5226B44C" w:rsidR="002532AF" w:rsidRDefault="002532AF">
          <w:pPr>
            <w:pStyle w:val="SK1"/>
            <w:rPr>
              <w:noProof/>
              <w:kern w:val="2"/>
              <w:lang w:val="en-US" w:eastAsia="en-US"/>
              <w14:ligatures w14:val="standardContextual"/>
            </w:rPr>
          </w:pPr>
          <w:hyperlink w:anchor="_Toc147243367" w:history="1">
            <w:r w:rsidRPr="00CD7853">
              <w:rPr>
                <w:rStyle w:val="Hperlink"/>
                <w:rFonts w:cstheme="minorHAnsi"/>
                <w:noProof/>
              </w:rPr>
              <w:t>6.</w:t>
            </w:r>
            <w:r>
              <w:rPr>
                <w:noProof/>
                <w:kern w:val="2"/>
                <w:lang w:val="en-US" w:eastAsia="en-US"/>
                <w14:ligatures w14:val="standardContextual"/>
              </w:rPr>
              <w:tab/>
            </w:r>
            <w:r w:rsidRPr="00CD7853">
              <w:rPr>
                <w:rStyle w:val="Hperlink"/>
                <w:rFonts w:cstheme="minorHAnsi"/>
                <w:noProof/>
                <w:shd w:val="clear" w:color="auto" w:fill="FFFFFF"/>
              </w:rPr>
              <w:t>Teostatavate uuringute vajadus</w:t>
            </w:r>
            <w:r>
              <w:rPr>
                <w:noProof/>
                <w:webHidden/>
              </w:rPr>
              <w:tab/>
            </w:r>
            <w:r>
              <w:rPr>
                <w:noProof/>
                <w:webHidden/>
              </w:rPr>
              <w:fldChar w:fldCharType="begin"/>
            </w:r>
            <w:r>
              <w:rPr>
                <w:noProof/>
                <w:webHidden/>
              </w:rPr>
              <w:instrText xml:space="preserve"> PAGEREF _Toc147243367 \h </w:instrText>
            </w:r>
            <w:r>
              <w:rPr>
                <w:noProof/>
                <w:webHidden/>
              </w:rPr>
            </w:r>
            <w:r>
              <w:rPr>
                <w:noProof/>
                <w:webHidden/>
              </w:rPr>
              <w:fldChar w:fldCharType="separate"/>
            </w:r>
            <w:r>
              <w:rPr>
                <w:noProof/>
                <w:webHidden/>
              </w:rPr>
              <w:t>34</w:t>
            </w:r>
            <w:r>
              <w:rPr>
                <w:noProof/>
                <w:webHidden/>
              </w:rPr>
              <w:fldChar w:fldCharType="end"/>
            </w:r>
          </w:hyperlink>
        </w:p>
        <w:p w14:paraId="6E35F8A1" w14:textId="0AF950B6" w:rsidR="002532AF" w:rsidRDefault="002532AF">
          <w:pPr>
            <w:pStyle w:val="SK2"/>
            <w:rPr>
              <w:noProof/>
              <w:kern w:val="2"/>
              <w:lang w:val="en-US" w:eastAsia="en-US"/>
              <w14:ligatures w14:val="standardContextual"/>
            </w:rPr>
          </w:pPr>
          <w:hyperlink w:anchor="_Toc147243368" w:history="1">
            <w:r w:rsidRPr="00CD7853">
              <w:rPr>
                <w:rStyle w:val="Hperlink"/>
                <w:rFonts w:cstheme="minorHAnsi"/>
                <w:noProof/>
              </w:rPr>
              <w:t>6.1.</w:t>
            </w:r>
            <w:r>
              <w:rPr>
                <w:noProof/>
                <w:kern w:val="2"/>
                <w:lang w:val="en-US" w:eastAsia="en-US"/>
                <w14:ligatures w14:val="standardContextual"/>
              </w:rPr>
              <w:tab/>
            </w:r>
            <w:r w:rsidRPr="00CD7853">
              <w:rPr>
                <w:rStyle w:val="Hperlink"/>
                <w:rFonts w:cstheme="minorHAnsi"/>
                <w:noProof/>
                <w:shd w:val="clear" w:color="auto" w:fill="FFFFFF"/>
              </w:rPr>
              <w:t>Liikuvusuuring</w:t>
            </w:r>
            <w:r>
              <w:rPr>
                <w:noProof/>
                <w:webHidden/>
              </w:rPr>
              <w:tab/>
            </w:r>
            <w:r>
              <w:rPr>
                <w:noProof/>
                <w:webHidden/>
              </w:rPr>
              <w:fldChar w:fldCharType="begin"/>
            </w:r>
            <w:r>
              <w:rPr>
                <w:noProof/>
                <w:webHidden/>
              </w:rPr>
              <w:instrText xml:space="preserve"> PAGEREF _Toc147243368 \h </w:instrText>
            </w:r>
            <w:r>
              <w:rPr>
                <w:noProof/>
                <w:webHidden/>
              </w:rPr>
            </w:r>
            <w:r>
              <w:rPr>
                <w:noProof/>
                <w:webHidden/>
              </w:rPr>
              <w:fldChar w:fldCharType="separate"/>
            </w:r>
            <w:r>
              <w:rPr>
                <w:noProof/>
                <w:webHidden/>
              </w:rPr>
              <w:t>34</w:t>
            </w:r>
            <w:r>
              <w:rPr>
                <w:noProof/>
                <w:webHidden/>
              </w:rPr>
              <w:fldChar w:fldCharType="end"/>
            </w:r>
          </w:hyperlink>
        </w:p>
        <w:p w14:paraId="27901F4B" w14:textId="121089B9" w:rsidR="002532AF" w:rsidRDefault="002532AF">
          <w:pPr>
            <w:pStyle w:val="SK2"/>
            <w:rPr>
              <w:noProof/>
              <w:kern w:val="2"/>
              <w:lang w:val="en-US" w:eastAsia="en-US"/>
              <w14:ligatures w14:val="standardContextual"/>
            </w:rPr>
          </w:pPr>
          <w:hyperlink w:anchor="_Toc147243369" w:history="1">
            <w:r w:rsidRPr="00CD7853">
              <w:rPr>
                <w:rStyle w:val="Hperlink"/>
                <w:rFonts w:cstheme="minorHAnsi"/>
                <w:noProof/>
              </w:rPr>
              <w:t>6.2.</w:t>
            </w:r>
            <w:r>
              <w:rPr>
                <w:noProof/>
                <w:kern w:val="2"/>
                <w:lang w:val="en-US" w:eastAsia="en-US"/>
                <w14:ligatures w14:val="standardContextual"/>
              </w:rPr>
              <w:tab/>
            </w:r>
            <w:r w:rsidRPr="00CD7853">
              <w:rPr>
                <w:rStyle w:val="Hperlink"/>
                <w:rFonts w:cstheme="minorHAnsi"/>
                <w:noProof/>
                <w:shd w:val="clear" w:color="auto" w:fill="FFFFFF"/>
              </w:rPr>
              <w:t>Asustuse suunamise uuring</w:t>
            </w:r>
            <w:r>
              <w:rPr>
                <w:noProof/>
                <w:webHidden/>
              </w:rPr>
              <w:tab/>
            </w:r>
            <w:r>
              <w:rPr>
                <w:noProof/>
                <w:webHidden/>
              </w:rPr>
              <w:fldChar w:fldCharType="begin"/>
            </w:r>
            <w:r>
              <w:rPr>
                <w:noProof/>
                <w:webHidden/>
              </w:rPr>
              <w:instrText xml:space="preserve"> PAGEREF _Toc147243369 \h </w:instrText>
            </w:r>
            <w:r>
              <w:rPr>
                <w:noProof/>
                <w:webHidden/>
              </w:rPr>
            </w:r>
            <w:r>
              <w:rPr>
                <w:noProof/>
                <w:webHidden/>
              </w:rPr>
              <w:fldChar w:fldCharType="separate"/>
            </w:r>
            <w:r>
              <w:rPr>
                <w:noProof/>
                <w:webHidden/>
              </w:rPr>
              <w:t>35</w:t>
            </w:r>
            <w:r>
              <w:rPr>
                <w:noProof/>
                <w:webHidden/>
              </w:rPr>
              <w:fldChar w:fldCharType="end"/>
            </w:r>
          </w:hyperlink>
        </w:p>
        <w:p w14:paraId="5F0D3BD0" w14:textId="5A1AD3BA" w:rsidR="002532AF" w:rsidRDefault="002532AF">
          <w:pPr>
            <w:pStyle w:val="SK2"/>
            <w:rPr>
              <w:noProof/>
              <w:kern w:val="2"/>
              <w:lang w:val="en-US" w:eastAsia="en-US"/>
              <w14:ligatures w14:val="standardContextual"/>
            </w:rPr>
          </w:pPr>
          <w:hyperlink w:anchor="_Toc147243370" w:history="1">
            <w:r w:rsidRPr="00CD7853">
              <w:rPr>
                <w:rStyle w:val="Hperlink"/>
                <w:rFonts w:cstheme="minorHAnsi"/>
                <w:noProof/>
              </w:rPr>
              <w:t>6.3.</w:t>
            </w:r>
            <w:r>
              <w:rPr>
                <w:noProof/>
                <w:kern w:val="2"/>
                <w:lang w:val="en-US" w:eastAsia="en-US"/>
                <w14:ligatures w14:val="standardContextual"/>
              </w:rPr>
              <w:tab/>
            </w:r>
            <w:r w:rsidRPr="00CD7853">
              <w:rPr>
                <w:rStyle w:val="Hperlink"/>
                <w:rFonts w:cstheme="minorHAnsi"/>
                <w:noProof/>
                <w:shd w:val="clear" w:color="auto" w:fill="FFFFFF"/>
              </w:rPr>
              <w:t>Koostatavad joonised</w:t>
            </w:r>
            <w:r>
              <w:rPr>
                <w:noProof/>
                <w:webHidden/>
              </w:rPr>
              <w:tab/>
            </w:r>
            <w:r>
              <w:rPr>
                <w:noProof/>
                <w:webHidden/>
              </w:rPr>
              <w:fldChar w:fldCharType="begin"/>
            </w:r>
            <w:r>
              <w:rPr>
                <w:noProof/>
                <w:webHidden/>
              </w:rPr>
              <w:instrText xml:space="preserve"> PAGEREF _Toc147243370 \h </w:instrText>
            </w:r>
            <w:r>
              <w:rPr>
                <w:noProof/>
                <w:webHidden/>
              </w:rPr>
            </w:r>
            <w:r>
              <w:rPr>
                <w:noProof/>
                <w:webHidden/>
              </w:rPr>
              <w:fldChar w:fldCharType="separate"/>
            </w:r>
            <w:r>
              <w:rPr>
                <w:noProof/>
                <w:webHidden/>
              </w:rPr>
              <w:t>36</w:t>
            </w:r>
            <w:r>
              <w:rPr>
                <w:noProof/>
                <w:webHidden/>
              </w:rPr>
              <w:fldChar w:fldCharType="end"/>
            </w:r>
          </w:hyperlink>
        </w:p>
        <w:p w14:paraId="19BC83EA" w14:textId="4977C68C" w:rsidR="002532AF" w:rsidRDefault="002532AF">
          <w:pPr>
            <w:pStyle w:val="SK1"/>
            <w:rPr>
              <w:noProof/>
              <w:kern w:val="2"/>
              <w:lang w:val="en-US" w:eastAsia="en-US"/>
              <w14:ligatures w14:val="standardContextual"/>
            </w:rPr>
          </w:pPr>
          <w:hyperlink w:anchor="_Toc147243371" w:history="1">
            <w:r w:rsidRPr="00CD7853">
              <w:rPr>
                <w:rStyle w:val="Hperlink"/>
                <w:rFonts w:cstheme="minorHAnsi"/>
                <w:noProof/>
              </w:rPr>
              <w:t>7.</w:t>
            </w:r>
            <w:r>
              <w:rPr>
                <w:noProof/>
                <w:kern w:val="2"/>
                <w:lang w:val="en-US" w:eastAsia="en-US"/>
                <w14:ligatures w14:val="standardContextual"/>
              </w:rPr>
              <w:tab/>
            </w:r>
            <w:r w:rsidRPr="00CD7853">
              <w:rPr>
                <w:rStyle w:val="Hperlink"/>
                <w:rFonts w:cstheme="minorHAnsi"/>
                <w:noProof/>
                <w:shd w:val="clear" w:color="auto" w:fill="FFFFFF"/>
              </w:rPr>
              <w:t>Ajutine planeerimis- ja ehituskeeld</w:t>
            </w:r>
            <w:r>
              <w:rPr>
                <w:noProof/>
                <w:webHidden/>
              </w:rPr>
              <w:tab/>
            </w:r>
            <w:r>
              <w:rPr>
                <w:noProof/>
                <w:webHidden/>
              </w:rPr>
              <w:fldChar w:fldCharType="begin"/>
            </w:r>
            <w:r>
              <w:rPr>
                <w:noProof/>
                <w:webHidden/>
              </w:rPr>
              <w:instrText xml:space="preserve"> PAGEREF _Toc147243371 \h </w:instrText>
            </w:r>
            <w:r>
              <w:rPr>
                <w:noProof/>
                <w:webHidden/>
              </w:rPr>
            </w:r>
            <w:r>
              <w:rPr>
                <w:noProof/>
                <w:webHidden/>
              </w:rPr>
              <w:fldChar w:fldCharType="separate"/>
            </w:r>
            <w:r>
              <w:rPr>
                <w:noProof/>
                <w:webHidden/>
              </w:rPr>
              <w:t>36</w:t>
            </w:r>
            <w:r>
              <w:rPr>
                <w:noProof/>
                <w:webHidden/>
              </w:rPr>
              <w:fldChar w:fldCharType="end"/>
            </w:r>
          </w:hyperlink>
        </w:p>
        <w:p w14:paraId="701D6A51" w14:textId="5BAFA0C5" w:rsidR="002532AF" w:rsidRDefault="002532AF">
          <w:pPr>
            <w:pStyle w:val="SK1"/>
            <w:rPr>
              <w:noProof/>
              <w:kern w:val="2"/>
              <w:lang w:val="en-US" w:eastAsia="en-US"/>
              <w14:ligatures w14:val="standardContextual"/>
            </w:rPr>
          </w:pPr>
          <w:hyperlink w:anchor="_Toc147243372" w:history="1">
            <w:r w:rsidRPr="00CD7853">
              <w:rPr>
                <w:rStyle w:val="Hperlink"/>
                <w:rFonts w:cstheme="minorHAnsi"/>
                <w:noProof/>
              </w:rPr>
              <w:t>8.</w:t>
            </w:r>
            <w:r>
              <w:rPr>
                <w:noProof/>
                <w:kern w:val="2"/>
                <w:lang w:val="en-US" w:eastAsia="en-US"/>
                <w14:ligatures w14:val="standardContextual"/>
              </w:rPr>
              <w:tab/>
            </w:r>
            <w:r w:rsidRPr="00CD7853">
              <w:rPr>
                <w:rStyle w:val="Hperlink"/>
                <w:rFonts w:cstheme="minorHAnsi"/>
                <w:noProof/>
                <w:shd w:val="clear" w:color="auto" w:fill="FFFFFF"/>
              </w:rPr>
              <w:t>Kaasamiskava</w:t>
            </w:r>
            <w:r>
              <w:rPr>
                <w:noProof/>
                <w:webHidden/>
              </w:rPr>
              <w:tab/>
            </w:r>
            <w:r>
              <w:rPr>
                <w:noProof/>
                <w:webHidden/>
              </w:rPr>
              <w:fldChar w:fldCharType="begin"/>
            </w:r>
            <w:r>
              <w:rPr>
                <w:noProof/>
                <w:webHidden/>
              </w:rPr>
              <w:instrText xml:space="preserve"> PAGEREF _Toc147243372 \h </w:instrText>
            </w:r>
            <w:r>
              <w:rPr>
                <w:noProof/>
                <w:webHidden/>
              </w:rPr>
            </w:r>
            <w:r>
              <w:rPr>
                <w:noProof/>
                <w:webHidden/>
              </w:rPr>
              <w:fldChar w:fldCharType="separate"/>
            </w:r>
            <w:r>
              <w:rPr>
                <w:noProof/>
                <w:webHidden/>
              </w:rPr>
              <w:t>37</w:t>
            </w:r>
            <w:r>
              <w:rPr>
                <w:noProof/>
                <w:webHidden/>
              </w:rPr>
              <w:fldChar w:fldCharType="end"/>
            </w:r>
          </w:hyperlink>
        </w:p>
        <w:p w14:paraId="33849C1D" w14:textId="167B2B97" w:rsidR="002532AF" w:rsidRDefault="002532AF">
          <w:pPr>
            <w:pStyle w:val="SK2"/>
            <w:rPr>
              <w:noProof/>
              <w:kern w:val="2"/>
              <w:lang w:val="en-US" w:eastAsia="en-US"/>
              <w14:ligatures w14:val="standardContextual"/>
            </w:rPr>
          </w:pPr>
          <w:hyperlink w:anchor="_Toc147243373" w:history="1">
            <w:r w:rsidRPr="00CD7853">
              <w:rPr>
                <w:rStyle w:val="Hperlink"/>
                <w:rFonts w:cstheme="minorHAnsi"/>
                <w:noProof/>
              </w:rPr>
              <w:t>8.1.</w:t>
            </w:r>
            <w:r>
              <w:rPr>
                <w:noProof/>
                <w:kern w:val="2"/>
                <w:lang w:val="en-US" w:eastAsia="en-US"/>
                <w14:ligatures w14:val="standardContextual"/>
              </w:rPr>
              <w:tab/>
            </w:r>
            <w:r w:rsidRPr="00CD7853">
              <w:rPr>
                <w:rStyle w:val="Hperlink"/>
                <w:rFonts w:cstheme="minorHAnsi"/>
                <w:noProof/>
                <w:shd w:val="clear" w:color="auto" w:fill="FFFFFF"/>
              </w:rPr>
              <w:t>Sihtrühmade ülevaade ja esialgne kaasatavate nimekiri</w:t>
            </w:r>
            <w:r>
              <w:rPr>
                <w:noProof/>
                <w:webHidden/>
              </w:rPr>
              <w:tab/>
            </w:r>
            <w:r>
              <w:rPr>
                <w:noProof/>
                <w:webHidden/>
              </w:rPr>
              <w:fldChar w:fldCharType="begin"/>
            </w:r>
            <w:r>
              <w:rPr>
                <w:noProof/>
                <w:webHidden/>
              </w:rPr>
              <w:instrText xml:space="preserve"> PAGEREF _Toc147243373 \h </w:instrText>
            </w:r>
            <w:r>
              <w:rPr>
                <w:noProof/>
                <w:webHidden/>
              </w:rPr>
            </w:r>
            <w:r>
              <w:rPr>
                <w:noProof/>
                <w:webHidden/>
              </w:rPr>
              <w:fldChar w:fldCharType="separate"/>
            </w:r>
            <w:r>
              <w:rPr>
                <w:noProof/>
                <w:webHidden/>
              </w:rPr>
              <w:t>37</w:t>
            </w:r>
            <w:r>
              <w:rPr>
                <w:noProof/>
                <w:webHidden/>
              </w:rPr>
              <w:fldChar w:fldCharType="end"/>
            </w:r>
          </w:hyperlink>
        </w:p>
        <w:p w14:paraId="0165D397" w14:textId="06A08453" w:rsidR="002532AF" w:rsidRDefault="002532AF">
          <w:pPr>
            <w:pStyle w:val="SK2"/>
            <w:rPr>
              <w:noProof/>
              <w:kern w:val="2"/>
              <w:lang w:val="en-US" w:eastAsia="en-US"/>
              <w14:ligatures w14:val="standardContextual"/>
            </w:rPr>
          </w:pPr>
          <w:hyperlink w:anchor="_Toc147243374" w:history="1">
            <w:r w:rsidRPr="00CD7853">
              <w:rPr>
                <w:rStyle w:val="Hperlink"/>
                <w:rFonts w:cstheme="minorHAnsi"/>
                <w:noProof/>
              </w:rPr>
              <w:t>8.2.</w:t>
            </w:r>
            <w:r>
              <w:rPr>
                <w:noProof/>
                <w:kern w:val="2"/>
                <w:lang w:val="en-US" w:eastAsia="en-US"/>
                <w14:ligatures w14:val="standardContextual"/>
              </w:rPr>
              <w:tab/>
            </w:r>
            <w:r w:rsidRPr="00CD7853">
              <w:rPr>
                <w:rStyle w:val="Hperlink"/>
                <w:rFonts w:cstheme="minorHAnsi"/>
                <w:noProof/>
                <w:shd w:val="clear" w:color="auto" w:fill="FFFFFF"/>
              </w:rPr>
              <w:t>Info- ja kommunikatsioonikanalid</w:t>
            </w:r>
            <w:r>
              <w:rPr>
                <w:noProof/>
                <w:webHidden/>
              </w:rPr>
              <w:tab/>
            </w:r>
            <w:r>
              <w:rPr>
                <w:noProof/>
                <w:webHidden/>
              </w:rPr>
              <w:fldChar w:fldCharType="begin"/>
            </w:r>
            <w:r>
              <w:rPr>
                <w:noProof/>
                <w:webHidden/>
              </w:rPr>
              <w:instrText xml:space="preserve"> PAGEREF _Toc147243374 \h </w:instrText>
            </w:r>
            <w:r>
              <w:rPr>
                <w:noProof/>
                <w:webHidden/>
              </w:rPr>
            </w:r>
            <w:r>
              <w:rPr>
                <w:noProof/>
                <w:webHidden/>
              </w:rPr>
              <w:fldChar w:fldCharType="separate"/>
            </w:r>
            <w:r>
              <w:rPr>
                <w:noProof/>
                <w:webHidden/>
              </w:rPr>
              <w:t>38</w:t>
            </w:r>
            <w:r>
              <w:rPr>
                <w:noProof/>
                <w:webHidden/>
              </w:rPr>
              <w:fldChar w:fldCharType="end"/>
            </w:r>
          </w:hyperlink>
        </w:p>
        <w:p w14:paraId="3A72ED2C" w14:textId="7BB0DDBD" w:rsidR="002532AF" w:rsidRDefault="002532AF">
          <w:pPr>
            <w:pStyle w:val="SK2"/>
            <w:rPr>
              <w:noProof/>
              <w:kern w:val="2"/>
              <w:lang w:val="en-US" w:eastAsia="en-US"/>
              <w14:ligatures w14:val="standardContextual"/>
            </w:rPr>
          </w:pPr>
          <w:hyperlink w:anchor="_Toc147243375" w:history="1">
            <w:r w:rsidRPr="00CD7853">
              <w:rPr>
                <w:rStyle w:val="Hperlink"/>
                <w:rFonts w:cstheme="minorHAnsi"/>
                <w:noProof/>
              </w:rPr>
              <w:t>8.3.</w:t>
            </w:r>
            <w:r>
              <w:rPr>
                <w:noProof/>
                <w:kern w:val="2"/>
                <w:lang w:val="en-US" w:eastAsia="en-US"/>
                <w14:ligatures w14:val="standardContextual"/>
              </w:rPr>
              <w:tab/>
            </w:r>
            <w:r w:rsidRPr="00CD7853">
              <w:rPr>
                <w:rStyle w:val="Hperlink"/>
                <w:rFonts w:cstheme="minorHAnsi"/>
                <w:noProof/>
                <w:shd w:val="clear" w:color="auto" w:fill="FFFFFF"/>
              </w:rPr>
              <w:t>Tegevuskava</w:t>
            </w:r>
            <w:r>
              <w:rPr>
                <w:noProof/>
                <w:webHidden/>
              </w:rPr>
              <w:tab/>
            </w:r>
            <w:r>
              <w:rPr>
                <w:noProof/>
                <w:webHidden/>
              </w:rPr>
              <w:fldChar w:fldCharType="begin"/>
            </w:r>
            <w:r>
              <w:rPr>
                <w:noProof/>
                <w:webHidden/>
              </w:rPr>
              <w:instrText xml:space="preserve"> PAGEREF _Toc147243375 \h </w:instrText>
            </w:r>
            <w:r>
              <w:rPr>
                <w:noProof/>
                <w:webHidden/>
              </w:rPr>
            </w:r>
            <w:r>
              <w:rPr>
                <w:noProof/>
                <w:webHidden/>
              </w:rPr>
              <w:fldChar w:fldCharType="separate"/>
            </w:r>
            <w:r>
              <w:rPr>
                <w:noProof/>
                <w:webHidden/>
              </w:rPr>
              <w:t>38</w:t>
            </w:r>
            <w:r>
              <w:rPr>
                <w:noProof/>
                <w:webHidden/>
              </w:rPr>
              <w:fldChar w:fldCharType="end"/>
            </w:r>
          </w:hyperlink>
        </w:p>
        <w:p w14:paraId="660175FE" w14:textId="36819170" w:rsidR="002532AF" w:rsidRDefault="002532AF">
          <w:pPr>
            <w:pStyle w:val="SK1"/>
            <w:rPr>
              <w:noProof/>
              <w:kern w:val="2"/>
              <w:lang w:val="en-US" w:eastAsia="en-US"/>
              <w14:ligatures w14:val="standardContextual"/>
            </w:rPr>
          </w:pPr>
          <w:hyperlink w:anchor="_Toc147243376" w:history="1">
            <w:r w:rsidRPr="00CD7853">
              <w:rPr>
                <w:rStyle w:val="Hperlink"/>
                <w:rFonts w:cstheme="minorHAnsi"/>
                <w:noProof/>
              </w:rPr>
              <w:t>9.</w:t>
            </w:r>
            <w:r>
              <w:rPr>
                <w:noProof/>
                <w:kern w:val="2"/>
                <w:lang w:val="en-US" w:eastAsia="en-US"/>
                <w14:ligatures w14:val="standardContextual"/>
              </w:rPr>
              <w:tab/>
            </w:r>
            <w:r w:rsidRPr="00CD7853">
              <w:rPr>
                <w:rStyle w:val="Hperlink"/>
                <w:rFonts w:cstheme="minorHAnsi"/>
                <w:noProof/>
                <w:shd w:val="clear" w:color="auto" w:fill="FFFFFF"/>
              </w:rPr>
              <w:t>Üldplaneeringu koostamise ajakava ja töögrupid</w:t>
            </w:r>
            <w:r>
              <w:rPr>
                <w:noProof/>
                <w:webHidden/>
              </w:rPr>
              <w:tab/>
            </w:r>
            <w:r>
              <w:rPr>
                <w:noProof/>
                <w:webHidden/>
              </w:rPr>
              <w:fldChar w:fldCharType="begin"/>
            </w:r>
            <w:r>
              <w:rPr>
                <w:noProof/>
                <w:webHidden/>
              </w:rPr>
              <w:instrText xml:space="preserve"> PAGEREF _Toc147243376 \h </w:instrText>
            </w:r>
            <w:r>
              <w:rPr>
                <w:noProof/>
                <w:webHidden/>
              </w:rPr>
            </w:r>
            <w:r>
              <w:rPr>
                <w:noProof/>
                <w:webHidden/>
              </w:rPr>
              <w:fldChar w:fldCharType="separate"/>
            </w:r>
            <w:r>
              <w:rPr>
                <w:noProof/>
                <w:webHidden/>
              </w:rPr>
              <w:t>39</w:t>
            </w:r>
            <w:r>
              <w:rPr>
                <w:noProof/>
                <w:webHidden/>
              </w:rPr>
              <w:fldChar w:fldCharType="end"/>
            </w:r>
          </w:hyperlink>
        </w:p>
        <w:p w14:paraId="611881BD" w14:textId="4D13EC57" w:rsidR="002532AF" w:rsidRDefault="002532AF">
          <w:pPr>
            <w:pStyle w:val="SK2"/>
            <w:rPr>
              <w:noProof/>
              <w:kern w:val="2"/>
              <w:lang w:val="en-US" w:eastAsia="en-US"/>
              <w14:ligatures w14:val="standardContextual"/>
            </w:rPr>
          </w:pPr>
          <w:hyperlink w:anchor="_Toc147243377" w:history="1">
            <w:r w:rsidRPr="00CD7853">
              <w:rPr>
                <w:rStyle w:val="Hperlink"/>
                <w:rFonts w:cstheme="minorHAnsi"/>
                <w:noProof/>
              </w:rPr>
              <w:t>9.1.</w:t>
            </w:r>
            <w:r>
              <w:rPr>
                <w:noProof/>
                <w:kern w:val="2"/>
                <w:lang w:val="en-US" w:eastAsia="en-US"/>
                <w14:ligatures w14:val="standardContextual"/>
              </w:rPr>
              <w:tab/>
            </w:r>
            <w:r w:rsidRPr="00CD7853">
              <w:rPr>
                <w:rStyle w:val="Hperlink"/>
                <w:rFonts w:cstheme="minorHAnsi"/>
                <w:noProof/>
                <w:shd w:val="clear" w:color="auto" w:fill="FFFFFF"/>
              </w:rPr>
              <w:t>Üldplaneeringu koostamise ja keskkonnamõju strateegilise hindamise tinglik ajakava</w:t>
            </w:r>
            <w:r>
              <w:rPr>
                <w:noProof/>
                <w:webHidden/>
              </w:rPr>
              <w:tab/>
            </w:r>
            <w:r>
              <w:rPr>
                <w:noProof/>
                <w:webHidden/>
              </w:rPr>
              <w:fldChar w:fldCharType="begin"/>
            </w:r>
            <w:r>
              <w:rPr>
                <w:noProof/>
                <w:webHidden/>
              </w:rPr>
              <w:instrText xml:space="preserve"> PAGEREF _Toc147243377 \h </w:instrText>
            </w:r>
            <w:r>
              <w:rPr>
                <w:noProof/>
                <w:webHidden/>
              </w:rPr>
            </w:r>
            <w:r>
              <w:rPr>
                <w:noProof/>
                <w:webHidden/>
              </w:rPr>
              <w:fldChar w:fldCharType="separate"/>
            </w:r>
            <w:r>
              <w:rPr>
                <w:noProof/>
                <w:webHidden/>
              </w:rPr>
              <w:t>39</w:t>
            </w:r>
            <w:r>
              <w:rPr>
                <w:noProof/>
                <w:webHidden/>
              </w:rPr>
              <w:fldChar w:fldCharType="end"/>
            </w:r>
          </w:hyperlink>
        </w:p>
        <w:p w14:paraId="04362228" w14:textId="64CE8594" w:rsidR="002532AF" w:rsidRDefault="002532AF">
          <w:pPr>
            <w:pStyle w:val="SK2"/>
            <w:rPr>
              <w:noProof/>
              <w:kern w:val="2"/>
              <w:lang w:val="en-US" w:eastAsia="en-US"/>
              <w14:ligatures w14:val="standardContextual"/>
            </w:rPr>
          </w:pPr>
          <w:hyperlink w:anchor="_Toc147243378" w:history="1">
            <w:r w:rsidRPr="00CD7853">
              <w:rPr>
                <w:rStyle w:val="Hperlink"/>
                <w:rFonts w:cstheme="minorHAnsi"/>
                <w:noProof/>
              </w:rPr>
              <w:t>9.2.</w:t>
            </w:r>
            <w:r>
              <w:rPr>
                <w:noProof/>
                <w:kern w:val="2"/>
                <w:lang w:val="en-US" w:eastAsia="en-US"/>
                <w14:ligatures w14:val="standardContextual"/>
              </w:rPr>
              <w:tab/>
            </w:r>
            <w:r w:rsidRPr="00CD7853">
              <w:rPr>
                <w:rStyle w:val="Hperlink"/>
                <w:rFonts w:cstheme="minorHAnsi"/>
                <w:noProof/>
                <w:shd w:val="clear" w:color="auto" w:fill="FFFFFF"/>
              </w:rPr>
              <w:t>Töögrupid</w:t>
            </w:r>
            <w:r>
              <w:rPr>
                <w:noProof/>
                <w:webHidden/>
              </w:rPr>
              <w:tab/>
            </w:r>
            <w:r>
              <w:rPr>
                <w:noProof/>
                <w:webHidden/>
              </w:rPr>
              <w:fldChar w:fldCharType="begin"/>
            </w:r>
            <w:r>
              <w:rPr>
                <w:noProof/>
                <w:webHidden/>
              </w:rPr>
              <w:instrText xml:space="preserve"> PAGEREF _Toc147243378 \h </w:instrText>
            </w:r>
            <w:r>
              <w:rPr>
                <w:noProof/>
                <w:webHidden/>
              </w:rPr>
            </w:r>
            <w:r>
              <w:rPr>
                <w:noProof/>
                <w:webHidden/>
              </w:rPr>
              <w:fldChar w:fldCharType="separate"/>
            </w:r>
            <w:r>
              <w:rPr>
                <w:noProof/>
                <w:webHidden/>
              </w:rPr>
              <w:t>40</w:t>
            </w:r>
            <w:r>
              <w:rPr>
                <w:noProof/>
                <w:webHidden/>
              </w:rPr>
              <w:fldChar w:fldCharType="end"/>
            </w:r>
          </w:hyperlink>
        </w:p>
        <w:p w14:paraId="57342722" w14:textId="2BC8FAA0" w:rsidR="00487774" w:rsidRPr="00B53CFF" w:rsidRDefault="005F3342" w:rsidP="002F62AE">
          <w:pPr>
            <w:spacing w:after="0"/>
            <w:jc w:val="both"/>
            <w:rPr>
              <w:rFonts w:cstheme="minorHAnsi"/>
            </w:rPr>
          </w:pPr>
          <w:r w:rsidRPr="00B53CFF">
            <w:rPr>
              <w:rFonts w:cstheme="minorHAnsi"/>
            </w:rPr>
            <w:fldChar w:fldCharType="end"/>
          </w:r>
        </w:p>
      </w:sdtContent>
    </w:sdt>
    <w:p w14:paraId="519F9266" w14:textId="70B4A677" w:rsidR="00487774" w:rsidRDefault="00487774" w:rsidP="002F62AE">
      <w:pPr>
        <w:spacing w:after="0"/>
        <w:jc w:val="both"/>
        <w:rPr>
          <w:rFonts w:cstheme="minorHAnsi"/>
        </w:rPr>
      </w:pPr>
    </w:p>
    <w:p w14:paraId="1E40F974" w14:textId="77777777" w:rsidR="002F62AE" w:rsidRDefault="002F62AE" w:rsidP="002F62AE">
      <w:pPr>
        <w:spacing w:after="0"/>
        <w:jc w:val="both"/>
        <w:rPr>
          <w:rFonts w:cstheme="minorHAnsi"/>
        </w:rPr>
      </w:pPr>
    </w:p>
    <w:p w14:paraId="6B7BC768" w14:textId="77777777" w:rsidR="002F62AE" w:rsidRDefault="002F62AE" w:rsidP="002F62AE">
      <w:pPr>
        <w:spacing w:after="0"/>
        <w:jc w:val="both"/>
        <w:rPr>
          <w:rFonts w:cstheme="minorHAnsi"/>
        </w:rPr>
      </w:pPr>
    </w:p>
    <w:p w14:paraId="127F789E" w14:textId="77777777" w:rsidR="002F62AE" w:rsidRDefault="002F62AE" w:rsidP="002F62AE">
      <w:pPr>
        <w:spacing w:after="0"/>
        <w:jc w:val="both"/>
        <w:rPr>
          <w:rFonts w:cstheme="minorHAnsi"/>
        </w:rPr>
      </w:pPr>
    </w:p>
    <w:p w14:paraId="31CF417C" w14:textId="77777777" w:rsidR="002F62AE" w:rsidRPr="00B53CFF" w:rsidRDefault="002F62AE" w:rsidP="002F62AE">
      <w:pPr>
        <w:spacing w:after="0"/>
        <w:jc w:val="both"/>
        <w:rPr>
          <w:rFonts w:cstheme="minorHAnsi"/>
        </w:rPr>
      </w:pPr>
    </w:p>
    <w:p w14:paraId="71C044CB" w14:textId="77777777" w:rsidR="0068324C" w:rsidRPr="00B53CFF" w:rsidRDefault="001E10F8" w:rsidP="002F62AE">
      <w:pPr>
        <w:pStyle w:val="Pealkiri1"/>
        <w:numPr>
          <w:ilvl w:val="0"/>
          <w:numId w:val="1"/>
        </w:numPr>
        <w:spacing w:before="0"/>
        <w:ind w:left="283"/>
        <w:jc w:val="both"/>
        <w:rPr>
          <w:rFonts w:asciiTheme="minorHAnsi" w:hAnsiTheme="minorHAnsi" w:cstheme="minorHAnsi"/>
          <w:shd w:val="clear" w:color="auto" w:fill="FFFFFF"/>
        </w:rPr>
      </w:pPr>
      <w:bookmarkStart w:id="3" w:name="_Toc147243323"/>
      <w:r w:rsidRPr="00B53CFF">
        <w:rPr>
          <w:rFonts w:asciiTheme="minorHAnsi" w:hAnsiTheme="minorHAnsi" w:cstheme="minorHAnsi"/>
          <w:shd w:val="clear" w:color="auto" w:fill="FFFFFF"/>
        </w:rPr>
        <w:t>Algatamine ja üldplaneeringu ala piir</w:t>
      </w:r>
      <w:bookmarkEnd w:id="3"/>
    </w:p>
    <w:p w14:paraId="781C159B" w14:textId="77777777" w:rsidR="00487774" w:rsidRPr="00B53CFF" w:rsidRDefault="00487774" w:rsidP="002F62AE">
      <w:pPr>
        <w:spacing w:after="0"/>
        <w:ind w:left="283"/>
        <w:jc w:val="both"/>
        <w:rPr>
          <w:rFonts w:cstheme="minorHAnsi"/>
        </w:rPr>
      </w:pPr>
    </w:p>
    <w:p w14:paraId="74079AE1" w14:textId="0AE3418E" w:rsidR="00BE74FB" w:rsidRPr="00B53CFF" w:rsidRDefault="00BE74FB" w:rsidP="002F62AE">
      <w:pPr>
        <w:pStyle w:val="xxmsonormal"/>
        <w:spacing w:line="276" w:lineRule="auto"/>
        <w:ind w:left="283"/>
        <w:jc w:val="both"/>
        <w:rPr>
          <w:rFonts w:asciiTheme="minorHAnsi" w:hAnsiTheme="minorHAnsi" w:cstheme="minorHAnsi"/>
        </w:rPr>
      </w:pPr>
      <w:r w:rsidRPr="00B53CFF">
        <w:rPr>
          <w:rFonts w:asciiTheme="minorHAnsi" w:hAnsiTheme="minorHAnsi" w:cstheme="minorHAnsi"/>
        </w:rPr>
        <w:t>Lagedi kandi üldplaneeringu</w:t>
      </w:r>
      <w:r w:rsidR="003C514E" w:rsidRPr="00B53CFF">
        <w:rPr>
          <w:rFonts w:asciiTheme="minorHAnsi" w:hAnsiTheme="minorHAnsi" w:cstheme="minorHAnsi"/>
        </w:rPr>
        <w:t xml:space="preserve"> (edaspidi üldplaneering) koostamine ja</w:t>
      </w:r>
      <w:r w:rsidRPr="00B53CFF">
        <w:rPr>
          <w:rFonts w:asciiTheme="minorHAnsi" w:hAnsiTheme="minorHAnsi" w:cstheme="minorHAnsi"/>
        </w:rPr>
        <w:t xml:space="preserve"> </w:t>
      </w:r>
      <w:r w:rsidR="003C514E" w:rsidRPr="00B53CFF">
        <w:rPr>
          <w:rFonts w:asciiTheme="minorHAnsi" w:hAnsiTheme="minorHAnsi" w:cstheme="minorHAnsi"/>
        </w:rPr>
        <w:t>kesk</w:t>
      </w:r>
      <w:r w:rsidR="00AD5E43" w:rsidRPr="00B53CFF">
        <w:rPr>
          <w:rFonts w:asciiTheme="minorHAnsi" w:hAnsiTheme="minorHAnsi" w:cstheme="minorHAnsi"/>
        </w:rPr>
        <w:t>k</w:t>
      </w:r>
      <w:r w:rsidR="003C514E" w:rsidRPr="00B53CFF">
        <w:rPr>
          <w:rFonts w:asciiTheme="minorHAnsi" w:hAnsiTheme="minorHAnsi" w:cstheme="minorHAnsi"/>
        </w:rPr>
        <w:t>onnamõju strateegiline hindami</w:t>
      </w:r>
      <w:r w:rsidRPr="00B53CFF">
        <w:rPr>
          <w:rFonts w:asciiTheme="minorHAnsi" w:hAnsiTheme="minorHAnsi" w:cstheme="minorHAnsi"/>
        </w:rPr>
        <w:t xml:space="preserve">se algatamine </w:t>
      </w:r>
      <w:r w:rsidRPr="00B53CFF">
        <w:rPr>
          <w:rFonts w:asciiTheme="minorHAnsi" w:hAnsiTheme="minorHAnsi" w:cstheme="minorHAnsi"/>
          <w:color w:val="333333"/>
        </w:rPr>
        <w:t>on kinnitatud Rae Vallavolikogu 19.mai 2020 otsusega nr 117.</w:t>
      </w:r>
    </w:p>
    <w:p w14:paraId="62CD939C" w14:textId="40A0067E" w:rsidR="00BE74FB" w:rsidRPr="00B53CFF" w:rsidRDefault="007645DA" w:rsidP="002F62AE">
      <w:pPr>
        <w:pStyle w:val="xxmsonormal"/>
        <w:spacing w:line="276" w:lineRule="auto"/>
        <w:ind w:left="283"/>
        <w:jc w:val="both"/>
        <w:rPr>
          <w:rFonts w:asciiTheme="minorHAnsi" w:hAnsiTheme="minorHAnsi" w:cstheme="minorHAnsi"/>
        </w:rPr>
      </w:pPr>
      <w:r w:rsidRPr="00B53CFF">
        <w:rPr>
          <w:rFonts w:asciiTheme="minorHAnsi" w:hAnsiTheme="minorHAnsi" w:cstheme="minorHAnsi"/>
        </w:rPr>
        <w:t>Ü</w:t>
      </w:r>
      <w:r w:rsidR="00BE74FB" w:rsidRPr="00B53CFF">
        <w:rPr>
          <w:rFonts w:asciiTheme="minorHAnsi" w:hAnsiTheme="minorHAnsi" w:cstheme="minorHAnsi"/>
        </w:rPr>
        <w:t xml:space="preserve">ldplaneeringu koostamise eesmärgiks on muuta Rae Vallavolikogu 21.05.2013 otsusega nr 462 kehtestatud Rae valla üldplaneeringut ligikaudu 2500 ha suurusel alal Lagedi alevikus ja selle ümbruses asuvates külades. Planeeringuga hõlmatud ala põhja- ja läänepiiriks on Rae valla ja Tallinna linna vaheline administratiivpiir, idapiiriks Rae valla ja Raasiku valla vaheline administratiivpiir ning lõunapiiriks Tuulevälja küla administratiivpiir, </w:t>
      </w:r>
      <w:r w:rsidR="00BE74FB" w:rsidRPr="00B53CFF">
        <w:rPr>
          <w:rFonts w:asciiTheme="minorHAnsi" w:hAnsiTheme="minorHAnsi" w:cstheme="minorHAnsi"/>
          <w:color w:val="000000"/>
          <w:shd w:val="clear" w:color="auto" w:fill="FFFFFF"/>
        </w:rPr>
        <w:t xml:space="preserve">Rae peakraav ja Kalmari tee. </w:t>
      </w:r>
      <w:r w:rsidR="00BE74FB" w:rsidRPr="00B53CFF">
        <w:rPr>
          <w:rFonts w:asciiTheme="minorHAnsi" w:hAnsiTheme="minorHAnsi" w:cstheme="minorHAnsi"/>
        </w:rPr>
        <w:t>Planeeringusse on haaratud Lagedi alevik ning selle ümbruses asuvad Kopli küla, Kadaka küla, Tuulevälja küla, Soodevahe küla, Ülejõe küla ja Veneküla nende administratiivpiirides ning osaliselt Karla küla ja Vaskjala küla.</w:t>
      </w:r>
    </w:p>
    <w:p w14:paraId="1EE3CA42" w14:textId="03A4BAD7" w:rsidR="00435A0B" w:rsidRPr="00B53CFF" w:rsidRDefault="00435A0B" w:rsidP="002F62AE">
      <w:pPr>
        <w:spacing w:after="0"/>
        <w:ind w:left="283"/>
        <w:jc w:val="both"/>
        <w:rPr>
          <w:rFonts w:cstheme="minorHAnsi"/>
        </w:rPr>
      </w:pPr>
    </w:p>
    <w:p w14:paraId="23D31374" w14:textId="4D6E41BF" w:rsidR="00435A0B" w:rsidRPr="00B53CFF" w:rsidRDefault="00BE74FB" w:rsidP="002F62AE">
      <w:pPr>
        <w:spacing w:after="0"/>
        <w:ind w:left="283"/>
        <w:jc w:val="both"/>
        <w:rPr>
          <w:rFonts w:cstheme="minorHAnsi"/>
        </w:rPr>
      </w:pPr>
      <w:r w:rsidRPr="00B53CFF">
        <w:rPr>
          <w:rFonts w:cstheme="minorHAnsi"/>
          <w:noProof/>
        </w:rPr>
        <w:drawing>
          <wp:inline distT="0" distB="0" distL="0" distR="0" wp14:anchorId="19DD23A4" wp14:editId="53AD0998">
            <wp:extent cx="5162550" cy="5034044"/>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305" r="1219" b="9571"/>
                    <a:stretch/>
                  </pic:blipFill>
                  <pic:spPr bwMode="auto">
                    <a:xfrm>
                      <a:off x="0" y="0"/>
                      <a:ext cx="5173095" cy="5044327"/>
                    </a:xfrm>
                    <a:prstGeom prst="rect">
                      <a:avLst/>
                    </a:prstGeom>
                    <a:noFill/>
                    <a:ln>
                      <a:noFill/>
                    </a:ln>
                    <a:extLst>
                      <a:ext uri="{53640926-AAD7-44D8-BBD7-CCE9431645EC}">
                        <a14:shadowObscured xmlns:a14="http://schemas.microsoft.com/office/drawing/2010/main"/>
                      </a:ext>
                    </a:extLst>
                  </pic:spPr>
                </pic:pic>
              </a:graphicData>
            </a:graphic>
          </wp:inline>
        </w:drawing>
      </w:r>
    </w:p>
    <w:p w14:paraId="739E1BEF" w14:textId="0B365C2B" w:rsidR="001B7640" w:rsidRPr="00B53CFF" w:rsidRDefault="001B7640" w:rsidP="002F62AE">
      <w:pPr>
        <w:spacing w:after="0"/>
        <w:ind w:left="283"/>
        <w:jc w:val="both"/>
        <w:rPr>
          <w:rFonts w:cstheme="minorHAnsi"/>
          <w:i/>
          <w:sz w:val="20"/>
          <w:szCs w:val="20"/>
        </w:rPr>
      </w:pPr>
      <w:r w:rsidRPr="00B53CFF">
        <w:rPr>
          <w:rFonts w:cstheme="minorHAnsi"/>
          <w:i/>
          <w:sz w:val="20"/>
          <w:szCs w:val="20"/>
        </w:rPr>
        <w:t xml:space="preserve">Joonis 1. </w:t>
      </w:r>
      <w:r w:rsidR="00BE74FB" w:rsidRPr="00B53CFF">
        <w:rPr>
          <w:rFonts w:cstheme="minorHAnsi"/>
          <w:i/>
          <w:sz w:val="20"/>
          <w:szCs w:val="20"/>
        </w:rPr>
        <w:t>Lagedi kandi</w:t>
      </w:r>
      <w:r w:rsidRPr="00B53CFF">
        <w:rPr>
          <w:rFonts w:cstheme="minorHAnsi"/>
          <w:i/>
          <w:sz w:val="20"/>
          <w:szCs w:val="20"/>
        </w:rPr>
        <w:t xml:space="preserve"> üldplaneeringu piir</w:t>
      </w:r>
    </w:p>
    <w:p w14:paraId="13A29504" w14:textId="77777777" w:rsidR="00435A0B" w:rsidRPr="00B53CFF" w:rsidRDefault="00435A0B" w:rsidP="002F62AE">
      <w:pPr>
        <w:spacing w:after="0"/>
        <w:ind w:left="283"/>
        <w:jc w:val="both"/>
        <w:rPr>
          <w:rFonts w:cstheme="minorHAnsi"/>
        </w:rPr>
      </w:pPr>
    </w:p>
    <w:p w14:paraId="5F3B7139" w14:textId="3243ECE3" w:rsidR="0068324C" w:rsidRPr="00B53CFF" w:rsidRDefault="0068324C" w:rsidP="002F62AE">
      <w:pPr>
        <w:spacing w:after="0"/>
        <w:ind w:left="283"/>
        <w:jc w:val="both"/>
        <w:rPr>
          <w:rFonts w:cstheme="minorHAnsi"/>
        </w:rPr>
      </w:pPr>
    </w:p>
    <w:p w14:paraId="72E39AFA" w14:textId="20BD52D9" w:rsidR="00BE74FB" w:rsidRPr="00B53CFF" w:rsidRDefault="00BE74FB" w:rsidP="002F62AE">
      <w:pPr>
        <w:spacing w:after="0"/>
        <w:ind w:left="283"/>
        <w:jc w:val="both"/>
        <w:rPr>
          <w:rFonts w:cstheme="minorHAnsi"/>
        </w:rPr>
      </w:pPr>
    </w:p>
    <w:p w14:paraId="1A200336" w14:textId="0F9F4822" w:rsidR="00BE74FB" w:rsidRPr="00B53CFF" w:rsidRDefault="002703DB" w:rsidP="002F62AE">
      <w:pPr>
        <w:spacing w:after="0"/>
        <w:ind w:left="283"/>
        <w:jc w:val="both"/>
        <w:rPr>
          <w:rFonts w:cstheme="minorHAnsi"/>
        </w:rPr>
      </w:pPr>
      <w:r>
        <w:rPr>
          <w:rFonts w:cstheme="minorHAnsi"/>
        </w:rPr>
        <w:t>s</w:t>
      </w:r>
    </w:p>
    <w:p w14:paraId="5DF25712" w14:textId="77777777" w:rsidR="00E04AC6" w:rsidRPr="00B53CFF" w:rsidRDefault="00E04AC6" w:rsidP="002F62AE">
      <w:pPr>
        <w:spacing w:after="0"/>
        <w:ind w:left="283"/>
        <w:jc w:val="both"/>
        <w:rPr>
          <w:rFonts w:cstheme="minorHAnsi"/>
        </w:rPr>
      </w:pPr>
    </w:p>
    <w:p w14:paraId="35032F52" w14:textId="530CB685" w:rsidR="00E940A6" w:rsidRPr="00B53CFF" w:rsidRDefault="00FD520E" w:rsidP="002F62AE">
      <w:pPr>
        <w:pStyle w:val="Pealkiri1"/>
        <w:numPr>
          <w:ilvl w:val="0"/>
          <w:numId w:val="1"/>
        </w:numPr>
        <w:spacing w:before="0"/>
        <w:ind w:left="283"/>
        <w:jc w:val="both"/>
        <w:rPr>
          <w:rFonts w:asciiTheme="minorHAnsi" w:hAnsiTheme="minorHAnsi" w:cstheme="minorHAnsi"/>
          <w:shd w:val="clear" w:color="auto" w:fill="FFFFFF"/>
        </w:rPr>
      </w:pPr>
      <w:bookmarkStart w:id="4" w:name="_Toc147243324"/>
      <w:r w:rsidRPr="00B53CFF">
        <w:rPr>
          <w:rFonts w:asciiTheme="minorHAnsi" w:hAnsiTheme="minorHAnsi" w:cstheme="minorHAnsi"/>
          <w:shd w:val="clear" w:color="auto" w:fill="FFFFFF"/>
        </w:rPr>
        <w:t>Aluseks olev seadusandlus</w:t>
      </w:r>
      <w:r w:rsidR="00255E43" w:rsidRPr="00B53CFF">
        <w:rPr>
          <w:rFonts w:asciiTheme="minorHAnsi" w:hAnsiTheme="minorHAnsi" w:cstheme="minorHAnsi"/>
          <w:shd w:val="clear" w:color="auto" w:fill="FFFFFF"/>
        </w:rPr>
        <w:t>, planeeringud ja arengudokumendid</w:t>
      </w:r>
      <w:bookmarkEnd w:id="4"/>
    </w:p>
    <w:p w14:paraId="563B3833" w14:textId="77777777" w:rsidR="008650C0" w:rsidRPr="00B53CFF" w:rsidRDefault="008650C0" w:rsidP="002F62AE">
      <w:pPr>
        <w:spacing w:after="0"/>
        <w:ind w:left="283"/>
        <w:jc w:val="both"/>
        <w:rPr>
          <w:rFonts w:cstheme="minorHAnsi"/>
        </w:rPr>
      </w:pPr>
    </w:p>
    <w:p w14:paraId="48DD0438" w14:textId="4704DE8A" w:rsidR="00255E43" w:rsidRPr="00B53CFF" w:rsidRDefault="00255E43" w:rsidP="002F62AE">
      <w:pPr>
        <w:pStyle w:val="Pealkiri2"/>
        <w:spacing w:before="0"/>
        <w:ind w:left="283"/>
        <w:jc w:val="both"/>
        <w:rPr>
          <w:rFonts w:asciiTheme="minorHAnsi" w:hAnsiTheme="minorHAnsi" w:cstheme="minorHAnsi"/>
        </w:rPr>
      </w:pPr>
      <w:bookmarkStart w:id="5" w:name="_Toc147243325"/>
      <w:r w:rsidRPr="00B53CFF">
        <w:rPr>
          <w:rFonts w:asciiTheme="minorHAnsi" w:hAnsiTheme="minorHAnsi" w:cstheme="minorHAnsi"/>
        </w:rPr>
        <w:t xml:space="preserve">3.1 </w:t>
      </w:r>
      <w:bookmarkStart w:id="6" w:name="_Toc132884240"/>
      <w:r w:rsidRPr="00B53CFF">
        <w:rPr>
          <w:rFonts w:asciiTheme="minorHAnsi" w:hAnsiTheme="minorHAnsi" w:cstheme="minorHAnsi"/>
        </w:rPr>
        <w:t>Seadusandlus</w:t>
      </w:r>
      <w:bookmarkEnd w:id="5"/>
    </w:p>
    <w:p w14:paraId="17A636E5" w14:textId="77777777" w:rsidR="00556B53" w:rsidRDefault="00556B53" w:rsidP="002F62AE">
      <w:pPr>
        <w:spacing w:after="0"/>
        <w:ind w:left="283"/>
        <w:jc w:val="both"/>
        <w:rPr>
          <w:rFonts w:cstheme="minorHAnsi"/>
        </w:rPr>
      </w:pPr>
    </w:p>
    <w:p w14:paraId="61F7C331" w14:textId="152716E6" w:rsidR="00255E43" w:rsidRPr="00556B53" w:rsidRDefault="00255E43" w:rsidP="002F62AE">
      <w:pPr>
        <w:spacing w:after="0"/>
        <w:ind w:left="283"/>
        <w:jc w:val="both"/>
        <w:rPr>
          <w:rFonts w:cstheme="minorHAnsi"/>
          <w:b/>
          <w:bCs/>
        </w:rPr>
      </w:pPr>
      <w:r w:rsidRPr="00556B53">
        <w:rPr>
          <w:rFonts w:cstheme="minorHAnsi"/>
          <w:b/>
          <w:bCs/>
        </w:rPr>
        <w:t>Seadused</w:t>
      </w:r>
    </w:p>
    <w:p w14:paraId="79080963" w14:textId="4BB416C9"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Planeerimisseadus</w:t>
      </w:r>
      <w:r w:rsidR="00A475B3">
        <w:rPr>
          <w:rFonts w:cstheme="minorHAnsi"/>
        </w:rPr>
        <w:t xml:space="preserve"> (edaspidi PlanS)</w:t>
      </w:r>
      <w:r w:rsidRPr="00B53CFF">
        <w:rPr>
          <w:rFonts w:cstheme="minorHAnsi"/>
        </w:rPr>
        <w:t>;</w:t>
      </w:r>
    </w:p>
    <w:p w14:paraId="445D0BF5"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Ehitusseadustik;</w:t>
      </w:r>
    </w:p>
    <w:p w14:paraId="40A08C8C"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Ehitusseadustiku ja planeerimisseaduse rakendamise seadus;</w:t>
      </w:r>
    </w:p>
    <w:p w14:paraId="6A3CA8D4"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Keskkonnamõju hindamise ja keskkonnajuhtimissüsteemi seadus;</w:t>
      </w:r>
    </w:p>
    <w:p w14:paraId="3425C248"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Looduskaitseseadus;</w:t>
      </w:r>
    </w:p>
    <w:p w14:paraId="279B01E6"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Maapõueseadus;</w:t>
      </w:r>
    </w:p>
    <w:p w14:paraId="00A4A1CF"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Maaparandusseadus;</w:t>
      </w:r>
    </w:p>
    <w:p w14:paraId="46E04017"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Muinsuskaitseseadus;</w:t>
      </w:r>
    </w:p>
    <w:p w14:paraId="24078D8C"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Maakatastriseadus;</w:t>
      </w:r>
    </w:p>
    <w:p w14:paraId="50CDF4F9"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Raudteeseadus;</w:t>
      </w:r>
    </w:p>
    <w:p w14:paraId="083BC861"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Keskkonnaseadustiku üldosa seadus;</w:t>
      </w:r>
    </w:p>
    <w:p w14:paraId="7882F57F"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Veeseadus;</w:t>
      </w:r>
    </w:p>
    <w:p w14:paraId="5310F52F"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 xml:space="preserve">Ühisveevärgi ja -kanalisatsiooni seadus; </w:t>
      </w:r>
    </w:p>
    <w:p w14:paraId="4C9AE337"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Rahvatervise seadus;</w:t>
      </w:r>
    </w:p>
    <w:p w14:paraId="6D0B9855"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Atmosfääriõhu kaitse seadus;</w:t>
      </w:r>
    </w:p>
    <w:p w14:paraId="70DFEF89"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Tuleohutusseadus;</w:t>
      </w:r>
    </w:p>
    <w:p w14:paraId="59F541F2" w14:textId="77777777" w:rsidR="00255E43" w:rsidRPr="00B53CFF" w:rsidRDefault="00255E43" w:rsidP="002F62AE">
      <w:pPr>
        <w:spacing w:after="0"/>
        <w:ind w:left="283"/>
        <w:jc w:val="both"/>
        <w:rPr>
          <w:rFonts w:cstheme="minorHAnsi"/>
        </w:rPr>
      </w:pPr>
    </w:p>
    <w:p w14:paraId="30EFBF66" w14:textId="5E94B1A7" w:rsidR="00255E43" w:rsidRPr="002F62AE" w:rsidRDefault="00255E43" w:rsidP="002F62AE">
      <w:pPr>
        <w:spacing w:after="0"/>
        <w:ind w:left="283"/>
        <w:jc w:val="both"/>
        <w:rPr>
          <w:rFonts w:cstheme="minorHAnsi"/>
          <w:b/>
          <w:bCs/>
        </w:rPr>
      </w:pPr>
      <w:r w:rsidRPr="002F62AE">
        <w:rPr>
          <w:rFonts w:cstheme="minorHAnsi"/>
          <w:b/>
          <w:bCs/>
        </w:rPr>
        <w:t>Määrused</w:t>
      </w:r>
    </w:p>
    <w:p w14:paraId="788E87C4"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Riigihalduse ministri 17.10.2019 määrus1.1-1/50 „ Planeeringu vormistamisele ja ülesehitusele esitatavad nõuded“.</w:t>
      </w:r>
    </w:p>
    <w:p w14:paraId="0EFB50A2"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color w:val="000000"/>
        </w:rPr>
        <w:t>Vabariigi Valitsuse 17.12.2015 määrus nr 133 „Planeeringute koostamisel koostöö tegemise kord ja planeeringute kooskõlastamise alused“;</w:t>
      </w:r>
    </w:p>
    <w:p w14:paraId="5A511604" w14:textId="77777777" w:rsidR="00255E43" w:rsidRPr="00B53CFF" w:rsidRDefault="00255E43" w:rsidP="002F62AE">
      <w:pPr>
        <w:numPr>
          <w:ilvl w:val="0"/>
          <w:numId w:val="14"/>
        </w:numPr>
        <w:suppressAutoHyphens/>
        <w:spacing w:after="0"/>
        <w:ind w:left="283"/>
        <w:jc w:val="both"/>
        <w:rPr>
          <w:rFonts w:cstheme="minorHAnsi"/>
        </w:rPr>
      </w:pPr>
      <w:r w:rsidRPr="00B53CFF">
        <w:rPr>
          <w:rFonts w:cstheme="minorHAnsi"/>
          <w:color w:val="202020"/>
          <w:shd w:val="clear" w:color="auto" w:fill="FFFFFF"/>
        </w:rPr>
        <w:t xml:space="preserve">Vabariigi Valitsuse 23.10.2008 määrus nr 155 </w:t>
      </w:r>
      <w:r w:rsidRPr="00B53CFF">
        <w:rPr>
          <w:rFonts w:cstheme="minorHAnsi"/>
        </w:rPr>
        <w:t>Katastriüksuste sihtotstarvete liigid ja nende määramise kord;</w:t>
      </w:r>
    </w:p>
    <w:p w14:paraId="73C67603" w14:textId="77777777" w:rsidR="00255E43" w:rsidRPr="00B53CFF" w:rsidRDefault="00255E43" w:rsidP="002F62AE">
      <w:pPr>
        <w:pStyle w:val="Loendilik"/>
        <w:numPr>
          <w:ilvl w:val="0"/>
          <w:numId w:val="14"/>
        </w:numPr>
        <w:spacing w:after="0"/>
        <w:ind w:left="283"/>
        <w:jc w:val="both"/>
        <w:rPr>
          <w:rFonts w:cstheme="minorHAnsi"/>
          <w:bCs/>
        </w:rPr>
      </w:pPr>
      <w:r w:rsidRPr="00B53CFF">
        <w:rPr>
          <w:rFonts w:cstheme="minorHAnsi"/>
        </w:rPr>
        <w:t>Sotsiaalministri 04.03.2002 määrus nr 42 „Müra normtasemed elu- ja puhkealal, elamutes ning ühiskasutusega hoonetes ja mürataseme mõõtmise meetodid“;</w:t>
      </w:r>
    </w:p>
    <w:p w14:paraId="1FAA33C6"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Arial" w:cstheme="minorHAnsi"/>
        </w:rPr>
        <w:t xml:space="preserve">Keskkonnaministri 03.10.2016 määrus nr 32 </w:t>
      </w:r>
      <w:r w:rsidRPr="00B53CFF">
        <w:rPr>
          <w:rFonts w:eastAsia="Times New Roman" w:cstheme="minorHAnsi"/>
        </w:rPr>
        <w:t>„</w:t>
      </w:r>
      <w:r w:rsidRPr="00B53CFF">
        <w:rPr>
          <w:rFonts w:eastAsia="Arial" w:cstheme="minorHAnsi"/>
        </w:rPr>
        <w:t>Välisõhus leviva müra piiramise eesmärgil planeeringu koostamise kohta esitatavad nõuded;</w:t>
      </w:r>
    </w:p>
    <w:p w14:paraId="5F90EEF2"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Sotsiaalministri 17.05.2002 määrus nr. 78 ”Vibratsiooni piirväärtused elamutes ja ühiskasutusega hoonetes ning vibratsiooni mõõtmise meetodid”;</w:t>
      </w:r>
    </w:p>
    <w:p w14:paraId="562BA6B5"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Lucida Sans Unicode" w:cstheme="minorHAnsi"/>
        </w:rPr>
        <w:t xml:space="preserve">Kultuuriministri </w:t>
      </w:r>
      <w:r w:rsidRPr="00B53CFF">
        <w:rPr>
          <w:rFonts w:cstheme="minorHAnsi"/>
          <w:color w:val="202020"/>
          <w:shd w:val="clear" w:color="auto" w:fill="FFFFFF"/>
        </w:rPr>
        <w:t>24.04.2019 määrus nr 15</w:t>
      </w:r>
      <w:r w:rsidRPr="00B53CFF">
        <w:rPr>
          <w:rFonts w:eastAsia="Lucida Sans Unicode" w:cstheme="minorHAnsi"/>
        </w:rPr>
        <w:t xml:space="preserve"> „Üldplaneeringu ja detailplaneeringu muinsuskaitse eritingimuste kord“;</w:t>
      </w:r>
    </w:p>
    <w:p w14:paraId="63A76410"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Siseministri 30.03.2017. a määrus nr 17 „Ehitisele esitatavad tuleohutusnõuded“;</w:t>
      </w:r>
    </w:p>
    <w:p w14:paraId="27B6B2C0" w14:textId="77777777" w:rsidR="00255E43" w:rsidRPr="00B53CFF" w:rsidRDefault="00255E43" w:rsidP="002F62AE">
      <w:pPr>
        <w:pStyle w:val="Kehatekst"/>
        <w:numPr>
          <w:ilvl w:val="0"/>
          <w:numId w:val="14"/>
        </w:numPr>
        <w:shd w:val="clear" w:color="auto" w:fill="FFFFFF"/>
        <w:tabs>
          <w:tab w:val="left" w:pos="8640"/>
          <w:tab w:val="left" w:pos="14400"/>
        </w:tabs>
        <w:spacing w:after="0" w:line="276" w:lineRule="auto"/>
        <w:ind w:left="283"/>
        <w:jc w:val="both"/>
        <w:rPr>
          <w:rFonts w:asciiTheme="minorHAnsi" w:eastAsia="Lucida Sans Unicode" w:hAnsiTheme="minorHAnsi" w:cstheme="minorHAnsi"/>
          <w:sz w:val="22"/>
          <w:szCs w:val="22"/>
        </w:rPr>
      </w:pPr>
      <w:r w:rsidRPr="00B53CFF">
        <w:rPr>
          <w:rFonts w:asciiTheme="minorHAnsi" w:hAnsiTheme="minorHAnsi" w:cstheme="minorHAnsi"/>
          <w:sz w:val="22"/>
          <w:szCs w:val="22"/>
        </w:rPr>
        <w:t>Siseministri 18.02.2021. a määrus nr 10„Veevõtukoha rajamise, katsetamise, kasutamise, korrashoiu, tähistamise ja teabevahetuse nõuded, tingimused ning kord;</w:t>
      </w:r>
    </w:p>
    <w:p w14:paraId="26F429AC"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Times New Roman" w:cstheme="minorHAnsi"/>
        </w:rPr>
        <w:t>Majandus- ja kommunikatsiooniministri 26.03.2007 määrus nr 19„Elektripaigaldiste kaitsevööndi ulatus ja kaitsevööndis tegutsemise kord“;</w:t>
      </w:r>
    </w:p>
    <w:p w14:paraId="7FEF6E9E"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Times New Roman" w:cstheme="minorHAnsi"/>
        </w:rPr>
        <w:lastRenderedPageBreak/>
        <w:t>Majandus-ja taristuministri 03.06.2015 määrus nr 55 „Hoone energiatõhususe miinimumnõuded“;</w:t>
      </w:r>
    </w:p>
    <w:p w14:paraId="1F739A03"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Arial" w:cstheme="minorHAnsi"/>
        </w:rPr>
        <w:t xml:space="preserve">vallas Rae Vallavolikogu 18.10.2022 määrus nr 11 </w:t>
      </w:r>
      <w:r w:rsidRPr="00B53CFF">
        <w:rPr>
          <w:rFonts w:eastAsia="Times New Roman" w:cstheme="minorHAnsi"/>
        </w:rPr>
        <w:t>„</w:t>
      </w:r>
      <w:r w:rsidRPr="00B53CFF">
        <w:rPr>
          <w:rFonts w:eastAsia="Arial" w:cstheme="minorHAnsi"/>
        </w:rPr>
        <w:t>Haljastusnõuded projekteerimisel ja ehitamisel Rae vallas</w:t>
      </w:r>
      <w:r w:rsidRPr="00B53CFF">
        <w:rPr>
          <w:rFonts w:eastAsia="Times New Roman" w:cstheme="minorHAnsi"/>
        </w:rPr>
        <w:t>“</w:t>
      </w:r>
      <w:r w:rsidRPr="00B53CFF">
        <w:rPr>
          <w:rFonts w:eastAsia="Arial" w:cstheme="minorHAnsi"/>
        </w:rPr>
        <w:t>;</w:t>
      </w:r>
    </w:p>
    <w:p w14:paraId="30E82D3F"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Arial" w:cstheme="minorHAnsi"/>
        </w:rPr>
        <w:t>Rae Vallavalitsuse 30.08.2022 määrus nr 18 Haljastuse hindamise metoodika ning avaliku ala haljastuse nõuded ();</w:t>
      </w:r>
    </w:p>
    <w:p w14:paraId="561CA0A7"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Arial" w:cstheme="minorHAnsi"/>
        </w:rPr>
        <w:t>Rae Vallavolikogu 15.06.2021 määrus nr 73“Rae valla jäätmehoolduseeskiri“;</w:t>
      </w:r>
    </w:p>
    <w:p w14:paraId="234C0D8C"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Arial" w:cstheme="minorHAnsi"/>
        </w:rPr>
        <w:t>Rae Vallavalitsuse 25.10.2022 määrus nr 23 “Rae valla rajatiste väljaehitamise ja väljaehitamisega seotud kulude kandmise kokkuleppimise kord „;</w:t>
      </w:r>
    </w:p>
    <w:p w14:paraId="37B07666"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Arial" w:cstheme="minorHAnsi"/>
        </w:rPr>
        <w:t>Rae Vallavalitsuse 15.02.2011 määrus nr 13 „Digitaalselt teostatavate geodeetiliste alusplaanide, projektide, teostusjooniste ja detailplaneeringute esitamise kord“;</w:t>
      </w:r>
    </w:p>
    <w:p w14:paraId="07BAE5EC" w14:textId="77777777" w:rsidR="00255E43" w:rsidRPr="00B53CFF" w:rsidRDefault="00255E43" w:rsidP="002F62AE">
      <w:pPr>
        <w:pStyle w:val="Loendilik"/>
        <w:numPr>
          <w:ilvl w:val="0"/>
          <w:numId w:val="14"/>
        </w:numPr>
        <w:spacing w:after="0"/>
        <w:ind w:left="283"/>
        <w:jc w:val="both"/>
        <w:rPr>
          <w:rFonts w:cstheme="minorHAnsi"/>
        </w:rPr>
      </w:pPr>
      <w:r w:rsidRPr="00B53CFF">
        <w:rPr>
          <w:rFonts w:eastAsia="Arial" w:cstheme="minorHAnsi"/>
        </w:rPr>
        <w:t>Rae Vallavalitsuse 15.02.2011 määrus nr 14 „Detailplaneeringute koostamise ning vormistamise juhend“.</w:t>
      </w:r>
    </w:p>
    <w:p w14:paraId="2813516C" w14:textId="09CFBE2A" w:rsidR="00255E43" w:rsidRPr="002F62AE" w:rsidRDefault="00255E43" w:rsidP="002F62AE">
      <w:pPr>
        <w:suppressAutoHyphens/>
        <w:spacing w:after="0"/>
        <w:ind w:left="283"/>
        <w:jc w:val="both"/>
        <w:rPr>
          <w:rFonts w:cstheme="minorHAnsi"/>
          <w:b/>
          <w:bCs/>
        </w:rPr>
      </w:pPr>
      <w:r w:rsidRPr="002F62AE">
        <w:rPr>
          <w:rFonts w:cstheme="minorHAnsi"/>
          <w:b/>
          <w:bCs/>
        </w:rPr>
        <w:t>Standardid</w:t>
      </w:r>
    </w:p>
    <w:p w14:paraId="0827690A" w14:textId="77777777" w:rsidR="00255E43" w:rsidRPr="00B53CFF" w:rsidRDefault="00255E43" w:rsidP="002F62AE">
      <w:pPr>
        <w:pStyle w:val="Loendilik"/>
        <w:numPr>
          <w:ilvl w:val="0"/>
          <w:numId w:val="14"/>
        </w:numPr>
        <w:spacing w:after="0"/>
        <w:ind w:left="283"/>
        <w:jc w:val="both"/>
        <w:rPr>
          <w:rFonts w:cstheme="minorHAnsi"/>
        </w:rPr>
      </w:pPr>
      <w:r w:rsidRPr="00B53CFF">
        <w:rPr>
          <w:rFonts w:cstheme="minorHAnsi"/>
        </w:rPr>
        <w:t>EVS 843 Linnatänavad;</w:t>
      </w:r>
    </w:p>
    <w:p w14:paraId="6AF55F13" w14:textId="77777777" w:rsidR="00255E43" w:rsidRPr="00B53CFF" w:rsidRDefault="00255E43" w:rsidP="002F62AE">
      <w:pPr>
        <w:numPr>
          <w:ilvl w:val="0"/>
          <w:numId w:val="14"/>
        </w:numPr>
        <w:tabs>
          <w:tab w:val="left" w:pos="8640"/>
          <w:tab w:val="left" w:pos="14400"/>
        </w:tabs>
        <w:suppressAutoHyphens/>
        <w:spacing w:after="0"/>
        <w:ind w:left="283"/>
        <w:jc w:val="both"/>
        <w:rPr>
          <w:rFonts w:cstheme="minorHAnsi"/>
        </w:rPr>
      </w:pPr>
      <w:r w:rsidRPr="00B53CFF">
        <w:rPr>
          <w:rFonts w:cstheme="minorHAnsi"/>
        </w:rPr>
        <w:t>EVS 842 Ehitiste heliisolatsiooni nõuded. Kaitse müra eest;</w:t>
      </w:r>
    </w:p>
    <w:p w14:paraId="661B857D" w14:textId="1A0CF431" w:rsidR="00255E43" w:rsidRDefault="00255E43" w:rsidP="002F62AE">
      <w:pPr>
        <w:numPr>
          <w:ilvl w:val="0"/>
          <w:numId w:val="14"/>
        </w:numPr>
        <w:tabs>
          <w:tab w:val="left" w:pos="8640"/>
          <w:tab w:val="left" w:pos="14400"/>
        </w:tabs>
        <w:suppressAutoHyphens/>
        <w:spacing w:after="0"/>
        <w:ind w:left="283"/>
        <w:jc w:val="both"/>
        <w:rPr>
          <w:rFonts w:cstheme="minorHAnsi"/>
        </w:rPr>
      </w:pPr>
      <w:r w:rsidRPr="00B53CFF">
        <w:rPr>
          <w:rFonts w:cstheme="minorHAnsi"/>
        </w:rPr>
        <w:t>EVS 8092 Kuritegevuse ennetamine, linnaplaneerimine ja arhitektuur Osa 1: Linnaplaneerimine.</w:t>
      </w:r>
    </w:p>
    <w:p w14:paraId="493B7D46" w14:textId="77777777" w:rsidR="007F2FB3" w:rsidRPr="00B53CFF" w:rsidRDefault="007F2FB3" w:rsidP="007F2FB3">
      <w:pPr>
        <w:tabs>
          <w:tab w:val="left" w:pos="8640"/>
          <w:tab w:val="left" w:pos="14400"/>
        </w:tabs>
        <w:suppressAutoHyphens/>
        <w:spacing w:after="0"/>
        <w:ind w:left="283"/>
        <w:jc w:val="both"/>
        <w:rPr>
          <w:rFonts w:cstheme="minorHAnsi"/>
        </w:rPr>
      </w:pPr>
    </w:p>
    <w:p w14:paraId="14B7554F" w14:textId="7558AE16"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7" w:name="_Toc147243326"/>
      <w:r w:rsidRPr="00B53CFF">
        <w:rPr>
          <w:rFonts w:asciiTheme="minorHAnsi" w:hAnsiTheme="minorHAnsi" w:cstheme="minorHAnsi"/>
        </w:rPr>
        <w:t>Üleriigiline planeering „Eesti 2030+“</w:t>
      </w:r>
      <w:bookmarkEnd w:id="6"/>
      <w:bookmarkEnd w:id="7"/>
    </w:p>
    <w:p w14:paraId="5850700B" w14:textId="77777777" w:rsidR="00137D00" w:rsidRPr="00B53CFF" w:rsidRDefault="00137D00" w:rsidP="002F62AE">
      <w:pPr>
        <w:spacing w:after="0"/>
        <w:ind w:left="283"/>
        <w:jc w:val="both"/>
        <w:rPr>
          <w:rFonts w:cstheme="minorHAnsi"/>
        </w:rPr>
      </w:pPr>
      <w:r w:rsidRPr="00B53CFF">
        <w:rPr>
          <w:rFonts w:cstheme="minorHAnsi"/>
        </w:rPr>
        <w:t>Üleriigilise planeeringu kehtestas Vabariigi Valitsus 30. augustil 2012 korraldusega nr 368.  Eesti 2030+ eesmärgiks on Eesti ruumilise arengu suunamine kõige üldisemates küsimustes. Üleriigiline planeering annab üldiseid põhimõtteid maakonnaplaneeringute ja omavalitsuste üldplaneeringute koostamiseks.</w:t>
      </w:r>
    </w:p>
    <w:p w14:paraId="20E7469E" w14:textId="77777777" w:rsidR="00137D00" w:rsidRDefault="00137D00" w:rsidP="002F62AE">
      <w:pPr>
        <w:spacing w:after="0"/>
        <w:ind w:left="283"/>
        <w:jc w:val="both"/>
        <w:rPr>
          <w:rFonts w:cstheme="minorHAnsi"/>
        </w:rPr>
      </w:pPr>
      <w:r w:rsidRPr="00B53CFF">
        <w:rPr>
          <w:rFonts w:cstheme="minorHAnsi"/>
        </w:rPr>
        <w:t>Eesti 2030+ täpsustab ja arendab edasi varasemas üleriigilises planeeringus võetud ruumilise arengu suundi. Planeering kajastab erinevaid teemasid, näiteks territoriaalseid ja ka merealasid ning käsitleb nii linnade kui maapiirkondade arengut. Tähtsaim arengueesmärk on tagada head elamisvõimalused igas Eesti paigas, nagu näiteks kvaliteetne elukeskkond ning hea taristusüsteem. Asustusstruktuuri arendamisel on peamisteks eesmärkideks tagada parem töökohtade, hariduse ja erinevate teenuste kättesaadavus ning seda saab parandada toimepiirkondade sisese ja omavahelise sidustamise kaudu.</w:t>
      </w:r>
    </w:p>
    <w:p w14:paraId="7C4630AD" w14:textId="77777777" w:rsidR="0071425D" w:rsidRPr="00B53CFF" w:rsidRDefault="0071425D" w:rsidP="002F62AE">
      <w:pPr>
        <w:spacing w:after="0"/>
        <w:ind w:left="283"/>
        <w:jc w:val="both"/>
        <w:rPr>
          <w:rFonts w:cstheme="minorHAnsi"/>
        </w:rPr>
      </w:pPr>
    </w:p>
    <w:p w14:paraId="2BF1D8A9" w14:textId="175F0C32"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8" w:name="_Toc132884241"/>
      <w:bookmarkStart w:id="9" w:name="_Toc147243327"/>
      <w:r w:rsidRPr="00B53CFF">
        <w:rPr>
          <w:rFonts w:asciiTheme="minorHAnsi" w:hAnsiTheme="minorHAnsi" w:cstheme="minorHAnsi"/>
        </w:rPr>
        <w:t>Üleriigiline planeering „Eesti 2050“</w:t>
      </w:r>
      <w:bookmarkEnd w:id="8"/>
      <w:bookmarkEnd w:id="9"/>
    </w:p>
    <w:p w14:paraId="7811986B" w14:textId="77777777" w:rsidR="00137D00" w:rsidRDefault="00137D00" w:rsidP="002F62AE">
      <w:pPr>
        <w:spacing w:after="0"/>
        <w:ind w:left="283"/>
        <w:jc w:val="both"/>
        <w:rPr>
          <w:rFonts w:cstheme="minorHAnsi"/>
        </w:rPr>
      </w:pPr>
      <w:r w:rsidRPr="00B53CFF">
        <w:rPr>
          <w:rFonts w:cstheme="minorHAnsi"/>
        </w:rPr>
        <w:t>Vabariigi valitsus algatas 05.01.2023 otsusega uue üleriigilise planeeringu koostamise. Uue üleriigilise planeeringu koostamine algatati, sest kehtiva üleriigilise planeeringu kehtestamisest on möödas 10 aastat ning tegevuskava on suures osas täidetud. Üleriigilise planeeringu koostamise eeldatav aeg on neli aastat. Sõltuvalt nii üleriigilise planeeringu kui Rae valla Lagedi kandi üldplaneeringu koostamise tegelikust ajakavast, tuleb võimalusel hinnata üldplaneeringu lahenduse kooskõla uue üleriigilise planeeringu põhimõtete ja eesmärkidega.</w:t>
      </w:r>
    </w:p>
    <w:p w14:paraId="7312174C" w14:textId="77777777" w:rsidR="0071425D" w:rsidRPr="00B53CFF" w:rsidRDefault="0071425D" w:rsidP="002F62AE">
      <w:pPr>
        <w:spacing w:after="0"/>
        <w:ind w:left="283"/>
        <w:jc w:val="both"/>
        <w:rPr>
          <w:rFonts w:cstheme="minorHAnsi"/>
        </w:rPr>
      </w:pPr>
    </w:p>
    <w:p w14:paraId="56113695" w14:textId="6850260B"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10" w:name="_Toc132884242"/>
      <w:bookmarkStart w:id="11" w:name="_Toc147243328"/>
      <w:r w:rsidRPr="00B53CFF">
        <w:rPr>
          <w:rFonts w:asciiTheme="minorHAnsi" w:hAnsiTheme="minorHAnsi" w:cstheme="minorHAnsi"/>
        </w:rPr>
        <w:t>Harju maakonnaplaneering 2030+</w:t>
      </w:r>
      <w:bookmarkEnd w:id="10"/>
      <w:bookmarkEnd w:id="11"/>
    </w:p>
    <w:p w14:paraId="6D67D9C1" w14:textId="244FCE31" w:rsidR="00137D00" w:rsidRPr="00B53CFF" w:rsidRDefault="00137D00" w:rsidP="002F62AE">
      <w:pPr>
        <w:spacing w:after="0"/>
        <w:ind w:left="283"/>
        <w:jc w:val="both"/>
        <w:rPr>
          <w:rFonts w:cstheme="minorHAnsi"/>
        </w:rPr>
      </w:pPr>
      <w:r w:rsidRPr="00B53CFF">
        <w:rPr>
          <w:rFonts w:cstheme="minorHAnsi"/>
        </w:rPr>
        <w:t xml:space="preserve">Harju maakonnaplaneering 2030+ kehtestati riigihalduse ministri 09.04.2018 käskkirjaga nr 1.1-4/78. </w:t>
      </w:r>
    </w:p>
    <w:p w14:paraId="5470F871" w14:textId="1EAB0843" w:rsidR="005D0D9B" w:rsidRPr="00B53CFF" w:rsidRDefault="005D0D9B" w:rsidP="002F62AE">
      <w:pPr>
        <w:spacing w:after="0"/>
        <w:ind w:left="283"/>
        <w:jc w:val="both"/>
        <w:rPr>
          <w:rFonts w:eastAsia="Times New Roman" w:cstheme="minorHAnsi"/>
        </w:rPr>
      </w:pPr>
      <w:bookmarkStart w:id="12" w:name="_Toc132884243"/>
      <w:r w:rsidRPr="00B53CFF">
        <w:rPr>
          <w:rFonts w:cstheme="minorHAnsi"/>
        </w:rPr>
        <w:t xml:space="preserve">Maakonnaplaneeringus määratakse maa- ja veealade üldised kasutamistingimused. Tingimuste seadmisel on lähtepunktiks, et maakonnaplaneeringu elluviimine toimub eelkõige üldplaneeringute kaudu ning maakonnaplaneeringuga seatavad tingimused on eelkõige sisendiks üldplaneeringute </w:t>
      </w:r>
      <w:r w:rsidRPr="00B53CFF">
        <w:rPr>
          <w:rFonts w:cstheme="minorHAnsi"/>
        </w:rPr>
        <w:lastRenderedPageBreak/>
        <w:t xml:space="preserve">koostamisele. Tulenevalt </w:t>
      </w:r>
      <w:r w:rsidR="001B37A0">
        <w:rPr>
          <w:rFonts w:cstheme="minorHAnsi"/>
        </w:rPr>
        <w:t xml:space="preserve">PlanS </w:t>
      </w:r>
      <w:r w:rsidRPr="00B53CFF">
        <w:rPr>
          <w:rFonts w:cstheme="minorHAnsi"/>
        </w:rPr>
        <w:t>§ 3 lg 3 saab kinnisomandile kitsendusi seada kehtestatud üldplaneeringu ja detailplaneeringu kohustuse korral kehtestatud detailplaneeringu alusel.</w:t>
      </w:r>
    </w:p>
    <w:p w14:paraId="0E601C47" w14:textId="12CD3199" w:rsidR="005D0D9B" w:rsidRPr="00B53CFF" w:rsidRDefault="005D0D9B" w:rsidP="002F62AE">
      <w:pPr>
        <w:spacing w:after="0"/>
        <w:ind w:left="283"/>
        <w:jc w:val="both"/>
        <w:rPr>
          <w:rFonts w:eastAsia="Times New Roman" w:cstheme="minorHAnsi"/>
        </w:rPr>
      </w:pPr>
      <w:r w:rsidRPr="00B53CFF">
        <w:rPr>
          <w:rFonts w:eastAsia="Times New Roman" w:cstheme="minorHAnsi"/>
        </w:rPr>
        <w:t>Harju Maakonnaplaneeringuga 2030+ esitatakse üldplaneeringute koostamisel järgnevad tingimused:</w:t>
      </w:r>
    </w:p>
    <w:p w14:paraId="18297AA8" w14:textId="77777777" w:rsidR="005D0D9B" w:rsidRPr="00B53CFF" w:rsidRDefault="005D0D9B" w:rsidP="002F62AE">
      <w:pPr>
        <w:pStyle w:val="Loendilik"/>
        <w:numPr>
          <w:ilvl w:val="0"/>
          <w:numId w:val="4"/>
        </w:numPr>
        <w:spacing w:after="0"/>
        <w:ind w:left="283" w:firstLine="0"/>
        <w:jc w:val="both"/>
        <w:rPr>
          <w:rFonts w:eastAsia="Times New Roman" w:cstheme="minorHAnsi"/>
        </w:rPr>
      </w:pPr>
      <w:r w:rsidRPr="00B53CFF">
        <w:rPr>
          <w:rFonts w:cstheme="minorHAnsi"/>
        </w:rPr>
        <w:t xml:space="preserve">Kohaliku arengu suunamisel sh üldplaneeringute koostamisel tuleb polüfunktsionaalsete keskustena ette näha eelkõige maakonnaplaneeringu järgseid linnalise asustusega alasid (lilla viirutus). Isetoimiv polüfunktsionaalne keskus eeldab, et teenuste ja töökohtade kättesaadavus kohapeal on piisav selleks, et valdav osa elanikest ei peaks igapäevaselt pendeldama suurematesse keskustesse. Üldplaneeringutega saab täpsustada maakonnaplaneeringu järgsete linnalise asustusega alade piire. Uute linnalise asustusega alade kavandamist käsitletakse erandina. </w:t>
      </w:r>
    </w:p>
    <w:p w14:paraId="0A532E9D" w14:textId="77777777" w:rsidR="005D0D9B" w:rsidRPr="00B53CFF" w:rsidRDefault="005D0D9B" w:rsidP="002F62AE">
      <w:pPr>
        <w:pStyle w:val="Loendilik"/>
        <w:numPr>
          <w:ilvl w:val="0"/>
          <w:numId w:val="4"/>
        </w:numPr>
        <w:spacing w:after="0"/>
        <w:ind w:left="283" w:firstLine="0"/>
        <w:jc w:val="both"/>
        <w:rPr>
          <w:rFonts w:eastAsia="Times New Roman" w:cstheme="minorHAnsi"/>
        </w:rPr>
      </w:pPr>
      <w:r w:rsidRPr="00B53CFF">
        <w:rPr>
          <w:rFonts w:cstheme="minorHAnsi"/>
        </w:rPr>
        <w:t>Üldplaneeringu koostamisel tuleb vältida valglinnastumise tunnustele vastava asustuse, sh monofunktsionaalsete elamualade, kavandamist, millele on iseloomulik: ligipääsu sõltuvus isiklikust transpordist, paiknemine reisirongi- ja bussipeatusest eemale, avalike teenuste puudumine või nende vähesus, kaubanduse areng ribaliste vormidena piki suuremaid maanteid, toetades logistilist mugavust, kuid eirates elanikkonna väljakujunenud, igapäevaselt toimivaid liikumistrajektoore.</w:t>
      </w:r>
    </w:p>
    <w:p w14:paraId="342FFDA0" w14:textId="77777777" w:rsidR="005D0D9B" w:rsidRPr="00556B53" w:rsidRDefault="005D0D9B" w:rsidP="002F62AE">
      <w:pPr>
        <w:pStyle w:val="Loendilik"/>
        <w:numPr>
          <w:ilvl w:val="0"/>
          <w:numId w:val="4"/>
        </w:numPr>
        <w:spacing w:after="0"/>
        <w:ind w:left="283" w:firstLine="0"/>
        <w:jc w:val="both"/>
        <w:rPr>
          <w:rFonts w:eastAsia="Times New Roman" w:cstheme="minorHAnsi"/>
        </w:rPr>
      </w:pPr>
      <w:r w:rsidRPr="00B53CFF">
        <w:rPr>
          <w:rFonts w:cstheme="minorHAnsi"/>
        </w:rPr>
        <w:t>Kehtivate detailplaneeringute puhul, mis jäävad väljapoole maakonnaplaneeringus määratud linnalise asustusega ala ning vastavad valgalinnastumisele iseloomuliku asustuse tunnustele (vt eelnevad punktid) on kohustus kaaluda nende kehtetuks tunnistamise vajadust.</w:t>
      </w:r>
    </w:p>
    <w:p w14:paraId="4327EB48" w14:textId="77777777" w:rsidR="00F86C8B" w:rsidRPr="00E8458E" w:rsidRDefault="00F86C8B" w:rsidP="002F62AE">
      <w:pPr>
        <w:pStyle w:val="Loendilik"/>
        <w:spacing w:after="0"/>
        <w:ind w:left="283"/>
        <w:jc w:val="both"/>
        <w:rPr>
          <w:rFonts w:eastAsia="Times New Roman" w:cstheme="minorHAnsi"/>
        </w:rPr>
      </w:pPr>
    </w:p>
    <w:p w14:paraId="335C2D7E" w14:textId="7936AFCE" w:rsidR="00F86C8B" w:rsidRPr="0071425D" w:rsidRDefault="0071425D" w:rsidP="0071425D">
      <w:pPr>
        <w:spacing w:after="0"/>
        <w:ind w:firstLine="708"/>
        <w:jc w:val="both"/>
        <w:rPr>
          <w:rFonts w:eastAsia="Times New Roman" w:cstheme="minorHAnsi"/>
          <w:b/>
          <w:i/>
        </w:rPr>
      </w:pPr>
      <w:r>
        <w:rPr>
          <w:rFonts w:eastAsia="Times New Roman" w:cstheme="minorHAnsi"/>
          <w:b/>
        </w:rPr>
        <w:t>2.3.1.</w:t>
      </w:r>
      <w:r w:rsidR="00F86C8B" w:rsidRPr="00F86C8B">
        <w:rPr>
          <w:rFonts w:eastAsia="Times New Roman" w:cstheme="minorHAnsi"/>
          <w:b/>
        </w:rPr>
        <w:t xml:space="preserve"> </w:t>
      </w:r>
      <w:r w:rsidR="00003F88">
        <w:rPr>
          <w:rFonts w:eastAsia="Times New Roman" w:cstheme="minorHAnsi"/>
          <w:b/>
        </w:rPr>
        <w:t>Asustusstruktuur</w:t>
      </w:r>
    </w:p>
    <w:p w14:paraId="09B7DC73" w14:textId="77777777" w:rsidR="00F86C8B" w:rsidRPr="00F86C8B" w:rsidRDefault="00F86C8B" w:rsidP="002F62AE">
      <w:pPr>
        <w:pStyle w:val="Loendilik"/>
        <w:numPr>
          <w:ilvl w:val="0"/>
          <w:numId w:val="5"/>
        </w:numPr>
        <w:spacing w:after="0"/>
        <w:ind w:left="283" w:firstLine="0"/>
        <w:jc w:val="both"/>
        <w:rPr>
          <w:rFonts w:eastAsia="Times New Roman" w:cstheme="minorHAnsi"/>
        </w:rPr>
      </w:pPr>
      <w:r w:rsidRPr="00F86C8B">
        <w:rPr>
          <w:rFonts w:cstheme="minorHAnsi"/>
        </w:rPr>
        <w:t xml:space="preserve">Linnalise asustusega alad hõlmavad nii elamualasid, tootmisalasid, äripiirkondi kui ka tihedale asustusele omaseid puhkealasid. Asustuse suunamine ala sees lähtub eelkõige tihendamise printsiibist, millega eelistatakse tühjana seisvate maa-alade ja hoonete taaskasutusele võtmist. Liikuvus linnalistel aladel põhineb erinevate transpordiliikide integreerimisel (ühistransport, sh rong, kergliiklemine, „pargi ja reisi“ parklad) ja eelisarendatakse keskkonnasäästlikke ning tervislikke liikumisviise.  Linnalise asustusega aladele ulatuvad rohelise võrgustiku osad on eelkõige puhkeotstarbelised. Oluline on säilitada ja parandada rohelise võrgustiku sidusust nii linnalise asustusega ala siseselt kui ka ühendusi teiste rohevõrgu struktuuridega. Sidususe säilitamisel on keskne roll rohekoridoridel. Linnalise asutusega rohelise võrgustiku aladele ehitiste/rajatiste planeerimisel tuleb hinnata mõju rohetaristule, selle säilimisele ja toimimisele. </w:t>
      </w:r>
    </w:p>
    <w:p w14:paraId="1AE15667" w14:textId="77777777" w:rsidR="00F86C8B" w:rsidRPr="00F86C8B" w:rsidRDefault="00F86C8B" w:rsidP="002F62AE">
      <w:pPr>
        <w:pStyle w:val="Loendilik"/>
        <w:numPr>
          <w:ilvl w:val="0"/>
          <w:numId w:val="5"/>
        </w:numPr>
        <w:spacing w:after="0"/>
        <w:ind w:left="283" w:firstLine="0"/>
        <w:jc w:val="both"/>
        <w:rPr>
          <w:rFonts w:eastAsia="Times New Roman" w:cstheme="minorHAnsi"/>
        </w:rPr>
      </w:pPr>
      <w:r w:rsidRPr="00F86C8B">
        <w:rPr>
          <w:rFonts w:cstheme="minorHAnsi"/>
        </w:rPr>
        <w:t xml:space="preserve">Uute linnalise asustusega alade kavandamine on erand, mis eeldab põhjendatud argumentatsiooni ja arutelu avaliku planeerimisprotsessi raames. Uute suuremate elamualade kavandamine on lubatud linnalise asustusega arenguala sees ja tuleb siduda terviklikult olemasoleva kompaktse asustusega. Linnalise asustusega alade piiride täpsustamisel üldplaneeringutega tuleb lähtuda ennekõike olemasolevast maakasutusest. </w:t>
      </w:r>
    </w:p>
    <w:p w14:paraId="270F9839" w14:textId="0B7B7918" w:rsidR="005D0D9B" w:rsidRPr="00F86C8B" w:rsidRDefault="005D0D9B" w:rsidP="002F62AE">
      <w:pPr>
        <w:pStyle w:val="Loendilik"/>
        <w:numPr>
          <w:ilvl w:val="0"/>
          <w:numId w:val="5"/>
        </w:numPr>
        <w:spacing w:after="0"/>
        <w:ind w:left="283" w:firstLine="0"/>
        <w:jc w:val="both"/>
        <w:rPr>
          <w:rFonts w:eastAsia="Times New Roman" w:cstheme="minorHAnsi"/>
        </w:rPr>
      </w:pPr>
      <w:r w:rsidRPr="00F86C8B">
        <w:rPr>
          <w:rFonts w:cstheme="minorHAnsi"/>
        </w:rPr>
        <w:t>Väärtuslike maastike piire saab täpsustada ja muuta sh moodustada uusi alasid hoolduskavadega või üldplaneeringuga. Väärtuslike loodus- ja puhkemaastike ning algupäraste ajastumaastike puhul on oluline nende jätkusuutlik, eripära arvestav ruumiline areng.</w:t>
      </w:r>
    </w:p>
    <w:p w14:paraId="33300FD0"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Soodustada tuleb puhkemajandusliku ettevõtluse arendamist (nt kohalikel ettevõtjatel põhineva koostöövõrgustiku loomist). Linnalistel aladel ja nende vahetus läheduses on soovitav vältida lageraiet – metsased linna lähivööndid säilivad puhkealadena. Soodustada tuleb rekreatsioonirajatiste kavandamist asustusalade läheduses, nt jalutus-, jooksu- ja suusaradasid – paranevad võimalused puhkealade mitmekülgseks kasutamiseks.</w:t>
      </w:r>
    </w:p>
    <w:p w14:paraId="5BC445D6"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Üleujutusaladel on soovitav ehitustegevust vältida. Kui see ei ole võimalik, peavad ehitustegevusele eelnema edasistes planeerimis- ja projekteerimisetappides läbiviidavad vajalikud </w:t>
      </w:r>
      <w:r w:rsidRPr="00B53CFF">
        <w:rPr>
          <w:rFonts w:cstheme="minorHAnsi"/>
        </w:rPr>
        <w:lastRenderedPageBreak/>
        <w:t>uuringud ning meetmete väljatöötamine, et tagada nii ehitise püsivus kui ka looduslike protsesside jätkumine.</w:t>
      </w:r>
    </w:p>
    <w:p w14:paraId="13B80294"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Linnalise asustusega alade juurde kuuluvate tootmisalade tuleb ette näha puhveralad, millega tagatakse tootmistegevuse jätkumisest tulenevate mõjude leevendamine. </w:t>
      </w:r>
    </w:p>
    <w:p w14:paraId="1547A775"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Tiheasumi arendamine toimub põhimõttel, et avalik ruum ja elanikele vajalikud taristud on kavandatud terviklikena ning laienduste puhul ehitatud välja hiljemalt hoonete valmimise ajaks. </w:t>
      </w:r>
    </w:p>
    <w:p w14:paraId="78EFF61D" w14:textId="77777777" w:rsidR="005D0D9B" w:rsidRPr="00B53CFF" w:rsidRDefault="005D0D9B" w:rsidP="002F62AE">
      <w:pPr>
        <w:spacing w:after="0"/>
        <w:ind w:left="283"/>
        <w:jc w:val="both"/>
        <w:rPr>
          <w:rFonts w:cstheme="minorHAnsi"/>
        </w:rPr>
      </w:pPr>
    </w:p>
    <w:p w14:paraId="28C1A2BC" w14:textId="71AEE6DE" w:rsidR="005D0D9B" w:rsidRPr="00B53CFF" w:rsidRDefault="0071425D" w:rsidP="002F62AE">
      <w:pPr>
        <w:spacing w:after="0"/>
        <w:ind w:left="283" w:firstLine="567"/>
        <w:jc w:val="both"/>
        <w:rPr>
          <w:rFonts w:eastAsia="Times New Roman" w:cstheme="minorHAnsi"/>
          <w:b/>
          <w:i/>
        </w:rPr>
      </w:pPr>
      <w:r>
        <w:rPr>
          <w:rFonts w:eastAsia="Times New Roman" w:cstheme="minorHAnsi"/>
          <w:b/>
        </w:rPr>
        <w:t>2.3.2.</w:t>
      </w:r>
      <w:r w:rsidR="005D0D9B" w:rsidRPr="00B53CFF">
        <w:rPr>
          <w:rFonts w:eastAsia="Times New Roman" w:cstheme="minorHAnsi"/>
          <w:b/>
        </w:rPr>
        <w:t xml:space="preserve"> Roheline võrgustik </w:t>
      </w:r>
    </w:p>
    <w:p w14:paraId="278CC4DD" w14:textId="77777777" w:rsidR="005D0D9B" w:rsidRPr="00B53CFF" w:rsidRDefault="005D0D9B" w:rsidP="002F62AE">
      <w:pPr>
        <w:pStyle w:val="Loendilik"/>
        <w:numPr>
          <w:ilvl w:val="0"/>
          <w:numId w:val="4"/>
        </w:numPr>
        <w:spacing w:after="0"/>
        <w:ind w:left="283" w:firstLine="0"/>
        <w:jc w:val="both"/>
        <w:rPr>
          <w:rFonts w:eastAsia="Times New Roman" w:cstheme="minorHAnsi"/>
        </w:rPr>
      </w:pPr>
      <w:r w:rsidRPr="00B53CFF">
        <w:rPr>
          <w:rFonts w:cstheme="minorHAnsi"/>
        </w:rPr>
        <w:t>Tallinna lähiala valdade järgmistes üldplaneeringutes tuleb tähelepanu pöörata rohelise võrgustiku erinevatele elementidele ja võimalusel neid ka kaardistada, lähtudes siis juba konkreetsemalt rohetaristu kontseptsioonist. Tulenevalt asustuse ja inimtegevuse intensiivsest survest on vajalik pöörata Tallinna lähiala valdade üldplaneeringutes enam tähelepanu rohelise võrgustiku erinevatele elementidele ja võimalusel kaardistada neid, lähtudes konkreetsemalt ka rohetaristu kontseptsioonist. Viimane käsitleb rohelise võrgustiku funktsioone laiemalt. Rohetaristu all mõistetakse nii linnas kui maal paiknevat looduslike ja poollooduslike alade ja muude keskkonnaelementide strateegiliselt.</w:t>
      </w:r>
    </w:p>
    <w:p w14:paraId="5E691F76" w14:textId="77777777" w:rsidR="005D0D9B" w:rsidRPr="00B53CFF" w:rsidRDefault="005D0D9B" w:rsidP="002F62AE">
      <w:pPr>
        <w:pStyle w:val="Loendilik"/>
        <w:numPr>
          <w:ilvl w:val="0"/>
          <w:numId w:val="4"/>
        </w:numPr>
        <w:spacing w:after="0"/>
        <w:ind w:left="283" w:firstLine="0"/>
        <w:jc w:val="both"/>
        <w:rPr>
          <w:rFonts w:eastAsia="Times New Roman" w:cstheme="minorHAnsi"/>
        </w:rPr>
      </w:pPr>
      <w:r w:rsidRPr="00B53CFF">
        <w:rPr>
          <w:rFonts w:cstheme="minorHAnsi"/>
        </w:rPr>
        <w:t>Kavandatud võrgustikku, mis on loodud ja mida hallatakse selleks, et pakkuda mitmesuguseid ökosüsteemiteenuseid.</w:t>
      </w:r>
    </w:p>
    <w:p w14:paraId="01E8CF28" w14:textId="77777777" w:rsidR="005D0D9B" w:rsidRPr="00B53CFF" w:rsidRDefault="005D0D9B" w:rsidP="002F62AE">
      <w:pPr>
        <w:pStyle w:val="Loendilik"/>
        <w:numPr>
          <w:ilvl w:val="0"/>
          <w:numId w:val="4"/>
        </w:numPr>
        <w:spacing w:after="0"/>
        <w:ind w:left="283" w:firstLine="0"/>
        <w:jc w:val="both"/>
        <w:rPr>
          <w:rFonts w:eastAsia="Times New Roman" w:cstheme="minorHAnsi"/>
        </w:rPr>
      </w:pPr>
      <w:r w:rsidRPr="00B53CFF">
        <w:rPr>
          <w:rFonts w:cstheme="minorHAnsi"/>
        </w:rPr>
        <w:t>Tuumalade ja koridoride maakasutamise sihtotstarvet ja üldplaneeringu järgset juhtfunktsiooni ei ole soovitatav muuta. Tuumaladele ja koridoridele on üldjuhul vastunäidustatud teatud taristute (kiirteed, prügilad, jäätmehoidlad ja teised kõrge keskkonnariskiga objektid) rajamine. Juhul, kui uute taristute rajamine on vältimatu, tuleb planeeringu käigus hoolikalt valida rajatiste asukohta ning läbi viia keskkonnamõju hindamine ning vajadusel rakendada leevendavaid meetmeid (nt ökoduktid).</w:t>
      </w:r>
    </w:p>
    <w:p w14:paraId="16D0DBB6" w14:textId="77777777" w:rsidR="005843E3" w:rsidRPr="005843E3" w:rsidRDefault="005D0D9B" w:rsidP="002F62AE">
      <w:pPr>
        <w:pStyle w:val="Loendilik"/>
        <w:numPr>
          <w:ilvl w:val="0"/>
          <w:numId w:val="4"/>
        </w:numPr>
        <w:spacing w:after="0"/>
        <w:ind w:left="283" w:firstLine="0"/>
        <w:jc w:val="both"/>
        <w:rPr>
          <w:rFonts w:eastAsia="Times New Roman" w:cstheme="minorHAnsi"/>
        </w:rPr>
      </w:pPr>
      <w:r w:rsidRPr="00B53CFF">
        <w:rPr>
          <w:rFonts w:cstheme="minorHAnsi"/>
        </w:rPr>
        <w:t>Rohelise võrgustiku koridoridel tuleb üldplaneeringu koostamise käigus kaaluda metsale majanduspiirangute rakendamist – seda eeskätt Tallinna lähiala rohelise võrgustiku piirkonnas. Rohelise võrgustiku koridoridel tuleb võimalusel vältida lageraiet.</w:t>
      </w:r>
    </w:p>
    <w:p w14:paraId="2970FA4D" w14:textId="7B481169" w:rsidR="009548A1" w:rsidRPr="005843E3" w:rsidRDefault="009548A1" w:rsidP="002F62AE">
      <w:pPr>
        <w:pStyle w:val="Loendilik"/>
        <w:numPr>
          <w:ilvl w:val="0"/>
          <w:numId w:val="4"/>
        </w:numPr>
        <w:spacing w:after="0"/>
        <w:ind w:left="283" w:firstLine="0"/>
        <w:jc w:val="both"/>
        <w:rPr>
          <w:rFonts w:eastAsia="Times New Roman" w:cstheme="minorHAnsi"/>
        </w:rPr>
      </w:pPr>
      <w:r w:rsidRPr="005843E3">
        <w:rPr>
          <w:rFonts w:cstheme="minorHAnsi"/>
        </w:rPr>
        <w:t>Üldplaneeringute raames tuleb täpsustada väärtuslike põllumajandusmaade kaitse- ja kasutustingimusi ning alade piire (nt arvata väärtuslikud põllumajanduslikud maad välja linnalise asustuse aladelt ning maanteede planeeritavatest trassikoridoridest).</w:t>
      </w:r>
    </w:p>
    <w:p w14:paraId="09B325F7" w14:textId="77777777" w:rsidR="005D0D9B" w:rsidRPr="00B53CFF" w:rsidRDefault="005D0D9B" w:rsidP="0071425D">
      <w:pPr>
        <w:spacing w:after="0"/>
        <w:jc w:val="both"/>
        <w:rPr>
          <w:rFonts w:cstheme="minorHAnsi"/>
          <w:b/>
        </w:rPr>
      </w:pPr>
    </w:p>
    <w:p w14:paraId="38C41E77" w14:textId="26C5B0DB" w:rsidR="005D0D9B" w:rsidRPr="00B53CFF" w:rsidRDefault="0071425D" w:rsidP="002F62AE">
      <w:pPr>
        <w:spacing w:after="0"/>
        <w:ind w:left="283" w:firstLine="567"/>
        <w:jc w:val="both"/>
        <w:rPr>
          <w:rFonts w:cstheme="minorHAnsi"/>
          <w:b/>
        </w:rPr>
      </w:pPr>
      <w:r>
        <w:rPr>
          <w:rFonts w:cstheme="minorHAnsi"/>
          <w:b/>
        </w:rPr>
        <w:t>2.3.3.</w:t>
      </w:r>
      <w:r w:rsidR="005D0D9B" w:rsidRPr="00B53CFF">
        <w:rPr>
          <w:rFonts w:cstheme="minorHAnsi"/>
          <w:b/>
        </w:rPr>
        <w:t>Taristu</w:t>
      </w:r>
    </w:p>
    <w:p w14:paraId="56D19BBD"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Üldplaneeringu koostamise käigus tuleb üle vaadata avalikult kasutatavate teede kaitsevööndite ulatus ja seda vajadusel täpsustada. </w:t>
      </w:r>
    </w:p>
    <w:p w14:paraId="425079B3"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Üldplaneeringu raames tuleb kehtivate normdokumentide alusel määrata teede ristumiskohtade ja kogujatee rajamise üldised põhimõtted, et tagada juurdepääs avalikult kasutatavatele teedele, sh riigimaanteedele. </w:t>
      </w:r>
    </w:p>
    <w:p w14:paraId="2459B247"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Avalikult kasutatavate teede eritasandiliste ristumiste ja ühendusteede asukohad ja maavajadus täpsustatakse üldplaneeringute raames koostöös Maanteeametiga. </w:t>
      </w:r>
    </w:p>
    <w:p w14:paraId="20191700" w14:textId="77777777" w:rsidR="005D0D9B" w:rsidRPr="00B53CFF"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 Põhimaanteede ristumised teiste teede ja raudteega tuleb lahendada liiklusohutusest tulenevalt eelistatult eritasandiliselt, vajaduse määramisel tuleb eelnevalt arvesse võtta nii teede liiklussagedust kui ka projekteerimisnorme. </w:t>
      </w:r>
    </w:p>
    <w:p w14:paraId="52FC63B0" w14:textId="77777777" w:rsidR="00186823" w:rsidRPr="00186823"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t xml:space="preserve"> Põhimaanteedel välditakse täiendavate peale- ja mahasõitude kavandamist, et tagada sujuv liiklusvoog.</w:t>
      </w:r>
    </w:p>
    <w:p w14:paraId="32744E0F" w14:textId="77777777" w:rsidR="005D0D9B" w:rsidRPr="0071425D" w:rsidRDefault="005D0D9B" w:rsidP="002F62AE">
      <w:pPr>
        <w:pStyle w:val="Loendilik"/>
        <w:numPr>
          <w:ilvl w:val="0"/>
          <w:numId w:val="5"/>
        </w:numPr>
        <w:spacing w:after="0"/>
        <w:ind w:left="283" w:firstLine="0"/>
        <w:jc w:val="both"/>
        <w:rPr>
          <w:rFonts w:eastAsia="Times New Roman" w:cstheme="minorHAnsi"/>
        </w:rPr>
      </w:pPr>
      <w:r w:rsidRPr="00B53CFF">
        <w:rPr>
          <w:rFonts w:cstheme="minorHAnsi"/>
        </w:rPr>
        <w:lastRenderedPageBreak/>
        <w:t>Vältida tuleb üleliigseid kergliiklustee katkestusi ja teeületusi. Kergliiklusteede täpsemal kavandamisel on soovitav kaaluda võimalusi kergliiklustee mootorsõidukiliiklusest eemale viimiseks, eelkõige tiheda liiklusega maanteede ääres, et tagada kergliikleja jaoks meeldivam keskkond. Kaalumisel tuleb arvestada, et kergliiklustee eemale viimine sõiduteest ei tohi põhjustada kergliiklejate sattumist sõiduteele selle suurema kasutusmugavuse tõttu. Vältida tuleb kergliiklusteede põhjendamatuid ja ohtlikes kohtades ristumisi raudteega. Kergliiklusteede ristumised raudteetrassiga kavandada eelkõige eritasandilistena. Ühetasandiliste ülekäikude rajamine peab olema põhjendatud nende planeerimis- ja projekteerimistööde käigus.</w:t>
      </w:r>
    </w:p>
    <w:p w14:paraId="7533F59F" w14:textId="77777777" w:rsidR="0071425D" w:rsidRPr="00B53CFF" w:rsidRDefault="0071425D" w:rsidP="0071425D">
      <w:pPr>
        <w:pStyle w:val="Loendilik"/>
        <w:spacing w:after="0"/>
        <w:ind w:left="283"/>
        <w:jc w:val="both"/>
        <w:rPr>
          <w:rFonts w:eastAsia="Times New Roman" w:cstheme="minorHAnsi"/>
        </w:rPr>
      </w:pPr>
    </w:p>
    <w:p w14:paraId="104A3BD9" w14:textId="305D44C2"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13" w:name="_Toc147243329"/>
      <w:r w:rsidRPr="00B53CFF">
        <w:rPr>
          <w:rFonts w:asciiTheme="minorHAnsi" w:hAnsiTheme="minorHAnsi" w:cstheme="minorHAnsi"/>
        </w:rPr>
        <w:t>Harju maakonna arengustrateegia 2040+</w:t>
      </w:r>
      <w:bookmarkEnd w:id="12"/>
      <w:bookmarkEnd w:id="13"/>
    </w:p>
    <w:p w14:paraId="0AE6A0CB" w14:textId="77777777" w:rsidR="00137D00" w:rsidRPr="00B53CFF" w:rsidRDefault="00137D00" w:rsidP="002F62AE">
      <w:pPr>
        <w:spacing w:after="0"/>
        <w:ind w:left="283"/>
        <w:jc w:val="both"/>
        <w:rPr>
          <w:rFonts w:cstheme="minorHAnsi"/>
        </w:rPr>
      </w:pPr>
      <w:r w:rsidRPr="00B53CFF">
        <w:rPr>
          <w:rFonts w:cstheme="minorHAnsi"/>
        </w:rPr>
        <w:t xml:space="preserve">Harju maakonna arengustrateegia 2040+ jõustus 08.04.2023. Arengustrateegia kiideti enamike Harjumaa kohalike omavalitsuste poolt heaks 2023 aastal. </w:t>
      </w:r>
    </w:p>
    <w:p w14:paraId="4CB33E9F" w14:textId="77777777" w:rsidR="00137D00" w:rsidRPr="00B53CFF" w:rsidRDefault="00137D00" w:rsidP="002F62AE">
      <w:pPr>
        <w:spacing w:after="0"/>
        <w:ind w:left="283"/>
        <w:jc w:val="both"/>
        <w:rPr>
          <w:rFonts w:cstheme="minorHAnsi"/>
        </w:rPr>
      </w:pPr>
      <w:r w:rsidRPr="00B53CFF">
        <w:rPr>
          <w:rFonts w:cstheme="minorHAnsi"/>
        </w:rPr>
        <w:t xml:space="preserve">Harju maakonna strateegia toetub kolmele põhisambale: tegus rahvas, kvaliteetne elukeskkond ja -teenused ning tasakaalustatud ruumimuster. Ükski valdkond eraldiseisvana ei ole toimiv ega kestlik. </w:t>
      </w:r>
    </w:p>
    <w:p w14:paraId="1376406B" w14:textId="77777777" w:rsidR="00137D00" w:rsidRPr="00B53CFF" w:rsidRDefault="00137D00" w:rsidP="002F62AE">
      <w:pPr>
        <w:spacing w:after="0"/>
        <w:ind w:left="283"/>
        <w:jc w:val="both"/>
        <w:rPr>
          <w:rFonts w:cstheme="minorHAnsi"/>
        </w:rPr>
      </w:pPr>
      <w:r w:rsidRPr="00B53CFF">
        <w:rPr>
          <w:rFonts w:cstheme="minorHAnsi"/>
        </w:rPr>
        <w:t>Strateegilised eesmärgid on järgmised:</w:t>
      </w:r>
    </w:p>
    <w:p w14:paraId="2FC2AFF1" w14:textId="77777777" w:rsidR="00C04C22" w:rsidRPr="00B53CFF" w:rsidRDefault="00137D00" w:rsidP="002F62AE">
      <w:pPr>
        <w:pStyle w:val="Loendilik"/>
        <w:spacing w:after="0"/>
        <w:ind w:left="283"/>
        <w:contextualSpacing w:val="0"/>
        <w:jc w:val="both"/>
        <w:rPr>
          <w:rFonts w:cstheme="minorHAnsi"/>
        </w:rPr>
      </w:pPr>
      <w:r w:rsidRPr="00B53CFF">
        <w:rPr>
          <w:rFonts w:cstheme="minorHAnsi"/>
        </w:rPr>
        <w:t>Harju maakond on rahvusvaheliselt hinnatud uue majanduse ja innovatsiooni keskus, mille suurim väärtus on siinsed inimesed ja kogukonnad.</w:t>
      </w:r>
      <w:bookmarkStart w:id="14" w:name="_Toc132884244"/>
    </w:p>
    <w:p w14:paraId="0CAA7E18" w14:textId="6AC557B5" w:rsidR="00137D00" w:rsidRPr="00B53CFF" w:rsidRDefault="00137D00" w:rsidP="002F62AE">
      <w:pPr>
        <w:pStyle w:val="Loendilik"/>
        <w:spacing w:after="0"/>
        <w:ind w:left="283"/>
        <w:contextualSpacing w:val="0"/>
        <w:jc w:val="both"/>
        <w:rPr>
          <w:rFonts w:cstheme="minorHAnsi"/>
        </w:rPr>
      </w:pPr>
      <w:r w:rsidRPr="00B53CFF">
        <w:rPr>
          <w:rFonts w:eastAsia="Tw Cen MT" w:cstheme="minorHAnsi"/>
          <w:sz w:val="24"/>
        </w:rPr>
        <w:t>Harju maakonnas on Läänemere regiooni parim elukeskkond - turvaline, roheline, kestlik ning kaasaegsete töökohtade ja teenustega.</w:t>
      </w:r>
      <w:bookmarkEnd w:id="14"/>
    </w:p>
    <w:p w14:paraId="03B42049" w14:textId="77777777" w:rsidR="00137D00" w:rsidRDefault="00137D00" w:rsidP="002F62AE">
      <w:pPr>
        <w:pStyle w:val="Loendilik"/>
        <w:spacing w:after="0"/>
        <w:ind w:left="283"/>
        <w:contextualSpacing w:val="0"/>
        <w:jc w:val="both"/>
        <w:rPr>
          <w:rFonts w:cstheme="minorHAnsi"/>
        </w:rPr>
      </w:pPr>
      <w:r w:rsidRPr="00B53CFF">
        <w:rPr>
          <w:rFonts w:cstheme="minorHAnsi"/>
        </w:rPr>
        <w:t>Harju maakonnas on jätkusuutlik ja tasakaalustatud maakasutus, kestlik taristu ning kiired ja keskkonnasäästlikud ühendused nii maakonna siseselt, ülejäänud Eestiga kui ka välisriikidega.</w:t>
      </w:r>
    </w:p>
    <w:p w14:paraId="37AB18EF" w14:textId="77777777" w:rsidR="0071425D" w:rsidRPr="00B53CFF" w:rsidRDefault="0071425D" w:rsidP="002F62AE">
      <w:pPr>
        <w:pStyle w:val="Loendilik"/>
        <w:spacing w:after="0"/>
        <w:ind w:left="283"/>
        <w:contextualSpacing w:val="0"/>
        <w:jc w:val="both"/>
        <w:rPr>
          <w:rFonts w:eastAsiaTheme="majorEastAsia" w:cstheme="minorHAnsi"/>
          <w:b/>
          <w:sz w:val="28"/>
          <w:szCs w:val="26"/>
        </w:rPr>
      </w:pPr>
    </w:p>
    <w:p w14:paraId="30474186" w14:textId="7B2A6437" w:rsidR="00137D00" w:rsidRPr="00B53CFF" w:rsidRDefault="00137D00" w:rsidP="002F62AE">
      <w:pPr>
        <w:pStyle w:val="Pealkiri2"/>
        <w:numPr>
          <w:ilvl w:val="1"/>
          <w:numId w:val="1"/>
        </w:numPr>
        <w:spacing w:before="0"/>
        <w:ind w:left="283"/>
        <w:jc w:val="both"/>
        <w:rPr>
          <w:rFonts w:asciiTheme="minorHAnsi" w:hAnsiTheme="minorHAnsi" w:cstheme="minorHAnsi"/>
          <w:sz w:val="28"/>
        </w:rPr>
      </w:pPr>
      <w:bookmarkStart w:id="15" w:name="_Toc132884245"/>
      <w:bookmarkStart w:id="16" w:name="_Toc147243330"/>
      <w:r w:rsidRPr="00B53CFF">
        <w:rPr>
          <w:rFonts w:asciiTheme="minorHAnsi" w:hAnsiTheme="minorHAnsi" w:cstheme="minorHAnsi"/>
        </w:rPr>
        <w:t>Harju maakonnaplaneering “Rail Baltic raudtee trassi koridori asukoha määramine”</w:t>
      </w:r>
      <w:bookmarkEnd w:id="15"/>
      <w:bookmarkEnd w:id="16"/>
    </w:p>
    <w:p w14:paraId="38A98394" w14:textId="77777777" w:rsidR="00137D00" w:rsidRPr="00B53CFF" w:rsidRDefault="00137D00" w:rsidP="002F62AE">
      <w:pPr>
        <w:spacing w:after="0"/>
        <w:ind w:left="283"/>
        <w:jc w:val="both"/>
        <w:rPr>
          <w:rFonts w:cstheme="minorHAnsi"/>
        </w:rPr>
      </w:pPr>
      <w:r w:rsidRPr="00B53CFF">
        <w:rPr>
          <w:rFonts w:cstheme="minorHAnsi"/>
        </w:rPr>
        <w:t xml:space="preserve">Riigihalduse minister kehtestas 13.02.2018 käskkirjaga nr 1.1-4/41 Harju maakonnaplaneeringu „Rail Baltic raudtee trassi koridori asukoha määramine”. </w:t>
      </w:r>
    </w:p>
    <w:p w14:paraId="3547E327" w14:textId="47C7AF28" w:rsidR="0078240C" w:rsidRDefault="00137D00" w:rsidP="002F62AE">
      <w:pPr>
        <w:spacing w:after="0"/>
        <w:ind w:left="283"/>
        <w:jc w:val="both"/>
        <w:rPr>
          <w:rFonts w:cstheme="minorHAnsi"/>
        </w:rPr>
      </w:pPr>
      <w:r w:rsidRPr="00B53CFF">
        <w:rPr>
          <w:rFonts w:cstheme="minorHAnsi"/>
        </w:rPr>
        <w:t>Planeeringu eesmärk on luua alus uue rahvusvahelise ühenduse projekteerimiseks Balti riikide ja Euroopa raudteevõrgu vahel, mille rööpmelaius (1435 mm) vastab Euroopa standardile. Rail Baltic raudtee rajamisega kaasneb inimeste ja kaupade parem liikumisvõimalus ning transpordist tingitud õhusaaste vähenemine. Planeeringuga on leitud sobivaim asukoht elektrifitseeritud Rail Baltic raudtee trassi koridorile haldusreformi eelses Harju maakonnas, alates Muuga sadama piirkonnast kuni Rapla maakonna piirini. Minister kehtestas lisaks 13.02.2018 Pärnu maakonna osas ja 14.02.2018 Rapla maakonna osas maakonnaplaneeringu raudtee trassi koridori asukoha määramiseks. Lätis ja Leedus on Rail Balticu raudtee trassi koridori asukoht samuti välja valitud. Rail Balticu rajamine on seotud suure avaliku huviga.</w:t>
      </w:r>
    </w:p>
    <w:p w14:paraId="71537780" w14:textId="77777777" w:rsidR="002F62AE" w:rsidRDefault="002F62AE" w:rsidP="002F62AE">
      <w:pPr>
        <w:spacing w:after="0"/>
        <w:ind w:left="283"/>
        <w:jc w:val="both"/>
        <w:rPr>
          <w:rFonts w:cstheme="minorHAnsi"/>
        </w:rPr>
      </w:pPr>
    </w:p>
    <w:p w14:paraId="4BB9A989" w14:textId="77777777" w:rsidR="0078240C" w:rsidRDefault="00B046F3" w:rsidP="002F62AE">
      <w:pPr>
        <w:spacing w:after="0"/>
        <w:ind w:left="283"/>
        <w:jc w:val="both"/>
        <w:rPr>
          <w:rFonts w:cstheme="minorHAnsi"/>
        </w:rPr>
      </w:pPr>
      <w:r w:rsidRPr="00B046F3">
        <w:rPr>
          <w:rFonts w:cstheme="minorHAnsi"/>
          <w:noProof/>
        </w:rPr>
        <w:lastRenderedPageBreak/>
        <w:drawing>
          <wp:inline distT="0" distB="0" distL="0" distR="0" wp14:anchorId="3FF4B96B" wp14:editId="35BB68A9">
            <wp:extent cx="5429250" cy="4709782"/>
            <wp:effectExtent l="0" t="0" r="0" b="0"/>
            <wp:docPr id="1537310357" name="Pilt 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10357" name="Pilt 1" descr="Pilt, millel on kujutatud tekst, kaart, Atlas&#10;&#10;Kirjeldus on genereeritud automaatselt"/>
                    <pic:cNvPicPr/>
                  </pic:nvPicPr>
                  <pic:blipFill rotWithShape="1">
                    <a:blip r:embed="rId11"/>
                    <a:srcRect l="17609"/>
                    <a:stretch/>
                  </pic:blipFill>
                  <pic:spPr bwMode="auto">
                    <a:xfrm>
                      <a:off x="0" y="0"/>
                      <a:ext cx="5479462" cy="4753340"/>
                    </a:xfrm>
                    <a:prstGeom prst="rect">
                      <a:avLst/>
                    </a:prstGeom>
                    <a:ln>
                      <a:noFill/>
                    </a:ln>
                    <a:extLst>
                      <a:ext uri="{53640926-AAD7-44D8-BBD7-CCE9431645EC}">
                        <a14:shadowObscured xmlns:a14="http://schemas.microsoft.com/office/drawing/2010/main"/>
                      </a:ext>
                    </a:extLst>
                  </pic:spPr>
                </pic:pic>
              </a:graphicData>
            </a:graphic>
          </wp:inline>
        </w:drawing>
      </w:r>
    </w:p>
    <w:p w14:paraId="4D0258E6" w14:textId="5260CB35" w:rsidR="00B046F3" w:rsidRDefault="00BD6E32" w:rsidP="002F62AE">
      <w:pPr>
        <w:spacing w:after="0"/>
        <w:ind w:left="283"/>
        <w:jc w:val="both"/>
        <w:rPr>
          <w:i/>
          <w:iCs/>
          <w:sz w:val="20"/>
          <w:szCs w:val="20"/>
        </w:rPr>
      </w:pPr>
      <w:r>
        <w:rPr>
          <w:rFonts w:cstheme="minorHAnsi"/>
          <w:i/>
          <w:iCs/>
          <w:sz w:val="20"/>
          <w:szCs w:val="20"/>
        </w:rPr>
        <w:t xml:space="preserve">Joonis 2. </w:t>
      </w:r>
      <w:r w:rsidR="00B046F3" w:rsidRPr="0078240C">
        <w:rPr>
          <w:rFonts w:cstheme="minorHAnsi"/>
          <w:i/>
          <w:iCs/>
          <w:sz w:val="20"/>
          <w:szCs w:val="20"/>
        </w:rPr>
        <w:t>Väljavõte</w:t>
      </w:r>
      <w:r w:rsidR="0078240C" w:rsidRPr="0078240C">
        <w:rPr>
          <w:rFonts w:cstheme="minorHAnsi"/>
          <w:i/>
          <w:iCs/>
          <w:sz w:val="20"/>
          <w:szCs w:val="20"/>
        </w:rPr>
        <w:t xml:space="preserve"> kaardirakendusest: </w:t>
      </w:r>
      <w:hyperlink r:id="rId12" w:history="1">
        <w:r w:rsidR="0078240C" w:rsidRPr="0078240C">
          <w:rPr>
            <w:rStyle w:val="Hperlink"/>
            <w:i/>
            <w:iCs/>
            <w:sz w:val="20"/>
            <w:szCs w:val="20"/>
          </w:rPr>
          <w:t>Rail Baltica</w:t>
        </w:r>
      </w:hyperlink>
    </w:p>
    <w:p w14:paraId="69E338D9" w14:textId="77777777" w:rsidR="002F62AE" w:rsidRPr="0078240C" w:rsidRDefault="002F62AE" w:rsidP="002F62AE">
      <w:pPr>
        <w:spacing w:after="0"/>
        <w:ind w:left="283"/>
        <w:jc w:val="both"/>
        <w:rPr>
          <w:rFonts w:cstheme="minorHAnsi"/>
        </w:rPr>
      </w:pPr>
    </w:p>
    <w:p w14:paraId="25586EF4" w14:textId="77777777" w:rsidR="00CC2703" w:rsidRPr="00B54CD7" w:rsidRDefault="00CC2703" w:rsidP="002F62AE">
      <w:pPr>
        <w:pStyle w:val="Loendilik"/>
        <w:spacing w:after="0"/>
        <w:ind w:left="283"/>
        <w:jc w:val="both"/>
        <w:rPr>
          <w:rFonts w:eastAsia="Times New Roman" w:cstheme="minorHAnsi"/>
        </w:rPr>
      </w:pPr>
      <w:r w:rsidRPr="00B54CD7">
        <w:rPr>
          <w:rFonts w:cstheme="minorHAnsi"/>
        </w:rPr>
        <w:t>Rail Baltic raudteetrassi koridor, mille eesmärk on kiirraudteeühenduse loomine Lääne-Euroopaga ja Eesti sisese regionaalse raudteeühenduse parandamine Pärnu suunal. Euroopa laiusega (1435 mm) perspektiivne reisiraudtee ühendus täiendava haruna mööda olemasolevat raudteekoridori Sakust läbi Männiku Ülemiste raudteeterminali, mille eesmärk on muuta Tallinna-Helsingi perspektiivse raudteetunneli realiseerumisel Rail Balticu Ülemiste ühistransporditerminal tupikjaamast läbisõidetavaks vahejaamaks.</w:t>
      </w:r>
    </w:p>
    <w:p w14:paraId="4CA55444" w14:textId="0C546747" w:rsidR="00CC2703" w:rsidRPr="00B54CD7" w:rsidRDefault="00CC2703" w:rsidP="002F62AE">
      <w:pPr>
        <w:spacing w:after="0"/>
        <w:ind w:left="283"/>
        <w:jc w:val="both"/>
        <w:rPr>
          <w:rFonts w:cstheme="minorHAnsi"/>
        </w:rPr>
      </w:pPr>
      <w:r w:rsidRPr="00B54CD7">
        <w:rPr>
          <w:rFonts w:cstheme="minorHAnsi"/>
        </w:rPr>
        <w:t>Rail Baltic raudtee eesmärk on luua kiirraudteeühendus Lääne-Euroopa suunal. Lisaks tagatakse Eesti siseselt kiire regionaalne ühendus Pärnu suunal. Maakonnaplaneeringu joonisel „Tehnilised võrgustikud“ on kajastatud Rail Balticu perspektiivne trassikoridor. Tallinna Ülemistele on kavandatud Rail Baltic reisirongide lõppjaam, mis integreeritakse Tallinna ühistransporditerminaliga ning luuakse jätkuühendused erinevatele linna- ja regionaalühendustele. Rail Baltic kaubavedude transiidikoridor suunatakse Muuga sadamasse ja reisirongide depoojaam on ette nähtud Rae valda Tallinna piirile. Maakonnaplaneeringuga on kavandatud Rail Baltic perspektiivsele trassikoridorile dryport</w:t>
      </w:r>
      <w:r w:rsidR="0071425D">
        <w:rPr>
          <w:rFonts w:cstheme="minorHAnsi"/>
        </w:rPr>
        <w:t xml:space="preserve"> – kuivsadam.</w:t>
      </w:r>
    </w:p>
    <w:p w14:paraId="7D9E956F" w14:textId="77777777" w:rsidR="00CC2703" w:rsidRPr="00B54CD7" w:rsidRDefault="00CC2703" w:rsidP="002F62AE">
      <w:pPr>
        <w:pStyle w:val="Normaallaadveeb"/>
        <w:shd w:val="clear" w:color="auto" w:fill="FFFFFF"/>
        <w:spacing w:before="0" w:beforeAutospacing="0" w:after="0" w:afterAutospacing="0" w:line="276" w:lineRule="auto"/>
        <w:ind w:left="283"/>
        <w:jc w:val="both"/>
        <w:rPr>
          <w:rFonts w:asciiTheme="minorHAnsi" w:hAnsiTheme="minorHAnsi" w:cstheme="minorHAnsi"/>
          <w:sz w:val="22"/>
          <w:szCs w:val="22"/>
        </w:rPr>
      </w:pPr>
      <w:r w:rsidRPr="00B54CD7">
        <w:rPr>
          <w:rStyle w:val="Tugev"/>
          <w:rFonts w:asciiTheme="minorHAnsi" w:eastAsiaTheme="minorEastAsia" w:hAnsiTheme="minorHAnsi" w:cstheme="minorHAnsi"/>
          <w:b w:val="0"/>
          <w:sz w:val="22"/>
          <w:szCs w:val="22"/>
        </w:rPr>
        <w:t>Trassikoridor</w:t>
      </w:r>
      <w:r w:rsidRPr="00B54CD7">
        <w:rPr>
          <w:rStyle w:val="apple-converted-space"/>
          <w:rFonts w:asciiTheme="minorHAnsi" w:hAnsiTheme="minorHAnsi" w:cstheme="minorHAnsi"/>
          <w:sz w:val="22"/>
          <w:szCs w:val="22"/>
        </w:rPr>
        <w:t> </w:t>
      </w:r>
      <w:r w:rsidRPr="00B54CD7">
        <w:rPr>
          <w:rFonts w:asciiTheme="minorHAnsi" w:hAnsiTheme="minorHAnsi" w:cstheme="minorHAnsi"/>
          <w:sz w:val="22"/>
          <w:szCs w:val="22"/>
        </w:rPr>
        <w:t>- maakonnaplaneeringutega määratav raudtee trassikoridor on raudtee rajamiseks vajaminev maa ja raudtee kaitsevöönd koos trassi „nihutamisruumiga". Rae vallas on trassikoridori laius maakonnaplaneeringus märgitud 350m. Trassikoridori sees paikneb kavandatav</w:t>
      </w:r>
      <w:r w:rsidRPr="00B54CD7">
        <w:rPr>
          <w:rStyle w:val="apple-converted-space"/>
          <w:rFonts w:asciiTheme="minorHAnsi" w:hAnsiTheme="minorHAnsi" w:cstheme="minorHAnsi"/>
          <w:b/>
          <w:bCs/>
          <w:sz w:val="22"/>
          <w:szCs w:val="22"/>
        </w:rPr>
        <w:t> </w:t>
      </w:r>
      <w:r w:rsidRPr="00B54CD7">
        <w:rPr>
          <w:rStyle w:val="Tugev"/>
          <w:rFonts w:asciiTheme="minorHAnsi" w:eastAsiaTheme="minorEastAsia" w:hAnsiTheme="minorHAnsi" w:cstheme="minorHAnsi"/>
          <w:b w:val="0"/>
          <w:sz w:val="22"/>
          <w:szCs w:val="22"/>
        </w:rPr>
        <w:t>raudteemaa koos kaitsevööndiga</w:t>
      </w:r>
      <w:r w:rsidRPr="00B54CD7">
        <w:rPr>
          <w:rFonts w:asciiTheme="minorHAnsi" w:hAnsiTheme="minorHAnsi" w:cstheme="minorHAnsi"/>
          <w:sz w:val="22"/>
          <w:szCs w:val="22"/>
        </w:rPr>
        <w:t xml:space="preserve">, mille ulatus on üldjuhul 66 m ja mis orienteeruvalt alates 35 m joonest piiratakse aiaga. </w:t>
      </w:r>
      <w:r w:rsidRPr="00B54CD7">
        <w:rPr>
          <w:rStyle w:val="Tugev"/>
          <w:rFonts w:asciiTheme="minorHAnsi" w:eastAsiaTheme="minorEastAsia" w:hAnsiTheme="minorHAnsi" w:cstheme="minorHAnsi"/>
          <w:b w:val="0"/>
          <w:sz w:val="22"/>
          <w:szCs w:val="22"/>
        </w:rPr>
        <w:t>Raudteemaa</w:t>
      </w:r>
      <w:r w:rsidRPr="00B54CD7">
        <w:rPr>
          <w:rStyle w:val="apple-converted-space"/>
          <w:rFonts w:asciiTheme="minorHAnsi" w:hAnsiTheme="minorHAnsi" w:cstheme="minorHAnsi"/>
          <w:b/>
          <w:sz w:val="22"/>
          <w:szCs w:val="22"/>
        </w:rPr>
        <w:t> </w:t>
      </w:r>
      <w:r w:rsidRPr="00B54CD7">
        <w:rPr>
          <w:rFonts w:asciiTheme="minorHAnsi" w:hAnsiTheme="minorHAnsi" w:cstheme="minorHAnsi"/>
          <w:sz w:val="22"/>
          <w:szCs w:val="22"/>
        </w:rPr>
        <w:t xml:space="preserve">- raudtee ja raudteeinfrastruktuuri hoonete ja rajatiste alune ning </w:t>
      </w:r>
      <w:r w:rsidRPr="00B54CD7">
        <w:rPr>
          <w:rFonts w:asciiTheme="minorHAnsi" w:hAnsiTheme="minorHAnsi" w:cstheme="minorHAnsi"/>
          <w:sz w:val="22"/>
          <w:szCs w:val="22"/>
        </w:rPr>
        <w:lastRenderedPageBreak/>
        <w:t>nende teenindamiseks vajalik maa (liinid, nõlvad, hooldusteed, müratõkked jms). Raudteemaa ulatus koos kaitsevööndiga on üldjuhul 66 m, laiem võib raudteemaa olla raudtee erilahendite korral (jaamades, meldepunktides, lisaradade puhul).</w:t>
      </w:r>
    </w:p>
    <w:p w14:paraId="47D7B045" w14:textId="77777777" w:rsidR="00CC2703" w:rsidRPr="00B54CD7" w:rsidRDefault="00CC2703" w:rsidP="002F62AE">
      <w:pPr>
        <w:pStyle w:val="Normaallaadveeb"/>
        <w:shd w:val="clear" w:color="auto" w:fill="FFFFFF"/>
        <w:spacing w:before="0" w:beforeAutospacing="0" w:after="0" w:afterAutospacing="0" w:line="276" w:lineRule="auto"/>
        <w:ind w:left="283"/>
        <w:jc w:val="both"/>
        <w:rPr>
          <w:rFonts w:asciiTheme="minorHAnsi" w:hAnsiTheme="minorHAnsi" w:cstheme="minorHAnsi"/>
          <w:sz w:val="22"/>
          <w:szCs w:val="22"/>
        </w:rPr>
      </w:pPr>
      <w:r w:rsidRPr="00B54CD7">
        <w:rPr>
          <w:rFonts w:asciiTheme="minorHAnsi" w:hAnsiTheme="minorHAnsi" w:cstheme="minorHAnsi"/>
          <w:sz w:val="22"/>
          <w:szCs w:val="22"/>
        </w:rPr>
        <w:t xml:space="preserve">„Nihutamisruum" (hajaasustuses vastavalt 142 m ja suuremates asulates 42 m) on vajalik, et võimaldada projekteerimise käigus vajalikke täpsustusi. Kõiki projekteerimisel vajalikke detaile ei ole võimalik arvestada maakonnaplaneeringute koostamisel tulenevalt regionaalplaneerimisele omasest lähenemisviisist ning koostatavate kaartide suurest üldistusastmest. </w:t>
      </w:r>
    </w:p>
    <w:p w14:paraId="3892251A" w14:textId="77777777" w:rsidR="00CC2703" w:rsidRPr="00B53CFF" w:rsidRDefault="00CC2703" w:rsidP="002F62AE">
      <w:pPr>
        <w:pStyle w:val="Normaallaadveeb"/>
        <w:shd w:val="clear" w:color="auto" w:fill="FFFFFF"/>
        <w:spacing w:before="0" w:beforeAutospacing="0" w:after="0" w:afterAutospacing="0" w:line="276" w:lineRule="auto"/>
        <w:ind w:left="283"/>
        <w:jc w:val="both"/>
        <w:rPr>
          <w:rStyle w:val="Tugev"/>
          <w:rFonts w:asciiTheme="minorHAnsi" w:hAnsiTheme="minorHAnsi" w:cstheme="minorHAnsi"/>
          <w:b w:val="0"/>
          <w:bCs w:val="0"/>
          <w:sz w:val="22"/>
          <w:szCs w:val="22"/>
        </w:rPr>
      </w:pPr>
      <w:r w:rsidRPr="00B54CD7">
        <w:rPr>
          <w:rFonts w:asciiTheme="minorHAnsi" w:hAnsiTheme="minorHAnsi" w:cstheme="minorHAnsi"/>
          <w:sz w:val="22"/>
          <w:szCs w:val="22"/>
        </w:rPr>
        <w:t xml:space="preserve">Rohevõrgustiku osas tuleb arvestada raudteetrassi leevendusmeetmetega nagu laiendustega sillaavad ja ökoduktid. </w:t>
      </w:r>
    </w:p>
    <w:p w14:paraId="24B3EB59" w14:textId="77777777" w:rsidR="00CC2703" w:rsidRPr="00B53CFF" w:rsidRDefault="00CC2703" w:rsidP="002F62AE">
      <w:pPr>
        <w:spacing w:after="0"/>
        <w:ind w:left="283"/>
        <w:jc w:val="both"/>
        <w:rPr>
          <w:rFonts w:cstheme="minorHAnsi"/>
        </w:rPr>
      </w:pPr>
    </w:p>
    <w:p w14:paraId="070770E5" w14:textId="5C59D1F3"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17" w:name="_Toc132884246"/>
      <w:bookmarkStart w:id="18" w:name="_Toc147243331"/>
      <w:r w:rsidRPr="00B53CFF">
        <w:rPr>
          <w:rFonts w:asciiTheme="minorHAnsi" w:hAnsiTheme="minorHAnsi" w:cstheme="minorHAnsi"/>
        </w:rPr>
        <w:t>Menetluses olev Harju maakonna planeeringu maavarade teemaplaneering</w:t>
      </w:r>
      <w:bookmarkEnd w:id="17"/>
      <w:bookmarkEnd w:id="18"/>
    </w:p>
    <w:p w14:paraId="4382A7B4" w14:textId="77777777" w:rsidR="00137D00" w:rsidRPr="00B53CFF" w:rsidRDefault="00137D00" w:rsidP="002F62AE">
      <w:pPr>
        <w:spacing w:after="0"/>
        <w:ind w:left="283"/>
        <w:jc w:val="both"/>
        <w:rPr>
          <w:rFonts w:cstheme="minorHAnsi"/>
        </w:rPr>
      </w:pPr>
      <w:r w:rsidRPr="00B53CFF">
        <w:rPr>
          <w:rFonts w:cstheme="minorHAnsi"/>
        </w:rPr>
        <w:t>Vabariigi Valitsus algatas 23.12.2021 korraldusega nr 447 maakonnaplaneeringu maavarade teemaplaneeringu ning selle keskkonnamõju strateegilise hindamise.</w:t>
      </w:r>
    </w:p>
    <w:p w14:paraId="06688C2C" w14:textId="77777777" w:rsidR="00137D00" w:rsidRPr="00B53CFF" w:rsidRDefault="00137D00" w:rsidP="002F62AE">
      <w:pPr>
        <w:spacing w:after="0"/>
        <w:ind w:left="283"/>
        <w:jc w:val="both"/>
        <w:rPr>
          <w:rFonts w:cstheme="minorHAnsi"/>
        </w:rPr>
      </w:pPr>
      <w:r w:rsidRPr="00B53CFF">
        <w:rPr>
          <w:rFonts w:cstheme="minorHAnsi"/>
        </w:rPr>
        <w:t>Teemaplaneeringu ala hõlmab kogu Harju maakonna territooriumit pindalaga 4333 km</w:t>
      </w:r>
      <w:r w:rsidRPr="00B53CFF">
        <w:rPr>
          <w:rFonts w:cstheme="minorHAnsi"/>
          <w:vertAlign w:val="superscript"/>
        </w:rPr>
        <w:t>2</w:t>
      </w:r>
      <w:r w:rsidRPr="00B53CFF">
        <w:rPr>
          <w:rFonts w:cstheme="minorHAnsi"/>
        </w:rPr>
        <w:t>, kuhu kuuluvad 16 omavalitsust: Keila linn, Loksa linn, Maardu linn, Tallinna linn, Anija vald, Harku vald, Jõelähtme vald, Kiili vald, Kose vald, Viimsi vald, Saue vald, Saku vald, Rae vald, Lääne-Harju vald, Kuusalu vald, Raasiku vald.</w:t>
      </w:r>
    </w:p>
    <w:p w14:paraId="73D6170C" w14:textId="77777777" w:rsidR="00137D00" w:rsidRPr="00B53CFF" w:rsidRDefault="00137D00" w:rsidP="002F62AE">
      <w:pPr>
        <w:spacing w:after="0"/>
        <w:ind w:left="283"/>
        <w:jc w:val="both"/>
        <w:rPr>
          <w:rFonts w:cstheme="minorHAnsi"/>
        </w:rPr>
      </w:pPr>
      <w:r w:rsidRPr="00B53CFF">
        <w:rPr>
          <w:rFonts w:cstheme="minorHAnsi"/>
        </w:rPr>
        <w:t>Teemaplaneeringu koostamisega määratakse lähtuvalt riigi huvist ja koostöös kohaliku omavalitsuste üksustega perspektiivsed alad ehitusmaavarade ja turba uuringualade ning kaevandamisalade paiknemiseks, samuti olemasolevate karjääride laiendamiseks arvestades majanduslikke, kultuurilisi, sotsiaalseid ning looduskeskkonnale avalduvaid mõjusid. Teemaplaneeringu koostamisel arvestatakse maapõuepoliitika põhialuste aastani 2050 arengudokumendis seatud eesmärke maapõueressursside kasutamise ruumiliseks planeerimiseks ja varustuskindluse tagamiseks.</w:t>
      </w:r>
    </w:p>
    <w:p w14:paraId="773F27DC" w14:textId="77777777" w:rsidR="00137D00" w:rsidRDefault="00137D00" w:rsidP="002F62AE">
      <w:pPr>
        <w:spacing w:after="0"/>
        <w:ind w:left="283"/>
        <w:jc w:val="both"/>
        <w:rPr>
          <w:rFonts w:cstheme="minorHAnsi"/>
        </w:rPr>
      </w:pPr>
      <w:r w:rsidRPr="00B53CFF">
        <w:rPr>
          <w:rFonts w:cstheme="minorHAnsi"/>
        </w:rPr>
        <w:t>Arvestades planeeringu kui Rae valla Lagedi kandi üldplaneeringu koostamise tegelikust ajakavast, tuleb võimalusel hinnata üldplaneeringu lahenduse kooskõla uue maakonnaplaneeringu põhimõtete ja eesmärkidega.</w:t>
      </w:r>
    </w:p>
    <w:p w14:paraId="41A618E9" w14:textId="77777777" w:rsidR="0071425D" w:rsidRPr="00B53CFF" w:rsidRDefault="0071425D" w:rsidP="002F62AE">
      <w:pPr>
        <w:spacing w:after="0"/>
        <w:ind w:left="283"/>
        <w:jc w:val="both"/>
        <w:rPr>
          <w:rFonts w:cstheme="minorHAnsi"/>
        </w:rPr>
      </w:pPr>
    </w:p>
    <w:p w14:paraId="4CE9108B" w14:textId="1647D191"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19" w:name="_Toc132884247"/>
      <w:bookmarkStart w:id="20" w:name="_Toc147243332"/>
      <w:r w:rsidRPr="00B53CFF">
        <w:rPr>
          <w:rFonts w:asciiTheme="minorHAnsi" w:hAnsiTheme="minorHAnsi" w:cstheme="minorHAnsi"/>
        </w:rPr>
        <w:t>Menetluses olev Tallinna ringraudtee eriplaneering</w:t>
      </w:r>
      <w:bookmarkEnd w:id="19"/>
      <w:bookmarkEnd w:id="20"/>
    </w:p>
    <w:p w14:paraId="242C7472" w14:textId="77777777" w:rsidR="00137D00" w:rsidRPr="00B53CFF" w:rsidRDefault="00137D00" w:rsidP="002F62AE">
      <w:pPr>
        <w:spacing w:after="0"/>
        <w:ind w:left="283"/>
        <w:jc w:val="both"/>
        <w:rPr>
          <w:rFonts w:cstheme="minorHAnsi"/>
        </w:rPr>
      </w:pPr>
      <w:r w:rsidRPr="00B53CFF">
        <w:rPr>
          <w:rFonts w:cstheme="minorHAnsi"/>
        </w:rPr>
        <w:t>Vabariigi Valitsus algatas 26.01.2023 korraldusega nr 36 Tallinna ringraudtee riigi eriplaneeringu ning keskkonnamõju strateegilise hindamise. Planeeringuala suurus on ligikaudu 636 km</w:t>
      </w:r>
      <w:r w:rsidRPr="00B53CFF">
        <w:rPr>
          <w:rFonts w:cstheme="minorHAnsi"/>
          <w:vertAlign w:val="superscript"/>
        </w:rPr>
        <w:t>2</w:t>
      </w:r>
      <w:r w:rsidRPr="00B53CFF">
        <w:rPr>
          <w:rFonts w:cstheme="minorHAnsi"/>
        </w:rPr>
        <w:t xml:space="preserve"> ja see hõlmab Harju maakonna järgmisi kohaliku omavalitsuse üksusi: Tallinna linna, Jõelähtme valda, Raasiku valda, Rae valda, Kiili valda, Saku valda, Harku vald, Saue valda, Keila linna, Lääne-Harju valda ning Rapla maakonnas Kohila valda ja Rapla valda. </w:t>
      </w:r>
    </w:p>
    <w:p w14:paraId="587C0BFC" w14:textId="77777777" w:rsidR="00137D00" w:rsidRPr="00B53CFF" w:rsidRDefault="00137D00" w:rsidP="002F62AE">
      <w:pPr>
        <w:spacing w:after="0"/>
        <w:ind w:left="283"/>
        <w:jc w:val="both"/>
        <w:rPr>
          <w:rFonts w:cstheme="minorHAnsi"/>
        </w:rPr>
      </w:pPr>
      <w:r w:rsidRPr="00B53CFF">
        <w:rPr>
          <w:rFonts w:cstheme="minorHAnsi"/>
        </w:rPr>
        <w:t>Riigi eriplaneeringu koostamise eesmärk on kavandada avalik elektrifitseeritud raudtee, et luua võimalus Paldiski suunaliste kaubavedude ümbersuunamiseks Tallinna kesklinnast (sh Kopli kaubajaamast) ning sh Ülemiste multimodaalsest reisiterminalist, kaupade kiirem liikumine ning Eesti logistikavaldkonna konkurentsivõime suurendamine. Samuti on eesmärgiks võimaluste loomine reisirongiliikluse täiendavaks arendamiseks Ülemiste-Paldiski/Turba (perspektiivis Haapsalu/Rohuküla) suunal ning efektiivsema reisirongiliikluse korraldamiseks kesklinna (Balti jaama) vältivate kiirete otseühenduste loomine. Harju maakonnaplaneeringus 2030+  on Tallinna ringraudtee kavandamiseks planeeritud kaks põhimõttelist alternatiivset trassikoridori, mis on lähtekohaks riigi eriplaneeringu koostamise käigus asukoha alternatiivide väljatöötamisel.</w:t>
      </w:r>
    </w:p>
    <w:p w14:paraId="29E4A2D5" w14:textId="77777777" w:rsidR="00137D00" w:rsidRDefault="00137D00" w:rsidP="002F62AE">
      <w:pPr>
        <w:spacing w:after="0"/>
        <w:ind w:left="283"/>
        <w:jc w:val="both"/>
        <w:rPr>
          <w:rFonts w:cstheme="minorHAnsi"/>
        </w:rPr>
      </w:pPr>
      <w:r w:rsidRPr="00B53CFF">
        <w:rPr>
          <w:rFonts w:cstheme="minorHAnsi"/>
        </w:rPr>
        <w:lastRenderedPageBreak/>
        <w:t>Arvestades planeeringu kui Rae valla Lagedi kandi üldplaneeringu koostamise tegelikust ajakavast, tuleb võimalusel hinnata üldplaneeringu lahenduse kooskõla uue eriplaneeringu põhimõtete ja eesmärkidega.</w:t>
      </w:r>
    </w:p>
    <w:p w14:paraId="24AFBE5C" w14:textId="77777777" w:rsidR="0071425D" w:rsidRPr="00B53CFF" w:rsidRDefault="0071425D" w:rsidP="002F62AE">
      <w:pPr>
        <w:spacing w:after="0"/>
        <w:ind w:left="283"/>
        <w:jc w:val="both"/>
        <w:rPr>
          <w:rFonts w:cstheme="minorHAnsi"/>
        </w:rPr>
      </w:pPr>
    </w:p>
    <w:p w14:paraId="43478884" w14:textId="2AC1E73E"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21" w:name="_Toc132884248"/>
      <w:bookmarkStart w:id="22" w:name="_Toc147243333"/>
      <w:r w:rsidRPr="00B53CFF">
        <w:rPr>
          <w:rFonts w:asciiTheme="minorHAnsi" w:hAnsiTheme="minorHAnsi" w:cstheme="minorHAnsi"/>
        </w:rPr>
        <w:t>Rae valla üldplaneering</w:t>
      </w:r>
      <w:bookmarkEnd w:id="21"/>
      <w:bookmarkEnd w:id="22"/>
    </w:p>
    <w:p w14:paraId="2A4D0034" w14:textId="77777777" w:rsidR="00137D00" w:rsidRPr="00B53CFF" w:rsidRDefault="00137D00" w:rsidP="002F62AE">
      <w:pPr>
        <w:spacing w:after="0"/>
        <w:ind w:left="283"/>
        <w:jc w:val="both"/>
        <w:rPr>
          <w:rFonts w:cstheme="minorHAnsi"/>
        </w:rPr>
      </w:pPr>
      <w:r w:rsidRPr="00B53CFF">
        <w:rPr>
          <w:rFonts w:cstheme="minorHAnsi"/>
        </w:rPr>
        <w:t>Kehtestatud </w:t>
      </w:r>
      <w:hyperlink r:id="rId13" w:history="1">
        <w:r w:rsidRPr="00B53CFF">
          <w:rPr>
            <w:rStyle w:val="Hperlink"/>
            <w:rFonts w:cstheme="minorHAnsi"/>
          </w:rPr>
          <w:t>Rae Vallavolikogu 21.05.2013 otsusega nr 462</w:t>
        </w:r>
      </w:hyperlink>
      <w:r w:rsidRPr="00B53CFF">
        <w:rPr>
          <w:rFonts w:cstheme="minorHAnsi"/>
        </w:rPr>
        <w:t>. Rae valla üldplaneeringuga määratakse maa- ja veealade üldised kasutamis- ja ehitustingimused, sh maakasutuse juhtotstarbed Rae valla territooriumil, välja arvatud Jüri aleviku ja sellega piirnevate Aaviku, Vaskjala ja Karla külaosade üldplaneeringu alal.</w:t>
      </w:r>
    </w:p>
    <w:p w14:paraId="266C6F73" w14:textId="0E34A186" w:rsidR="003B4C80" w:rsidRPr="00B53CFF" w:rsidRDefault="003B4C80" w:rsidP="002F62AE">
      <w:pPr>
        <w:spacing w:after="0"/>
        <w:ind w:left="283"/>
        <w:jc w:val="both"/>
        <w:rPr>
          <w:rFonts w:cstheme="minorHAnsi"/>
        </w:rPr>
      </w:pPr>
      <w:r w:rsidRPr="00B53CFF">
        <w:rPr>
          <w:rFonts w:cstheme="minorHAnsi"/>
        </w:rPr>
        <w:t xml:space="preserve">Üldplaneering on aluseks edasiste täpsustavate osaüldplaneeringute ja teemaplaneeringute koostamisele, mille alusel jätkuvalt valla arengut suunata. </w:t>
      </w:r>
    </w:p>
    <w:p w14:paraId="28FC4A46" w14:textId="77777777" w:rsidR="003B4C80" w:rsidRPr="00B53CFF" w:rsidRDefault="003B4C80" w:rsidP="002F62AE">
      <w:pPr>
        <w:pStyle w:val="Loendilik"/>
        <w:numPr>
          <w:ilvl w:val="0"/>
          <w:numId w:val="7"/>
        </w:numPr>
        <w:spacing w:after="0"/>
        <w:ind w:left="283" w:firstLine="0"/>
        <w:jc w:val="both"/>
        <w:rPr>
          <w:rFonts w:cstheme="minorHAnsi"/>
        </w:rPr>
      </w:pPr>
      <w:r w:rsidRPr="00B53CFF">
        <w:rPr>
          <w:rFonts w:cstheme="minorHAnsi"/>
        </w:rPr>
        <w:t>Valla üldplaneering on suuremates arengupiirkondades kõrgekvaliteedilise asumiruumi saavutamiseks liialt suure üldistusastmega arengudokument. Rae valla üldplaneeringuga nähakse vajadust koostada üldplaneering Lagedi alevikus. Koostatavate üldplaneeringute eesmärgiks on kohalike keskuste kujundamine, mis pakuksid esmavajalikke teenuseid elanikele nende kodukohas. Üldplaneeringutega tuleb täpsemalt määratleda:</w:t>
      </w:r>
    </w:p>
    <w:p w14:paraId="71BA1B72"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arengupiirkondade sisene struktuur ja maakasutused</w:t>
      </w:r>
    </w:p>
    <w:p w14:paraId="0BBBD137"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 xml:space="preserve">üldkasutatavate maade paiknemine ja ülesanded </w:t>
      </w:r>
    </w:p>
    <w:p w14:paraId="3F55D491"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 xml:space="preserve">keskuste ja puhkealade asukohad ja ülesanded </w:t>
      </w:r>
    </w:p>
    <w:p w14:paraId="5AC8913F"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jäätmekäitluse maade asukohad</w:t>
      </w:r>
    </w:p>
    <w:p w14:paraId="5B78FE2B"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 xml:space="preserve">lokaalne liiklusskeem </w:t>
      </w:r>
    </w:p>
    <w:p w14:paraId="4BBBA11F"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arhitektuursed tingimused</w:t>
      </w:r>
    </w:p>
    <w:p w14:paraId="7820F282"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täpsustada ehitusõigused ja kruntide miinimumsuurused</w:t>
      </w:r>
    </w:p>
    <w:p w14:paraId="230453AC" w14:textId="77777777" w:rsidR="003B4C80" w:rsidRPr="00B53CFF" w:rsidRDefault="003B4C80" w:rsidP="002F62AE">
      <w:pPr>
        <w:numPr>
          <w:ilvl w:val="0"/>
          <w:numId w:val="6"/>
        </w:numPr>
        <w:spacing w:after="0"/>
        <w:ind w:left="283" w:firstLine="0"/>
        <w:jc w:val="both"/>
        <w:rPr>
          <w:rFonts w:cstheme="minorHAnsi"/>
        </w:rPr>
      </w:pPr>
      <w:r w:rsidRPr="00B53CFF">
        <w:rPr>
          <w:rFonts w:cstheme="minorHAnsi"/>
        </w:rPr>
        <w:t xml:space="preserve">kaugküttepiirkondade piirid ja trasside asukohad ning nendega kaasnevad  piirangud. </w:t>
      </w:r>
    </w:p>
    <w:p w14:paraId="780ABD6E" w14:textId="77777777" w:rsidR="003B4C80" w:rsidRPr="00B53CFF" w:rsidRDefault="003B4C80" w:rsidP="002F62AE">
      <w:pPr>
        <w:pStyle w:val="Loendilik"/>
        <w:numPr>
          <w:ilvl w:val="0"/>
          <w:numId w:val="7"/>
        </w:numPr>
        <w:spacing w:after="0"/>
        <w:ind w:left="283" w:firstLine="0"/>
        <w:jc w:val="both"/>
        <w:rPr>
          <w:rFonts w:cstheme="minorHAnsi"/>
        </w:rPr>
      </w:pPr>
      <w:r w:rsidRPr="00B53CFF">
        <w:rPr>
          <w:rFonts w:cstheme="minorHAnsi"/>
        </w:rPr>
        <w:t>Üldplaneering annab suunised puhke- ja virgestusalade teemaplaneeringu koostamiseks, mis määraks puhkeotstarbeliste objektide, virgestusmaade ja elamumaade asukohad ja tingimused ning kergliiklusteede võrgu arenguvajadused.</w:t>
      </w:r>
    </w:p>
    <w:p w14:paraId="4F121DE5" w14:textId="77777777" w:rsidR="003B4C80" w:rsidRPr="00B53CFF" w:rsidRDefault="003B4C80" w:rsidP="002F62AE">
      <w:pPr>
        <w:pStyle w:val="Loendilik"/>
        <w:spacing w:after="0"/>
        <w:ind w:left="283"/>
        <w:jc w:val="both"/>
        <w:rPr>
          <w:rFonts w:cstheme="minorHAnsi"/>
        </w:rPr>
      </w:pPr>
    </w:p>
    <w:p w14:paraId="0511BAA1" w14:textId="77777777" w:rsidR="003B4C80" w:rsidRPr="00B53CFF" w:rsidRDefault="003B4C80" w:rsidP="002F62AE">
      <w:pPr>
        <w:spacing w:after="0"/>
        <w:ind w:left="283"/>
        <w:jc w:val="both"/>
        <w:rPr>
          <w:rFonts w:cstheme="minorHAnsi"/>
        </w:rPr>
      </w:pPr>
      <w:r w:rsidRPr="00B53CFF">
        <w:rPr>
          <w:rFonts w:cstheme="minorHAnsi"/>
        </w:rPr>
        <w:t>Üldplaneeringuga määratud tiheasustusala ei ole kooskõlas Harju Maakonnaplaneeringuga määratud linnalise asutusega alaga, see tähendab, et maakasutus- ja ehitustingimused konfliktaladel tuleb üle vaadata ning analüüsida.</w:t>
      </w:r>
    </w:p>
    <w:p w14:paraId="503F45FA" w14:textId="77777777" w:rsidR="003B4C80" w:rsidRPr="00B53CFF" w:rsidRDefault="003B4C80" w:rsidP="002F62AE">
      <w:pPr>
        <w:spacing w:after="0"/>
        <w:ind w:left="283"/>
        <w:jc w:val="both"/>
        <w:rPr>
          <w:rFonts w:cstheme="minorHAnsi"/>
          <w:b/>
        </w:rPr>
      </w:pPr>
    </w:p>
    <w:p w14:paraId="670D92F8" w14:textId="43157761"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23" w:name="_Toc132884249"/>
      <w:bookmarkStart w:id="24" w:name="_Toc147243334"/>
      <w:r w:rsidRPr="00B53CFF">
        <w:rPr>
          <w:rFonts w:asciiTheme="minorHAnsi" w:hAnsiTheme="minorHAnsi" w:cstheme="minorHAnsi"/>
        </w:rPr>
        <w:t>Rae valla kliima- ja energiakava 2023 – 2030</w:t>
      </w:r>
      <w:bookmarkEnd w:id="23"/>
      <w:bookmarkEnd w:id="24"/>
    </w:p>
    <w:p w14:paraId="497DEA9C" w14:textId="4A34C450" w:rsidR="00137D00" w:rsidRPr="00B53CFF" w:rsidRDefault="00137D00" w:rsidP="002F62AE">
      <w:pPr>
        <w:spacing w:after="0"/>
        <w:ind w:left="283"/>
        <w:jc w:val="both"/>
        <w:rPr>
          <w:rFonts w:cstheme="minorHAnsi"/>
        </w:rPr>
      </w:pPr>
      <w:r w:rsidRPr="00B53CFF">
        <w:rPr>
          <w:rFonts w:cstheme="minorHAnsi"/>
        </w:rPr>
        <w:t>Rae valla kliima- ja energiakavas käsitletakse kliimamuutuste mõju ja sellega kohanemist kümnes valdkonnas:  hoonestu</w:t>
      </w:r>
      <w:r w:rsidR="0058590E" w:rsidRPr="00B53CFF">
        <w:rPr>
          <w:rFonts w:cstheme="minorHAnsi"/>
        </w:rPr>
        <w:t>s</w:t>
      </w:r>
      <w:r w:rsidRPr="00B53CFF">
        <w:rPr>
          <w:rFonts w:cstheme="minorHAnsi"/>
        </w:rPr>
        <w:t>,  energiamajandus,  transport ja liikuvus,  ruumiline planeerimine ja maakasutus,  veemajandus,  hädaolukordadega toimetulek,  tervis,  looduskeskkond ja elurikkus,  turism ja rekreatsioon,  majandus.</w:t>
      </w:r>
    </w:p>
    <w:p w14:paraId="7E9E4B31" w14:textId="78F78B1E" w:rsidR="00137D00" w:rsidRDefault="00137D00" w:rsidP="002F62AE">
      <w:pPr>
        <w:spacing w:after="0"/>
        <w:ind w:left="283"/>
        <w:jc w:val="both"/>
        <w:rPr>
          <w:rFonts w:cstheme="minorHAnsi"/>
        </w:rPr>
      </w:pPr>
      <w:r w:rsidRPr="00B53CFF">
        <w:rPr>
          <w:rFonts w:cstheme="minorHAnsi"/>
        </w:rPr>
        <w:t>Kasvuhoonegaaside heidet ja selle vähendamist vaadeldakse kolmes sektoris: hoonestu</w:t>
      </w:r>
      <w:r w:rsidR="00422E9A">
        <w:rPr>
          <w:rFonts w:cstheme="minorHAnsi"/>
        </w:rPr>
        <w:t>s</w:t>
      </w:r>
      <w:r w:rsidRPr="00B53CFF">
        <w:rPr>
          <w:rFonts w:cstheme="minorHAnsi"/>
        </w:rPr>
        <w:t>, energiamajandus (sh soojamajandus, elektritarbimine) ning transport.</w:t>
      </w:r>
    </w:p>
    <w:p w14:paraId="05ECBE3A" w14:textId="77777777" w:rsidR="0071425D" w:rsidRPr="00B53CFF" w:rsidRDefault="0071425D" w:rsidP="002F62AE">
      <w:pPr>
        <w:spacing w:after="0"/>
        <w:ind w:left="283"/>
        <w:jc w:val="both"/>
        <w:rPr>
          <w:rFonts w:cstheme="minorHAnsi"/>
        </w:rPr>
      </w:pPr>
    </w:p>
    <w:p w14:paraId="19B7A5EB" w14:textId="071F90A9"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25" w:name="_Toc132884250"/>
      <w:bookmarkStart w:id="26" w:name="_Toc147243335"/>
      <w:r w:rsidRPr="00B53CFF">
        <w:rPr>
          <w:rFonts w:asciiTheme="minorHAnsi" w:hAnsiTheme="minorHAnsi" w:cstheme="minorHAnsi"/>
        </w:rPr>
        <w:t>Rae valla jäätmekava aastateks 2021-2026</w:t>
      </w:r>
      <w:bookmarkEnd w:id="25"/>
      <w:bookmarkEnd w:id="26"/>
    </w:p>
    <w:p w14:paraId="3564D973" w14:textId="77777777" w:rsidR="00137D00" w:rsidRDefault="00137D00" w:rsidP="002F62AE">
      <w:pPr>
        <w:spacing w:after="0"/>
        <w:ind w:left="283"/>
        <w:jc w:val="both"/>
        <w:rPr>
          <w:rFonts w:cstheme="minorHAnsi"/>
        </w:rPr>
      </w:pPr>
      <w:r w:rsidRPr="00B53CFF">
        <w:rPr>
          <w:rFonts w:cstheme="minorHAnsi"/>
        </w:rPr>
        <w:t xml:space="preserve">Rae Vallavolikogu võttis Rae valla jäätmekava aastateks 2021 -2026 vastu 21.09.2021 määrusega nr 78. Jäätmekava käsitleb Rae valla jäätmehoolduse arendamist. Jäätmekava koostamisel võetakse </w:t>
      </w:r>
      <w:r w:rsidRPr="00B53CFF">
        <w:rPr>
          <w:rFonts w:cstheme="minorHAnsi"/>
        </w:rPr>
        <w:lastRenderedPageBreak/>
        <w:t xml:space="preserve">arvesse peamiselt valla arengukavas ja Riigi jäätmekavas sätestatut ning toetutakse jäätmeseaduses sätestatule. </w:t>
      </w:r>
    </w:p>
    <w:p w14:paraId="7610DA6F" w14:textId="77777777" w:rsidR="0071425D" w:rsidRPr="00B53CFF" w:rsidRDefault="0071425D" w:rsidP="002F62AE">
      <w:pPr>
        <w:spacing w:after="0"/>
        <w:ind w:left="283"/>
        <w:jc w:val="both"/>
        <w:rPr>
          <w:rFonts w:cstheme="minorHAnsi"/>
        </w:rPr>
      </w:pPr>
    </w:p>
    <w:p w14:paraId="78F6E9A4" w14:textId="6888AD3A"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27" w:name="_Toc132884251"/>
      <w:bookmarkStart w:id="28" w:name="_Toc147243336"/>
      <w:r w:rsidRPr="00B53CFF">
        <w:rPr>
          <w:rFonts w:asciiTheme="minorHAnsi" w:hAnsiTheme="minorHAnsi" w:cstheme="minorHAnsi"/>
        </w:rPr>
        <w:t>Rae valla arengukava 2021—2030</w:t>
      </w:r>
      <w:bookmarkEnd w:id="27"/>
      <w:bookmarkEnd w:id="28"/>
    </w:p>
    <w:p w14:paraId="336E22C1" w14:textId="77777777" w:rsidR="00137D00" w:rsidRPr="00B53CFF" w:rsidRDefault="00137D00" w:rsidP="002F62AE">
      <w:pPr>
        <w:spacing w:after="0"/>
        <w:ind w:left="283"/>
        <w:jc w:val="both"/>
        <w:rPr>
          <w:rFonts w:cstheme="minorHAnsi"/>
        </w:rPr>
      </w:pPr>
      <w:r w:rsidRPr="00B53CFF">
        <w:rPr>
          <w:rFonts w:cstheme="minorHAnsi"/>
        </w:rPr>
        <w:t xml:space="preserve">Vastu võetud </w:t>
      </w:r>
      <w:bookmarkStart w:id="29" w:name="_Hlk132878143"/>
      <w:r w:rsidRPr="00B53CFF">
        <w:rPr>
          <w:rFonts w:cstheme="minorHAnsi"/>
        </w:rPr>
        <w:t xml:space="preserve">Rae Vallavolikogu 20.09.2016 määrusega nr 58.  </w:t>
      </w:r>
      <w:bookmarkEnd w:id="29"/>
      <w:r w:rsidRPr="00B53CFF">
        <w:rPr>
          <w:rFonts w:cstheme="minorHAnsi"/>
        </w:rPr>
        <w:t>Arengukava käsitleb kümmet peamist valdkonda (haridus, noorsootöö, planeerimine, vaba aeg, sotsiaalvaldkond, taristu ja transport, keskkond, ettevõtlus, kodanikuliikumine ja juhtimine), mis panustavad nelja strateegilise eesmärgi täitmisesse.</w:t>
      </w:r>
    </w:p>
    <w:p w14:paraId="2338086D" w14:textId="77777777" w:rsidR="00137D00" w:rsidRPr="00B53CFF" w:rsidRDefault="00137D00" w:rsidP="002F62AE">
      <w:pPr>
        <w:spacing w:after="0"/>
        <w:ind w:left="283"/>
        <w:jc w:val="both"/>
        <w:rPr>
          <w:rFonts w:cstheme="minorHAnsi"/>
        </w:rPr>
      </w:pPr>
      <w:r w:rsidRPr="00B53CFF">
        <w:rPr>
          <w:rFonts w:cstheme="minorHAnsi"/>
        </w:rPr>
        <w:t>Strateegilised eesmärgid on järgmised:</w:t>
      </w:r>
    </w:p>
    <w:p w14:paraId="37A80DEC" w14:textId="77777777" w:rsidR="00137D00" w:rsidRPr="00B53CFF" w:rsidRDefault="00137D00" w:rsidP="002F62AE">
      <w:pPr>
        <w:pStyle w:val="Loendilik"/>
        <w:numPr>
          <w:ilvl w:val="0"/>
          <w:numId w:val="29"/>
        </w:numPr>
        <w:spacing w:after="0"/>
        <w:ind w:left="643"/>
        <w:contextualSpacing w:val="0"/>
        <w:jc w:val="both"/>
        <w:rPr>
          <w:rFonts w:cstheme="minorHAnsi"/>
        </w:rPr>
      </w:pPr>
      <w:r w:rsidRPr="00B53CFF">
        <w:rPr>
          <w:rFonts w:cstheme="minorHAnsi"/>
        </w:rPr>
        <w:t>Kaasaegne, kvaliteetne ja turvaline elukeskkond;</w:t>
      </w:r>
    </w:p>
    <w:p w14:paraId="452AE5C9" w14:textId="77777777" w:rsidR="00137D00" w:rsidRPr="00B53CFF" w:rsidRDefault="00137D00" w:rsidP="002F62AE">
      <w:pPr>
        <w:pStyle w:val="Loendilik"/>
        <w:numPr>
          <w:ilvl w:val="0"/>
          <w:numId w:val="29"/>
        </w:numPr>
        <w:spacing w:after="0"/>
        <w:ind w:left="643"/>
        <w:contextualSpacing w:val="0"/>
        <w:jc w:val="both"/>
        <w:rPr>
          <w:rFonts w:cstheme="minorHAnsi"/>
        </w:rPr>
      </w:pPr>
      <w:r w:rsidRPr="00B53CFF">
        <w:rPr>
          <w:rFonts w:cstheme="minorHAnsi"/>
        </w:rPr>
        <w:t>Kvaliteetsed ja kättesaadavad avalikud teenused;</w:t>
      </w:r>
    </w:p>
    <w:p w14:paraId="19BE1BB3" w14:textId="77777777" w:rsidR="00137D00" w:rsidRPr="00B53CFF" w:rsidRDefault="00137D00" w:rsidP="002F62AE">
      <w:pPr>
        <w:pStyle w:val="Loendilik"/>
        <w:numPr>
          <w:ilvl w:val="0"/>
          <w:numId w:val="29"/>
        </w:numPr>
        <w:spacing w:after="0"/>
        <w:ind w:left="643"/>
        <w:contextualSpacing w:val="0"/>
        <w:jc w:val="both"/>
        <w:rPr>
          <w:rFonts w:cstheme="minorHAnsi"/>
        </w:rPr>
      </w:pPr>
      <w:r w:rsidRPr="00B53CFF">
        <w:rPr>
          <w:rFonts w:cstheme="minorHAnsi"/>
        </w:rPr>
        <w:t>Tugev kogukondlik identiteet ja kodanikuühiskond;</w:t>
      </w:r>
    </w:p>
    <w:p w14:paraId="2D39670A" w14:textId="77777777" w:rsidR="00137D00" w:rsidRPr="00B53CFF" w:rsidRDefault="00137D00" w:rsidP="002F62AE">
      <w:pPr>
        <w:pStyle w:val="Loendilik"/>
        <w:numPr>
          <w:ilvl w:val="0"/>
          <w:numId w:val="29"/>
        </w:numPr>
        <w:spacing w:after="0"/>
        <w:ind w:left="643"/>
        <w:contextualSpacing w:val="0"/>
        <w:jc w:val="both"/>
        <w:rPr>
          <w:rFonts w:cstheme="minorHAnsi"/>
        </w:rPr>
      </w:pPr>
      <w:r w:rsidRPr="00B53CFF">
        <w:rPr>
          <w:rFonts w:cstheme="minorHAnsi"/>
        </w:rPr>
        <w:t>Kõrge haldusvõimekus.</w:t>
      </w:r>
    </w:p>
    <w:p w14:paraId="14DF0B54" w14:textId="77777777" w:rsidR="0058590E" w:rsidRPr="00B53CFF" w:rsidRDefault="0058590E" w:rsidP="002F62AE">
      <w:pPr>
        <w:pStyle w:val="Loendilik"/>
        <w:spacing w:after="0"/>
        <w:ind w:left="283"/>
        <w:contextualSpacing w:val="0"/>
        <w:jc w:val="both"/>
        <w:rPr>
          <w:rFonts w:cstheme="minorHAnsi"/>
        </w:rPr>
      </w:pPr>
    </w:p>
    <w:p w14:paraId="5A8A8543" w14:textId="2A9874F5" w:rsidR="001D0175" w:rsidRPr="00A8544A" w:rsidRDefault="0071425D" w:rsidP="002F62AE">
      <w:pPr>
        <w:spacing w:after="0"/>
        <w:ind w:left="283" w:firstLine="708"/>
        <w:jc w:val="both"/>
        <w:rPr>
          <w:rFonts w:cstheme="minorHAnsi"/>
          <w:b/>
          <w:sz w:val="24"/>
          <w:szCs w:val="24"/>
        </w:rPr>
      </w:pPr>
      <w:r>
        <w:rPr>
          <w:rFonts w:cstheme="minorHAnsi"/>
          <w:b/>
          <w:sz w:val="24"/>
          <w:szCs w:val="24"/>
        </w:rPr>
        <w:t>2</w:t>
      </w:r>
      <w:r w:rsidR="001D0175" w:rsidRPr="00A8544A">
        <w:rPr>
          <w:rFonts w:cstheme="minorHAnsi"/>
          <w:b/>
          <w:sz w:val="24"/>
          <w:szCs w:val="24"/>
        </w:rPr>
        <w:t>.</w:t>
      </w:r>
      <w:r w:rsidR="00A8544A" w:rsidRPr="00A8544A">
        <w:rPr>
          <w:rFonts w:cstheme="minorHAnsi"/>
          <w:b/>
          <w:sz w:val="24"/>
          <w:szCs w:val="24"/>
        </w:rPr>
        <w:t>11.1.</w:t>
      </w:r>
      <w:r w:rsidR="001D0175" w:rsidRPr="00A8544A">
        <w:rPr>
          <w:rFonts w:cstheme="minorHAnsi"/>
          <w:b/>
          <w:sz w:val="24"/>
          <w:szCs w:val="24"/>
        </w:rPr>
        <w:t xml:space="preserve"> Rahvastikuprognoos</w:t>
      </w:r>
    </w:p>
    <w:p w14:paraId="0F2737BB" w14:textId="0370448E" w:rsidR="001D0175" w:rsidRPr="00B53CFF" w:rsidRDefault="001D0175" w:rsidP="002F62AE">
      <w:pPr>
        <w:autoSpaceDE w:val="0"/>
        <w:autoSpaceDN w:val="0"/>
        <w:adjustRightInd w:val="0"/>
        <w:spacing w:after="0"/>
        <w:ind w:left="283"/>
        <w:jc w:val="both"/>
        <w:rPr>
          <w:rFonts w:cstheme="minorHAnsi"/>
          <w:sz w:val="24"/>
          <w:szCs w:val="24"/>
        </w:rPr>
      </w:pPr>
      <w:r w:rsidRPr="00B53CFF">
        <w:rPr>
          <w:rFonts w:cstheme="minorHAnsi"/>
          <w:sz w:val="24"/>
          <w:szCs w:val="24"/>
        </w:rPr>
        <w:t>1. jaanuari 2023. aasta seisuga elas Rae vallas 23 145 inimest.</w:t>
      </w:r>
      <w:r w:rsidRPr="00B53CFF">
        <w:rPr>
          <w:rFonts w:cstheme="minorHAnsi"/>
          <w:color w:val="050505"/>
          <w:sz w:val="23"/>
          <w:szCs w:val="23"/>
          <w:shd w:val="clear" w:color="auto" w:fill="FFFFFF"/>
        </w:rPr>
        <w:t xml:space="preserve"> </w:t>
      </w:r>
      <w:r w:rsidRPr="00B53CFF">
        <w:rPr>
          <w:rFonts w:cstheme="minorHAnsi"/>
          <w:sz w:val="24"/>
          <w:szCs w:val="24"/>
        </w:rPr>
        <w:t xml:space="preserve"> Kogu rahvastiku arv kasvab vallas iga</w:t>
      </w:r>
      <w:r w:rsidR="00EA704E" w:rsidRPr="00B53CFF">
        <w:rPr>
          <w:rFonts w:cstheme="minorHAnsi"/>
          <w:sz w:val="24"/>
          <w:szCs w:val="24"/>
        </w:rPr>
        <w:t>-</w:t>
      </w:r>
      <w:r w:rsidRPr="00B53CFF">
        <w:rPr>
          <w:rFonts w:cstheme="minorHAnsi"/>
          <w:sz w:val="24"/>
          <w:szCs w:val="24"/>
        </w:rPr>
        <w:t xml:space="preserve">aastaselt üldistatult 1000 elanikku aastas. Rahvaarvu kasv on toimunud selgelt eelkõige Peetri kandis, kus rahvaarv on kümne aastaga suurenenud enam kui 6000 inimese võrra ehk 142%. Tuhatkond elanikku on lisandunud ka Jüri kandis. Lagedi ja Vaida kandis on muutus olnud tagasihoidlik (vt joonis </w:t>
      </w:r>
      <w:r w:rsidR="00BB2745">
        <w:rPr>
          <w:rFonts w:cstheme="minorHAnsi"/>
          <w:sz w:val="24"/>
          <w:szCs w:val="24"/>
        </w:rPr>
        <w:t>3</w:t>
      </w:r>
      <w:r w:rsidRPr="00B53CFF">
        <w:rPr>
          <w:rFonts w:cstheme="minorHAnsi"/>
          <w:sz w:val="24"/>
          <w:szCs w:val="24"/>
        </w:rPr>
        <w:t>).</w:t>
      </w:r>
    </w:p>
    <w:p w14:paraId="6E91B2FC" w14:textId="77777777" w:rsidR="001D0175" w:rsidRPr="00B53CFF" w:rsidRDefault="001D0175" w:rsidP="002F62AE">
      <w:pPr>
        <w:spacing w:after="0"/>
        <w:ind w:left="283"/>
        <w:jc w:val="both"/>
        <w:rPr>
          <w:rFonts w:cstheme="minorHAnsi"/>
        </w:rPr>
      </w:pPr>
    </w:p>
    <w:p w14:paraId="668C5446" w14:textId="77777777" w:rsidR="001D0175" w:rsidRPr="00B53CFF" w:rsidRDefault="001D0175" w:rsidP="002F62AE">
      <w:pPr>
        <w:spacing w:after="0"/>
        <w:ind w:left="283"/>
        <w:jc w:val="both"/>
        <w:rPr>
          <w:rFonts w:cstheme="minorHAnsi"/>
        </w:rPr>
      </w:pPr>
      <w:r w:rsidRPr="00B53CFF">
        <w:rPr>
          <w:rFonts w:cstheme="minorHAnsi"/>
          <w:noProof/>
        </w:rPr>
        <w:drawing>
          <wp:inline distT="0" distB="0" distL="0" distR="0" wp14:anchorId="3CD8BC2B" wp14:editId="61B7A240">
            <wp:extent cx="5941060" cy="2074545"/>
            <wp:effectExtent l="0" t="0" r="2540" b="1905"/>
            <wp:docPr id="1687586283" name="Pilt 1687586283" descr="Pilt, millel on kujutatud tabe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86283" name="Pilt 1687586283" descr="Pilt, millel on kujutatud tabel&#10;&#10;Kirjeldus on genereeritud automaatse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2074545"/>
                    </a:xfrm>
                    <a:prstGeom prst="rect">
                      <a:avLst/>
                    </a:prstGeom>
                    <a:noFill/>
                    <a:ln>
                      <a:noFill/>
                    </a:ln>
                  </pic:spPr>
                </pic:pic>
              </a:graphicData>
            </a:graphic>
          </wp:inline>
        </w:drawing>
      </w:r>
    </w:p>
    <w:p w14:paraId="3089DC78" w14:textId="20650EFB" w:rsidR="001D0175" w:rsidRPr="00B53CFF" w:rsidRDefault="001D0175" w:rsidP="002F62AE">
      <w:pPr>
        <w:spacing w:after="0"/>
        <w:ind w:left="283"/>
        <w:jc w:val="both"/>
        <w:rPr>
          <w:rFonts w:cstheme="minorHAnsi"/>
          <w:i/>
          <w:iCs/>
          <w:sz w:val="20"/>
          <w:szCs w:val="20"/>
        </w:rPr>
      </w:pPr>
      <w:r w:rsidRPr="00B53CFF">
        <w:rPr>
          <w:rFonts w:cstheme="minorHAnsi"/>
          <w:i/>
          <w:iCs/>
          <w:sz w:val="20"/>
          <w:szCs w:val="20"/>
        </w:rPr>
        <w:t xml:space="preserve">Joonis </w:t>
      </w:r>
      <w:r w:rsidR="00BD6E32">
        <w:rPr>
          <w:rFonts w:cstheme="minorHAnsi"/>
          <w:i/>
          <w:iCs/>
          <w:sz w:val="20"/>
          <w:szCs w:val="20"/>
        </w:rPr>
        <w:t>3</w:t>
      </w:r>
      <w:r w:rsidRPr="00B53CFF">
        <w:rPr>
          <w:rFonts w:cstheme="minorHAnsi"/>
          <w:i/>
          <w:iCs/>
          <w:sz w:val="20"/>
          <w:szCs w:val="20"/>
        </w:rPr>
        <w:t>. Rahvaarvu muutus Rae valla kantides 2011–2020</w:t>
      </w:r>
    </w:p>
    <w:p w14:paraId="33DBB5AC" w14:textId="77777777" w:rsidR="001D0175" w:rsidRPr="00B53CFF" w:rsidRDefault="001D0175" w:rsidP="002F62AE">
      <w:pPr>
        <w:spacing w:after="0"/>
        <w:ind w:left="283"/>
        <w:jc w:val="both"/>
        <w:rPr>
          <w:rFonts w:cstheme="minorHAnsi"/>
          <w:i/>
          <w:iCs/>
          <w:sz w:val="24"/>
          <w:szCs w:val="24"/>
        </w:rPr>
      </w:pPr>
    </w:p>
    <w:p w14:paraId="0ED5454E" w14:textId="77777777" w:rsidR="001D0175" w:rsidRPr="00B53CFF" w:rsidRDefault="001D0175" w:rsidP="002F62AE">
      <w:pPr>
        <w:spacing w:after="0"/>
        <w:ind w:left="283"/>
        <w:jc w:val="both"/>
        <w:rPr>
          <w:rFonts w:cstheme="minorHAnsi"/>
        </w:rPr>
      </w:pPr>
      <w:r w:rsidRPr="00114A66">
        <w:rPr>
          <w:rFonts w:cstheme="minorHAnsi"/>
          <w:u w:val="single"/>
        </w:rPr>
        <w:t>Lagedi kandi rahvaarv on 1.jaanuar 2023 seisuga 1968 elanikku (ületab vähesel määral kasvu-stsenaariumi arvu).</w:t>
      </w:r>
      <w:r w:rsidRPr="00B53CFF">
        <w:rPr>
          <w:rFonts w:cstheme="minorHAnsi"/>
        </w:rPr>
        <w:t xml:space="preserve"> Seejuures lasteaia ja põhikooliealised lapsed moodustab elanikkonnast 31% ja nende arv on ca 600. </w:t>
      </w:r>
    </w:p>
    <w:p w14:paraId="26D06F32" w14:textId="77777777" w:rsidR="001D0175" w:rsidRPr="00B53CFF" w:rsidRDefault="001D0175" w:rsidP="002F62AE">
      <w:pPr>
        <w:spacing w:after="0"/>
        <w:ind w:left="283"/>
        <w:jc w:val="both"/>
        <w:rPr>
          <w:rFonts w:cstheme="minorHAnsi"/>
        </w:rPr>
      </w:pPr>
    </w:p>
    <w:p w14:paraId="25468AF0" w14:textId="2B692D3C" w:rsidR="001D0175" w:rsidRPr="00B53CFF" w:rsidRDefault="001D0175" w:rsidP="002F62AE">
      <w:pPr>
        <w:spacing w:after="0"/>
        <w:ind w:left="283"/>
        <w:jc w:val="both"/>
        <w:rPr>
          <w:rFonts w:cstheme="minorHAnsi"/>
        </w:rPr>
      </w:pPr>
      <w:r w:rsidRPr="00B53CFF">
        <w:rPr>
          <w:rFonts w:cstheme="minorHAnsi"/>
        </w:rPr>
        <w:t>Arengukava prognoos</w:t>
      </w:r>
      <w:r w:rsidR="00055E2A">
        <w:rPr>
          <w:rFonts w:cstheme="minorHAnsi"/>
        </w:rPr>
        <w:t xml:space="preserve">i </w:t>
      </w:r>
      <w:r w:rsidRPr="00B53CFF">
        <w:rPr>
          <w:rFonts w:cstheme="minorHAnsi"/>
        </w:rPr>
        <w:t>kohaselt suureneb Lagedi kandi rahvaarv järgmiselt:</w:t>
      </w:r>
    </w:p>
    <w:p w14:paraId="1E4CCE64" w14:textId="77777777" w:rsidR="001D0175" w:rsidRPr="00B53CFF" w:rsidRDefault="001D0175" w:rsidP="002F62AE">
      <w:pPr>
        <w:spacing w:after="0"/>
        <w:ind w:left="283"/>
        <w:jc w:val="both"/>
        <w:rPr>
          <w:rFonts w:cstheme="minorHAnsi"/>
          <w:u w:val="single"/>
        </w:rPr>
      </w:pPr>
      <w:r w:rsidRPr="00B53CFF">
        <w:rPr>
          <w:rFonts w:cstheme="minorHAnsi"/>
          <w:u w:val="single"/>
        </w:rPr>
        <w:t>Aastaks 2030:</w:t>
      </w:r>
    </w:p>
    <w:p w14:paraId="03968476" w14:textId="77777777" w:rsidR="001D0175" w:rsidRPr="00B53CFF" w:rsidRDefault="001D0175" w:rsidP="002F62AE">
      <w:pPr>
        <w:pStyle w:val="Loendilik"/>
        <w:numPr>
          <w:ilvl w:val="0"/>
          <w:numId w:val="2"/>
        </w:numPr>
        <w:spacing w:after="0"/>
        <w:ind w:left="283"/>
        <w:jc w:val="both"/>
        <w:rPr>
          <w:rFonts w:cstheme="minorHAnsi"/>
        </w:rPr>
      </w:pPr>
      <w:r w:rsidRPr="00B53CFF">
        <w:rPr>
          <w:rFonts w:cstheme="minorHAnsi"/>
        </w:rPr>
        <w:t>baas-stsenaariumi kohaselt ligikaudu 1500 inimeseni (ületatud);</w:t>
      </w:r>
    </w:p>
    <w:p w14:paraId="406443D6" w14:textId="77777777" w:rsidR="001D0175" w:rsidRPr="00B53CFF" w:rsidRDefault="001D0175" w:rsidP="002F62AE">
      <w:pPr>
        <w:pStyle w:val="Loendilik"/>
        <w:numPr>
          <w:ilvl w:val="0"/>
          <w:numId w:val="2"/>
        </w:numPr>
        <w:spacing w:after="0"/>
        <w:ind w:left="283"/>
        <w:jc w:val="both"/>
        <w:rPr>
          <w:rFonts w:cstheme="minorHAnsi"/>
        </w:rPr>
      </w:pPr>
      <w:r w:rsidRPr="00B53CFF">
        <w:rPr>
          <w:rFonts w:cstheme="minorHAnsi"/>
        </w:rPr>
        <w:t xml:space="preserve">kasvu-stsenaariumi järgi ligikaudu 2 100 elanikuni. </w:t>
      </w:r>
    </w:p>
    <w:p w14:paraId="618B3F95" w14:textId="77777777" w:rsidR="001D0175" w:rsidRPr="00B53CFF" w:rsidRDefault="001D0175" w:rsidP="002F62AE">
      <w:pPr>
        <w:spacing w:after="0"/>
        <w:ind w:left="283"/>
        <w:jc w:val="both"/>
        <w:rPr>
          <w:rFonts w:cstheme="minorHAnsi"/>
          <w:u w:val="single"/>
        </w:rPr>
      </w:pPr>
      <w:r w:rsidRPr="00B53CFF">
        <w:rPr>
          <w:rFonts w:cstheme="minorHAnsi"/>
          <w:u w:val="single"/>
        </w:rPr>
        <w:t>Aastaks 2040:</w:t>
      </w:r>
    </w:p>
    <w:p w14:paraId="361324FA" w14:textId="77777777" w:rsidR="001D0175" w:rsidRPr="00B53CFF" w:rsidRDefault="001D0175" w:rsidP="002F62AE">
      <w:pPr>
        <w:pStyle w:val="Loendilik"/>
        <w:numPr>
          <w:ilvl w:val="0"/>
          <w:numId w:val="2"/>
        </w:numPr>
        <w:spacing w:after="0"/>
        <w:ind w:left="283"/>
        <w:jc w:val="both"/>
        <w:rPr>
          <w:rFonts w:cstheme="minorHAnsi"/>
        </w:rPr>
      </w:pPr>
      <w:r w:rsidRPr="00B53CFF">
        <w:rPr>
          <w:rFonts w:cstheme="minorHAnsi"/>
        </w:rPr>
        <w:t>baas-stsenaariumi kohaselt ligikaudu 1550 inimeseni (ületatud);</w:t>
      </w:r>
    </w:p>
    <w:p w14:paraId="177E493D" w14:textId="77777777" w:rsidR="001D0175" w:rsidRPr="00B53CFF" w:rsidRDefault="001D0175" w:rsidP="002F62AE">
      <w:pPr>
        <w:pStyle w:val="Loendilik"/>
        <w:numPr>
          <w:ilvl w:val="0"/>
          <w:numId w:val="2"/>
        </w:numPr>
        <w:spacing w:after="0"/>
        <w:ind w:left="283"/>
        <w:jc w:val="both"/>
        <w:rPr>
          <w:rFonts w:cstheme="minorHAnsi"/>
        </w:rPr>
      </w:pPr>
      <w:r w:rsidRPr="00B53CFF">
        <w:rPr>
          <w:rFonts w:cstheme="minorHAnsi"/>
        </w:rPr>
        <w:lastRenderedPageBreak/>
        <w:t xml:space="preserve">kasvu-stsenaariumi järgi ligikaudu 2 250 elanikuni. </w:t>
      </w:r>
    </w:p>
    <w:p w14:paraId="62CC6866" w14:textId="77777777" w:rsidR="001D0175" w:rsidRPr="00B53CFF" w:rsidRDefault="001D0175" w:rsidP="002F62AE">
      <w:pPr>
        <w:pStyle w:val="Loendilik"/>
        <w:spacing w:after="0"/>
        <w:ind w:left="283"/>
        <w:jc w:val="both"/>
        <w:rPr>
          <w:rFonts w:cstheme="minorHAnsi"/>
        </w:rPr>
      </w:pPr>
    </w:p>
    <w:p w14:paraId="56CDF695" w14:textId="77777777" w:rsidR="001D0175" w:rsidRPr="00B53CFF" w:rsidRDefault="001D0175" w:rsidP="002F62AE">
      <w:pPr>
        <w:spacing w:after="0"/>
        <w:ind w:left="283"/>
        <w:jc w:val="both"/>
        <w:rPr>
          <w:rFonts w:cstheme="minorHAnsi"/>
          <w:b/>
          <w:bCs/>
        </w:rPr>
      </w:pPr>
      <w:r w:rsidRPr="00B53CFF">
        <w:rPr>
          <w:rFonts w:cstheme="minorHAnsi"/>
          <w:b/>
          <w:bCs/>
        </w:rPr>
        <w:t>Kuna baas-stsenaarium on tänaseks juba realiseerunud võib üldplaneeringu koostamise aluseks võtta kasvu-stsenaariumi. Siiski on Rae valla viimaste aastate rahvastiku arvu kasv näidanud, et see on reaalselt suurem ka kasvu-stsenaariumist.</w:t>
      </w:r>
    </w:p>
    <w:p w14:paraId="367990B0" w14:textId="77777777" w:rsidR="001D0175" w:rsidRPr="00B53CFF" w:rsidRDefault="001D0175" w:rsidP="002F62AE">
      <w:pPr>
        <w:spacing w:after="0"/>
        <w:ind w:left="283"/>
        <w:jc w:val="both"/>
        <w:rPr>
          <w:rFonts w:cstheme="minorHAnsi"/>
        </w:rPr>
      </w:pPr>
    </w:p>
    <w:p w14:paraId="70B0929E" w14:textId="77777777" w:rsidR="001D0175" w:rsidRPr="00B53CFF" w:rsidRDefault="001D0175" w:rsidP="002F62AE">
      <w:pPr>
        <w:spacing w:after="0"/>
        <w:ind w:left="283"/>
        <w:jc w:val="both"/>
        <w:rPr>
          <w:rFonts w:cstheme="minorHAnsi"/>
        </w:rPr>
      </w:pPr>
    </w:p>
    <w:p w14:paraId="29167438" w14:textId="089E46C9" w:rsidR="001D0175" w:rsidRPr="00B53CFF" w:rsidRDefault="001D0175" w:rsidP="00BD6E32">
      <w:pPr>
        <w:spacing w:after="0"/>
        <w:ind w:left="283"/>
        <w:jc w:val="both"/>
        <w:rPr>
          <w:rFonts w:cstheme="minorHAnsi"/>
        </w:rPr>
      </w:pPr>
      <w:r w:rsidRPr="00B53CFF">
        <w:rPr>
          <w:rFonts w:cstheme="minorHAnsi"/>
          <w:noProof/>
        </w:rPr>
        <w:drawing>
          <wp:inline distT="0" distB="0" distL="0" distR="0" wp14:anchorId="5CD848EA" wp14:editId="707226C6">
            <wp:extent cx="4781550" cy="2475858"/>
            <wp:effectExtent l="0" t="0" r="0" b="1270"/>
            <wp:docPr id="513273294" name="Diagramm 513273294">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755C69" w14:textId="71C46A03" w:rsidR="001D0175" w:rsidRPr="00B53CFF" w:rsidRDefault="001D0175" w:rsidP="002F62AE">
      <w:pPr>
        <w:spacing w:after="0"/>
        <w:ind w:left="283"/>
        <w:jc w:val="both"/>
        <w:rPr>
          <w:rFonts w:cstheme="minorHAnsi"/>
          <w:i/>
          <w:sz w:val="20"/>
          <w:szCs w:val="20"/>
        </w:rPr>
      </w:pPr>
      <w:r w:rsidRPr="00B53CFF">
        <w:rPr>
          <w:rFonts w:cstheme="minorHAnsi"/>
          <w:i/>
          <w:sz w:val="20"/>
          <w:szCs w:val="20"/>
        </w:rPr>
        <w:t xml:space="preserve">Joonis </w:t>
      </w:r>
      <w:r w:rsidR="00BD6E32">
        <w:rPr>
          <w:rFonts w:cstheme="minorHAnsi"/>
          <w:i/>
          <w:sz w:val="20"/>
          <w:szCs w:val="20"/>
        </w:rPr>
        <w:t>4</w:t>
      </w:r>
      <w:r w:rsidRPr="00B53CFF">
        <w:rPr>
          <w:rFonts w:cstheme="minorHAnsi"/>
          <w:i/>
          <w:sz w:val="20"/>
          <w:szCs w:val="20"/>
        </w:rPr>
        <w:t>. Rahvaarvu prognoos Lagedi kandis aastani 2048 (Allikas: Rae valla arengukava)</w:t>
      </w:r>
    </w:p>
    <w:p w14:paraId="615E7D32" w14:textId="77777777" w:rsidR="001D0175" w:rsidRPr="00B53CFF" w:rsidRDefault="001D0175" w:rsidP="002F62AE">
      <w:pPr>
        <w:spacing w:after="0"/>
        <w:ind w:left="283"/>
        <w:jc w:val="both"/>
        <w:rPr>
          <w:rFonts w:cstheme="minorHAnsi"/>
          <w:i/>
          <w:sz w:val="20"/>
          <w:szCs w:val="20"/>
        </w:rPr>
      </w:pPr>
    </w:p>
    <w:p w14:paraId="6EA998A7" w14:textId="6848F27B" w:rsidR="001D0175" w:rsidRPr="00B53CFF" w:rsidRDefault="001D0175" w:rsidP="002F62AE">
      <w:pPr>
        <w:spacing w:after="0"/>
        <w:ind w:left="283"/>
        <w:jc w:val="both"/>
        <w:rPr>
          <w:rFonts w:cstheme="minorHAnsi"/>
        </w:rPr>
      </w:pPr>
      <w:r w:rsidRPr="00B53CFF">
        <w:rPr>
          <w:rFonts w:cstheme="minorHAnsi"/>
        </w:rPr>
        <w:t>Rahvastikuprognoosist ilmneb, et kasvustsenaariumi kohaselt peaks olema lasteaia- ja põhikooliealiste laste arv 2023 aastal 422, kuid reaalne arv on 613. Vastavalt arengukavale peaks  lasteaiaeas laste arv peagi vähenema hakkama kõikides kantides, esialgu Vaidas ja Lagedil. Põhikooli- ja gümnaasiumieas laste arvukus seejuures suureneb järgneval kümnendil igal juhul.</w:t>
      </w:r>
    </w:p>
    <w:p w14:paraId="1D3D0E8F" w14:textId="5BF40576" w:rsidR="001D0175" w:rsidRPr="00B53CFF" w:rsidRDefault="001D0175" w:rsidP="00BD6E32">
      <w:pPr>
        <w:spacing w:after="0"/>
        <w:ind w:left="283"/>
        <w:jc w:val="both"/>
        <w:rPr>
          <w:rFonts w:cstheme="minorHAnsi"/>
        </w:rPr>
      </w:pPr>
      <w:r w:rsidRPr="00B53CFF">
        <w:rPr>
          <w:rFonts w:cstheme="minorHAnsi"/>
        </w:rPr>
        <w:t xml:space="preserve">Kasvustsenaariumi korral on kõrghetkeks aastal 2030 põhikoolieas lapsi ca 300, mis on 14%  ja lasteaia lapsi ca 150, mis on 7% kogu rahvastikust. </w:t>
      </w:r>
    </w:p>
    <w:p w14:paraId="4A644536" w14:textId="77777777" w:rsidR="001D0175" w:rsidRPr="00B53CFF" w:rsidRDefault="001D0175" w:rsidP="002F62AE">
      <w:pPr>
        <w:spacing w:after="0"/>
        <w:ind w:left="283"/>
        <w:jc w:val="both"/>
        <w:rPr>
          <w:rFonts w:cstheme="minorHAnsi"/>
        </w:rPr>
      </w:pPr>
      <w:r w:rsidRPr="00B53CFF">
        <w:rPr>
          <w:rFonts w:cstheme="minorHAnsi"/>
          <w:noProof/>
        </w:rPr>
        <w:drawing>
          <wp:inline distT="0" distB="0" distL="0" distR="0" wp14:anchorId="66467E1A" wp14:editId="437281BD">
            <wp:extent cx="5265420" cy="3072246"/>
            <wp:effectExtent l="0" t="0" r="0" b="0"/>
            <wp:docPr id="861853543" name="Pilt 86185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6811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86854" cy="3084752"/>
                    </a:xfrm>
                    <a:prstGeom prst="rect">
                      <a:avLst/>
                    </a:prstGeom>
                  </pic:spPr>
                </pic:pic>
              </a:graphicData>
            </a:graphic>
          </wp:inline>
        </w:drawing>
      </w:r>
    </w:p>
    <w:p w14:paraId="03C00A7A" w14:textId="5678332B" w:rsidR="001D0175" w:rsidRPr="00B53CFF" w:rsidRDefault="001D0175" w:rsidP="002F62AE">
      <w:pPr>
        <w:spacing w:after="0"/>
        <w:ind w:left="283"/>
        <w:jc w:val="both"/>
        <w:rPr>
          <w:rFonts w:cstheme="minorHAnsi"/>
          <w:i/>
          <w:sz w:val="20"/>
          <w:szCs w:val="20"/>
        </w:rPr>
      </w:pPr>
      <w:r w:rsidRPr="00B53CFF">
        <w:rPr>
          <w:rFonts w:cstheme="minorHAnsi"/>
          <w:i/>
          <w:sz w:val="20"/>
          <w:szCs w:val="20"/>
        </w:rPr>
        <w:t xml:space="preserve">Joonis </w:t>
      </w:r>
      <w:r w:rsidR="00BD6E32">
        <w:rPr>
          <w:rFonts w:cstheme="minorHAnsi"/>
          <w:i/>
          <w:sz w:val="20"/>
          <w:szCs w:val="20"/>
        </w:rPr>
        <w:t>5</w:t>
      </w:r>
      <w:r w:rsidRPr="00B53CFF">
        <w:rPr>
          <w:rFonts w:cstheme="minorHAnsi"/>
          <w:i/>
          <w:sz w:val="20"/>
          <w:szCs w:val="20"/>
        </w:rPr>
        <w:t>. Põhikooliealiste laste arv Lagedi alevikus kuni aastani 2048 (Allikas: Rae valla arengukava)</w:t>
      </w:r>
    </w:p>
    <w:p w14:paraId="795EA656" w14:textId="77777777" w:rsidR="001D0175" w:rsidRPr="00B53CFF" w:rsidRDefault="001D0175" w:rsidP="002F62AE">
      <w:pPr>
        <w:spacing w:after="0"/>
        <w:ind w:left="283"/>
        <w:jc w:val="both"/>
        <w:rPr>
          <w:rFonts w:cstheme="minorHAnsi"/>
          <w:i/>
          <w:sz w:val="20"/>
          <w:szCs w:val="20"/>
        </w:rPr>
      </w:pPr>
    </w:p>
    <w:p w14:paraId="3F201E0A" w14:textId="77777777" w:rsidR="001D0175" w:rsidRPr="00B53CFF" w:rsidRDefault="001D0175" w:rsidP="002F62AE">
      <w:pPr>
        <w:spacing w:after="0"/>
        <w:ind w:left="283"/>
        <w:jc w:val="both"/>
        <w:rPr>
          <w:rFonts w:cstheme="minorHAnsi"/>
        </w:rPr>
      </w:pPr>
      <w:r w:rsidRPr="00B53CFF">
        <w:rPr>
          <w:rFonts w:cstheme="minorHAnsi"/>
          <w:noProof/>
        </w:rPr>
        <w:lastRenderedPageBreak/>
        <w:drawing>
          <wp:inline distT="0" distB="0" distL="0" distR="0" wp14:anchorId="494777C6" wp14:editId="7B702C2B">
            <wp:extent cx="5234940" cy="3118805"/>
            <wp:effectExtent l="0" t="0" r="3810" b="5715"/>
            <wp:docPr id="548353536" name="Pilt 54835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4273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255640" cy="3131137"/>
                    </a:xfrm>
                    <a:prstGeom prst="rect">
                      <a:avLst/>
                    </a:prstGeom>
                  </pic:spPr>
                </pic:pic>
              </a:graphicData>
            </a:graphic>
          </wp:inline>
        </w:drawing>
      </w:r>
    </w:p>
    <w:p w14:paraId="4E2D3595" w14:textId="7F85D0CD" w:rsidR="001D0175" w:rsidRDefault="001D0175" w:rsidP="002F62AE">
      <w:pPr>
        <w:spacing w:after="0"/>
        <w:ind w:left="283"/>
        <w:jc w:val="both"/>
        <w:rPr>
          <w:rFonts w:cstheme="minorHAnsi"/>
          <w:i/>
          <w:sz w:val="20"/>
          <w:szCs w:val="20"/>
        </w:rPr>
      </w:pPr>
      <w:r w:rsidRPr="00B53CFF">
        <w:rPr>
          <w:rFonts w:cstheme="minorHAnsi"/>
          <w:i/>
          <w:sz w:val="20"/>
          <w:szCs w:val="20"/>
        </w:rPr>
        <w:t xml:space="preserve">Joonis </w:t>
      </w:r>
      <w:r w:rsidR="00BD6E32">
        <w:rPr>
          <w:rFonts w:cstheme="minorHAnsi"/>
          <w:i/>
          <w:sz w:val="20"/>
          <w:szCs w:val="20"/>
        </w:rPr>
        <w:t>6</w:t>
      </w:r>
      <w:r w:rsidRPr="00B53CFF">
        <w:rPr>
          <w:rFonts w:cstheme="minorHAnsi"/>
          <w:i/>
          <w:sz w:val="20"/>
          <w:szCs w:val="20"/>
        </w:rPr>
        <w:t>. Lasteaiaealiste laste arv Lagedi kandis kuni aastani 2048 (Allikas: Rae valla arengukava)</w:t>
      </w:r>
    </w:p>
    <w:p w14:paraId="5E725E0C" w14:textId="77777777" w:rsidR="00A8544A" w:rsidRDefault="00A8544A" w:rsidP="002F62AE">
      <w:pPr>
        <w:spacing w:after="0"/>
        <w:ind w:left="283"/>
        <w:jc w:val="both"/>
        <w:rPr>
          <w:rFonts w:cstheme="minorHAnsi"/>
          <w:i/>
          <w:sz w:val="20"/>
          <w:szCs w:val="20"/>
        </w:rPr>
      </w:pPr>
    </w:p>
    <w:p w14:paraId="376D67B3" w14:textId="77777777" w:rsidR="001D0175" w:rsidRPr="00B53CFF" w:rsidRDefault="001D0175" w:rsidP="0071425D">
      <w:pPr>
        <w:spacing w:after="0"/>
        <w:jc w:val="both"/>
        <w:rPr>
          <w:rFonts w:cstheme="minorHAnsi"/>
          <w:i/>
          <w:sz w:val="20"/>
          <w:szCs w:val="20"/>
        </w:rPr>
      </w:pPr>
    </w:p>
    <w:p w14:paraId="0007A634" w14:textId="7BA08DA7" w:rsidR="001D0175" w:rsidRPr="0071425D" w:rsidRDefault="0071425D" w:rsidP="0071425D">
      <w:pPr>
        <w:spacing w:after="0"/>
        <w:ind w:left="283" w:firstLine="708"/>
        <w:jc w:val="both"/>
        <w:rPr>
          <w:rFonts w:cstheme="minorHAnsi"/>
          <w:b/>
          <w:sz w:val="24"/>
          <w:szCs w:val="24"/>
        </w:rPr>
      </w:pPr>
      <w:r>
        <w:rPr>
          <w:rFonts w:cstheme="minorHAnsi"/>
          <w:b/>
          <w:sz w:val="24"/>
          <w:szCs w:val="24"/>
        </w:rPr>
        <w:t>2</w:t>
      </w:r>
      <w:r w:rsidR="00A8544A" w:rsidRPr="00A8544A">
        <w:rPr>
          <w:rFonts w:cstheme="minorHAnsi"/>
          <w:b/>
          <w:sz w:val="24"/>
          <w:szCs w:val="24"/>
        </w:rPr>
        <w:t xml:space="preserve">.11.2. </w:t>
      </w:r>
      <w:r w:rsidR="001D0175" w:rsidRPr="0071425D">
        <w:rPr>
          <w:rFonts w:cstheme="minorHAnsi"/>
          <w:b/>
          <w:bCs/>
          <w:iCs/>
          <w:sz w:val="24"/>
          <w:szCs w:val="24"/>
        </w:rPr>
        <w:t>Arengukava strateegilised eesmärgid:</w:t>
      </w:r>
    </w:p>
    <w:p w14:paraId="407FC2C7" w14:textId="77777777" w:rsidR="001D0175" w:rsidRPr="00B53CFF" w:rsidRDefault="001D0175" w:rsidP="002F62AE">
      <w:pPr>
        <w:spacing w:after="0"/>
        <w:ind w:left="283"/>
        <w:jc w:val="both"/>
        <w:rPr>
          <w:rFonts w:cstheme="minorHAnsi"/>
          <w:b/>
          <w:bCs/>
          <w:i/>
          <w:sz w:val="20"/>
          <w:szCs w:val="20"/>
        </w:rPr>
      </w:pPr>
      <w:r w:rsidRPr="00B53CFF">
        <w:rPr>
          <w:rFonts w:cstheme="minorHAnsi"/>
          <w:b/>
          <w:bCs/>
          <w:sz w:val="24"/>
          <w:szCs w:val="24"/>
        </w:rPr>
        <w:t>Strateegiline eesmärk (E1): Tänapäevane, kvaliteetne ja turvaline elukeskkond</w:t>
      </w:r>
    </w:p>
    <w:p w14:paraId="00601461" w14:textId="77777777" w:rsidR="001D0175" w:rsidRPr="00B53CFF" w:rsidRDefault="001D0175" w:rsidP="002F62AE">
      <w:pPr>
        <w:pStyle w:val="Loendilik"/>
        <w:numPr>
          <w:ilvl w:val="0"/>
          <w:numId w:val="30"/>
        </w:numPr>
        <w:spacing w:after="0"/>
        <w:ind w:left="283"/>
        <w:jc w:val="both"/>
        <w:rPr>
          <w:rFonts w:cstheme="minorHAnsi"/>
        </w:rPr>
      </w:pPr>
      <w:r w:rsidRPr="00B53CFF">
        <w:rPr>
          <w:rFonts w:cstheme="minorHAnsi"/>
        </w:rPr>
        <w:t>Planeerimistegevus on tasakaalustatud ja tulemuslik, arvestab piirkondlikke eripärasid, elanikkonna paiknemist ja omavalitsuse võimekust lisanduvatele elanikele avalikke teenuseid pakkuda.</w:t>
      </w:r>
    </w:p>
    <w:p w14:paraId="00FA8451" w14:textId="77777777" w:rsidR="001D0175" w:rsidRPr="00B53CFF" w:rsidRDefault="001D0175" w:rsidP="002F62AE">
      <w:pPr>
        <w:pStyle w:val="Loendilik"/>
        <w:numPr>
          <w:ilvl w:val="0"/>
          <w:numId w:val="30"/>
        </w:numPr>
        <w:spacing w:after="0"/>
        <w:ind w:left="283"/>
        <w:jc w:val="both"/>
        <w:rPr>
          <w:rFonts w:cstheme="minorHAnsi"/>
        </w:rPr>
      </w:pPr>
      <w:r w:rsidRPr="00B53CFF">
        <w:rPr>
          <w:rFonts w:cstheme="minorHAnsi"/>
        </w:rPr>
        <w:t>Taristu on tänapäevane ja elanike vajadustele vastav.</w:t>
      </w:r>
    </w:p>
    <w:p w14:paraId="25B2B7F3" w14:textId="77777777" w:rsidR="001D0175" w:rsidRPr="00B53CFF" w:rsidRDefault="001D0175" w:rsidP="002F62AE">
      <w:pPr>
        <w:pStyle w:val="Loendilik"/>
        <w:numPr>
          <w:ilvl w:val="0"/>
          <w:numId w:val="30"/>
        </w:numPr>
        <w:spacing w:after="0"/>
        <w:ind w:left="283"/>
        <w:jc w:val="both"/>
        <w:rPr>
          <w:rFonts w:cstheme="minorHAnsi"/>
        </w:rPr>
      </w:pPr>
      <w:r w:rsidRPr="00B53CFF">
        <w:rPr>
          <w:rFonts w:cstheme="minorHAnsi"/>
        </w:rPr>
        <w:t>Naaberomavalitsuste ja valla eri piirkondade vaheline teedevõrk on sidus ning ühistransport toimib hästi.</w:t>
      </w:r>
    </w:p>
    <w:p w14:paraId="5447A0AF" w14:textId="77777777" w:rsidR="001D0175" w:rsidRPr="00B53CFF" w:rsidRDefault="001D0175" w:rsidP="002F62AE">
      <w:pPr>
        <w:pStyle w:val="Loendilik"/>
        <w:numPr>
          <w:ilvl w:val="0"/>
          <w:numId w:val="30"/>
        </w:numPr>
        <w:spacing w:after="0"/>
        <w:ind w:left="283"/>
        <w:jc w:val="both"/>
        <w:rPr>
          <w:rFonts w:cstheme="minorHAnsi"/>
        </w:rPr>
      </w:pPr>
      <w:r w:rsidRPr="00B53CFF">
        <w:rPr>
          <w:rFonts w:cstheme="minorHAnsi"/>
        </w:rPr>
        <w:t>Jäätmemajandus on korrastatud.</w:t>
      </w:r>
    </w:p>
    <w:p w14:paraId="3104AC1F" w14:textId="2708992F" w:rsidR="001D0175" w:rsidRPr="00ED55FF" w:rsidRDefault="001D0175" w:rsidP="002F62AE">
      <w:pPr>
        <w:pStyle w:val="Loendilik"/>
        <w:numPr>
          <w:ilvl w:val="0"/>
          <w:numId w:val="30"/>
        </w:numPr>
        <w:spacing w:after="0"/>
        <w:ind w:left="283"/>
        <w:jc w:val="both"/>
        <w:rPr>
          <w:rFonts w:cstheme="minorHAnsi"/>
        </w:rPr>
      </w:pPr>
      <w:r w:rsidRPr="00B53CFF">
        <w:rPr>
          <w:rFonts w:cstheme="minorHAnsi"/>
        </w:rPr>
        <w:t>Looduskeskkonda ja loodusvarasid kasutatakse säästlikult.</w:t>
      </w:r>
    </w:p>
    <w:p w14:paraId="1B4BFD6D" w14:textId="77777777" w:rsidR="001D0175" w:rsidRPr="00B53CFF" w:rsidRDefault="001D0175" w:rsidP="002F62AE">
      <w:pPr>
        <w:spacing w:after="0"/>
        <w:ind w:left="283"/>
        <w:jc w:val="both"/>
        <w:rPr>
          <w:rFonts w:cstheme="minorHAnsi"/>
          <w:i/>
          <w:sz w:val="20"/>
          <w:szCs w:val="20"/>
        </w:rPr>
      </w:pPr>
    </w:p>
    <w:p w14:paraId="4D46021C" w14:textId="77777777" w:rsidR="001D0175" w:rsidRPr="00B53CFF" w:rsidRDefault="001D0175" w:rsidP="002F62AE">
      <w:pPr>
        <w:spacing w:after="0"/>
        <w:ind w:left="283"/>
        <w:jc w:val="both"/>
        <w:rPr>
          <w:rFonts w:cstheme="minorHAnsi"/>
          <w:b/>
          <w:bCs/>
          <w:sz w:val="24"/>
          <w:szCs w:val="24"/>
        </w:rPr>
      </w:pPr>
      <w:r w:rsidRPr="00B53CFF">
        <w:rPr>
          <w:rFonts w:cstheme="minorHAnsi"/>
          <w:b/>
          <w:bCs/>
          <w:sz w:val="24"/>
          <w:szCs w:val="24"/>
        </w:rPr>
        <w:t>Strateegiline eesmärk (E2): Kvaliteetsed ja kättesaadavad avalikud teenused</w:t>
      </w:r>
    </w:p>
    <w:p w14:paraId="11CBB8E7" w14:textId="77777777" w:rsidR="001D0175" w:rsidRPr="00B53CFF" w:rsidRDefault="001D0175" w:rsidP="002F62AE">
      <w:pPr>
        <w:pStyle w:val="Loendilik"/>
        <w:numPr>
          <w:ilvl w:val="0"/>
          <w:numId w:val="31"/>
        </w:numPr>
        <w:spacing w:after="0"/>
        <w:ind w:left="283"/>
        <w:jc w:val="both"/>
        <w:rPr>
          <w:rFonts w:cstheme="minorHAnsi"/>
        </w:rPr>
      </w:pPr>
      <w:r w:rsidRPr="00B53CFF">
        <w:rPr>
          <w:rFonts w:cstheme="minorHAnsi"/>
        </w:rPr>
        <w:t>Rae vallas on igal lapsel ja noorel võimalus olla osa parimast keskkonnast kasvamiseks, õppimiseks ja arenemiseks.</w:t>
      </w:r>
    </w:p>
    <w:p w14:paraId="4F812965" w14:textId="77777777" w:rsidR="001D0175" w:rsidRPr="00B53CFF" w:rsidRDefault="001D0175" w:rsidP="002F62AE">
      <w:pPr>
        <w:pStyle w:val="Loendilik"/>
        <w:numPr>
          <w:ilvl w:val="0"/>
          <w:numId w:val="31"/>
        </w:numPr>
        <w:spacing w:after="0"/>
        <w:ind w:left="283"/>
        <w:jc w:val="both"/>
        <w:rPr>
          <w:rFonts w:cstheme="minorHAnsi"/>
        </w:rPr>
      </w:pPr>
      <w:r w:rsidRPr="00B53CFF">
        <w:rPr>
          <w:rFonts w:cstheme="minorHAnsi"/>
        </w:rPr>
        <w:t>Haridus on kõigi jaoks kättesaadav koos toetavate noorsootöö, huvihariduse ja vaba aja veetmise võimalustega.</w:t>
      </w:r>
    </w:p>
    <w:p w14:paraId="291DD95D" w14:textId="77777777" w:rsidR="001D0175" w:rsidRPr="00B53CFF" w:rsidRDefault="001D0175" w:rsidP="002F62AE">
      <w:pPr>
        <w:pStyle w:val="Loendilik"/>
        <w:numPr>
          <w:ilvl w:val="0"/>
          <w:numId w:val="31"/>
        </w:numPr>
        <w:spacing w:after="0"/>
        <w:ind w:left="283"/>
        <w:jc w:val="both"/>
        <w:rPr>
          <w:rFonts w:cstheme="minorHAnsi"/>
        </w:rPr>
      </w:pPr>
      <w:r w:rsidRPr="00B53CFF">
        <w:rPr>
          <w:rFonts w:cstheme="minorHAnsi"/>
        </w:rPr>
        <w:t>Kõigile valla elanikele on tagatud sotsiaalne kaitse, sotsiaalne kaasatus ja vajaduspõhine toetamine.</w:t>
      </w:r>
    </w:p>
    <w:p w14:paraId="79289E2C" w14:textId="77777777" w:rsidR="001D0175" w:rsidRPr="00B53CFF" w:rsidRDefault="001D0175" w:rsidP="002F62AE">
      <w:pPr>
        <w:pStyle w:val="Loendilik"/>
        <w:numPr>
          <w:ilvl w:val="0"/>
          <w:numId w:val="31"/>
        </w:numPr>
        <w:spacing w:after="0"/>
        <w:ind w:left="283"/>
        <w:jc w:val="both"/>
        <w:rPr>
          <w:rFonts w:cstheme="minorHAnsi"/>
        </w:rPr>
      </w:pPr>
      <w:r w:rsidRPr="00B53CFF">
        <w:rPr>
          <w:rFonts w:cstheme="minorHAnsi"/>
        </w:rPr>
        <w:t>Esmatasandi tervishoiuteenused on kvaliteetsed ja kättesaadavad, sh tagatakse teenuse kättesaadavus Jüris, Peetris, Vaidas ja Lagedil.</w:t>
      </w:r>
    </w:p>
    <w:p w14:paraId="2648F293" w14:textId="77777777" w:rsidR="001D0175" w:rsidRPr="00B53CFF" w:rsidRDefault="001D0175" w:rsidP="002F62AE">
      <w:pPr>
        <w:spacing w:after="0"/>
        <w:ind w:left="283"/>
        <w:jc w:val="both"/>
        <w:rPr>
          <w:rFonts w:cstheme="minorHAnsi"/>
          <w:sz w:val="24"/>
          <w:szCs w:val="24"/>
        </w:rPr>
      </w:pPr>
    </w:p>
    <w:p w14:paraId="578EBD27" w14:textId="77777777" w:rsidR="001D0175" w:rsidRPr="00B53CFF" w:rsidRDefault="001D0175" w:rsidP="002F62AE">
      <w:pPr>
        <w:spacing w:after="0"/>
        <w:ind w:left="283"/>
        <w:jc w:val="both"/>
        <w:rPr>
          <w:rFonts w:cstheme="minorHAnsi"/>
          <w:b/>
          <w:bCs/>
        </w:rPr>
      </w:pPr>
      <w:r w:rsidRPr="00B53CFF">
        <w:rPr>
          <w:rFonts w:cstheme="minorHAnsi"/>
          <w:b/>
          <w:bCs/>
          <w:sz w:val="24"/>
          <w:szCs w:val="24"/>
        </w:rPr>
        <w:t>Strateegiline eesmärk (E3): Tugev kogukondlik identiteet ja kodanikuühiskond</w:t>
      </w:r>
    </w:p>
    <w:p w14:paraId="19FB7383" w14:textId="77777777" w:rsidR="001D0175" w:rsidRPr="00B53CFF" w:rsidRDefault="001D0175" w:rsidP="002F62AE">
      <w:pPr>
        <w:pStyle w:val="Loendilik"/>
        <w:numPr>
          <w:ilvl w:val="0"/>
          <w:numId w:val="32"/>
        </w:numPr>
        <w:spacing w:after="0"/>
        <w:ind w:left="283"/>
        <w:jc w:val="both"/>
        <w:rPr>
          <w:rFonts w:cstheme="minorHAnsi"/>
        </w:rPr>
      </w:pPr>
      <w:r w:rsidRPr="00B53CFF">
        <w:rPr>
          <w:rFonts w:cstheme="minorHAnsi"/>
        </w:rPr>
        <w:t>Vallaelanikud panustavad aktiivselt kohalikku kultuuri- ja spordiellu, osaledes ka avalike teenuste pakkumisel.</w:t>
      </w:r>
    </w:p>
    <w:p w14:paraId="5E8B231B" w14:textId="77777777" w:rsidR="001D0175" w:rsidRPr="00B53CFF" w:rsidRDefault="001D0175" w:rsidP="002F62AE">
      <w:pPr>
        <w:pStyle w:val="Loendilik"/>
        <w:numPr>
          <w:ilvl w:val="0"/>
          <w:numId w:val="32"/>
        </w:numPr>
        <w:spacing w:after="0"/>
        <w:ind w:left="283"/>
        <w:jc w:val="both"/>
        <w:rPr>
          <w:rFonts w:cstheme="minorHAnsi"/>
        </w:rPr>
      </w:pPr>
      <w:r w:rsidRPr="00B53CFF">
        <w:rPr>
          <w:rFonts w:cstheme="minorHAnsi"/>
        </w:rPr>
        <w:t>Kogukonnad on tugevad ja elujõulised ning tegutsevad aktiivselt, panustades oma piirkonna elanike vaba aja sisustamisse.</w:t>
      </w:r>
    </w:p>
    <w:p w14:paraId="1ACEBDB2" w14:textId="77777777" w:rsidR="001D0175" w:rsidRPr="00B53CFF" w:rsidRDefault="001D0175" w:rsidP="002F62AE">
      <w:pPr>
        <w:pStyle w:val="Loendilik"/>
        <w:numPr>
          <w:ilvl w:val="0"/>
          <w:numId w:val="32"/>
        </w:numPr>
        <w:spacing w:after="0"/>
        <w:ind w:left="283"/>
        <w:jc w:val="both"/>
        <w:rPr>
          <w:rFonts w:cstheme="minorHAnsi"/>
        </w:rPr>
      </w:pPr>
      <w:r w:rsidRPr="00B53CFF">
        <w:rPr>
          <w:rFonts w:cstheme="minorHAnsi"/>
        </w:rPr>
        <w:t>Kogukondade kaasatus valla arenguküsimustesse on kõrge.</w:t>
      </w:r>
    </w:p>
    <w:p w14:paraId="06DBFDF4" w14:textId="77777777" w:rsidR="001D0175" w:rsidRPr="00B53CFF" w:rsidRDefault="001D0175" w:rsidP="002F62AE">
      <w:pPr>
        <w:spacing w:after="0"/>
        <w:ind w:left="283"/>
        <w:jc w:val="both"/>
        <w:rPr>
          <w:rFonts w:cstheme="minorHAnsi"/>
          <w:i/>
          <w:sz w:val="20"/>
          <w:szCs w:val="20"/>
        </w:rPr>
      </w:pPr>
    </w:p>
    <w:p w14:paraId="40AA2FE4" w14:textId="66DC78D8" w:rsidR="001D0175" w:rsidRPr="00A8544A" w:rsidRDefault="0071425D" w:rsidP="002F62AE">
      <w:pPr>
        <w:spacing w:after="0"/>
        <w:ind w:left="283" w:firstLine="708"/>
        <w:jc w:val="both"/>
        <w:rPr>
          <w:rFonts w:cstheme="minorHAnsi"/>
          <w:b/>
        </w:rPr>
      </w:pPr>
      <w:r>
        <w:rPr>
          <w:rFonts w:cstheme="minorHAnsi"/>
          <w:b/>
        </w:rPr>
        <w:t>2</w:t>
      </w:r>
      <w:r w:rsidR="00A8544A" w:rsidRPr="00B53CFF">
        <w:rPr>
          <w:rFonts w:cstheme="minorHAnsi"/>
          <w:b/>
        </w:rPr>
        <w:t>.</w:t>
      </w:r>
      <w:r w:rsidR="00A8544A">
        <w:rPr>
          <w:rFonts w:cstheme="minorHAnsi"/>
          <w:b/>
        </w:rPr>
        <w:t>11.3.</w:t>
      </w:r>
      <w:r w:rsidR="00A8544A" w:rsidRPr="00B53CFF">
        <w:rPr>
          <w:rFonts w:cstheme="minorHAnsi"/>
          <w:b/>
        </w:rPr>
        <w:t xml:space="preserve"> </w:t>
      </w:r>
      <w:r w:rsidR="00A8544A">
        <w:rPr>
          <w:rFonts w:cstheme="minorHAnsi"/>
          <w:b/>
        </w:rPr>
        <w:t>E</w:t>
      </w:r>
      <w:r w:rsidR="001D0175" w:rsidRPr="00B53CFF">
        <w:rPr>
          <w:rFonts w:cstheme="minorHAnsi"/>
          <w:b/>
          <w:bCs/>
        </w:rPr>
        <w:t>lanikkonna kontrollitud juurdekasv</w:t>
      </w:r>
    </w:p>
    <w:p w14:paraId="1E8124B1" w14:textId="61B81D21" w:rsidR="001D0175" w:rsidRDefault="001D0175" w:rsidP="002F62AE">
      <w:pPr>
        <w:spacing w:after="0"/>
        <w:ind w:left="283"/>
        <w:jc w:val="both"/>
        <w:rPr>
          <w:rFonts w:cstheme="minorHAnsi"/>
        </w:rPr>
      </w:pPr>
      <w:r w:rsidRPr="00B53CFF">
        <w:rPr>
          <w:rFonts w:cstheme="minorHAnsi"/>
        </w:rPr>
        <w:t>Rae valla elanikkonna juurdekasv on kantide lõikes olnud väga erinev, mis on kaasa toonud piirkondliku tasakaalustamatuse. Samuti toob kiire kasv kaasa probleemid sotsiaalse taristu arendamisel. Seetõttu on kokku lepitud n-ö kontrolljoones, mille piires juurdekasvuga tuleb Rae vald talle pandud ülesannetega toime</w:t>
      </w:r>
      <w:r w:rsidR="001D47EA" w:rsidRPr="00B53CFF">
        <w:rPr>
          <w:rFonts w:cstheme="minorHAnsi"/>
        </w:rPr>
        <w:t>.</w:t>
      </w:r>
    </w:p>
    <w:p w14:paraId="2F7C1AE7" w14:textId="77777777" w:rsidR="00BD6E32" w:rsidRPr="00B53CFF" w:rsidRDefault="00BD6E32" w:rsidP="002F62AE">
      <w:pPr>
        <w:spacing w:after="0"/>
        <w:ind w:left="283"/>
        <w:jc w:val="both"/>
        <w:rPr>
          <w:rFonts w:cstheme="minorHAnsi"/>
        </w:rPr>
      </w:pPr>
    </w:p>
    <w:p w14:paraId="5B6956EB" w14:textId="518285AA" w:rsidR="001D0175" w:rsidRPr="00B53CFF" w:rsidRDefault="001D0175" w:rsidP="002F62AE">
      <w:pPr>
        <w:pStyle w:val="Pealdis"/>
        <w:spacing w:line="276" w:lineRule="auto"/>
        <w:ind w:left="283"/>
        <w:rPr>
          <w:rFonts w:asciiTheme="minorHAnsi" w:hAnsiTheme="minorHAnsi" w:cstheme="minorHAnsi"/>
          <w:b w:val="0"/>
          <w:bCs w:val="0"/>
          <w:i/>
          <w:iCs/>
          <w:color w:val="FF0000"/>
          <w:sz w:val="20"/>
          <w:szCs w:val="14"/>
        </w:rPr>
      </w:pPr>
      <w:r w:rsidRPr="00B53CFF">
        <w:rPr>
          <w:rFonts w:asciiTheme="minorHAnsi" w:hAnsiTheme="minorHAnsi" w:cstheme="minorHAnsi"/>
          <w:b w:val="0"/>
          <w:bCs w:val="0"/>
          <w:i/>
          <w:iCs/>
          <w:sz w:val="20"/>
          <w:szCs w:val="14"/>
        </w:rPr>
        <w:t xml:space="preserve">Tabel </w:t>
      </w:r>
      <w:r w:rsidR="00767F69" w:rsidRPr="00B53CFF">
        <w:rPr>
          <w:rFonts w:asciiTheme="minorHAnsi" w:hAnsiTheme="minorHAnsi" w:cstheme="minorHAnsi"/>
          <w:b w:val="0"/>
          <w:bCs w:val="0"/>
          <w:i/>
          <w:iCs/>
          <w:sz w:val="20"/>
          <w:szCs w:val="14"/>
        </w:rPr>
        <w:t>1.</w:t>
      </w:r>
      <w:r w:rsidRPr="00B53CFF">
        <w:rPr>
          <w:rFonts w:asciiTheme="minorHAnsi" w:hAnsiTheme="minorHAnsi" w:cstheme="minorHAnsi"/>
          <w:b w:val="0"/>
          <w:bCs w:val="0"/>
          <w:i/>
          <w:iCs/>
          <w:sz w:val="20"/>
          <w:szCs w:val="14"/>
        </w:rPr>
        <w:t xml:space="preserve"> Kandipõhine elanikkonna juurdekasvu kontrolljoon</w:t>
      </w:r>
    </w:p>
    <w:tbl>
      <w:tblPr>
        <w:tblStyle w:val="Kontuurtabel"/>
        <w:tblW w:w="8931" w:type="dxa"/>
        <w:tblInd w:w="-5" w:type="dxa"/>
        <w:tblLook w:val="04A0" w:firstRow="1" w:lastRow="0" w:firstColumn="1" w:lastColumn="0" w:noHBand="0" w:noVBand="1"/>
      </w:tblPr>
      <w:tblGrid>
        <w:gridCol w:w="2552"/>
        <w:gridCol w:w="3118"/>
        <w:gridCol w:w="3261"/>
      </w:tblGrid>
      <w:tr w:rsidR="001D0175" w:rsidRPr="00B53CFF" w14:paraId="0CA1620E" w14:textId="77777777" w:rsidTr="00D4602F">
        <w:tc>
          <w:tcPr>
            <w:tcW w:w="2552" w:type="dxa"/>
            <w:vAlign w:val="center"/>
          </w:tcPr>
          <w:p w14:paraId="73384D2F" w14:textId="77777777" w:rsidR="001D0175" w:rsidRPr="00B53CFF" w:rsidRDefault="001D0175" w:rsidP="002F62AE">
            <w:pPr>
              <w:spacing w:line="276" w:lineRule="auto"/>
              <w:ind w:left="283"/>
              <w:jc w:val="both"/>
              <w:rPr>
                <w:rFonts w:cstheme="minorHAnsi"/>
                <w:b/>
                <w:bCs/>
                <w:sz w:val="20"/>
                <w:szCs w:val="20"/>
              </w:rPr>
            </w:pPr>
            <w:r w:rsidRPr="00B53CFF">
              <w:rPr>
                <w:rFonts w:cstheme="minorHAnsi"/>
                <w:b/>
                <w:bCs/>
                <w:sz w:val="20"/>
                <w:szCs w:val="20"/>
              </w:rPr>
              <w:t>Kant</w:t>
            </w:r>
          </w:p>
        </w:tc>
        <w:tc>
          <w:tcPr>
            <w:tcW w:w="3118" w:type="dxa"/>
            <w:vAlign w:val="center"/>
          </w:tcPr>
          <w:p w14:paraId="51F5FFC8" w14:textId="77777777" w:rsidR="001D0175" w:rsidRPr="00B53CFF" w:rsidRDefault="001D0175" w:rsidP="002F62AE">
            <w:pPr>
              <w:spacing w:line="276" w:lineRule="auto"/>
              <w:ind w:left="283"/>
              <w:jc w:val="both"/>
              <w:rPr>
                <w:rFonts w:cstheme="minorHAnsi"/>
                <w:b/>
                <w:bCs/>
                <w:sz w:val="20"/>
                <w:szCs w:val="20"/>
              </w:rPr>
            </w:pPr>
            <w:r w:rsidRPr="00B53CFF">
              <w:rPr>
                <w:rFonts w:cstheme="minorHAnsi"/>
                <w:b/>
                <w:bCs/>
                <w:sz w:val="20"/>
                <w:szCs w:val="20"/>
              </w:rPr>
              <w:t>Juurdekasv aastas (loomulik ja rändeiive)</w:t>
            </w:r>
          </w:p>
        </w:tc>
        <w:tc>
          <w:tcPr>
            <w:tcW w:w="3261" w:type="dxa"/>
            <w:vAlign w:val="center"/>
          </w:tcPr>
          <w:p w14:paraId="6562714C" w14:textId="77777777" w:rsidR="001D0175" w:rsidRPr="00B53CFF" w:rsidRDefault="001D0175" w:rsidP="002F62AE">
            <w:pPr>
              <w:spacing w:line="276" w:lineRule="auto"/>
              <w:ind w:left="283"/>
              <w:jc w:val="both"/>
              <w:rPr>
                <w:rFonts w:cstheme="minorHAnsi"/>
                <w:b/>
                <w:bCs/>
                <w:sz w:val="20"/>
                <w:szCs w:val="20"/>
              </w:rPr>
            </w:pPr>
            <w:r w:rsidRPr="00B53CFF">
              <w:rPr>
                <w:rFonts w:cstheme="minorHAnsi"/>
                <w:b/>
                <w:bCs/>
                <w:sz w:val="20"/>
                <w:szCs w:val="20"/>
              </w:rPr>
              <w:t>Aktsepteeritav hälve (%)</w:t>
            </w:r>
          </w:p>
        </w:tc>
      </w:tr>
      <w:tr w:rsidR="001D0175" w:rsidRPr="00B53CFF" w14:paraId="4CBF5CD1" w14:textId="77777777" w:rsidTr="00D4602F">
        <w:tc>
          <w:tcPr>
            <w:tcW w:w="2552" w:type="dxa"/>
            <w:vAlign w:val="center"/>
          </w:tcPr>
          <w:p w14:paraId="263B66B7"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Peetri</w:t>
            </w:r>
          </w:p>
        </w:tc>
        <w:tc>
          <w:tcPr>
            <w:tcW w:w="3118" w:type="dxa"/>
            <w:vAlign w:val="center"/>
          </w:tcPr>
          <w:p w14:paraId="4FE033BA"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500</w:t>
            </w:r>
          </w:p>
        </w:tc>
        <w:tc>
          <w:tcPr>
            <w:tcW w:w="3261" w:type="dxa"/>
            <w:vAlign w:val="center"/>
          </w:tcPr>
          <w:p w14:paraId="672D37B7"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+- 15%</w:t>
            </w:r>
          </w:p>
        </w:tc>
      </w:tr>
      <w:tr w:rsidR="001D0175" w:rsidRPr="00B53CFF" w14:paraId="3F956111" w14:textId="77777777" w:rsidTr="00D4602F">
        <w:tc>
          <w:tcPr>
            <w:tcW w:w="2552" w:type="dxa"/>
            <w:vAlign w:val="center"/>
          </w:tcPr>
          <w:p w14:paraId="6458A8FF"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Jüri</w:t>
            </w:r>
          </w:p>
        </w:tc>
        <w:tc>
          <w:tcPr>
            <w:tcW w:w="3118" w:type="dxa"/>
            <w:vAlign w:val="center"/>
          </w:tcPr>
          <w:p w14:paraId="38582E21"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100</w:t>
            </w:r>
          </w:p>
        </w:tc>
        <w:tc>
          <w:tcPr>
            <w:tcW w:w="3261" w:type="dxa"/>
            <w:vAlign w:val="center"/>
          </w:tcPr>
          <w:p w14:paraId="29EE8C9E"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+- 15%</w:t>
            </w:r>
          </w:p>
        </w:tc>
      </w:tr>
      <w:tr w:rsidR="001D0175" w:rsidRPr="00B53CFF" w14:paraId="221F78CD" w14:textId="77777777" w:rsidTr="00D4602F">
        <w:tc>
          <w:tcPr>
            <w:tcW w:w="2552" w:type="dxa"/>
            <w:vAlign w:val="center"/>
          </w:tcPr>
          <w:p w14:paraId="60B99095"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Vaida</w:t>
            </w:r>
          </w:p>
        </w:tc>
        <w:tc>
          <w:tcPr>
            <w:tcW w:w="3118" w:type="dxa"/>
            <w:vAlign w:val="center"/>
          </w:tcPr>
          <w:p w14:paraId="49EC81F0"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20</w:t>
            </w:r>
          </w:p>
        </w:tc>
        <w:tc>
          <w:tcPr>
            <w:tcW w:w="3261" w:type="dxa"/>
            <w:vAlign w:val="center"/>
          </w:tcPr>
          <w:p w14:paraId="1141BDEA"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+- 25%</w:t>
            </w:r>
          </w:p>
        </w:tc>
      </w:tr>
      <w:tr w:rsidR="001D0175" w:rsidRPr="00B53CFF" w14:paraId="17689DBA" w14:textId="77777777" w:rsidTr="00D4602F">
        <w:tc>
          <w:tcPr>
            <w:tcW w:w="2552" w:type="dxa"/>
            <w:vAlign w:val="center"/>
          </w:tcPr>
          <w:p w14:paraId="2C6A0C31"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Lagedi</w:t>
            </w:r>
          </w:p>
        </w:tc>
        <w:tc>
          <w:tcPr>
            <w:tcW w:w="3118" w:type="dxa"/>
            <w:vAlign w:val="center"/>
          </w:tcPr>
          <w:p w14:paraId="7B6284B8"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50</w:t>
            </w:r>
          </w:p>
        </w:tc>
        <w:tc>
          <w:tcPr>
            <w:tcW w:w="3261" w:type="dxa"/>
            <w:vAlign w:val="center"/>
          </w:tcPr>
          <w:p w14:paraId="0D8A8DA5" w14:textId="77777777" w:rsidR="001D0175" w:rsidRPr="00B53CFF" w:rsidRDefault="001D0175" w:rsidP="002F62AE">
            <w:pPr>
              <w:spacing w:line="276" w:lineRule="auto"/>
              <w:ind w:left="283"/>
              <w:jc w:val="both"/>
              <w:rPr>
                <w:rFonts w:cstheme="minorHAnsi"/>
                <w:sz w:val="20"/>
                <w:szCs w:val="20"/>
              </w:rPr>
            </w:pPr>
            <w:r w:rsidRPr="00B53CFF">
              <w:rPr>
                <w:rFonts w:cstheme="minorHAnsi"/>
                <w:sz w:val="20"/>
                <w:szCs w:val="20"/>
              </w:rPr>
              <w:t>+- 20%</w:t>
            </w:r>
          </w:p>
        </w:tc>
      </w:tr>
    </w:tbl>
    <w:p w14:paraId="6C58F3BA" w14:textId="77777777" w:rsidR="001D0175" w:rsidRPr="00B53CFF" w:rsidRDefault="001D0175" w:rsidP="002F62AE">
      <w:pPr>
        <w:spacing w:after="0"/>
        <w:ind w:left="283"/>
        <w:jc w:val="both"/>
        <w:rPr>
          <w:rFonts w:cstheme="minorHAnsi"/>
        </w:rPr>
      </w:pPr>
    </w:p>
    <w:p w14:paraId="0E32A947" w14:textId="00F852AD"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30" w:name="_Toc132884252"/>
      <w:bookmarkStart w:id="31" w:name="_Toc147243337"/>
      <w:r w:rsidRPr="00B53CFF">
        <w:rPr>
          <w:rFonts w:asciiTheme="minorHAnsi" w:hAnsiTheme="minorHAnsi" w:cstheme="minorHAnsi"/>
        </w:rPr>
        <w:t>Rae valla hariduse ja noorsootöö arengukava</w:t>
      </w:r>
      <w:bookmarkEnd w:id="30"/>
      <w:bookmarkEnd w:id="31"/>
    </w:p>
    <w:p w14:paraId="0C2CFE92" w14:textId="6B8C7BED" w:rsidR="00137D00" w:rsidRDefault="00137D00" w:rsidP="002F62AE">
      <w:pPr>
        <w:spacing w:after="0"/>
        <w:ind w:left="283"/>
        <w:jc w:val="both"/>
        <w:rPr>
          <w:rFonts w:cstheme="minorHAnsi"/>
        </w:rPr>
      </w:pPr>
      <w:r w:rsidRPr="00B53CFF">
        <w:rPr>
          <w:rFonts w:cstheme="minorHAnsi"/>
        </w:rPr>
        <w:t xml:space="preserve">Vastu võetud Rae  Vallavolikogu 17.11.2020 määrusega nr 62.  Rae valla hariduse ja noorsootöö arengukava on terviklik käsitlus alus-, üld- ja huviharidusest ning noorsootööst. Rae valla haridusvõrgu ja noorsootöö arengukava on sihtgrupikeskne. See tähendab, et strateegias kirjeldatakse, millised on Rae valla haridus- ja noorsootöösüsteemi poolt kujundatavad lapsed ja noored ning millised on nende vajadused ja tegelikud soovid. </w:t>
      </w:r>
    </w:p>
    <w:p w14:paraId="46565582" w14:textId="77777777" w:rsidR="0071425D" w:rsidRPr="00B53CFF" w:rsidRDefault="0071425D" w:rsidP="002F62AE">
      <w:pPr>
        <w:spacing w:after="0"/>
        <w:ind w:left="283"/>
        <w:jc w:val="both"/>
        <w:rPr>
          <w:rFonts w:cstheme="minorHAnsi"/>
        </w:rPr>
      </w:pPr>
    </w:p>
    <w:p w14:paraId="352EE05C" w14:textId="18343EC5"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32" w:name="_Toc132884253"/>
      <w:bookmarkStart w:id="33" w:name="_Toc147243338"/>
      <w:r w:rsidRPr="00B53CFF">
        <w:rPr>
          <w:rFonts w:asciiTheme="minorHAnsi" w:hAnsiTheme="minorHAnsi" w:cstheme="minorHAnsi"/>
        </w:rPr>
        <w:t>Rae valla Soojamajanduse arengukava 2016-2026</w:t>
      </w:r>
      <w:bookmarkEnd w:id="32"/>
      <w:bookmarkEnd w:id="33"/>
    </w:p>
    <w:p w14:paraId="64E1D5FC" w14:textId="77777777" w:rsidR="00137D00" w:rsidRDefault="00137D00" w:rsidP="002F62AE">
      <w:pPr>
        <w:spacing w:after="0"/>
        <w:ind w:left="283"/>
        <w:jc w:val="both"/>
        <w:rPr>
          <w:rFonts w:cstheme="minorHAnsi"/>
        </w:rPr>
      </w:pPr>
      <w:r w:rsidRPr="00B53CFF">
        <w:rPr>
          <w:rFonts w:cstheme="minorHAnsi"/>
        </w:rPr>
        <w:t>Arengukava eesmärgiks on koostada Rae valla kaugküttesüsteemide arengukava järgnevaks kümneks aastaks, vaadelda kompleksselt ja hinnata antud kaugküttepiirkondade energia- ja kütusevarustuse süsteemide jätkusuutlikkust. Koostatud arengukava aitab Rae Vallavolikogul ja –valitsusel ning kohalikel kogukondadel soojusmajandust efektiivsemalt planeerida, määratleda ja ellu viia oma haldusterritooriumil arengukavas näidatud suundi ja kujundada kohaliku kogukonna jätkusuutlikku mõtteviisi.</w:t>
      </w:r>
    </w:p>
    <w:p w14:paraId="268DFDFA" w14:textId="77777777" w:rsidR="0071425D" w:rsidRPr="00B53CFF" w:rsidRDefault="0071425D" w:rsidP="002F62AE">
      <w:pPr>
        <w:spacing w:after="0"/>
        <w:ind w:left="283"/>
        <w:jc w:val="both"/>
        <w:rPr>
          <w:rFonts w:cstheme="minorHAnsi"/>
        </w:rPr>
      </w:pPr>
    </w:p>
    <w:p w14:paraId="46DB0FFE" w14:textId="47421385" w:rsidR="00137D00" w:rsidRPr="00B53CFF" w:rsidRDefault="00137D00" w:rsidP="002F62AE">
      <w:pPr>
        <w:pStyle w:val="Pealkiri2"/>
        <w:numPr>
          <w:ilvl w:val="1"/>
          <w:numId w:val="1"/>
        </w:numPr>
        <w:spacing w:before="0"/>
        <w:ind w:left="283"/>
        <w:jc w:val="both"/>
        <w:rPr>
          <w:rFonts w:asciiTheme="minorHAnsi" w:hAnsiTheme="minorHAnsi" w:cstheme="minorHAnsi"/>
        </w:rPr>
      </w:pPr>
      <w:bookmarkStart w:id="34" w:name="_Toc132884254"/>
      <w:bookmarkStart w:id="35" w:name="_Toc147243339"/>
      <w:r w:rsidRPr="00B53CFF">
        <w:rPr>
          <w:rFonts w:asciiTheme="minorHAnsi" w:hAnsiTheme="minorHAnsi" w:cstheme="minorHAnsi"/>
        </w:rPr>
        <w:t>Rae valla ühisveevärgi ja -kanalisatsiooni ning sademevee ärajuhtimise arendamise kava aastateks 2017—2028</w:t>
      </w:r>
      <w:bookmarkEnd w:id="34"/>
      <w:bookmarkEnd w:id="35"/>
    </w:p>
    <w:p w14:paraId="5D016F3E" w14:textId="77777777" w:rsidR="00137D00" w:rsidRPr="00B53CFF" w:rsidRDefault="00137D00" w:rsidP="002F62AE">
      <w:pPr>
        <w:spacing w:after="0"/>
        <w:ind w:left="283"/>
        <w:jc w:val="both"/>
        <w:rPr>
          <w:rFonts w:cstheme="minorHAnsi"/>
        </w:rPr>
      </w:pPr>
      <w:r w:rsidRPr="00B53CFF">
        <w:rPr>
          <w:rFonts w:cstheme="minorHAnsi"/>
        </w:rPr>
        <w:t>Vastu võetud Rae Vallavolikogu 20.06.2017 määrusega nr 203. Arengukava hõlmab Rae vallas Jüri, Vaida, Lagedi, Assaku ja Peetri alevikke, Rae, Vaskjala, Järveküla, Karla, Patika, Kopli, Aaviku, Pajupea, Vaidasoo, Kurna, Pildiküla, Suuresta, Veskitaguse, Kadaka, Lehmja, Ülejõe, Soodevahe, Kautjala ja Limu külasid.</w:t>
      </w:r>
    </w:p>
    <w:p w14:paraId="59F6ED20" w14:textId="7DE659CE" w:rsidR="00E940A6" w:rsidRDefault="00137D00" w:rsidP="002F62AE">
      <w:pPr>
        <w:spacing w:after="0"/>
        <w:ind w:left="283"/>
        <w:jc w:val="both"/>
        <w:rPr>
          <w:rFonts w:cstheme="minorHAnsi"/>
        </w:rPr>
      </w:pPr>
      <w:r w:rsidRPr="00B53CFF">
        <w:rPr>
          <w:rFonts w:cstheme="minorHAnsi"/>
        </w:rPr>
        <w:t xml:space="preserve">Arendamise kava koostamise eesmärgiks oli kaardistada olemasolev olukord ning kavandada arengusuunad ja võimalused järgnevaks 12 aastaks. Olemasoleva olukorra kirjeldustes kaasajastatakse ÜVK arendamise kavas 2013-2024 sisaldunud tehniline ja muu informatsioon, sh joonised, tabeliinfo, olemasolev olukord, õigusaktid, mahud, pikkused, kvaliteedinäitajad jne. Samuti veemajanduslike probleemide ja nendest tulenevate eesmärkide määratlemise, investeeringuprojektide hindamise lühi- ja pikaajalises perspektiivis, koostades lühiajalise tegevuskava neljaks ja pikaajalise kava 12 aastaks. Oluliseks arendamise kava osaks on ka veevõrgu hüdraulilise kalibreeritud mudeli koostamine, mis hõlmab Peetri alevikku, Rae küla, Järveküla, </w:t>
      </w:r>
      <w:r w:rsidRPr="00B53CFF">
        <w:rPr>
          <w:rFonts w:cstheme="minorHAnsi"/>
        </w:rPr>
        <w:lastRenderedPageBreak/>
        <w:t>Assaku alevikku, Lehmja küla, Pildiküla, Jüri alevikku, Aaviku küla, Karla küla, Vaskjala küla, Lagedi alevikku, Kopli küla, Ülejõe ja Soodevahe külasid.</w:t>
      </w:r>
    </w:p>
    <w:p w14:paraId="5F622E55" w14:textId="77777777" w:rsidR="0071425D" w:rsidRPr="00B53CFF" w:rsidRDefault="0071425D" w:rsidP="002F62AE">
      <w:pPr>
        <w:spacing w:after="0"/>
        <w:ind w:left="283"/>
        <w:jc w:val="both"/>
        <w:rPr>
          <w:rFonts w:cstheme="minorHAnsi"/>
        </w:rPr>
      </w:pPr>
    </w:p>
    <w:p w14:paraId="70F3CC2D" w14:textId="77777777" w:rsidR="00E940A6" w:rsidRPr="00B53CFF" w:rsidRDefault="00E940A6" w:rsidP="002F62AE">
      <w:pPr>
        <w:pStyle w:val="Pealkiri2"/>
        <w:numPr>
          <w:ilvl w:val="1"/>
          <w:numId w:val="1"/>
        </w:numPr>
        <w:spacing w:before="0"/>
        <w:ind w:left="283"/>
        <w:jc w:val="both"/>
        <w:rPr>
          <w:rFonts w:asciiTheme="minorHAnsi" w:hAnsiTheme="minorHAnsi" w:cstheme="minorHAnsi"/>
        </w:rPr>
      </w:pPr>
      <w:bookmarkStart w:id="36" w:name="_Toc147243340"/>
      <w:r w:rsidRPr="00B53CFF">
        <w:rPr>
          <w:rFonts w:asciiTheme="minorHAnsi" w:hAnsiTheme="minorHAnsi" w:cstheme="minorHAnsi"/>
        </w:rPr>
        <w:t>Naaberomavalitsuste arengudokumendid</w:t>
      </w:r>
      <w:bookmarkEnd w:id="36"/>
    </w:p>
    <w:p w14:paraId="53ECCC3D" w14:textId="77777777" w:rsidR="00D03FA1" w:rsidRPr="00B53CFF" w:rsidRDefault="00D03FA1" w:rsidP="002F62AE">
      <w:pPr>
        <w:pStyle w:val="Loendilik"/>
        <w:spacing w:after="0"/>
        <w:ind w:left="283"/>
        <w:jc w:val="both"/>
        <w:rPr>
          <w:rFonts w:cstheme="minorHAnsi"/>
        </w:rPr>
      </w:pPr>
    </w:p>
    <w:p w14:paraId="3E641D99" w14:textId="77777777" w:rsidR="00E940A6" w:rsidRPr="00B53CFF" w:rsidRDefault="00D03FA1" w:rsidP="002F62AE">
      <w:pPr>
        <w:pStyle w:val="Loendilik"/>
        <w:numPr>
          <w:ilvl w:val="0"/>
          <w:numId w:val="15"/>
        </w:numPr>
        <w:spacing w:after="0"/>
        <w:ind w:left="283"/>
        <w:jc w:val="both"/>
        <w:rPr>
          <w:rFonts w:cstheme="minorHAnsi"/>
        </w:rPr>
      </w:pPr>
      <w:r w:rsidRPr="00B53CFF">
        <w:rPr>
          <w:rFonts w:cstheme="minorHAnsi"/>
        </w:rPr>
        <w:t>Tallinna linna üldplaneering</w:t>
      </w:r>
    </w:p>
    <w:p w14:paraId="21D03D77" w14:textId="77777777" w:rsidR="00E940A6" w:rsidRPr="00B53CFF" w:rsidRDefault="00D03FA1" w:rsidP="002F62AE">
      <w:pPr>
        <w:pStyle w:val="Loendilik"/>
        <w:numPr>
          <w:ilvl w:val="0"/>
          <w:numId w:val="15"/>
        </w:numPr>
        <w:spacing w:after="0"/>
        <w:ind w:left="283"/>
        <w:jc w:val="both"/>
        <w:rPr>
          <w:rFonts w:cstheme="minorHAnsi"/>
        </w:rPr>
      </w:pPr>
      <w:r w:rsidRPr="00B53CFF">
        <w:rPr>
          <w:rFonts w:cstheme="minorHAnsi"/>
        </w:rPr>
        <w:t>Tallinna linnaosade üldplaneeringud</w:t>
      </w:r>
    </w:p>
    <w:p w14:paraId="4CD2D1A0" w14:textId="77777777" w:rsidR="00D03FA1" w:rsidRPr="00B53CFF" w:rsidRDefault="00D03FA1" w:rsidP="002F62AE">
      <w:pPr>
        <w:pStyle w:val="Loendilik"/>
        <w:numPr>
          <w:ilvl w:val="0"/>
          <w:numId w:val="15"/>
        </w:numPr>
        <w:spacing w:after="0"/>
        <w:ind w:left="283"/>
        <w:jc w:val="both"/>
        <w:rPr>
          <w:rFonts w:cstheme="minorHAnsi"/>
        </w:rPr>
      </w:pPr>
      <w:r w:rsidRPr="00B53CFF">
        <w:rPr>
          <w:rFonts w:cstheme="minorHAnsi"/>
        </w:rPr>
        <w:t>Tallinna linna liikuvuskava 2035</w:t>
      </w:r>
    </w:p>
    <w:p w14:paraId="4ED98736" w14:textId="1A86E07A" w:rsidR="0003158E" w:rsidRDefault="000C591E" w:rsidP="002F62AE">
      <w:pPr>
        <w:pStyle w:val="Loendilik"/>
        <w:numPr>
          <w:ilvl w:val="0"/>
          <w:numId w:val="15"/>
        </w:numPr>
        <w:spacing w:after="0"/>
        <w:ind w:left="283"/>
        <w:jc w:val="both"/>
        <w:rPr>
          <w:rFonts w:cstheme="minorHAnsi"/>
        </w:rPr>
      </w:pPr>
      <w:r w:rsidRPr="00B53CFF">
        <w:rPr>
          <w:rFonts w:cstheme="minorHAnsi"/>
        </w:rPr>
        <w:t>Jõelähtme valla üldplaneering</w:t>
      </w:r>
      <w:r w:rsidR="004C5349">
        <w:rPr>
          <w:rFonts w:cstheme="minorHAnsi"/>
        </w:rPr>
        <w:t xml:space="preserve"> (kehtiv ja koostamisel)</w:t>
      </w:r>
    </w:p>
    <w:p w14:paraId="10DCA48C" w14:textId="210241EC" w:rsidR="00343B6D" w:rsidRPr="00806442" w:rsidRDefault="0003158E" w:rsidP="002F62AE">
      <w:pPr>
        <w:pStyle w:val="Loendilik"/>
        <w:numPr>
          <w:ilvl w:val="0"/>
          <w:numId w:val="15"/>
        </w:numPr>
        <w:spacing w:after="0"/>
        <w:ind w:left="283"/>
        <w:jc w:val="both"/>
        <w:rPr>
          <w:rFonts w:ascii="Arial" w:eastAsia="Times New Roman" w:hAnsi="Arial" w:cs="Arial"/>
          <w:color w:val="2A2A2A"/>
          <w:sz w:val="24"/>
          <w:szCs w:val="24"/>
          <w:lang w:eastAsia="en-US"/>
        </w:rPr>
      </w:pPr>
      <w:r>
        <w:rPr>
          <w:rFonts w:cstheme="minorHAnsi"/>
        </w:rPr>
        <w:t xml:space="preserve">Loo aleviku, Loovamäe küla, Saha küla ja Nehatu küla üldplaneering </w:t>
      </w:r>
    </w:p>
    <w:p w14:paraId="36C32E70" w14:textId="1FFACF8C" w:rsidR="004C5349" w:rsidRPr="004C5349" w:rsidRDefault="004C5349" w:rsidP="002F62AE">
      <w:pPr>
        <w:pStyle w:val="Loendilik"/>
        <w:numPr>
          <w:ilvl w:val="0"/>
          <w:numId w:val="15"/>
        </w:numPr>
        <w:spacing w:after="0"/>
        <w:ind w:left="283"/>
        <w:jc w:val="both"/>
        <w:rPr>
          <w:rFonts w:ascii="Arial" w:eastAsia="Times New Roman" w:hAnsi="Arial" w:cs="Arial"/>
          <w:color w:val="2A2A2A"/>
          <w:sz w:val="24"/>
          <w:szCs w:val="24"/>
          <w:lang w:val="en-US" w:eastAsia="en-US"/>
        </w:rPr>
      </w:pPr>
      <w:r>
        <w:rPr>
          <w:rFonts w:cstheme="minorHAnsi"/>
        </w:rPr>
        <w:t>Raasiku valla üldplaneering</w:t>
      </w:r>
    </w:p>
    <w:p w14:paraId="1EAF536A" w14:textId="77777777" w:rsidR="00343B6D" w:rsidRPr="00B53CFF" w:rsidRDefault="00343B6D" w:rsidP="002F62AE">
      <w:pPr>
        <w:spacing w:after="0"/>
        <w:jc w:val="both"/>
        <w:rPr>
          <w:rFonts w:cstheme="minorHAnsi"/>
        </w:rPr>
      </w:pPr>
    </w:p>
    <w:p w14:paraId="5C5B8064" w14:textId="77777777" w:rsidR="00343B6D" w:rsidRPr="00B53CFF" w:rsidRDefault="00343B6D" w:rsidP="002F62AE">
      <w:pPr>
        <w:spacing w:after="0"/>
        <w:ind w:left="283"/>
        <w:jc w:val="both"/>
        <w:rPr>
          <w:rFonts w:cstheme="minorHAnsi"/>
        </w:rPr>
      </w:pPr>
    </w:p>
    <w:p w14:paraId="317A4FC8" w14:textId="77777777" w:rsidR="0082297B" w:rsidRPr="00B53CFF" w:rsidRDefault="0082297B" w:rsidP="002F62AE">
      <w:pPr>
        <w:pStyle w:val="Pealkiri1"/>
        <w:numPr>
          <w:ilvl w:val="0"/>
          <w:numId w:val="1"/>
        </w:numPr>
        <w:spacing w:before="0"/>
        <w:ind w:left="283"/>
        <w:jc w:val="both"/>
        <w:rPr>
          <w:rFonts w:asciiTheme="minorHAnsi" w:hAnsiTheme="minorHAnsi" w:cstheme="minorHAnsi"/>
          <w:shd w:val="clear" w:color="auto" w:fill="FFFFFF"/>
        </w:rPr>
      </w:pPr>
      <w:bookmarkStart w:id="37" w:name="_Toc147243341"/>
      <w:r w:rsidRPr="00B53CFF">
        <w:rPr>
          <w:rFonts w:asciiTheme="minorHAnsi" w:hAnsiTheme="minorHAnsi" w:cstheme="minorHAnsi"/>
          <w:shd w:val="clear" w:color="auto" w:fill="FFFFFF"/>
        </w:rPr>
        <w:t>Eesmärk</w:t>
      </w:r>
      <w:bookmarkEnd w:id="37"/>
    </w:p>
    <w:p w14:paraId="3C537FBA" w14:textId="77777777" w:rsidR="0082297B" w:rsidRPr="00B53CFF" w:rsidRDefault="0082297B" w:rsidP="002F62AE">
      <w:pPr>
        <w:spacing w:after="0"/>
        <w:ind w:left="283"/>
        <w:jc w:val="both"/>
        <w:rPr>
          <w:rFonts w:cstheme="minorHAnsi"/>
        </w:rPr>
      </w:pPr>
    </w:p>
    <w:p w14:paraId="6A57D4C4" w14:textId="77777777" w:rsidR="0082297B" w:rsidRPr="00B53CFF" w:rsidRDefault="0082297B" w:rsidP="002F62AE">
      <w:pPr>
        <w:spacing w:after="0"/>
        <w:ind w:left="283"/>
        <w:jc w:val="both"/>
        <w:rPr>
          <w:rFonts w:cstheme="minorHAnsi"/>
        </w:rPr>
      </w:pPr>
      <w:r w:rsidRPr="00B53CFF">
        <w:rPr>
          <w:rFonts w:cstheme="minorHAnsi"/>
        </w:rPr>
        <w:t>Rae valla üldplaneering on kehtestatud Rae Vallavolikogu 21.05.2013 otsusega nr 462. Rae valla põhjaosa on Tallinna lähedusest tingituna kõige suurema planeerimissurvega, mistõttu vajab see piirkond praktilistel põhjustel täpsemat ning süsteemsemat ruumilist planeerimist, kui on seda kehtivas üldplaneeringus ette nähtud.</w:t>
      </w:r>
    </w:p>
    <w:p w14:paraId="468A4702" w14:textId="77777777" w:rsidR="0082297B" w:rsidRPr="00B53CFF" w:rsidRDefault="0082297B" w:rsidP="002F62AE">
      <w:pPr>
        <w:shd w:val="clear" w:color="auto" w:fill="FFFFFF" w:themeFill="background1"/>
        <w:spacing w:after="0"/>
        <w:ind w:left="283"/>
        <w:jc w:val="both"/>
        <w:rPr>
          <w:rFonts w:cstheme="minorHAnsi"/>
        </w:rPr>
      </w:pPr>
      <w:r w:rsidRPr="00B53CFF">
        <w:rPr>
          <w:rFonts w:cstheme="minorHAnsi"/>
        </w:rPr>
        <w:t>Rae valla kehtivas üldplaneeringus ei ole määratud tiheasustusaladel asuvate elamumaa juhtfunktsiooniga maa-alasid teenindava sotsiaalse taristu ning rohe- ja virgestusalade mahtusid ja asukohti ning hoonestatavate alade jaoks täpseid hoonestustüüpe ja –tihedusi ning piirkondi ühendavate sõidu- ja kergliiklusteede võrgustik on lahendatud puudulikult, ja arvestades asjaolu, et Tallinna lähedusest tulenevalt on Rae valla linna piiriga külgnev ala kiiremini arenev piirkond, kus elamualasid teenindava taristu planeerimise surve on väga suur, siis vajab see piirkond täpsemat ruumilist planeerimist. Lagedi alevik on killustunud erinevateks osadeks tänu raudteele ja Pirita jõele ning vajalik on leida lahendusi nende osade paremaks sidumiseks. Lagedi aleviku ja sellega piirnevate külade omavahelisi piire on vajalik täpsustada, et tagatud oleks alevikule omane tiheasustatud ala areng.</w:t>
      </w:r>
    </w:p>
    <w:p w14:paraId="41D2EF78" w14:textId="77777777" w:rsidR="0082297B" w:rsidRPr="00B53CFF" w:rsidRDefault="0082297B" w:rsidP="002F62AE">
      <w:pPr>
        <w:shd w:val="clear" w:color="auto" w:fill="FFFFFF" w:themeFill="background1"/>
        <w:spacing w:after="0"/>
        <w:ind w:left="283"/>
        <w:jc w:val="both"/>
        <w:rPr>
          <w:rFonts w:cstheme="minorHAnsi"/>
        </w:rPr>
      </w:pPr>
      <w:r w:rsidRPr="00B53CFF">
        <w:rPr>
          <w:rFonts w:cstheme="minorHAnsi"/>
        </w:rPr>
        <w:t>Eeltoodust tulenevalt on Lagedi kandi üldplaneeringu koostamise peamiseks eesmärgiks määrata ja/või täpsustada:</w:t>
      </w:r>
    </w:p>
    <w:p w14:paraId="54399CF8"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transpordivõrgustiku ja muu infrastruktuuri, sealhulgas kohalike teede, raudteede asukohad ja nendest tekkivad kitsendused;</w:t>
      </w:r>
    </w:p>
    <w:p w14:paraId="4147AFC8"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kohaliku tähtsusega jäätmekäitluskohtade asukohad ja nendest tekkivad kitsendused;</w:t>
      </w:r>
    </w:p>
    <w:p w14:paraId="762F75C0"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avalikus veekogus kaldaga püsivalt ühendatud või kaldaga funktsionaalselt seotud ehitise üldiste ehituslike tingimuste ja asukoha määramine;</w:t>
      </w:r>
    </w:p>
    <w:p w14:paraId="15C54EBF"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asustuse arengut suunavad tingimused;</w:t>
      </w:r>
    </w:p>
    <w:p w14:paraId="4D6AC2F0"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supelranna ala määramine;</w:t>
      </w:r>
    </w:p>
    <w:p w14:paraId="13C54AF4"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korduva üleujutusega ala piiri määramine mererannal ja kõrgveepiiri märkimine suurte üleujutusaladega siseveekogul;</w:t>
      </w:r>
    </w:p>
    <w:p w14:paraId="12D93D59"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rohevõrgustiku toimimist tagavad tingimused ja sellest tekkivad kitsendused;</w:t>
      </w:r>
    </w:p>
    <w:p w14:paraId="3313367B"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kallasrajale avaliku juurdepääsu tingimuste määramine;</w:t>
      </w:r>
    </w:p>
    <w:p w14:paraId="031DDA8A"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ranna ja kalda ehituskeelu vööndi suurendamine ja vähendamine;</w:t>
      </w:r>
    </w:p>
    <w:p w14:paraId="2B55890C"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lastRenderedPageBreak/>
        <w:t>väärtuslike põllumajandusmaade, rohealade, maastike, maastiku üksikelementide ja looduskoosluste määramine ning nende kaitse- ja kasutustingimuste seadmine;</w:t>
      </w:r>
    </w:p>
    <w:p w14:paraId="0B774B96"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maardlatest ja kaevandamisest mõjutatud aladest tekkivate kitsenduste määramine;</w:t>
      </w:r>
    </w:p>
    <w:p w14:paraId="7A9B62C6"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miljööväärtuslike alade ja väärtuslike üksikobjektide määramine ning nende kaitse- ja kasutustingimuste seadmine;</w:t>
      </w:r>
    </w:p>
    <w:p w14:paraId="3629495B"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kohaliku tähtsusega kultuuripärandi säilitamise meetmete, sealhulgas selle üldiste kasutustingimuste määramine;</w:t>
      </w:r>
    </w:p>
    <w:p w14:paraId="68EFF29C"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üldised kasutus- ja ehitustingimused, sealhulgas projekteerimistingimuste andmise aluseks olevad tingimused, maakasutuse juhtotstarbed, maksimaalsed ehitusmahud, hoonestuse kõrguspiirangud ja haljastusnõuded;</w:t>
      </w:r>
    </w:p>
    <w:p w14:paraId="583B409C"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puhke- ja virgestusalade asukohad ja nendest tekkivad kitsendused;</w:t>
      </w:r>
    </w:p>
    <w:p w14:paraId="742A76C3"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müra normtasemete kategooriate määramine;</w:t>
      </w:r>
    </w:p>
    <w:p w14:paraId="1C1B0BBB"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liikluskorralduse üldised põhimõtted;</w:t>
      </w:r>
    </w:p>
    <w:p w14:paraId="549DC632"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krundi minimaalsuuruse määramine;</w:t>
      </w:r>
    </w:p>
    <w:p w14:paraId="43C94E05"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alad ja juhud, mille esinemise korral tuleb detailplaneeringu koostamisel kaaluda arhitektuurivõistluse korraldamist;</w:t>
      </w:r>
    </w:p>
    <w:p w14:paraId="1CC2F833"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detailplaneeringu koostamise kohustusega alad ja juhtud;</w:t>
      </w:r>
    </w:p>
    <w:p w14:paraId="7EB882F5"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maareformiseaduse ja looduskaitseseaduse tähenduses tiheasustusega alade määramine;</w:t>
      </w:r>
    </w:p>
    <w:p w14:paraId="0784E752"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color w:val="202020"/>
          <w:shd w:val="clear" w:color="auto" w:fill="FFFFFF"/>
        </w:rPr>
        <w:t>maaparandussüsteemide asukoha ja nendest tekkivate kitsenduste määramine;</w:t>
      </w:r>
    </w:p>
    <w:p w14:paraId="10AAE113" w14:textId="77777777" w:rsidR="0082297B" w:rsidRPr="00B53CFF" w:rsidRDefault="0082297B" w:rsidP="002F62AE">
      <w:pPr>
        <w:pStyle w:val="Loendilik"/>
        <w:numPr>
          <w:ilvl w:val="0"/>
          <w:numId w:val="17"/>
        </w:numPr>
        <w:shd w:val="clear" w:color="auto" w:fill="FFFFFF" w:themeFill="background1"/>
        <w:tabs>
          <w:tab w:val="left" w:pos="284"/>
          <w:tab w:val="left" w:pos="426"/>
        </w:tabs>
        <w:spacing w:after="0"/>
        <w:ind w:left="283" w:firstLine="0"/>
        <w:jc w:val="both"/>
        <w:rPr>
          <w:rFonts w:cstheme="minorHAnsi"/>
          <w:shd w:val="clear" w:color="auto" w:fill="FFFFFF"/>
        </w:rPr>
      </w:pPr>
      <w:r w:rsidRPr="00B53CFF">
        <w:rPr>
          <w:rFonts w:cstheme="minorHAnsi"/>
          <w:shd w:val="clear" w:color="auto" w:fill="FFFFFF"/>
        </w:rPr>
        <w:t>sundvõõrandamise või sundvalduse seadmise vajadused.</w:t>
      </w:r>
    </w:p>
    <w:p w14:paraId="5DD368C2" w14:textId="0AD0D848" w:rsidR="0082297B" w:rsidRPr="00B53CFF" w:rsidRDefault="0082297B" w:rsidP="002F62AE">
      <w:pPr>
        <w:spacing w:after="0"/>
        <w:ind w:left="283"/>
        <w:jc w:val="both"/>
        <w:rPr>
          <w:rFonts w:cstheme="minorHAnsi"/>
          <w:shd w:val="clear" w:color="auto" w:fill="FFFFFF"/>
        </w:rPr>
      </w:pPr>
      <w:r w:rsidRPr="00B53CFF">
        <w:rPr>
          <w:rFonts w:cstheme="minorHAnsi"/>
          <w:shd w:val="clear" w:color="auto" w:fill="FFFFFF"/>
        </w:rPr>
        <w:t xml:space="preserve">Ülejäänud </w:t>
      </w:r>
      <w:r w:rsidR="00C41688">
        <w:rPr>
          <w:rFonts w:cstheme="minorHAnsi"/>
          <w:shd w:val="clear" w:color="auto" w:fill="FFFFFF"/>
        </w:rPr>
        <w:t>PlanS</w:t>
      </w:r>
      <w:r w:rsidRPr="00B53CFF">
        <w:rPr>
          <w:rFonts w:cstheme="minorHAnsi"/>
          <w:shd w:val="clear" w:color="auto" w:fill="FFFFFF"/>
        </w:rPr>
        <w:t xml:space="preserve"> § 75 lõikes 1 sätestatud üldplaneeringu ülesannete lahendustena kantakse </w:t>
      </w:r>
      <w:r w:rsidR="00021F6A">
        <w:rPr>
          <w:rFonts w:cstheme="minorHAnsi"/>
          <w:shd w:val="clear" w:color="auto" w:fill="FFFFFF"/>
        </w:rPr>
        <w:t xml:space="preserve">Lagedi kandi </w:t>
      </w:r>
      <w:r w:rsidRPr="00B53CFF">
        <w:rPr>
          <w:rFonts w:cstheme="minorHAnsi"/>
          <w:shd w:val="clear" w:color="auto" w:fill="FFFFFF"/>
        </w:rPr>
        <w:t>üldplaneeringusse üle Rae valla üldplaneeringu lahendused.</w:t>
      </w:r>
    </w:p>
    <w:p w14:paraId="1266D177" w14:textId="3FCE178F" w:rsidR="0082297B" w:rsidRPr="00B53CFF" w:rsidRDefault="0082297B" w:rsidP="002F62AE">
      <w:pPr>
        <w:spacing w:after="0"/>
        <w:ind w:left="283"/>
        <w:jc w:val="both"/>
        <w:rPr>
          <w:rFonts w:cstheme="minorHAnsi"/>
        </w:rPr>
      </w:pPr>
      <w:r w:rsidRPr="00B53CFF">
        <w:rPr>
          <w:rFonts w:cstheme="minorHAnsi"/>
          <w:shd w:val="clear" w:color="auto" w:fill="FFFFFF"/>
        </w:rPr>
        <w:t>Suure tõenäosusega tuleb Rae Vallavalitsusel kui planeeringu koostamise korraldajal üldplaneeringu koostamise ajaks kiirema arenguga piirkondadele kehtestada ajutine planeerimis- ja ehituskeeld maksimaalselt kuni neljaks aastaks.</w:t>
      </w:r>
    </w:p>
    <w:p w14:paraId="26A20A85" w14:textId="3FEBE142" w:rsidR="0082297B" w:rsidRDefault="0082297B" w:rsidP="002F62AE">
      <w:pPr>
        <w:spacing w:after="0"/>
        <w:ind w:left="283"/>
        <w:jc w:val="both"/>
        <w:rPr>
          <w:rFonts w:cstheme="minorHAnsi"/>
        </w:rPr>
      </w:pPr>
      <w:r w:rsidRPr="00B53CFF">
        <w:rPr>
          <w:rFonts w:cstheme="minorHAnsi"/>
        </w:rPr>
        <w:t>Kuna tegemist on üldplaneeringuga, millega muudetakse Rae valla haldusterritooriumi ühe osa ruumilise planeerimise põhimõtteid, siis keskkonnamõju hindamise ja keskkonnajuhtimissüsteemi seaduse § 35 lõikest 2 tulenevalt on kohustuslik läbi viia planeeringu keskkonnamõju strateegiline hindamine.</w:t>
      </w:r>
    </w:p>
    <w:p w14:paraId="476201CB" w14:textId="77777777" w:rsidR="0071425D" w:rsidRDefault="0071425D" w:rsidP="002F62AE">
      <w:pPr>
        <w:spacing w:after="0"/>
        <w:ind w:left="283"/>
        <w:jc w:val="both"/>
        <w:rPr>
          <w:rFonts w:cstheme="minorHAnsi"/>
        </w:rPr>
      </w:pPr>
    </w:p>
    <w:p w14:paraId="5A5E6F42" w14:textId="77777777" w:rsidR="0071425D" w:rsidRPr="0082297B" w:rsidRDefault="0071425D" w:rsidP="002F62AE">
      <w:pPr>
        <w:spacing w:after="0"/>
        <w:ind w:left="283"/>
        <w:jc w:val="both"/>
        <w:rPr>
          <w:rFonts w:cstheme="minorHAnsi"/>
        </w:rPr>
      </w:pPr>
    </w:p>
    <w:p w14:paraId="2D231847" w14:textId="32EC19AF" w:rsidR="00F738B1" w:rsidRPr="00B53CFF" w:rsidRDefault="00F738B1" w:rsidP="002F62AE">
      <w:pPr>
        <w:pStyle w:val="Pealkiri1"/>
        <w:numPr>
          <w:ilvl w:val="0"/>
          <w:numId w:val="1"/>
        </w:numPr>
        <w:spacing w:before="0"/>
        <w:ind w:left="283"/>
        <w:jc w:val="both"/>
        <w:rPr>
          <w:rFonts w:asciiTheme="minorHAnsi" w:hAnsiTheme="minorHAnsi" w:cstheme="minorHAnsi"/>
          <w:shd w:val="clear" w:color="auto" w:fill="FFFFFF"/>
        </w:rPr>
      </w:pPr>
      <w:bookmarkStart w:id="38" w:name="_Toc147243342"/>
      <w:r w:rsidRPr="00B53CFF">
        <w:rPr>
          <w:rFonts w:asciiTheme="minorHAnsi" w:hAnsiTheme="minorHAnsi" w:cstheme="minorHAnsi"/>
          <w:shd w:val="clear" w:color="auto" w:fill="FFFFFF"/>
        </w:rPr>
        <w:t>Üldplaneeringu strateegiline eesmärk</w:t>
      </w:r>
      <w:bookmarkEnd w:id="38"/>
    </w:p>
    <w:p w14:paraId="11EFA157" w14:textId="77777777" w:rsidR="00F738B1" w:rsidRPr="00B53CFF" w:rsidRDefault="00F738B1" w:rsidP="002F62AE">
      <w:pPr>
        <w:spacing w:after="0"/>
        <w:ind w:left="283"/>
        <w:jc w:val="both"/>
        <w:rPr>
          <w:rFonts w:cstheme="minorHAnsi"/>
        </w:rPr>
      </w:pPr>
    </w:p>
    <w:p w14:paraId="34D0515E" w14:textId="6C69BD70" w:rsidR="00F738B1" w:rsidRPr="00B53CFF" w:rsidRDefault="00F738B1" w:rsidP="002F62AE">
      <w:pPr>
        <w:tabs>
          <w:tab w:val="left" w:pos="0"/>
        </w:tabs>
        <w:spacing w:after="0"/>
        <w:ind w:left="283"/>
        <w:jc w:val="both"/>
        <w:rPr>
          <w:rFonts w:cstheme="minorHAnsi"/>
        </w:rPr>
      </w:pPr>
      <w:r w:rsidRPr="00B53CFF">
        <w:rPr>
          <w:rFonts w:cstheme="minorHAnsi"/>
        </w:rPr>
        <w:t xml:space="preserve">Rae valla ruumilise arengu põhimõtete väljatöötamisel </w:t>
      </w:r>
      <w:r w:rsidR="00D0362A" w:rsidRPr="00B53CFF">
        <w:rPr>
          <w:rFonts w:cstheme="minorHAnsi"/>
        </w:rPr>
        <w:t>tuleb arvestada</w:t>
      </w:r>
      <w:r w:rsidRPr="00B53CFF">
        <w:rPr>
          <w:rFonts w:cstheme="minorHAnsi"/>
        </w:rPr>
        <w:t xml:space="preserve"> </w:t>
      </w:r>
      <w:r w:rsidR="00421189" w:rsidRPr="00B53CFF">
        <w:rPr>
          <w:rFonts w:cstheme="minorHAnsi"/>
        </w:rPr>
        <w:t xml:space="preserve">aluseks oleva seadusandluse, ülema astme planeeringutega ning arengudokumentidega. </w:t>
      </w:r>
      <w:r w:rsidRPr="00B53CFF">
        <w:rPr>
          <w:rFonts w:cstheme="minorHAnsi"/>
        </w:rPr>
        <w:t>Ruumilise arengu põhimõtted on üldplaneeringu lahenduse põhimõttelised osad, mis annavad suunised edaspidiseks maakasutuseks, ehitamiseks ja ruumikujunduseks valla territooriumil ning on aluseks maakasutuse juhtotstarvete</w:t>
      </w:r>
      <w:r w:rsidR="00D0362A" w:rsidRPr="00B53CFF">
        <w:rPr>
          <w:rFonts w:cstheme="minorHAnsi"/>
        </w:rPr>
        <w:t xml:space="preserve"> ka kitsenduste</w:t>
      </w:r>
      <w:r w:rsidRPr="00B53CFF">
        <w:rPr>
          <w:rFonts w:cstheme="minorHAnsi"/>
        </w:rPr>
        <w:t xml:space="preserve"> määramisele</w:t>
      </w:r>
      <w:r w:rsidR="00D0362A" w:rsidRPr="00B53CFF">
        <w:rPr>
          <w:rFonts w:cstheme="minorHAnsi"/>
        </w:rPr>
        <w:t xml:space="preserve"> ja </w:t>
      </w:r>
      <w:r w:rsidRPr="00B53CFF">
        <w:rPr>
          <w:rFonts w:cstheme="minorHAnsi"/>
        </w:rPr>
        <w:t xml:space="preserve"> arendustegevuse suunamisel</w:t>
      </w:r>
      <w:r w:rsidR="00D0362A" w:rsidRPr="00B53CFF">
        <w:rPr>
          <w:rFonts w:cstheme="minorHAnsi"/>
        </w:rPr>
        <w:t>.</w:t>
      </w:r>
    </w:p>
    <w:p w14:paraId="0FD810B0" w14:textId="77777777" w:rsidR="00421189" w:rsidRPr="00B53CFF" w:rsidRDefault="00421189" w:rsidP="002F62AE">
      <w:pPr>
        <w:tabs>
          <w:tab w:val="left" w:pos="0"/>
        </w:tabs>
        <w:spacing w:after="0"/>
        <w:ind w:left="283"/>
        <w:jc w:val="both"/>
        <w:rPr>
          <w:rFonts w:cstheme="minorHAnsi"/>
        </w:rPr>
      </w:pPr>
    </w:p>
    <w:p w14:paraId="2CABA79E" w14:textId="35AAB86B" w:rsidR="00421189" w:rsidRPr="00B53CFF" w:rsidRDefault="00421189" w:rsidP="002F62AE">
      <w:pPr>
        <w:tabs>
          <w:tab w:val="left" w:pos="0"/>
        </w:tabs>
        <w:spacing w:after="0"/>
        <w:ind w:left="283"/>
        <w:jc w:val="both"/>
        <w:rPr>
          <w:rFonts w:cstheme="minorHAnsi"/>
          <w:b/>
          <w:bCs/>
        </w:rPr>
      </w:pPr>
      <w:r w:rsidRPr="00B53CFF">
        <w:rPr>
          <w:rFonts w:cstheme="minorHAnsi"/>
          <w:b/>
          <w:bCs/>
        </w:rPr>
        <w:t xml:space="preserve">Eesmärk nr 1 Asustuse </w:t>
      </w:r>
      <w:r w:rsidR="00327032">
        <w:rPr>
          <w:rFonts w:cstheme="minorHAnsi"/>
          <w:b/>
          <w:bCs/>
        </w:rPr>
        <w:t xml:space="preserve">ja arengu </w:t>
      </w:r>
      <w:r w:rsidRPr="00B53CFF">
        <w:rPr>
          <w:rFonts w:cstheme="minorHAnsi"/>
          <w:b/>
          <w:bCs/>
        </w:rPr>
        <w:t>suunamine</w:t>
      </w:r>
    </w:p>
    <w:p w14:paraId="36CE4982" w14:textId="30E05E48" w:rsidR="00F738B1" w:rsidRPr="00B53CFF" w:rsidRDefault="00D0362A" w:rsidP="002F62AE">
      <w:pPr>
        <w:tabs>
          <w:tab w:val="left" w:pos="0"/>
        </w:tabs>
        <w:spacing w:after="0"/>
        <w:ind w:left="283"/>
        <w:jc w:val="both"/>
        <w:rPr>
          <w:rFonts w:cstheme="minorHAnsi"/>
        </w:rPr>
      </w:pPr>
      <w:r w:rsidRPr="00B53CFF">
        <w:rPr>
          <w:rFonts w:cstheme="minorHAnsi"/>
        </w:rPr>
        <w:t xml:space="preserve">Lagedi kandi </w:t>
      </w:r>
      <w:r w:rsidR="00F738B1" w:rsidRPr="00B53CFF">
        <w:rPr>
          <w:rFonts w:cstheme="minorHAnsi"/>
        </w:rPr>
        <w:t xml:space="preserve">üldplaneeringu lahenduse koostamisel </w:t>
      </w:r>
      <w:r w:rsidRPr="00B53CFF">
        <w:rPr>
          <w:rFonts w:cstheme="minorHAnsi"/>
        </w:rPr>
        <w:t>tuleb lähtuda</w:t>
      </w:r>
      <w:r w:rsidR="00F738B1" w:rsidRPr="00B53CFF">
        <w:rPr>
          <w:rFonts w:cstheme="minorHAnsi"/>
        </w:rPr>
        <w:t xml:space="preserve"> eelkõige Harju maakonnaplaneeringu 2030+ paika pandud üldistest tõekspidamistest. Näiteks tuleb vältida valglinnastumise tunnustele vastava asustuse, sh monofunktsionaalsete elamualade kavandamist</w:t>
      </w:r>
      <w:r w:rsidR="00ED7D69">
        <w:rPr>
          <w:rFonts w:cstheme="minorHAnsi"/>
        </w:rPr>
        <w:t xml:space="preserve">. </w:t>
      </w:r>
      <w:r w:rsidR="00532744">
        <w:rPr>
          <w:rFonts w:cstheme="minorHAnsi"/>
        </w:rPr>
        <w:t xml:space="preserve"> </w:t>
      </w:r>
      <w:r w:rsidR="007F5FC9">
        <w:rPr>
          <w:rFonts w:cstheme="minorHAnsi"/>
        </w:rPr>
        <w:t>Planeerimine</w:t>
      </w:r>
      <w:r w:rsidR="004D2B64">
        <w:rPr>
          <w:rFonts w:cstheme="minorHAnsi"/>
        </w:rPr>
        <w:t xml:space="preserve"> ja areng</w:t>
      </w:r>
      <w:r w:rsidR="007F5FC9">
        <w:rPr>
          <w:rFonts w:cstheme="minorHAnsi"/>
        </w:rPr>
        <w:t xml:space="preserve"> peab olema tasakaalustatud</w:t>
      </w:r>
      <w:r w:rsidR="004D2B64">
        <w:rPr>
          <w:rFonts w:cstheme="minorHAnsi"/>
        </w:rPr>
        <w:t>, see tähendab</w:t>
      </w:r>
      <w:r w:rsidR="00087B30">
        <w:rPr>
          <w:rFonts w:cstheme="minorHAnsi"/>
        </w:rPr>
        <w:t>, et p</w:t>
      </w:r>
      <w:r w:rsidR="00087B30">
        <w:rPr>
          <w:rFonts w:cstheme="minorHAnsi"/>
          <w:color w:val="000000" w:themeColor="text1"/>
        </w:rPr>
        <w:t>laneeringu lahendus peab toetama valla võimekust elanikkonna kasvust tulevate kohustustega toime tulla.</w:t>
      </w:r>
      <w:r w:rsidR="004D2B64">
        <w:rPr>
          <w:rFonts w:cstheme="minorHAnsi"/>
        </w:rPr>
        <w:t xml:space="preserve"> </w:t>
      </w:r>
    </w:p>
    <w:p w14:paraId="22E6C935" w14:textId="17709F0C" w:rsidR="00F738B1" w:rsidRDefault="00F738B1" w:rsidP="002F62AE">
      <w:pPr>
        <w:tabs>
          <w:tab w:val="left" w:pos="0"/>
        </w:tabs>
        <w:spacing w:after="0"/>
        <w:ind w:left="283"/>
        <w:jc w:val="both"/>
        <w:rPr>
          <w:rFonts w:cstheme="minorHAnsi"/>
          <w:color w:val="000000" w:themeColor="text1"/>
        </w:rPr>
      </w:pPr>
      <w:r w:rsidRPr="00B53CFF">
        <w:rPr>
          <w:rFonts w:eastAsia="MS Mincho" w:cstheme="minorHAnsi"/>
          <w:noProof/>
          <w:color w:val="000000" w:themeColor="text1"/>
        </w:rPr>
        <w:lastRenderedPageBreak/>
        <w:t xml:space="preserve">Rae vallas jätkub pidev ja ülekaalukas planeerimis- ja ehitussurve, mille tulemusel kasvab elanike arv aastas ca 1000 elaniku võrra. See paneb väga suure koormuse juba olemasolevale taristule – teedevõrgule ning lasteaia- ja koolikohtade vajadusele. </w:t>
      </w:r>
      <w:r w:rsidRPr="00B53CFF">
        <w:rPr>
          <w:rFonts w:cstheme="minorHAnsi"/>
          <w:color w:val="000000" w:themeColor="text1"/>
        </w:rPr>
        <w:t>Rae valla kehtivas üldplaneeringus on suured maa-alad määratud perspektiivseteks elamumaadeks, täpsustamata sinna rajatava võimaliku hoonestuse täpset mahtu, samuti ei ole ette nähtud piirkonda teenindavaid keskusalasid ega sotsiaalse taristu paiknemist</w:t>
      </w:r>
      <w:r w:rsidRPr="007D251C">
        <w:rPr>
          <w:rFonts w:cstheme="minorHAnsi"/>
          <w:color w:val="000000" w:themeColor="text1"/>
        </w:rPr>
        <w:t xml:space="preserve">.  Sellest tulenevalt </w:t>
      </w:r>
      <w:r w:rsidR="00D0362A" w:rsidRPr="007D251C">
        <w:rPr>
          <w:rFonts w:cstheme="minorHAnsi"/>
          <w:color w:val="000000" w:themeColor="text1"/>
        </w:rPr>
        <w:t xml:space="preserve">on </w:t>
      </w:r>
      <w:r w:rsidRPr="007D251C">
        <w:rPr>
          <w:rFonts w:cstheme="minorHAnsi"/>
          <w:color w:val="000000" w:themeColor="text1"/>
        </w:rPr>
        <w:t>üldplaneeringu</w:t>
      </w:r>
      <w:r w:rsidR="00D0362A" w:rsidRPr="007D251C">
        <w:rPr>
          <w:rFonts w:cstheme="minorHAnsi"/>
          <w:color w:val="000000" w:themeColor="text1"/>
        </w:rPr>
        <w:t xml:space="preserve"> üheks eesmärgiks</w:t>
      </w:r>
      <w:r w:rsidRPr="007D251C">
        <w:rPr>
          <w:rFonts w:cstheme="minorHAnsi"/>
          <w:color w:val="000000" w:themeColor="text1"/>
        </w:rPr>
        <w:t xml:space="preserve"> täpsemalt</w:t>
      </w:r>
      <w:r w:rsidR="00D0362A" w:rsidRPr="007D251C">
        <w:rPr>
          <w:rFonts w:cstheme="minorHAnsi"/>
          <w:color w:val="000000" w:themeColor="text1"/>
        </w:rPr>
        <w:t xml:space="preserve"> määratleda</w:t>
      </w:r>
      <w:r w:rsidR="004970B8" w:rsidRPr="007D251C">
        <w:rPr>
          <w:rFonts w:cstheme="minorHAnsi"/>
          <w:color w:val="000000" w:themeColor="text1"/>
        </w:rPr>
        <w:t xml:space="preserve"> planeeritud elamualad:</w:t>
      </w:r>
      <w:r w:rsidRPr="007D251C">
        <w:rPr>
          <w:rFonts w:cstheme="minorHAnsi"/>
          <w:color w:val="000000" w:themeColor="text1"/>
        </w:rPr>
        <w:t xml:space="preserve"> tihedamalt asustatud (korter- ja ridaelamumaa alad, keskusemaa)</w:t>
      </w:r>
      <w:r w:rsidR="00D0362A" w:rsidRPr="007D251C">
        <w:rPr>
          <w:rFonts w:cstheme="minorHAnsi"/>
          <w:color w:val="000000" w:themeColor="text1"/>
        </w:rPr>
        <w:t xml:space="preserve"> alad</w:t>
      </w:r>
      <w:r w:rsidRPr="007D251C">
        <w:rPr>
          <w:rFonts w:cstheme="minorHAnsi"/>
          <w:color w:val="000000" w:themeColor="text1"/>
        </w:rPr>
        <w:t xml:space="preserve"> ning hajusamalt asustatud (väikeelamumaa alad, hajaasutusele üleminekualad) alad</w:t>
      </w:r>
      <w:r w:rsidR="00D0362A" w:rsidRPr="007D251C">
        <w:rPr>
          <w:rFonts w:cstheme="minorHAnsi"/>
          <w:color w:val="000000" w:themeColor="text1"/>
        </w:rPr>
        <w:t xml:space="preserve">. </w:t>
      </w:r>
      <w:r w:rsidR="00D0362A" w:rsidRPr="00B53CFF">
        <w:rPr>
          <w:rFonts w:cstheme="minorHAnsi"/>
          <w:color w:val="000000" w:themeColor="text1"/>
        </w:rPr>
        <w:t>Määratlusele</w:t>
      </w:r>
      <w:r w:rsidRPr="00B53CFF">
        <w:rPr>
          <w:rFonts w:cstheme="minorHAnsi"/>
          <w:color w:val="000000" w:themeColor="text1"/>
        </w:rPr>
        <w:t xml:space="preserve"> vastavalt</w:t>
      </w:r>
      <w:r w:rsidR="00D0362A" w:rsidRPr="00B53CFF">
        <w:rPr>
          <w:rFonts w:cstheme="minorHAnsi"/>
          <w:color w:val="000000" w:themeColor="text1"/>
        </w:rPr>
        <w:t xml:space="preserve"> </w:t>
      </w:r>
      <w:r w:rsidRPr="00B53CFF">
        <w:rPr>
          <w:rFonts w:cstheme="minorHAnsi"/>
          <w:color w:val="000000" w:themeColor="text1"/>
        </w:rPr>
        <w:t xml:space="preserve"> </w:t>
      </w:r>
      <w:r w:rsidR="00D0362A" w:rsidRPr="00B53CFF">
        <w:rPr>
          <w:rFonts w:cstheme="minorHAnsi"/>
          <w:color w:val="000000" w:themeColor="text1"/>
        </w:rPr>
        <w:t xml:space="preserve">on võimalik </w:t>
      </w:r>
      <w:r w:rsidRPr="00B53CFF">
        <w:rPr>
          <w:rFonts w:cstheme="minorHAnsi"/>
          <w:color w:val="000000" w:themeColor="text1"/>
        </w:rPr>
        <w:t>välja</w:t>
      </w:r>
      <w:r w:rsidR="00D0362A" w:rsidRPr="00B53CFF">
        <w:rPr>
          <w:rFonts w:cstheme="minorHAnsi"/>
          <w:color w:val="000000" w:themeColor="text1"/>
        </w:rPr>
        <w:t xml:space="preserve"> </w:t>
      </w:r>
      <w:r w:rsidRPr="00B53CFF">
        <w:rPr>
          <w:rFonts w:cstheme="minorHAnsi"/>
          <w:color w:val="000000" w:themeColor="text1"/>
        </w:rPr>
        <w:t>arvuta</w:t>
      </w:r>
      <w:r w:rsidR="00D0362A" w:rsidRPr="00B53CFF">
        <w:rPr>
          <w:rFonts w:cstheme="minorHAnsi"/>
          <w:color w:val="000000" w:themeColor="text1"/>
        </w:rPr>
        <w:t>da planeeritav</w:t>
      </w:r>
      <w:r w:rsidRPr="00B53CFF">
        <w:rPr>
          <w:rFonts w:cstheme="minorHAnsi"/>
          <w:color w:val="000000" w:themeColor="text1"/>
        </w:rPr>
        <w:t xml:space="preserve"> elanikkonna arv</w:t>
      </w:r>
      <w:r w:rsidR="00D0362A" w:rsidRPr="00B53CFF">
        <w:rPr>
          <w:rFonts w:cstheme="minorHAnsi"/>
          <w:color w:val="000000" w:themeColor="text1"/>
        </w:rPr>
        <w:t>, määratleda kohalikule võimekusele vastav elanike aastane juurdekasv ning</w:t>
      </w:r>
      <w:r w:rsidRPr="00B53CFF">
        <w:rPr>
          <w:rFonts w:cstheme="minorHAnsi"/>
          <w:color w:val="000000" w:themeColor="text1"/>
        </w:rPr>
        <w:t xml:space="preserve"> määra</w:t>
      </w:r>
      <w:r w:rsidR="00D0362A" w:rsidRPr="00B53CFF">
        <w:rPr>
          <w:rFonts w:cstheme="minorHAnsi"/>
          <w:color w:val="000000" w:themeColor="text1"/>
        </w:rPr>
        <w:t>ta täpselt</w:t>
      </w:r>
      <w:r w:rsidRPr="00B53CFF">
        <w:rPr>
          <w:rFonts w:cstheme="minorHAnsi"/>
          <w:color w:val="000000" w:themeColor="text1"/>
        </w:rPr>
        <w:t xml:space="preserve"> </w:t>
      </w:r>
      <w:r w:rsidR="00D0362A" w:rsidRPr="00B53CFF">
        <w:rPr>
          <w:rFonts w:cstheme="minorHAnsi"/>
          <w:color w:val="000000" w:themeColor="text1"/>
        </w:rPr>
        <w:t>selle</w:t>
      </w:r>
      <w:r w:rsidRPr="00B53CFF">
        <w:rPr>
          <w:rFonts w:cstheme="minorHAnsi"/>
          <w:color w:val="000000" w:themeColor="text1"/>
        </w:rPr>
        <w:t xml:space="preserve"> teenindamiseks vajalik sotsiaalse taristu paiknem</w:t>
      </w:r>
      <w:r w:rsidR="00D0362A" w:rsidRPr="00B53CFF">
        <w:rPr>
          <w:rFonts w:cstheme="minorHAnsi"/>
          <w:color w:val="000000" w:themeColor="text1"/>
        </w:rPr>
        <w:t>ine</w:t>
      </w:r>
      <w:r w:rsidRPr="00B53CFF">
        <w:rPr>
          <w:rFonts w:cstheme="minorHAnsi"/>
          <w:color w:val="000000" w:themeColor="text1"/>
        </w:rPr>
        <w:t xml:space="preserve"> (koolid ja lasteaiad)</w:t>
      </w:r>
      <w:r w:rsidR="00D0362A" w:rsidRPr="00B53CFF">
        <w:rPr>
          <w:rFonts w:cstheme="minorHAnsi"/>
          <w:color w:val="000000" w:themeColor="text1"/>
        </w:rPr>
        <w:t xml:space="preserve"> ja vajadus. </w:t>
      </w:r>
      <w:r w:rsidRPr="00B53CFF">
        <w:rPr>
          <w:rFonts w:cstheme="minorHAnsi"/>
          <w:color w:val="000000" w:themeColor="text1"/>
        </w:rPr>
        <w:t xml:space="preserve"> Lasteaia- ja koolilaste arv </w:t>
      </w:r>
      <w:r w:rsidR="00D0362A" w:rsidRPr="00B53CFF">
        <w:rPr>
          <w:rFonts w:cstheme="minorHAnsi"/>
          <w:color w:val="000000" w:themeColor="text1"/>
        </w:rPr>
        <w:t xml:space="preserve">määratakse </w:t>
      </w:r>
      <w:r w:rsidRPr="00B53CFF">
        <w:rPr>
          <w:rFonts w:cstheme="minorHAnsi"/>
          <w:color w:val="000000" w:themeColor="text1"/>
        </w:rPr>
        <w:t xml:space="preserve">Rae valla arengukavas määratud </w:t>
      </w:r>
      <w:r w:rsidR="00D0362A" w:rsidRPr="00B53CFF">
        <w:rPr>
          <w:rFonts w:cstheme="minorHAnsi"/>
          <w:color w:val="000000" w:themeColor="text1"/>
        </w:rPr>
        <w:t>elanikkonn</w:t>
      </w:r>
      <w:r w:rsidR="00327032">
        <w:rPr>
          <w:rFonts w:cstheme="minorHAnsi"/>
          <w:color w:val="000000" w:themeColor="text1"/>
        </w:rPr>
        <w:t>a</w:t>
      </w:r>
      <w:r w:rsidR="00D0362A" w:rsidRPr="00B53CFF">
        <w:rPr>
          <w:rFonts w:cstheme="minorHAnsi"/>
          <w:color w:val="000000" w:themeColor="text1"/>
        </w:rPr>
        <w:t xml:space="preserve"> vanuselisest struktuurist ja </w:t>
      </w:r>
      <w:r w:rsidRPr="00B53CFF">
        <w:rPr>
          <w:rFonts w:cstheme="minorHAnsi"/>
          <w:color w:val="000000" w:themeColor="text1"/>
        </w:rPr>
        <w:t>rahvastikuprognoosist tulenevalt.</w:t>
      </w:r>
      <w:r w:rsidR="001871D0">
        <w:rPr>
          <w:rFonts w:cstheme="minorHAnsi"/>
          <w:color w:val="000000" w:themeColor="text1"/>
        </w:rPr>
        <w:t xml:space="preserve"> Arengut planeerida etapiviisiliselt keskelt väljapoole</w:t>
      </w:r>
      <w:r w:rsidR="005304D1">
        <w:rPr>
          <w:rFonts w:cstheme="minorHAnsi"/>
          <w:color w:val="000000" w:themeColor="text1"/>
        </w:rPr>
        <w:t xml:space="preserve"> lähtuvalt arengukavas esitatud</w:t>
      </w:r>
      <w:r w:rsidR="005E512B">
        <w:rPr>
          <w:rFonts w:cstheme="minorHAnsi"/>
          <w:color w:val="000000" w:themeColor="text1"/>
        </w:rPr>
        <w:t xml:space="preserve"> juurdekasvu kontrolljoonest</w:t>
      </w:r>
      <w:r w:rsidR="00B1056E">
        <w:rPr>
          <w:rFonts w:cstheme="minorHAnsi"/>
          <w:color w:val="000000" w:themeColor="text1"/>
        </w:rPr>
        <w:t xml:space="preserve">. </w:t>
      </w:r>
    </w:p>
    <w:p w14:paraId="1F6AB110" w14:textId="77777777" w:rsidR="006D6B6B" w:rsidRPr="00B53CFF" w:rsidRDefault="006D6B6B" w:rsidP="002F62AE">
      <w:pPr>
        <w:tabs>
          <w:tab w:val="left" w:pos="0"/>
        </w:tabs>
        <w:spacing w:after="0"/>
        <w:jc w:val="both"/>
        <w:rPr>
          <w:rFonts w:cstheme="minorHAnsi"/>
          <w:color w:val="000000" w:themeColor="text1"/>
        </w:rPr>
      </w:pPr>
    </w:p>
    <w:p w14:paraId="301FE3FD" w14:textId="635F2244" w:rsidR="006D6B6B" w:rsidRPr="00B53CFF" w:rsidRDefault="006D6B6B" w:rsidP="002F62AE">
      <w:pPr>
        <w:tabs>
          <w:tab w:val="left" w:pos="0"/>
        </w:tabs>
        <w:spacing w:after="0"/>
        <w:ind w:left="283"/>
        <w:jc w:val="both"/>
        <w:rPr>
          <w:rFonts w:cstheme="minorHAnsi"/>
          <w:b/>
          <w:bCs/>
          <w:color w:val="000000" w:themeColor="text1"/>
        </w:rPr>
      </w:pPr>
      <w:r w:rsidRPr="00B53CFF">
        <w:rPr>
          <w:rFonts w:cstheme="minorHAnsi"/>
          <w:b/>
          <w:bCs/>
          <w:color w:val="000000" w:themeColor="text1"/>
        </w:rPr>
        <w:t xml:space="preserve">Eesmärk nr 2 Linnalise asutusega ala </w:t>
      </w:r>
      <w:r w:rsidR="009C3192">
        <w:rPr>
          <w:rFonts w:cstheme="minorHAnsi"/>
          <w:b/>
          <w:bCs/>
          <w:color w:val="000000" w:themeColor="text1"/>
        </w:rPr>
        <w:t>j</w:t>
      </w:r>
      <w:r w:rsidR="001B426D">
        <w:rPr>
          <w:rFonts w:cstheme="minorHAnsi"/>
          <w:b/>
          <w:bCs/>
          <w:color w:val="000000" w:themeColor="text1"/>
        </w:rPr>
        <w:t xml:space="preserve">a aleviku piiride </w:t>
      </w:r>
      <w:r w:rsidRPr="00B53CFF">
        <w:rPr>
          <w:rFonts w:cstheme="minorHAnsi"/>
          <w:b/>
          <w:bCs/>
          <w:color w:val="000000" w:themeColor="text1"/>
        </w:rPr>
        <w:t>muutmine</w:t>
      </w:r>
    </w:p>
    <w:p w14:paraId="4DEB798E" w14:textId="38103728" w:rsidR="00AB4022" w:rsidRPr="00B53CFF" w:rsidRDefault="00877CC5" w:rsidP="002F62AE">
      <w:pPr>
        <w:tabs>
          <w:tab w:val="left" w:pos="0"/>
        </w:tabs>
        <w:spacing w:after="0"/>
        <w:ind w:left="283"/>
        <w:jc w:val="both"/>
        <w:rPr>
          <w:rFonts w:cstheme="minorHAnsi"/>
        </w:rPr>
      </w:pPr>
      <w:r w:rsidRPr="00B53CFF">
        <w:rPr>
          <w:rFonts w:cstheme="minorHAnsi"/>
        </w:rPr>
        <w:t xml:space="preserve">Harju maakonnaplaneeringu 2030+ on määratud </w:t>
      </w:r>
      <w:r w:rsidRPr="007D251C">
        <w:rPr>
          <w:rFonts w:cstheme="minorHAnsi"/>
        </w:rPr>
        <w:t xml:space="preserve">linnalise asustusega alad ei kattu </w:t>
      </w:r>
      <w:r w:rsidR="00333015" w:rsidRPr="007D251C">
        <w:rPr>
          <w:rFonts w:cstheme="minorHAnsi"/>
        </w:rPr>
        <w:t>ja on oluliselt väiksemas ulatuses määratud kui keh</w:t>
      </w:r>
      <w:r w:rsidR="00D40527" w:rsidRPr="007D251C">
        <w:rPr>
          <w:rFonts w:cstheme="minorHAnsi"/>
        </w:rPr>
        <w:t xml:space="preserve">tiva </w:t>
      </w:r>
      <w:r w:rsidRPr="007D251C">
        <w:rPr>
          <w:rFonts w:cstheme="minorHAnsi"/>
        </w:rPr>
        <w:t>üldplaneeringuga mää</w:t>
      </w:r>
      <w:r w:rsidR="00D6194F" w:rsidRPr="007D251C">
        <w:rPr>
          <w:rFonts w:cstheme="minorHAnsi"/>
        </w:rPr>
        <w:t>r</w:t>
      </w:r>
      <w:r w:rsidRPr="007D251C">
        <w:rPr>
          <w:rFonts w:cstheme="minorHAnsi"/>
        </w:rPr>
        <w:t xml:space="preserve">atud </w:t>
      </w:r>
      <w:r w:rsidR="00D6194F" w:rsidRPr="007D251C">
        <w:rPr>
          <w:rFonts w:cstheme="minorHAnsi"/>
        </w:rPr>
        <w:t>tiheasustusala</w:t>
      </w:r>
      <w:r w:rsidR="00D40527" w:rsidRPr="00A20A35">
        <w:rPr>
          <w:rFonts w:cstheme="minorHAnsi"/>
          <w:u w:val="single"/>
        </w:rPr>
        <w:t>.</w:t>
      </w:r>
      <w:r w:rsidR="00D40527" w:rsidRPr="00B53CFF">
        <w:rPr>
          <w:rFonts w:cstheme="minorHAnsi"/>
        </w:rPr>
        <w:t xml:space="preserve"> </w:t>
      </w:r>
      <w:r w:rsidR="00B84D8D" w:rsidRPr="00B53CFF">
        <w:rPr>
          <w:rFonts w:cstheme="minorHAnsi"/>
          <w:color w:val="000000" w:themeColor="text1"/>
        </w:rPr>
        <w:t xml:space="preserve">Analüüsida tuleb linnalise keskkonna ulatuse suurust, sest piirkonna äärealad on jätkuvalt planeeritud väikeelamutega madaltihedad tiheasustusalad, mille ühendus keskusega on nõrk.  </w:t>
      </w:r>
      <w:r w:rsidR="00D6194F" w:rsidRPr="00B53CFF">
        <w:rPr>
          <w:rFonts w:cstheme="minorHAnsi"/>
        </w:rPr>
        <w:t>Üldplaneeringuga tuleb analüüsida erineva tihedusega alasid</w:t>
      </w:r>
      <w:r w:rsidR="009314E0" w:rsidRPr="00B53CFF">
        <w:rPr>
          <w:rFonts w:cstheme="minorHAnsi"/>
        </w:rPr>
        <w:t>, määrata nendel aladel erinev asustu</w:t>
      </w:r>
      <w:r w:rsidR="00E10904" w:rsidRPr="00B53CFF">
        <w:rPr>
          <w:rFonts w:cstheme="minorHAnsi"/>
        </w:rPr>
        <w:t>s</w:t>
      </w:r>
      <w:r w:rsidR="009314E0" w:rsidRPr="00B53CFF">
        <w:rPr>
          <w:rFonts w:cstheme="minorHAnsi"/>
        </w:rPr>
        <w:t xml:space="preserve">tihedus ja maakasutus ning ehitustingimused. </w:t>
      </w:r>
      <w:r w:rsidR="00D40527" w:rsidRPr="00B53CFF">
        <w:rPr>
          <w:rFonts w:cstheme="minorHAnsi"/>
        </w:rPr>
        <w:t xml:space="preserve">Tihedamalt ja hõredamalt </w:t>
      </w:r>
      <w:r w:rsidR="009270E2" w:rsidRPr="00B53CFF">
        <w:rPr>
          <w:rFonts w:cstheme="minorHAnsi"/>
        </w:rPr>
        <w:t>asustatava</w:t>
      </w:r>
      <w:r w:rsidR="004019D7" w:rsidRPr="00B53CFF">
        <w:rPr>
          <w:rFonts w:cstheme="minorHAnsi"/>
        </w:rPr>
        <w:t>te tiheasustusalade määramisel lähtuda aleviku keskuse kaugusest, ühistranspordi olemasolust ja kaugust peatust</w:t>
      </w:r>
      <w:r w:rsidR="00E10904" w:rsidRPr="00B53CFF">
        <w:rPr>
          <w:rFonts w:cstheme="minorHAnsi"/>
        </w:rPr>
        <w:t xml:space="preserve">est, taristu olemasolust, </w:t>
      </w:r>
      <w:r w:rsidR="001D0893" w:rsidRPr="00B53CFF">
        <w:rPr>
          <w:rFonts w:cstheme="minorHAnsi"/>
        </w:rPr>
        <w:t>piirkonnas olemasolevast asustuse tihedusest</w:t>
      </w:r>
      <w:r w:rsidR="004601C0" w:rsidRPr="00B53CFF">
        <w:rPr>
          <w:rFonts w:cstheme="minorHAnsi"/>
        </w:rPr>
        <w:t>, looduskeskkonnast</w:t>
      </w:r>
      <w:r w:rsidR="001D0893" w:rsidRPr="00B53CFF">
        <w:rPr>
          <w:rFonts w:cstheme="minorHAnsi"/>
        </w:rPr>
        <w:t xml:space="preserve">. </w:t>
      </w:r>
      <w:r w:rsidR="004601C0" w:rsidRPr="00B53CFF">
        <w:rPr>
          <w:rFonts w:cstheme="minorHAnsi"/>
        </w:rPr>
        <w:t>Koostada asu</w:t>
      </w:r>
      <w:r w:rsidR="006048A9">
        <w:rPr>
          <w:rFonts w:cstheme="minorHAnsi"/>
        </w:rPr>
        <w:t>s</w:t>
      </w:r>
      <w:r w:rsidR="004601C0" w:rsidRPr="00B53CFF">
        <w:rPr>
          <w:rFonts w:cstheme="minorHAnsi"/>
        </w:rPr>
        <w:t>tuse suunamise alusuuring ja m</w:t>
      </w:r>
      <w:r w:rsidR="001D0893" w:rsidRPr="00B53CFF">
        <w:rPr>
          <w:rFonts w:cstheme="minorHAnsi"/>
        </w:rPr>
        <w:t xml:space="preserve">äärata sellest tulenevalt aleviku </w:t>
      </w:r>
      <w:r w:rsidR="00731920" w:rsidRPr="00B53CFF">
        <w:rPr>
          <w:rFonts w:cstheme="minorHAnsi"/>
        </w:rPr>
        <w:t>ja küla omavaheliste piiride muutmise</w:t>
      </w:r>
      <w:r w:rsidR="001D0893" w:rsidRPr="00B53CFF">
        <w:rPr>
          <w:rFonts w:cstheme="minorHAnsi"/>
        </w:rPr>
        <w:t xml:space="preserve"> ettepanek</w:t>
      </w:r>
      <w:r w:rsidR="004601C0" w:rsidRPr="00B53CFF">
        <w:rPr>
          <w:rFonts w:cstheme="minorHAnsi"/>
        </w:rPr>
        <w:t xml:space="preserve">. </w:t>
      </w:r>
      <w:r w:rsidR="00AB4022" w:rsidRPr="00B53CFF">
        <w:rPr>
          <w:rFonts w:cstheme="minorHAnsi"/>
        </w:rPr>
        <w:t xml:space="preserve">Vältida tuleb linnalise asustuse kandumist väärtuslikele maalise asustusega aladele (kaitsealad, rohevõrgustik, põllumajandusmaa jne). </w:t>
      </w:r>
    </w:p>
    <w:p w14:paraId="16B62368" w14:textId="328844E7" w:rsidR="00BE64D1" w:rsidRPr="00B53CFF" w:rsidRDefault="00BE64D1" w:rsidP="002F62AE">
      <w:pPr>
        <w:tabs>
          <w:tab w:val="left" w:pos="0"/>
        </w:tabs>
        <w:spacing w:after="0"/>
        <w:ind w:left="283"/>
        <w:jc w:val="both"/>
        <w:rPr>
          <w:rFonts w:cstheme="minorHAnsi"/>
        </w:rPr>
      </w:pPr>
      <w:r w:rsidRPr="00B53CFF">
        <w:rPr>
          <w:rFonts w:cstheme="minorHAnsi"/>
        </w:rPr>
        <w:t>Linnalisest asustusest väljapool asuvad alad määratleda maalise asutusega aladena</w:t>
      </w:r>
      <w:r w:rsidR="005B129A" w:rsidRPr="00B53CFF">
        <w:rPr>
          <w:rFonts w:cstheme="minorHAnsi"/>
        </w:rPr>
        <w:t xml:space="preserve"> (hajaasustusaladena</w:t>
      </w:r>
      <w:r w:rsidR="00C83779">
        <w:rPr>
          <w:rFonts w:cstheme="minorHAnsi"/>
        </w:rPr>
        <w:t xml:space="preserve"> või hajaasustusele üleminekualadena</w:t>
      </w:r>
      <w:r w:rsidR="005B129A" w:rsidRPr="00B53CFF">
        <w:rPr>
          <w:rFonts w:cstheme="minorHAnsi"/>
        </w:rPr>
        <w:t>). Planeerida külamiljööd</w:t>
      </w:r>
      <w:r w:rsidR="00F14B2F" w:rsidRPr="00B53CFF">
        <w:rPr>
          <w:rFonts w:cstheme="minorHAnsi"/>
        </w:rPr>
        <w:t xml:space="preserve"> ja küla kogukondlikku tegevust</w:t>
      </w:r>
      <w:r w:rsidR="005B129A" w:rsidRPr="00B53CFF">
        <w:rPr>
          <w:rFonts w:cstheme="minorHAnsi"/>
        </w:rPr>
        <w:t xml:space="preserve"> toetav keskkond</w:t>
      </w:r>
      <w:r w:rsidR="00F14B2F" w:rsidRPr="00B53CFF">
        <w:rPr>
          <w:rFonts w:cstheme="minorHAnsi"/>
        </w:rPr>
        <w:t>.</w:t>
      </w:r>
    </w:p>
    <w:p w14:paraId="3F9BA5A5" w14:textId="77777777" w:rsidR="00421189" w:rsidRPr="00B53CFF" w:rsidRDefault="00421189" w:rsidP="002F62AE">
      <w:pPr>
        <w:tabs>
          <w:tab w:val="left" w:pos="0"/>
        </w:tabs>
        <w:spacing w:after="0"/>
        <w:ind w:left="283"/>
        <w:jc w:val="both"/>
        <w:rPr>
          <w:rFonts w:cstheme="minorHAnsi"/>
          <w:color w:val="000000" w:themeColor="text1"/>
        </w:rPr>
      </w:pPr>
    </w:p>
    <w:p w14:paraId="512D34A6" w14:textId="540C48A7" w:rsidR="00421189" w:rsidRPr="00B53CFF" w:rsidRDefault="00421189" w:rsidP="002F62AE">
      <w:pPr>
        <w:tabs>
          <w:tab w:val="left" w:pos="0"/>
        </w:tabs>
        <w:spacing w:after="0"/>
        <w:ind w:left="283"/>
        <w:jc w:val="both"/>
        <w:rPr>
          <w:rFonts w:cstheme="minorHAnsi"/>
          <w:b/>
          <w:bCs/>
          <w:color w:val="000000" w:themeColor="text1"/>
        </w:rPr>
      </w:pPr>
      <w:r w:rsidRPr="00B53CFF">
        <w:rPr>
          <w:rFonts w:cstheme="minorHAnsi"/>
          <w:b/>
          <w:bCs/>
          <w:color w:val="000000" w:themeColor="text1"/>
        </w:rPr>
        <w:t xml:space="preserve">Eesmärk nr </w:t>
      </w:r>
      <w:r w:rsidR="00163F14" w:rsidRPr="00B53CFF">
        <w:rPr>
          <w:rFonts w:cstheme="minorHAnsi"/>
          <w:b/>
          <w:bCs/>
          <w:color w:val="000000" w:themeColor="text1"/>
        </w:rPr>
        <w:t>3</w:t>
      </w:r>
      <w:r w:rsidR="00767F69" w:rsidRPr="00B53CFF">
        <w:rPr>
          <w:rFonts w:cstheme="minorHAnsi"/>
          <w:b/>
          <w:bCs/>
          <w:color w:val="000000" w:themeColor="text1"/>
        </w:rPr>
        <w:t xml:space="preserve"> </w:t>
      </w:r>
      <w:r w:rsidR="007B0C1F">
        <w:rPr>
          <w:rFonts w:cstheme="minorHAnsi"/>
          <w:b/>
          <w:bCs/>
          <w:color w:val="000000" w:themeColor="text1"/>
        </w:rPr>
        <w:t xml:space="preserve">Taristu </w:t>
      </w:r>
      <w:r w:rsidR="00852A68">
        <w:rPr>
          <w:rFonts w:cstheme="minorHAnsi"/>
          <w:b/>
          <w:bCs/>
          <w:color w:val="000000" w:themeColor="text1"/>
        </w:rPr>
        <w:t>aleviku osade liitja</w:t>
      </w:r>
    </w:p>
    <w:p w14:paraId="1AC608FA" w14:textId="67D44DE9" w:rsidR="006E23E5" w:rsidRPr="007145FB" w:rsidRDefault="00B120A2" w:rsidP="002F62AE">
      <w:pPr>
        <w:tabs>
          <w:tab w:val="left" w:pos="0"/>
        </w:tabs>
        <w:spacing w:after="0"/>
        <w:ind w:left="283"/>
        <w:jc w:val="both"/>
        <w:rPr>
          <w:rFonts w:cstheme="minorHAnsi"/>
          <w:color w:val="000000" w:themeColor="text1"/>
          <w:u w:val="single"/>
        </w:rPr>
      </w:pPr>
      <w:r w:rsidRPr="0001685A">
        <w:rPr>
          <w:rFonts w:cstheme="minorHAnsi"/>
          <w:color w:val="000000" w:themeColor="text1"/>
        </w:rPr>
        <w:t>Ajakohastada</w:t>
      </w:r>
      <w:r w:rsidR="00D0362A" w:rsidRPr="0001685A">
        <w:rPr>
          <w:rFonts w:cstheme="minorHAnsi"/>
          <w:color w:val="000000" w:themeColor="text1"/>
        </w:rPr>
        <w:t xml:space="preserve"> transpordivõrgustiku kujunemist.</w:t>
      </w:r>
      <w:r w:rsidR="006745A9" w:rsidRPr="0001685A">
        <w:rPr>
          <w:rFonts w:cstheme="minorHAnsi"/>
          <w:color w:val="000000" w:themeColor="text1"/>
        </w:rPr>
        <w:t xml:space="preserve"> Lagedi keskus on killustunud ja eraldatud erinevate </w:t>
      </w:r>
      <w:r w:rsidR="00A604F2" w:rsidRPr="0001685A">
        <w:rPr>
          <w:rFonts w:cstheme="minorHAnsi"/>
          <w:color w:val="000000" w:themeColor="text1"/>
        </w:rPr>
        <w:t>joonobjektide poolt – Tallinna ringtee</w:t>
      </w:r>
      <w:r w:rsidR="00C83779" w:rsidRPr="0001685A">
        <w:rPr>
          <w:rFonts w:cstheme="minorHAnsi"/>
          <w:color w:val="000000" w:themeColor="text1"/>
        </w:rPr>
        <w:t xml:space="preserve">, </w:t>
      </w:r>
      <w:r w:rsidR="0001685A">
        <w:rPr>
          <w:rFonts w:cstheme="minorHAnsi"/>
          <w:color w:val="000000" w:themeColor="text1"/>
        </w:rPr>
        <w:t>r</w:t>
      </w:r>
      <w:r w:rsidR="00A604F2" w:rsidRPr="0001685A">
        <w:rPr>
          <w:rFonts w:cstheme="minorHAnsi"/>
          <w:color w:val="000000" w:themeColor="text1"/>
        </w:rPr>
        <w:t>ongitrass ja P</w:t>
      </w:r>
      <w:r w:rsidR="00C83779" w:rsidRPr="0001685A">
        <w:rPr>
          <w:rFonts w:cstheme="minorHAnsi"/>
          <w:color w:val="000000" w:themeColor="text1"/>
        </w:rPr>
        <w:t>iri</w:t>
      </w:r>
      <w:r w:rsidR="00A604F2" w:rsidRPr="0001685A">
        <w:rPr>
          <w:rFonts w:cstheme="minorHAnsi"/>
          <w:color w:val="000000" w:themeColor="text1"/>
        </w:rPr>
        <w:t>ta jõgi.</w:t>
      </w:r>
      <w:r w:rsidR="003D0B31" w:rsidRPr="0001685A">
        <w:rPr>
          <w:rFonts w:cstheme="minorHAnsi"/>
          <w:color w:val="000000" w:themeColor="text1"/>
        </w:rPr>
        <w:t xml:space="preserve"> </w:t>
      </w:r>
      <w:r w:rsidR="003D0B31">
        <w:rPr>
          <w:rFonts w:cstheme="minorHAnsi"/>
          <w:color w:val="000000" w:themeColor="text1"/>
        </w:rPr>
        <w:t xml:space="preserve">Olemasolev taristu ei toeta head ja toimivat </w:t>
      </w:r>
      <w:r w:rsidR="00D925A3">
        <w:rPr>
          <w:rFonts w:cstheme="minorHAnsi"/>
          <w:color w:val="000000" w:themeColor="text1"/>
        </w:rPr>
        <w:t xml:space="preserve">piirkonna keskuse arengut. Olemasolevat taristut tuleb parendada </w:t>
      </w:r>
      <w:r w:rsidR="006E23E5">
        <w:rPr>
          <w:rFonts w:cstheme="minorHAnsi"/>
          <w:color w:val="000000" w:themeColor="text1"/>
        </w:rPr>
        <w:t>ja arengut soodustada sellest lähtuvalt.</w:t>
      </w:r>
      <w:r w:rsidR="00D0362A" w:rsidRPr="00B53CFF">
        <w:rPr>
          <w:rFonts w:cstheme="minorHAnsi"/>
          <w:color w:val="000000" w:themeColor="text1"/>
        </w:rPr>
        <w:t xml:space="preserve"> </w:t>
      </w:r>
      <w:r w:rsidR="00463D19">
        <w:rPr>
          <w:rFonts w:cstheme="minorHAnsi"/>
          <w:color w:val="000000" w:themeColor="text1"/>
        </w:rPr>
        <w:t xml:space="preserve">Tallinna ringteelt Lagedi </w:t>
      </w:r>
      <w:r w:rsidR="000505BC">
        <w:rPr>
          <w:rFonts w:cstheme="minorHAnsi"/>
          <w:color w:val="000000" w:themeColor="text1"/>
        </w:rPr>
        <w:t xml:space="preserve">alevikule juurdepääs </w:t>
      </w:r>
      <w:r w:rsidR="00BD7089">
        <w:rPr>
          <w:rFonts w:cstheme="minorHAnsi"/>
          <w:color w:val="000000" w:themeColor="text1"/>
        </w:rPr>
        <w:t xml:space="preserve">ei ole lahendatud mugavalt </w:t>
      </w:r>
      <w:r w:rsidR="00BB7D7C">
        <w:rPr>
          <w:rFonts w:cstheme="minorHAnsi"/>
          <w:color w:val="000000" w:themeColor="text1"/>
        </w:rPr>
        <w:t xml:space="preserve">kahetasandilise ristmikuga kõigis suundades, vaid ajutisena </w:t>
      </w:r>
      <w:r w:rsidR="00753ED5">
        <w:rPr>
          <w:rFonts w:cstheme="minorHAnsi"/>
          <w:color w:val="000000" w:themeColor="text1"/>
        </w:rPr>
        <w:t>ühetasandilise peale- ja mahasõidu</w:t>
      </w:r>
      <w:r w:rsidR="00BB7D7C">
        <w:rPr>
          <w:rFonts w:cstheme="minorHAnsi"/>
          <w:color w:val="000000" w:themeColor="text1"/>
        </w:rPr>
        <w:t>ga. Samas pole välistatud, e</w:t>
      </w:r>
      <w:r w:rsidR="005B000E">
        <w:rPr>
          <w:rFonts w:cstheme="minorHAnsi"/>
          <w:color w:val="000000" w:themeColor="text1"/>
        </w:rPr>
        <w:t>t tänu juurdepääsu keerukusele, ei toimu läbi alev</w:t>
      </w:r>
      <w:r w:rsidR="005C548E">
        <w:rPr>
          <w:rFonts w:cstheme="minorHAnsi"/>
          <w:color w:val="000000" w:themeColor="text1"/>
        </w:rPr>
        <w:t>iku väga suures mahus läbiva</w:t>
      </w:r>
      <w:r w:rsidR="00D25C31">
        <w:rPr>
          <w:rFonts w:cstheme="minorHAnsi"/>
          <w:color w:val="000000" w:themeColor="text1"/>
        </w:rPr>
        <w:t>t</w:t>
      </w:r>
      <w:r w:rsidR="005C548E">
        <w:rPr>
          <w:rFonts w:cstheme="minorHAnsi"/>
          <w:color w:val="000000" w:themeColor="text1"/>
        </w:rPr>
        <w:t xml:space="preserve"> liiklust.</w:t>
      </w:r>
      <w:r w:rsidR="005C548E" w:rsidRPr="00C62A91">
        <w:rPr>
          <w:rFonts w:cstheme="minorHAnsi"/>
          <w:color w:val="000000" w:themeColor="text1"/>
        </w:rPr>
        <w:t xml:space="preserve"> Oluline on läbi kaaluda </w:t>
      </w:r>
      <w:r w:rsidR="00A00199" w:rsidRPr="00C62A91">
        <w:rPr>
          <w:rFonts w:cstheme="minorHAnsi"/>
          <w:color w:val="000000" w:themeColor="text1"/>
        </w:rPr>
        <w:t>Lagedi erinevad ühendusvõimalused suuremate riigimaateedega.</w:t>
      </w:r>
    </w:p>
    <w:p w14:paraId="476477A6" w14:textId="099E7543" w:rsidR="00116196" w:rsidRDefault="00D0362A" w:rsidP="002F62AE">
      <w:pPr>
        <w:tabs>
          <w:tab w:val="left" w:pos="0"/>
        </w:tabs>
        <w:spacing w:after="0"/>
        <w:ind w:left="283"/>
        <w:jc w:val="both"/>
        <w:rPr>
          <w:rFonts w:cstheme="minorHAnsi"/>
          <w:color w:val="000000" w:themeColor="text1"/>
        </w:rPr>
      </w:pPr>
      <w:r w:rsidRPr="00B53CFF">
        <w:rPr>
          <w:rFonts w:cstheme="minorHAnsi"/>
          <w:color w:val="000000" w:themeColor="text1"/>
        </w:rPr>
        <w:t>Lagedi kandi oluliseks eeliseks on rongiliini olemasolu</w:t>
      </w:r>
      <w:r w:rsidR="008A77E6" w:rsidRPr="00B53CFF">
        <w:rPr>
          <w:rFonts w:cstheme="minorHAnsi"/>
          <w:color w:val="000000" w:themeColor="text1"/>
        </w:rPr>
        <w:t xml:space="preserve">, </w:t>
      </w:r>
      <w:r w:rsidR="00D75D1B">
        <w:rPr>
          <w:rFonts w:cstheme="minorHAnsi"/>
          <w:color w:val="000000" w:themeColor="text1"/>
        </w:rPr>
        <w:t xml:space="preserve">mis praegu toimib pigem aleviku eraldaja kui liitjana, kuid </w:t>
      </w:r>
      <w:r w:rsidR="008A77E6" w:rsidRPr="00B53CFF">
        <w:rPr>
          <w:rFonts w:cstheme="minorHAnsi"/>
          <w:color w:val="000000" w:themeColor="text1"/>
        </w:rPr>
        <w:t xml:space="preserve">mis oma olemasoluga pakub </w:t>
      </w:r>
      <w:r w:rsidR="00C62A91">
        <w:rPr>
          <w:rFonts w:cstheme="minorHAnsi"/>
          <w:color w:val="000000" w:themeColor="text1"/>
        </w:rPr>
        <w:t xml:space="preserve">tugeva </w:t>
      </w:r>
      <w:r w:rsidR="008A77E6" w:rsidRPr="00B53CFF">
        <w:rPr>
          <w:rFonts w:cstheme="minorHAnsi"/>
          <w:color w:val="000000" w:themeColor="text1"/>
        </w:rPr>
        <w:t xml:space="preserve">arengueelise eratranspordist sõltuvuse vähenemise näol. </w:t>
      </w:r>
      <w:r w:rsidRPr="00B53CFF">
        <w:rPr>
          <w:rFonts w:cstheme="minorHAnsi"/>
          <w:color w:val="000000" w:themeColor="text1"/>
        </w:rPr>
        <w:t xml:space="preserve">Eeliste ja võimaluste paremaks kaardistamaks tuleb üldplaneeringu alusuuringuna tellida liikuvusuuring. </w:t>
      </w:r>
      <w:r w:rsidR="008A77E6" w:rsidRPr="003B0A2C">
        <w:rPr>
          <w:rFonts w:cstheme="minorHAnsi"/>
          <w:color w:val="000000" w:themeColor="text1"/>
        </w:rPr>
        <w:t xml:space="preserve">Ümber rongijaama on võimalik planeerida tihedam keskuseala, </w:t>
      </w:r>
      <w:r w:rsidR="00F3500C" w:rsidRPr="00B53CFF">
        <w:rPr>
          <w:rFonts w:cstheme="minorHAnsi"/>
          <w:color w:val="000000" w:themeColor="text1"/>
        </w:rPr>
        <w:t xml:space="preserve">kus oleksid kõik piirkonnakeskusele omased teenused ning hea ühendusega </w:t>
      </w:r>
      <w:r w:rsidR="00F3500C" w:rsidRPr="00B53CFF">
        <w:rPr>
          <w:rFonts w:cstheme="minorHAnsi"/>
          <w:color w:val="000000" w:themeColor="text1"/>
        </w:rPr>
        <w:lastRenderedPageBreak/>
        <w:t xml:space="preserve">ühistranspordiliin Tallinnas Ülemiste ja Kesklinna alaga. </w:t>
      </w:r>
      <w:r w:rsidR="005B4631">
        <w:rPr>
          <w:rFonts w:cstheme="minorHAnsi"/>
          <w:color w:val="000000" w:themeColor="text1"/>
        </w:rPr>
        <w:t>Tagada tuleb ka kohaliku liik</w:t>
      </w:r>
      <w:r w:rsidR="00ED7865">
        <w:rPr>
          <w:rFonts w:cstheme="minorHAnsi"/>
          <w:color w:val="000000" w:themeColor="text1"/>
        </w:rPr>
        <w:t xml:space="preserve">uvuse paranemine üle ja ümber raudtee. </w:t>
      </w:r>
      <w:r w:rsidR="00F3500C" w:rsidRPr="00B53CFF">
        <w:rPr>
          <w:rFonts w:cstheme="minorHAnsi"/>
          <w:color w:val="000000" w:themeColor="text1"/>
        </w:rPr>
        <w:t>Nimetatud arengueelis</w:t>
      </w:r>
      <w:r w:rsidR="00A36417" w:rsidRPr="00B53CFF">
        <w:rPr>
          <w:rFonts w:cstheme="minorHAnsi"/>
          <w:color w:val="000000" w:themeColor="text1"/>
        </w:rPr>
        <w:t xml:space="preserve">est lähtuvalt on võimalik </w:t>
      </w:r>
      <w:r w:rsidR="00ED7865">
        <w:rPr>
          <w:rFonts w:cstheme="minorHAnsi"/>
          <w:color w:val="000000" w:themeColor="text1"/>
        </w:rPr>
        <w:t xml:space="preserve">siiski </w:t>
      </w:r>
      <w:r w:rsidR="00A36417" w:rsidRPr="00B53CFF">
        <w:rPr>
          <w:rFonts w:cstheme="minorHAnsi"/>
          <w:color w:val="000000" w:themeColor="text1"/>
        </w:rPr>
        <w:t xml:space="preserve">piirkonnas lubada linnalisemat keskkonda kui liikumisvõimalused ja teenuste kättesaadavus läbi selle paranevad, mobiilsusvajadus ja eratranspordist sõltuvus vähenevad. </w:t>
      </w:r>
      <w:r w:rsidR="00F3500C" w:rsidRPr="00B53CFF">
        <w:rPr>
          <w:rFonts w:cstheme="minorHAnsi"/>
          <w:color w:val="000000" w:themeColor="text1"/>
        </w:rPr>
        <w:t xml:space="preserve"> </w:t>
      </w:r>
    </w:p>
    <w:p w14:paraId="566EAF71" w14:textId="268B38F8" w:rsidR="00BA0363" w:rsidRDefault="00BA0363" w:rsidP="002F62AE">
      <w:pPr>
        <w:tabs>
          <w:tab w:val="left" w:pos="0"/>
        </w:tabs>
        <w:spacing w:after="0"/>
        <w:ind w:left="283"/>
        <w:jc w:val="both"/>
        <w:rPr>
          <w:rFonts w:cstheme="minorHAnsi"/>
          <w:color w:val="000000" w:themeColor="text1"/>
        </w:rPr>
      </w:pPr>
      <w:r>
        <w:rPr>
          <w:rFonts w:cstheme="minorHAnsi"/>
          <w:color w:val="000000" w:themeColor="text1"/>
        </w:rPr>
        <w:t xml:space="preserve">Pirita jõgi tagab teistpidi killustatuse, kuid selle äärse </w:t>
      </w:r>
      <w:r w:rsidR="009035AA">
        <w:rPr>
          <w:rFonts w:cstheme="minorHAnsi"/>
          <w:color w:val="000000" w:themeColor="text1"/>
        </w:rPr>
        <w:t>kallasraja ja täiendavate jalgtee sildade näol</w:t>
      </w:r>
      <w:r w:rsidR="001A57E1">
        <w:rPr>
          <w:rFonts w:cstheme="minorHAnsi"/>
          <w:color w:val="000000" w:themeColor="text1"/>
        </w:rPr>
        <w:t>, on võimalik pakkuda täiendavat ja teistsugust liikumisviisi ning kogemust.</w:t>
      </w:r>
    </w:p>
    <w:p w14:paraId="2F25B1E5" w14:textId="77777777" w:rsidR="0071425D" w:rsidRDefault="0071425D" w:rsidP="002F62AE">
      <w:pPr>
        <w:tabs>
          <w:tab w:val="left" w:pos="0"/>
        </w:tabs>
        <w:spacing w:after="0"/>
        <w:ind w:left="283"/>
        <w:jc w:val="both"/>
        <w:rPr>
          <w:rFonts w:cstheme="minorHAnsi"/>
          <w:color w:val="000000" w:themeColor="text1"/>
        </w:rPr>
      </w:pPr>
    </w:p>
    <w:p w14:paraId="4F72C389" w14:textId="77777777" w:rsidR="0071425D" w:rsidRPr="00B53CFF" w:rsidRDefault="0071425D" w:rsidP="002F62AE">
      <w:pPr>
        <w:tabs>
          <w:tab w:val="left" w:pos="0"/>
        </w:tabs>
        <w:spacing w:after="0"/>
        <w:ind w:left="283"/>
        <w:jc w:val="both"/>
        <w:rPr>
          <w:rFonts w:cstheme="minorHAnsi"/>
          <w:color w:val="000000" w:themeColor="text1"/>
        </w:rPr>
      </w:pPr>
    </w:p>
    <w:p w14:paraId="043BCC61" w14:textId="7FAB34E6" w:rsidR="00A97788" w:rsidRPr="00B53CFF" w:rsidRDefault="00A97788" w:rsidP="002F62AE">
      <w:pPr>
        <w:pStyle w:val="Pealkiri1"/>
        <w:numPr>
          <w:ilvl w:val="0"/>
          <w:numId w:val="1"/>
        </w:numPr>
        <w:spacing w:before="0"/>
        <w:ind w:left="283"/>
        <w:jc w:val="both"/>
        <w:rPr>
          <w:rFonts w:asciiTheme="minorHAnsi" w:hAnsiTheme="minorHAnsi" w:cstheme="minorHAnsi"/>
          <w:shd w:val="clear" w:color="auto" w:fill="FFFFFF"/>
        </w:rPr>
      </w:pPr>
      <w:bookmarkStart w:id="39" w:name="_Toc147243343"/>
      <w:r w:rsidRPr="00B53CFF">
        <w:rPr>
          <w:rFonts w:asciiTheme="minorHAnsi" w:hAnsiTheme="minorHAnsi" w:cstheme="minorHAnsi"/>
          <w:shd w:val="clear" w:color="auto" w:fill="FFFFFF"/>
        </w:rPr>
        <w:t xml:space="preserve">Üldplaneeringu </w:t>
      </w:r>
      <w:r w:rsidR="00C57BB6" w:rsidRPr="00B53CFF">
        <w:rPr>
          <w:rFonts w:asciiTheme="minorHAnsi" w:hAnsiTheme="minorHAnsi" w:cstheme="minorHAnsi"/>
          <w:shd w:val="clear" w:color="auto" w:fill="FFFFFF"/>
        </w:rPr>
        <w:t>eesmärk</w:t>
      </w:r>
      <w:r w:rsidR="00F738B1" w:rsidRPr="00B53CFF">
        <w:rPr>
          <w:rFonts w:asciiTheme="minorHAnsi" w:hAnsiTheme="minorHAnsi" w:cstheme="minorHAnsi"/>
          <w:shd w:val="clear" w:color="auto" w:fill="FFFFFF"/>
        </w:rPr>
        <w:t xml:space="preserve"> PlanS</w:t>
      </w:r>
      <w:bookmarkEnd w:id="39"/>
      <w:r w:rsidR="00F738B1" w:rsidRPr="00B53CFF">
        <w:rPr>
          <w:rFonts w:asciiTheme="minorHAnsi" w:hAnsiTheme="minorHAnsi" w:cstheme="minorHAnsi"/>
          <w:shd w:val="clear" w:color="auto" w:fill="FFFFFF"/>
        </w:rPr>
        <w:t xml:space="preserve"> </w:t>
      </w:r>
    </w:p>
    <w:p w14:paraId="051C5798" w14:textId="77777777" w:rsidR="00A97788" w:rsidRPr="00B53CFF" w:rsidRDefault="00A97788" w:rsidP="002F62AE">
      <w:pPr>
        <w:spacing w:after="0"/>
        <w:ind w:left="283"/>
        <w:jc w:val="both"/>
        <w:rPr>
          <w:rFonts w:cstheme="minorHAnsi"/>
        </w:rPr>
      </w:pPr>
    </w:p>
    <w:p w14:paraId="3616BFE2" w14:textId="0B6FF00F" w:rsidR="00C57BB6" w:rsidRPr="00B53CFF" w:rsidRDefault="00C57BB6" w:rsidP="002F62AE">
      <w:pPr>
        <w:pStyle w:val="Pealkiri2"/>
        <w:numPr>
          <w:ilvl w:val="1"/>
          <w:numId w:val="1"/>
        </w:numPr>
        <w:spacing w:before="0"/>
        <w:ind w:left="432"/>
        <w:jc w:val="both"/>
        <w:rPr>
          <w:rFonts w:asciiTheme="minorHAnsi" w:hAnsiTheme="minorHAnsi" w:cstheme="minorHAnsi"/>
          <w:shd w:val="clear" w:color="auto" w:fill="FFFFFF"/>
        </w:rPr>
      </w:pPr>
      <w:bookmarkStart w:id="40" w:name="_Toc147243344"/>
      <w:r w:rsidRPr="00B53CFF">
        <w:rPr>
          <w:rFonts w:asciiTheme="minorHAnsi" w:hAnsiTheme="minorHAnsi" w:cstheme="minorHAnsi"/>
          <w:sz w:val="24"/>
          <w:shd w:val="clear" w:color="auto" w:fill="FFFFFF"/>
        </w:rPr>
        <w:t>T</w:t>
      </w:r>
      <w:r w:rsidRPr="00B53CFF">
        <w:rPr>
          <w:rFonts w:asciiTheme="minorHAnsi" w:hAnsiTheme="minorHAnsi" w:cstheme="minorHAnsi"/>
          <w:shd w:val="clear" w:color="auto" w:fill="FFFFFF"/>
        </w:rPr>
        <w:t>ranspordivõrgustiku ja muu infrastruktuuri, sealhulgas kohalike teede, raudteede asukohad ja nendest tekkivad kitsendused</w:t>
      </w:r>
      <w:bookmarkEnd w:id="40"/>
    </w:p>
    <w:p w14:paraId="01C8FE20" w14:textId="77777777" w:rsidR="00B207C2" w:rsidRDefault="00B207C2" w:rsidP="002F62AE">
      <w:pPr>
        <w:pStyle w:val="Loendilik"/>
        <w:numPr>
          <w:ilvl w:val="0"/>
          <w:numId w:val="23"/>
        </w:numPr>
        <w:spacing w:after="0"/>
        <w:ind w:left="283"/>
        <w:jc w:val="both"/>
        <w:rPr>
          <w:rFonts w:cstheme="minorHAnsi"/>
        </w:rPr>
      </w:pPr>
      <w:r w:rsidRPr="00B53CFF">
        <w:rPr>
          <w:rFonts w:cstheme="minorHAnsi"/>
        </w:rPr>
        <w:t xml:space="preserve">Riiklikult oluliste taristu objektide planeerimisel lähtuda Harju Maakonnaplaneeringuga planeeritust – Rail Baltic trassikoridor, riigimaanteede ja raudtee asukohad, kahetasandilised ristmikud, Tallinna ringraudtee. </w:t>
      </w:r>
    </w:p>
    <w:p w14:paraId="73B0BE09" w14:textId="22B42056" w:rsidR="005067B7" w:rsidRPr="00783F1C" w:rsidRDefault="005067B7" w:rsidP="00FD5E49">
      <w:pPr>
        <w:pStyle w:val="Loendilik"/>
        <w:numPr>
          <w:ilvl w:val="0"/>
          <w:numId w:val="23"/>
        </w:numPr>
        <w:spacing w:after="0"/>
        <w:ind w:left="283"/>
        <w:jc w:val="both"/>
        <w:rPr>
          <w:rFonts w:cstheme="minorHAnsi"/>
        </w:rPr>
      </w:pPr>
      <w:r w:rsidRPr="0044095C">
        <w:rPr>
          <w:rFonts w:cstheme="minorHAnsi"/>
        </w:rPr>
        <w:t xml:space="preserve">Lagedi aleviku </w:t>
      </w:r>
      <w:r w:rsidR="00956029" w:rsidRPr="0044095C">
        <w:rPr>
          <w:rFonts w:cstheme="minorHAnsi"/>
        </w:rPr>
        <w:t>osas</w:t>
      </w:r>
      <w:r w:rsidR="009913D2" w:rsidRPr="0044095C">
        <w:rPr>
          <w:rFonts w:cstheme="minorHAnsi"/>
        </w:rPr>
        <w:t xml:space="preserve"> planeerida läbivad maateed</w:t>
      </w:r>
      <w:r w:rsidR="00956029" w:rsidRPr="0044095C">
        <w:rPr>
          <w:rFonts w:cstheme="minorHAnsi"/>
        </w:rPr>
        <w:t xml:space="preserve"> linnatänav</w:t>
      </w:r>
      <w:r w:rsidR="009913D2" w:rsidRPr="0044095C">
        <w:rPr>
          <w:rFonts w:cstheme="minorHAnsi"/>
        </w:rPr>
        <w:t xml:space="preserve">ana, </w:t>
      </w:r>
      <w:r w:rsidR="00FD5E49" w:rsidRPr="0044095C">
        <w:rPr>
          <w:rFonts w:cstheme="minorHAnsi"/>
        </w:rPr>
        <w:t xml:space="preserve"> </w:t>
      </w:r>
      <w:r w:rsidR="009913D2">
        <w:rPr>
          <w:rFonts w:cstheme="minorHAnsi"/>
          <w:color w:val="242424"/>
        </w:rPr>
        <w:t>a</w:t>
      </w:r>
      <w:r w:rsidR="00FD5E49">
        <w:rPr>
          <w:rFonts w:cstheme="minorHAnsi"/>
          <w:color w:val="242424"/>
        </w:rPr>
        <w:t>leviku keskusealal määrata täpsed tingimused liikluse rahustamiseks.</w:t>
      </w:r>
    </w:p>
    <w:p w14:paraId="3D0E1A8B" w14:textId="651830D1" w:rsidR="006E5538" w:rsidRPr="00B830F4" w:rsidRDefault="00783F1C" w:rsidP="00783F1C">
      <w:pPr>
        <w:pStyle w:val="Loendilik"/>
        <w:numPr>
          <w:ilvl w:val="0"/>
          <w:numId w:val="23"/>
        </w:numPr>
        <w:spacing w:after="0"/>
        <w:ind w:left="283"/>
        <w:jc w:val="both"/>
        <w:rPr>
          <w:rFonts w:cstheme="minorHAnsi"/>
        </w:rPr>
      </w:pPr>
      <w:r w:rsidRPr="00B830F4">
        <w:rPr>
          <w:rFonts w:cstheme="minorHAnsi"/>
          <w:color w:val="000000" w:themeColor="text1"/>
        </w:rPr>
        <w:t>Kaaluda läbi Lagedi erinevad ühendusvõimalused suuremate riigimaateedega</w:t>
      </w:r>
      <w:r w:rsidR="00622A0E" w:rsidRPr="00B830F4">
        <w:rPr>
          <w:rFonts w:cstheme="minorHAnsi"/>
          <w:color w:val="000000" w:themeColor="text1"/>
        </w:rPr>
        <w:t xml:space="preserve"> koostöös Transpordiametiga. </w:t>
      </w:r>
    </w:p>
    <w:p w14:paraId="16C9B811" w14:textId="77777777" w:rsidR="00B207C2" w:rsidRPr="00B53CFF" w:rsidRDefault="00B207C2" w:rsidP="002F62AE">
      <w:pPr>
        <w:pStyle w:val="Loendilik"/>
        <w:numPr>
          <w:ilvl w:val="0"/>
          <w:numId w:val="23"/>
        </w:numPr>
        <w:spacing w:after="0"/>
        <w:ind w:left="283"/>
        <w:jc w:val="both"/>
        <w:rPr>
          <w:rFonts w:cstheme="minorHAnsi"/>
        </w:rPr>
      </w:pPr>
      <w:r w:rsidRPr="00B53CFF">
        <w:rPr>
          <w:rFonts w:cstheme="minorHAnsi"/>
        </w:rPr>
        <w:t xml:space="preserve">Liikuvuse planeerimisel tiheasustatud aladel lähtuda erinevate transpordiliikide paremast integreerimisest (ühistransport, sh rong, jalg- ja jalgrattaga liiklemine, „pargi ja reisi“ parklad).  Arvestada ühistranspordi planeerimisel Tallinna linna sidususega ja kohaliku omavalitsuse keskuse Jüri alevikuga. Eelisarendada piirkonda Lagedi rongipeatuse ääres ja kontaktalal. Siduda peatus hästi ja ohutult teiste sõlmpunktidega ja jalg- ja kergliiklusteede võrgustikuga, et soodustada piirkondlikku polüfunktsionaalse keskuseala arengut. </w:t>
      </w:r>
    </w:p>
    <w:p w14:paraId="53A71E9F" w14:textId="59938FA2" w:rsidR="00B207C2" w:rsidRDefault="00B207C2" w:rsidP="002F62AE">
      <w:pPr>
        <w:pStyle w:val="Loendilik"/>
        <w:numPr>
          <w:ilvl w:val="0"/>
          <w:numId w:val="23"/>
        </w:numPr>
        <w:spacing w:after="0"/>
        <w:ind w:left="283"/>
        <w:jc w:val="both"/>
        <w:rPr>
          <w:rFonts w:cstheme="minorHAnsi"/>
        </w:rPr>
      </w:pPr>
      <w:r w:rsidRPr="00B53CFF">
        <w:rPr>
          <w:rFonts w:cstheme="minorHAnsi"/>
          <w:color w:val="242424"/>
        </w:rPr>
        <w:t xml:space="preserve">Analüüsida teedevõrgu struktuuri ja liikluskorralduse üldiseid põhimõtteid lähtuvalt teede funktsioonist ja kasutuskoormusest. </w:t>
      </w:r>
      <w:r w:rsidRPr="00B53CFF">
        <w:rPr>
          <w:rFonts w:cstheme="minorHAnsi"/>
        </w:rPr>
        <w:t>Töötada välja teedevõrgustik erinevate kasutustasemetega: nt. riigitee, kohalik jaotusmagistraal, kohalik jaotustänav, kõrvaltänav (EVS Linnatänavad). Näha ette teede tüüpristlõiked</w:t>
      </w:r>
      <w:r w:rsidR="008A743C">
        <w:rPr>
          <w:rFonts w:cstheme="minorHAnsi"/>
        </w:rPr>
        <w:t xml:space="preserve"> ja kiiruspiirangud</w:t>
      </w:r>
      <w:r w:rsidR="009013CC">
        <w:rPr>
          <w:rFonts w:cstheme="minorHAnsi"/>
        </w:rPr>
        <w:t xml:space="preserve">. </w:t>
      </w:r>
    </w:p>
    <w:p w14:paraId="68BCBEA6" w14:textId="77777777" w:rsidR="0071425D" w:rsidRPr="00B53CFF" w:rsidRDefault="0071425D" w:rsidP="0071425D">
      <w:pPr>
        <w:pStyle w:val="Loendilik"/>
        <w:numPr>
          <w:ilvl w:val="0"/>
          <w:numId w:val="23"/>
        </w:numPr>
        <w:spacing w:after="0"/>
        <w:ind w:left="283"/>
        <w:jc w:val="both"/>
        <w:rPr>
          <w:rFonts w:cstheme="minorHAnsi"/>
        </w:rPr>
      </w:pPr>
      <w:r w:rsidRPr="00B53CFF">
        <w:rPr>
          <w:rFonts w:cstheme="minorHAnsi"/>
          <w:color w:val="242424"/>
        </w:rPr>
        <w:t>Arvestada Majandus- ja taristuministri 25.06.2015 määrusega nr 72 „Riigiteede liigid ja riigiteede nimekiri“ toodud teede liikidega. Kohaliku ja riigitee ühendamise aluseks võtta majandus- ja taristuministri 05.08.2015 määruse nr 106 „Tee projekteerimise normid“ lisa „Maanteede projekteerimisnormid“.</w:t>
      </w:r>
    </w:p>
    <w:p w14:paraId="2BEAE635" w14:textId="77777777" w:rsidR="0071425D" w:rsidRPr="00B53CFF" w:rsidRDefault="0071425D" w:rsidP="0071425D">
      <w:pPr>
        <w:pStyle w:val="Loendilik"/>
        <w:numPr>
          <w:ilvl w:val="0"/>
          <w:numId w:val="23"/>
        </w:numPr>
        <w:spacing w:after="0"/>
        <w:ind w:left="283"/>
        <w:jc w:val="both"/>
        <w:rPr>
          <w:rFonts w:cstheme="minorHAnsi"/>
        </w:rPr>
      </w:pPr>
      <w:r w:rsidRPr="00B53CFF">
        <w:rPr>
          <w:rFonts w:cstheme="minorHAnsi"/>
          <w:color w:val="242424"/>
        </w:rPr>
        <w:t>Eristada üldplaneeringutes teistest teedest olulise liiklussagedusega teedena (edaspidi OLT) riigitee liiklussagedusega (AKÖL) &gt;6000a/ööpäevas sõltumata riigitee liigist. Liiklussagedused, millest üldplaneeringute koostamisel lähtuda on leitavad: </w:t>
      </w:r>
      <w:hyperlink r:id="rId20" w:history="1">
        <w:r w:rsidRPr="00B53CFF">
          <w:rPr>
            <w:rStyle w:val="Hperlink"/>
            <w:rFonts w:cstheme="minorHAnsi"/>
            <w:bdr w:val="none" w:sz="0" w:space="0" w:color="auto" w:frame="1"/>
          </w:rPr>
          <w:t>https://maanteeamet.maps.arcgis.com/apps/View/index.html?appid=293d200a16454c1c84f</w:t>
        </w:r>
        <w:r w:rsidRPr="00B53CFF">
          <w:rPr>
            <w:rStyle w:val="Hperlink"/>
            <w:rFonts w:cstheme="minorHAnsi"/>
          </w:rPr>
          <w:t>2cfe35720149f</w:t>
        </w:r>
      </w:hyperlink>
      <w:r w:rsidRPr="00B53CFF">
        <w:rPr>
          <w:rFonts w:cstheme="minorHAnsi"/>
          <w:bdr w:val="none" w:sz="0" w:space="0" w:color="auto" w:frame="1"/>
        </w:rPr>
        <w:t xml:space="preserve">. </w:t>
      </w:r>
      <w:r w:rsidRPr="00B53CFF">
        <w:rPr>
          <w:rFonts w:cstheme="minorHAnsi"/>
          <w:color w:val="242424"/>
        </w:rPr>
        <w:t>Määrata olulise liiklussagedusega teede ristumiskohad.</w:t>
      </w:r>
    </w:p>
    <w:p w14:paraId="327F9107" w14:textId="77777777" w:rsidR="00A53A5E" w:rsidRDefault="0071425D" w:rsidP="00A53A5E">
      <w:pPr>
        <w:pStyle w:val="Loendilik"/>
        <w:numPr>
          <w:ilvl w:val="0"/>
          <w:numId w:val="23"/>
        </w:numPr>
        <w:spacing w:after="0"/>
        <w:ind w:left="283"/>
        <w:jc w:val="both"/>
        <w:rPr>
          <w:rFonts w:cstheme="minorHAnsi"/>
        </w:rPr>
      </w:pPr>
      <w:r w:rsidRPr="00B53CFF">
        <w:rPr>
          <w:rFonts w:cstheme="minorHAnsi"/>
        </w:rPr>
        <w:t xml:space="preserve">Täpsustada perspektiivsete jalg- ja jalgrattateede paiknemist ja siduda need keskusega, haljasalade ja mänguväljakutega. Jalg- ja jalgrattateede võrgustik peab moodustama ka ühtse terviku ülejäänud Rae valla kantidega ja naaberomavalitsustega. </w:t>
      </w:r>
      <w:r w:rsidR="00A53A5E">
        <w:rPr>
          <w:rFonts w:cstheme="minorHAnsi"/>
        </w:rPr>
        <w:t>Planeeritavad suure avaliku huviga joonobjektid (nt raudtee, kiirtee) tuleb planeerida sellisel viisil, et need ei lõikaks ära võimalusi jalgratta- ja jalgteede ühenduste loomiseks ning ühistranspordi ühenduste planeerimist.</w:t>
      </w:r>
    </w:p>
    <w:p w14:paraId="6D8E5B6A" w14:textId="62EB8C30" w:rsidR="0071425D" w:rsidRPr="007C7015" w:rsidRDefault="0071425D" w:rsidP="0071425D">
      <w:pPr>
        <w:numPr>
          <w:ilvl w:val="0"/>
          <w:numId w:val="23"/>
        </w:numPr>
        <w:shd w:val="clear" w:color="auto" w:fill="FFFFFF"/>
        <w:spacing w:after="0"/>
        <w:ind w:left="283"/>
        <w:jc w:val="both"/>
        <w:rPr>
          <w:rFonts w:cstheme="minorHAnsi"/>
          <w:color w:val="242424"/>
          <w:sz w:val="21"/>
          <w:szCs w:val="21"/>
        </w:rPr>
      </w:pPr>
      <w:r w:rsidRPr="00B53CFF">
        <w:rPr>
          <w:rFonts w:cstheme="minorHAnsi"/>
        </w:rPr>
        <w:lastRenderedPageBreak/>
        <w:t>Kategoriseerida erinevad jalakäijatele ja ratturitele mõeldud teed : jalgteed, jalg- ja rattateed, rattateed, looduslikud matkarajad. Arvestada elektrijõul töötavate liikurite ruumivajadusega.</w:t>
      </w:r>
      <w:r w:rsidR="00A53A5E">
        <w:rPr>
          <w:rFonts w:cstheme="minorHAnsi"/>
        </w:rPr>
        <w:t xml:space="preserve"> </w:t>
      </w:r>
    </w:p>
    <w:p w14:paraId="28E15D15" w14:textId="77777777" w:rsidR="0071425D" w:rsidRPr="00B53CFF" w:rsidRDefault="0071425D" w:rsidP="0071425D">
      <w:pPr>
        <w:pStyle w:val="Loendilik"/>
        <w:spacing w:after="0"/>
        <w:ind w:left="283"/>
        <w:jc w:val="both"/>
        <w:rPr>
          <w:rFonts w:cstheme="minorHAnsi"/>
        </w:rPr>
      </w:pPr>
    </w:p>
    <w:p w14:paraId="52533CA5" w14:textId="77777777" w:rsidR="00343B6D" w:rsidRPr="00B53CFF" w:rsidRDefault="00343B6D" w:rsidP="002F62AE">
      <w:pPr>
        <w:pStyle w:val="Loendilik"/>
        <w:spacing w:after="0"/>
        <w:ind w:left="283"/>
        <w:jc w:val="both"/>
        <w:rPr>
          <w:rFonts w:cstheme="minorHAnsi"/>
        </w:rPr>
      </w:pPr>
      <w:r w:rsidRPr="00B53CFF">
        <w:rPr>
          <w:rFonts w:cstheme="minorHAnsi"/>
          <w:noProof/>
        </w:rPr>
        <w:drawing>
          <wp:inline distT="0" distB="0" distL="0" distR="0" wp14:anchorId="562C53D3" wp14:editId="7D98A52F">
            <wp:extent cx="5372100" cy="3325453"/>
            <wp:effectExtent l="0" t="0" r="0" b="8890"/>
            <wp:docPr id="3" name="Pilt 3" descr="Pilt, millel on kujutatu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diagramm&#10;&#10;Kirjeldus on genereeritud automaats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0117" cy="3330416"/>
                    </a:xfrm>
                    <a:prstGeom prst="rect">
                      <a:avLst/>
                    </a:prstGeom>
                    <a:noFill/>
                    <a:ln>
                      <a:noFill/>
                    </a:ln>
                  </pic:spPr>
                </pic:pic>
              </a:graphicData>
            </a:graphic>
          </wp:inline>
        </w:drawing>
      </w:r>
    </w:p>
    <w:p w14:paraId="6526FA63" w14:textId="50C3968B" w:rsidR="00343B6D" w:rsidRPr="00B53CFF" w:rsidRDefault="00343B6D" w:rsidP="002F62AE">
      <w:pPr>
        <w:pStyle w:val="Loendilik"/>
        <w:spacing w:after="0"/>
        <w:ind w:left="283"/>
        <w:jc w:val="both"/>
        <w:rPr>
          <w:rFonts w:cstheme="minorHAnsi"/>
        </w:rPr>
      </w:pPr>
      <w:r w:rsidRPr="00B53CFF">
        <w:rPr>
          <w:rFonts w:eastAsia="Times New Roman" w:cstheme="minorHAnsi"/>
          <w:i/>
          <w:sz w:val="20"/>
          <w:szCs w:val="20"/>
        </w:rPr>
        <w:t xml:space="preserve">Joonis </w:t>
      </w:r>
      <w:r w:rsidR="00BD6E32">
        <w:rPr>
          <w:rFonts w:eastAsia="Times New Roman" w:cstheme="minorHAnsi"/>
          <w:i/>
          <w:sz w:val="20"/>
          <w:szCs w:val="20"/>
        </w:rPr>
        <w:t>7</w:t>
      </w:r>
      <w:r w:rsidRPr="00B53CFF">
        <w:rPr>
          <w:rFonts w:eastAsia="Times New Roman" w:cstheme="minorHAnsi"/>
          <w:i/>
          <w:sz w:val="20"/>
          <w:szCs w:val="20"/>
        </w:rPr>
        <w:t>. Väljavõte Harju maakonnaplaneeringu 2030+ joonisest „Tehnilised võrgustikud“</w:t>
      </w:r>
    </w:p>
    <w:p w14:paraId="4D31B607" w14:textId="77777777" w:rsidR="00343B6D" w:rsidRPr="00B53CFF" w:rsidRDefault="00343B6D" w:rsidP="002F62AE">
      <w:pPr>
        <w:pStyle w:val="Loendilik"/>
        <w:spacing w:after="0"/>
        <w:ind w:left="283"/>
        <w:jc w:val="both"/>
        <w:rPr>
          <w:rFonts w:cstheme="minorHAnsi"/>
        </w:rPr>
      </w:pPr>
    </w:p>
    <w:p w14:paraId="2AE499DE" w14:textId="1D285A37" w:rsidR="007C7015" w:rsidRPr="00B53CFF" w:rsidRDefault="00ED4B8E" w:rsidP="002F62AE">
      <w:pPr>
        <w:numPr>
          <w:ilvl w:val="0"/>
          <w:numId w:val="23"/>
        </w:numPr>
        <w:shd w:val="clear" w:color="auto" w:fill="FFFFFF"/>
        <w:spacing w:after="0"/>
        <w:ind w:left="283"/>
        <w:jc w:val="both"/>
        <w:rPr>
          <w:rFonts w:cstheme="minorHAnsi"/>
          <w:color w:val="242424"/>
          <w:sz w:val="21"/>
          <w:szCs w:val="21"/>
        </w:rPr>
      </w:pPr>
      <w:r>
        <w:rPr>
          <w:rFonts w:cstheme="minorHAnsi"/>
        </w:rPr>
        <w:t>Otsida lahendusi Lagedi aleviku erinevate osade</w:t>
      </w:r>
      <w:r w:rsidR="008A743C">
        <w:rPr>
          <w:rFonts w:cstheme="minorHAnsi"/>
        </w:rPr>
        <w:t xml:space="preserve"> omavaheliseks</w:t>
      </w:r>
      <w:r>
        <w:rPr>
          <w:rFonts w:cstheme="minorHAnsi"/>
        </w:rPr>
        <w:t xml:space="preserve"> paremaks ühendamiseks – kohalik sõiduauto transport, jalg- ja jalgrattateed, s</w:t>
      </w:r>
      <w:r w:rsidR="008935B8">
        <w:rPr>
          <w:rFonts w:cstheme="minorHAnsi"/>
        </w:rPr>
        <w:t>illad- tunnelid.</w:t>
      </w:r>
    </w:p>
    <w:p w14:paraId="6460FD00" w14:textId="5A1C9A43" w:rsidR="008A743C" w:rsidRPr="008A743C" w:rsidRDefault="006435F1" w:rsidP="002F62AE">
      <w:pPr>
        <w:numPr>
          <w:ilvl w:val="0"/>
          <w:numId w:val="23"/>
        </w:numPr>
        <w:shd w:val="clear" w:color="auto" w:fill="FFFFFF"/>
        <w:spacing w:after="0"/>
        <w:ind w:left="283"/>
        <w:jc w:val="both"/>
        <w:rPr>
          <w:rFonts w:cstheme="minorHAnsi"/>
          <w:color w:val="242424"/>
          <w:sz w:val="21"/>
          <w:szCs w:val="21"/>
        </w:rPr>
      </w:pPr>
      <w:r w:rsidRPr="00B53CFF">
        <w:rPr>
          <w:rFonts w:cstheme="minorHAnsi"/>
          <w:color w:val="242424"/>
        </w:rPr>
        <w:t>Analüüsida kohaliku teedevõrgu toimimist, määrata avaliku kasutusega teed ja kaaluda vajadust vastavalt PlanS § 75 lg 1 p 29  avalikes huvides erateede omandamist.</w:t>
      </w:r>
    </w:p>
    <w:p w14:paraId="5B1C1D3A" w14:textId="60072F26" w:rsidR="006435F1" w:rsidRPr="00B53CFF" w:rsidRDefault="006435F1" w:rsidP="002F62AE">
      <w:pPr>
        <w:pStyle w:val="Loendilik"/>
        <w:numPr>
          <w:ilvl w:val="0"/>
          <w:numId w:val="23"/>
        </w:numPr>
        <w:autoSpaceDE w:val="0"/>
        <w:autoSpaceDN w:val="0"/>
        <w:adjustRightInd w:val="0"/>
        <w:spacing w:after="0"/>
        <w:ind w:left="283"/>
        <w:jc w:val="both"/>
        <w:rPr>
          <w:rFonts w:cstheme="minorHAnsi"/>
        </w:rPr>
      </w:pPr>
      <w:r w:rsidRPr="00B53CFF">
        <w:rPr>
          <w:rFonts w:cstheme="minorHAnsi"/>
        </w:rPr>
        <w:t>Käsitleda parkimise korraldamise põhimõtteid. Näha ette tingimused ristkasutusega parkimise lahendamiseks</w:t>
      </w:r>
      <w:r w:rsidR="001365BC" w:rsidRPr="00B53CFF">
        <w:rPr>
          <w:rFonts w:cstheme="minorHAnsi"/>
        </w:rPr>
        <w:t xml:space="preserve"> ja võimalused</w:t>
      </w:r>
      <w:r w:rsidR="00986E17" w:rsidRPr="00B53CFF">
        <w:rPr>
          <w:rFonts w:cstheme="minorHAnsi"/>
        </w:rPr>
        <w:t xml:space="preserve"> parkimiskohtade vajaduse </w:t>
      </w:r>
      <w:r w:rsidR="00986E17" w:rsidRPr="003129BD">
        <w:rPr>
          <w:rFonts w:cstheme="minorHAnsi"/>
        </w:rPr>
        <w:t>vähendamiseks sõltuvalt ühistranspordi teenindustasemest.</w:t>
      </w:r>
    </w:p>
    <w:p w14:paraId="609A236B" w14:textId="77777777" w:rsidR="006435F1" w:rsidRPr="00B53CFF" w:rsidRDefault="006435F1" w:rsidP="002F62AE">
      <w:pPr>
        <w:numPr>
          <w:ilvl w:val="0"/>
          <w:numId w:val="23"/>
        </w:numPr>
        <w:shd w:val="clear" w:color="auto" w:fill="FFFFFF"/>
        <w:spacing w:after="0"/>
        <w:ind w:left="283"/>
        <w:jc w:val="both"/>
        <w:rPr>
          <w:rFonts w:cstheme="minorHAnsi"/>
          <w:color w:val="242424"/>
          <w:sz w:val="21"/>
          <w:szCs w:val="21"/>
        </w:rPr>
      </w:pPr>
      <w:r w:rsidRPr="00B53CFF">
        <w:rPr>
          <w:rFonts w:cstheme="minorHAnsi"/>
          <w:color w:val="242424"/>
        </w:rPr>
        <w:t>Riigitee kaitsevööndi laiuse kajastamisel lähtuda ehitusseadustiku § 71 lõikest 2 ja tänava puhul määrata kaitsevööndi ulatus sama paragrahvi lõike 3 alusel.</w:t>
      </w:r>
      <w:r w:rsidRPr="00B53CFF">
        <w:rPr>
          <w:rFonts w:cstheme="minorHAnsi"/>
          <w:color w:val="242424"/>
          <w:sz w:val="21"/>
          <w:szCs w:val="21"/>
        </w:rPr>
        <w:t xml:space="preserve"> </w:t>
      </w:r>
      <w:r w:rsidRPr="00B53CFF">
        <w:rPr>
          <w:rFonts w:cstheme="minorHAnsi"/>
          <w:color w:val="242424"/>
        </w:rPr>
        <w:t>Analüüsida kaitsevööndite laiendamise ja kitsendamise vajadusi ja määrata vastavad kohad.</w:t>
      </w:r>
    </w:p>
    <w:p w14:paraId="144DA88D" w14:textId="27BDEDDC" w:rsidR="006435F1" w:rsidRPr="00B53CFF" w:rsidRDefault="006435F1" w:rsidP="002F62AE">
      <w:pPr>
        <w:pStyle w:val="Loendilik"/>
        <w:numPr>
          <w:ilvl w:val="0"/>
          <w:numId w:val="23"/>
        </w:numPr>
        <w:autoSpaceDE w:val="0"/>
        <w:autoSpaceDN w:val="0"/>
        <w:adjustRightInd w:val="0"/>
        <w:spacing w:after="0"/>
        <w:ind w:left="283"/>
        <w:jc w:val="both"/>
        <w:rPr>
          <w:rFonts w:cstheme="minorHAnsi"/>
        </w:rPr>
      </w:pPr>
      <w:r w:rsidRPr="00B53CFF">
        <w:rPr>
          <w:rFonts w:cstheme="minorHAnsi"/>
        </w:rPr>
        <w:t>Käsitleda müratõkete rajamise vajadust, võttes arvesse</w:t>
      </w:r>
      <w:r w:rsidR="009B5CAE" w:rsidRPr="00B53CFF">
        <w:rPr>
          <w:rFonts w:cstheme="minorHAnsi"/>
        </w:rPr>
        <w:t xml:space="preserve"> koostatava</w:t>
      </w:r>
      <w:r w:rsidRPr="00B53CFF">
        <w:rPr>
          <w:rFonts w:cstheme="minorHAnsi"/>
        </w:rPr>
        <w:t xml:space="preserve"> mürakaardi tulemused.</w:t>
      </w:r>
    </w:p>
    <w:p w14:paraId="0247D330" w14:textId="72AC5EB6" w:rsidR="006435F1" w:rsidRPr="00B53CFF" w:rsidRDefault="006435F1" w:rsidP="002F62AE">
      <w:pPr>
        <w:pStyle w:val="Loendilik"/>
        <w:numPr>
          <w:ilvl w:val="0"/>
          <w:numId w:val="23"/>
        </w:numPr>
        <w:spacing w:after="0"/>
        <w:ind w:left="283"/>
        <w:jc w:val="both"/>
        <w:rPr>
          <w:rFonts w:cstheme="minorHAnsi"/>
        </w:rPr>
      </w:pPr>
      <w:r w:rsidRPr="00B53CFF">
        <w:rPr>
          <w:rFonts w:cstheme="minorHAnsi"/>
          <w:color w:val="000000" w:themeColor="text1"/>
        </w:rPr>
        <w:t>Reserveerida ja täpsustada Rail Baltica trassikoridor,  vastavalt koostatavale põhiprojektile. Projekt annab täpsemad lahendused nagu risted, ümberehitatavad teed, ökoduktid, peatused jms.</w:t>
      </w:r>
      <w:r w:rsidRPr="00B53CFF">
        <w:rPr>
          <w:rStyle w:val="Tugev"/>
          <w:rFonts w:cstheme="minorHAnsi"/>
        </w:rPr>
        <w:t xml:space="preserve"> </w:t>
      </w:r>
      <w:r w:rsidRPr="00B53CFF">
        <w:rPr>
          <w:rStyle w:val="Tugev"/>
          <w:rFonts w:cstheme="minorHAnsi"/>
          <w:b w:val="0"/>
        </w:rPr>
        <w:t>Raudtee kaitsevöönd</w:t>
      </w:r>
      <w:r w:rsidRPr="00B53CFF">
        <w:rPr>
          <w:rStyle w:val="apple-converted-space"/>
          <w:rFonts w:cstheme="minorHAnsi"/>
          <w:b/>
        </w:rPr>
        <w:t> </w:t>
      </w:r>
      <w:r w:rsidRPr="00B53CFF">
        <w:rPr>
          <w:rFonts w:cstheme="minorHAnsi"/>
        </w:rPr>
        <w:t>- raudtee sihtotstarbelise toimimise ja häireteta raudteeliikluse tagamiseks ning raudteelt lähtuvate kahjulike mõjude vähendamiseks ettenähtud maa-ala. Kaitsevööndi laius linnades ja asulates 30 m ning väljaspool linnasid ja asulaid 50 m. Raudtee kaitsevööndis (väljaspool aiaga piiratavat ala) võib hoonete ja rajatiste ehitamine, seadmete ja materjalide ladustamine ja paigaldamine, mis seab ohtu nähtavuse kaitsevööndis, toimuda ainult Tehnilise Järelevalve Ameti ja vastava raudteeinfrastruktuuri-ettevõtja või raudtee muu omaniku või valdaja eelneval kirjalikul nõusolekul.</w:t>
      </w:r>
    </w:p>
    <w:p w14:paraId="187D8120" w14:textId="59B6AFB4" w:rsidR="006435F1" w:rsidRPr="00B53CFF" w:rsidRDefault="006435F1" w:rsidP="002F62AE">
      <w:pPr>
        <w:pStyle w:val="Loendilik"/>
        <w:numPr>
          <w:ilvl w:val="0"/>
          <w:numId w:val="23"/>
        </w:numPr>
        <w:spacing w:after="0"/>
        <w:ind w:left="283"/>
        <w:jc w:val="both"/>
        <w:rPr>
          <w:rFonts w:cstheme="minorHAnsi"/>
        </w:rPr>
      </w:pPr>
      <w:r w:rsidRPr="00B53CFF">
        <w:rPr>
          <w:rFonts w:cstheme="minorHAnsi"/>
        </w:rPr>
        <w:t>Reserveerida Paldiski sadamat ühendav Tallinna möödasõidu raudtee trass</w:t>
      </w:r>
      <w:r w:rsidR="00126EE0">
        <w:rPr>
          <w:rFonts w:cstheme="minorHAnsi"/>
        </w:rPr>
        <w:t xml:space="preserve"> vastavalt eriplaneeringule. Arvestada Lagedi elamualade</w:t>
      </w:r>
      <w:r w:rsidR="00501036">
        <w:rPr>
          <w:rFonts w:cstheme="minorHAnsi"/>
        </w:rPr>
        <w:t xml:space="preserve"> asetuse ja olemasoleva alevikumiljöö säilimisega. </w:t>
      </w:r>
    </w:p>
    <w:p w14:paraId="605936EE" w14:textId="06C3B04E" w:rsidR="005A42E1" w:rsidRDefault="006435F1" w:rsidP="002F62AE">
      <w:pPr>
        <w:pStyle w:val="Loendilik"/>
        <w:numPr>
          <w:ilvl w:val="0"/>
          <w:numId w:val="23"/>
        </w:numPr>
        <w:spacing w:after="0"/>
        <w:ind w:left="283"/>
        <w:contextualSpacing w:val="0"/>
        <w:jc w:val="both"/>
        <w:rPr>
          <w:rFonts w:cstheme="minorHAnsi"/>
        </w:rPr>
      </w:pPr>
      <w:r w:rsidRPr="00B53CFF">
        <w:rPr>
          <w:rFonts w:cstheme="minorHAnsi"/>
        </w:rPr>
        <w:lastRenderedPageBreak/>
        <w:t>Analüüsida taastuvenergeetika rajamise võimalusi. Taastuvenergeetika osas peetakse eelkõige silmas: maasoojust, päikseparke, väiketuulikuid, hüdroenergiat.</w:t>
      </w:r>
    </w:p>
    <w:p w14:paraId="332CA27E" w14:textId="77777777" w:rsidR="00767F69" w:rsidRPr="00B53CFF" w:rsidRDefault="00767F69" w:rsidP="002F62AE">
      <w:pPr>
        <w:pStyle w:val="Loendilik"/>
        <w:spacing w:after="0"/>
        <w:ind w:left="283"/>
        <w:jc w:val="both"/>
        <w:rPr>
          <w:rFonts w:eastAsia="Times New Roman" w:cstheme="minorHAnsi"/>
          <w:i/>
          <w:sz w:val="20"/>
          <w:szCs w:val="20"/>
          <w:highlight w:val="yellow"/>
        </w:rPr>
      </w:pPr>
    </w:p>
    <w:p w14:paraId="673ACCD6" w14:textId="49A61763" w:rsidR="00DC2B6B" w:rsidRPr="00B53CFF" w:rsidRDefault="00C57BB6" w:rsidP="002F62AE">
      <w:pPr>
        <w:pStyle w:val="Pealkiri2"/>
        <w:numPr>
          <w:ilvl w:val="1"/>
          <w:numId w:val="1"/>
        </w:numPr>
        <w:spacing w:before="0"/>
        <w:ind w:left="432"/>
        <w:jc w:val="both"/>
        <w:rPr>
          <w:rFonts w:asciiTheme="minorHAnsi" w:hAnsiTheme="minorHAnsi" w:cstheme="minorHAnsi"/>
          <w:shd w:val="clear" w:color="auto" w:fill="FFFFFF"/>
        </w:rPr>
      </w:pPr>
      <w:bookmarkStart w:id="41" w:name="_Toc147243345"/>
      <w:r w:rsidRPr="00B53CFF">
        <w:rPr>
          <w:rFonts w:asciiTheme="minorHAnsi" w:hAnsiTheme="minorHAnsi" w:cstheme="minorHAnsi"/>
          <w:shd w:val="clear" w:color="auto" w:fill="FFFFFF"/>
        </w:rPr>
        <w:t>Kohaliku tähtsusega jäätmekäitluskohtade asukohad ja nendest tekkivad kitsendused;</w:t>
      </w:r>
      <w:bookmarkEnd w:id="41"/>
    </w:p>
    <w:p w14:paraId="34CD9B9C" w14:textId="7BD05C80" w:rsidR="00C70102" w:rsidRPr="00B53CFF" w:rsidRDefault="00DC2B6B" w:rsidP="002F62AE">
      <w:pPr>
        <w:pStyle w:val="Loendilik"/>
        <w:numPr>
          <w:ilvl w:val="0"/>
          <w:numId w:val="8"/>
        </w:numPr>
        <w:spacing w:after="0"/>
        <w:ind w:left="283" w:hanging="207"/>
        <w:jc w:val="both"/>
        <w:rPr>
          <w:rFonts w:cstheme="minorHAnsi"/>
        </w:rPr>
      </w:pPr>
      <w:r w:rsidRPr="00B53CFF">
        <w:rPr>
          <w:rFonts w:cstheme="minorHAnsi"/>
        </w:rPr>
        <w:t>Näha ette</w:t>
      </w:r>
      <w:r w:rsidR="00672391" w:rsidRPr="00B53CFF">
        <w:rPr>
          <w:rFonts w:cstheme="minorHAnsi"/>
        </w:rPr>
        <w:t xml:space="preserve"> kohaliku tähtsusega</w:t>
      </w:r>
      <w:r w:rsidRPr="00B53CFF">
        <w:rPr>
          <w:rFonts w:cstheme="minorHAnsi"/>
        </w:rPr>
        <w:t xml:space="preserve"> </w:t>
      </w:r>
      <w:r w:rsidR="00B34D22" w:rsidRPr="00B53CFF">
        <w:rPr>
          <w:rFonts w:cstheme="minorHAnsi"/>
        </w:rPr>
        <w:t xml:space="preserve">jäätmepunkti </w:t>
      </w:r>
      <w:r w:rsidRPr="00B53CFF">
        <w:rPr>
          <w:rFonts w:cstheme="minorHAnsi"/>
        </w:rPr>
        <w:t>asukoht</w:t>
      </w:r>
      <w:r w:rsidR="0053097C" w:rsidRPr="00B53CFF">
        <w:rPr>
          <w:rFonts w:cstheme="minorHAnsi"/>
        </w:rPr>
        <w:t xml:space="preserve"> või tingimused </w:t>
      </w:r>
      <w:r w:rsidR="00F1752B" w:rsidRPr="00B53CFF">
        <w:rPr>
          <w:rFonts w:cstheme="minorHAnsi"/>
        </w:rPr>
        <w:t>jäätmepunkti asukoha valikule. Jäätmepunkti peab olema</w:t>
      </w:r>
      <w:r w:rsidRPr="00B53CFF">
        <w:rPr>
          <w:rFonts w:cstheme="minorHAnsi"/>
        </w:rPr>
        <w:t xml:space="preserve"> hea ligipääsetavusega, aga mitte silmatorkavas asukohas.</w:t>
      </w:r>
      <w:r w:rsidR="00672391" w:rsidRPr="00B53CFF">
        <w:rPr>
          <w:rFonts w:cstheme="minorHAnsi"/>
        </w:rPr>
        <w:t xml:space="preserve"> Määrata sellest tulenevad kitsendused</w:t>
      </w:r>
      <w:r w:rsidR="003C35B1" w:rsidRPr="00B53CFF">
        <w:rPr>
          <w:rFonts w:cstheme="minorHAnsi"/>
        </w:rPr>
        <w:t xml:space="preserve"> ümbritsevale keskkonnale.</w:t>
      </w:r>
      <w:r w:rsidR="0053097C" w:rsidRPr="00B53CFF">
        <w:rPr>
          <w:rFonts w:cstheme="minorHAnsi"/>
        </w:rPr>
        <w:t xml:space="preserve"> </w:t>
      </w:r>
    </w:p>
    <w:p w14:paraId="40F5CD4A" w14:textId="147163C1" w:rsidR="0083634B" w:rsidRPr="00B53CFF" w:rsidRDefault="0083634B" w:rsidP="002F62AE">
      <w:pPr>
        <w:pStyle w:val="Loendilik"/>
        <w:numPr>
          <w:ilvl w:val="0"/>
          <w:numId w:val="8"/>
        </w:numPr>
        <w:spacing w:after="0"/>
        <w:ind w:left="283" w:hanging="207"/>
        <w:jc w:val="both"/>
        <w:rPr>
          <w:rFonts w:cstheme="minorHAnsi"/>
        </w:rPr>
      </w:pPr>
      <w:r w:rsidRPr="00B53CFF">
        <w:rPr>
          <w:rFonts w:cstheme="minorHAnsi"/>
          <w:color w:val="000000"/>
        </w:rPr>
        <w:t>Määrata ära sorteeritud jäätmekonteinerite võimalikud asukohad.</w:t>
      </w:r>
    </w:p>
    <w:p w14:paraId="514D3795" w14:textId="69D05B16" w:rsidR="00DC2B6B" w:rsidRPr="00B53CFF" w:rsidRDefault="00DC2B6B" w:rsidP="002F62AE">
      <w:pPr>
        <w:spacing w:after="0"/>
        <w:ind w:left="283"/>
        <w:jc w:val="both"/>
        <w:rPr>
          <w:rFonts w:cstheme="minorHAnsi"/>
        </w:rPr>
      </w:pPr>
    </w:p>
    <w:p w14:paraId="46C352FC" w14:textId="3396AC88" w:rsidR="0083634B" w:rsidRPr="00B53CFF" w:rsidRDefault="00C57BB6" w:rsidP="002F62AE">
      <w:pPr>
        <w:pStyle w:val="Pealkiri2"/>
        <w:numPr>
          <w:ilvl w:val="1"/>
          <w:numId w:val="1"/>
        </w:numPr>
        <w:spacing w:before="0"/>
        <w:ind w:left="432"/>
        <w:jc w:val="both"/>
        <w:rPr>
          <w:rFonts w:asciiTheme="minorHAnsi" w:hAnsiTheme="minorHAnsi" w:cstheme="minorHAnsi"/>
          <w:shd w:val="clear" w:color="auto" w:fill="FFFFFF"/>
        </w:rPr>
      </w:pPr>
      <w:bookmarkStart w:id="42" w:name="_Toc147243346"/>
      <w:r w:rsidRPr="00B53CFF">
        <w:rPr>
          <w:rFonts w:asciiTheme="minorHAnsi" w:hAnsiTheme="minorHAnsi" w:cstheme="minorHAnsi"/>
          <w:shd w:val="clear" w:color="auto" w:fill="FFFFFF"/>
        </w:rPr>
        <w:t>Avalikus veekogus kaldaga püsivalt ühendatud või kaldaga funktsionaalselt seotud ehitise üldiste ehituslike tingimuste ja asukoha määramine;</w:t>
      </w:r>
      <w:bookmarkEnd w:id="42"/>
    </w:p>
    <w:p w14:paraId="29947039" w14:textId="1E8A2A45" w:rsidR="0066628F" w:rsidRPr="00B53CFF" w:rsidRDefault="00E127ED" w:rsidP="002F62AE">
      <w:pPr>
        <w:pStyle w:val="Loendilik"/>
        <w:numPr>
          <w:ilvl w:val="0"/>
          <w:numId w:val="8"/>
        </w:numPr>
        <w:spacing w:after="0"/>
        <w:ind w:left="283" w:hanging="207"/>
        <w:jc w:val="both"/>
        <w:rPr>
          <w:rFonts w:cstheme="minorHAnsi"/>
        </w:rPr>
      </w:pPr>
      <w:r w:rsidRPr="00B53CFF">
        <w:rPr>
          <w:rFonts w:cstheme="minorHAnsi"/>
        </w:rPr>
        <w:t>Määrata</w:t>
      </w:r>
      <w:r w:rsidR="0066628F" w:rsidRPr="00B53CFF">
        <w:rPr>
          <w:rFonts w:cstheme="minorHAnsi"/>
        </w:rPr>
        <w:t xml:space="preserve"> sildade, lautrite rajamise vajadus</w:t>
      </w:r>
      <w:r w:rsidR="00A94C9D" w:rsidRPr="00B53CFF">
        <w:rPr>
          <w:rFonts w:cstheme="minorHAnsi"/>
        </w:rPr>
        <w:t>, võimalus ja asukoht</w:t>
      </w:r>
      <w:r w:rsidR="0066628F" w:rsidRPr="00B53CFF">
        <w:rPr>
          <w:rFonts w:cstheme="minorHAnsi"/>
        </w:rPr>
        <w:t xml:space="preserve">. </w:t>
      </w:r>
      <w:r w:rsidR="00A50E52">
        <w:rPr>
          <w:rFonts w:cstheme="minorHAnsi"/>
        </w:rPr>
        <w:t>E</w:t>
      </w:r>
      <w:r w:rsidR="0066628F" w:rsidRPr="00B53CFF">
        <w:rPr>
          <w:rFonts w:cstheme="minorHAnsi"/>
        </w:rPr>
        <w:t>sitada vastavad maakasutustingimused ja vajalikud kitsendused.</w:t>
      </w:r>
    </w:p>
    <w:p w14:paraId="30DAC88B" w14:textId="4F2D15EC" w:rsidR="00A94C9D" w:rsidRPr="00B53CFF" w:rsidRDefault="00E127ED" w:rsidP="002F62AE">
      <w:pPr>
        <w:pStyle w:val="Loendilik"/>
        <w:numPr>
          <w:ilvl w:val="0"/>
          <w:numId w:val="8"/>
        </w:numPr>
        <w:spacing w:after="0"/>
        <w:ind w:left="283" w:hanging="207"/>
        <w:jc w:val="both"/>
        <w:rPr>
          <w:rFonts w:cstheme="minorHAnsi"/>
        </w:rPr>
      </w:pPr>
      <w:r w:rsidRPr="00B53CFF">
        <w:rPr>
          <w:rFonts w:cstheme="minorHAnsi"/>
        </w:rPr>
        <w:t xml:space="preserve">Määrata alad ja tingimused Pirita jõe kaldaäärseks ehitustegevuseks. </w:t>
      </w:r>
    </w:p>
    <w:p w14:paraId="52E8D236" w14:textId="5C1B5F1F" w:rsidR="00E80018" w:rsidRPr="00B53CFF" w:rsidRDefault="00B011E4" w:rsidP="002F62AE">
      <w:pPr>
        <w:pStyle w:val="Loendilik"/>
        <w:numPr>
          <w:ilvl w:val="0"/>
          <w:numId w:val="8"/>
        </w:numPr>
        <w:spacing w:after="0"/>
        <w:ind w:left="283" w:hanging="207"/>
        <w:jc w:val="both"/>
        <w:rPr>
          <w:rFonts w:cstheme="minorHAnsi"/>
        </w:rPr>
      </w:pPr>
      <w:r w:rsidRPr="00B53CFF">
        <w:rPr>
          <w:rFonts w:cstheme="minorHAnsi"/>
        </w:rPr>
        <w:t xml:space="preserve">Analüüsida </w:t>
      </w:r>
      <w:r w:rsidRPr="003129BD">
        <w:rPr>
          <w:rFonts w:cstheme="minorHAnsi"/>
        </w:rPr>
        <w:t>Pirita jõe ületusvõimalusi ja sellest lähtuvalt määrata vajadusel täiendavate jalg</w:t>
      </w:r>
      <w:r w:rsidR="001D1083" w:rsidRPr="003129BD">
        <w:rPr>
          <w:rFonts w:cstheme="minorHAnsi"/>
        </w:rPr>
        <w:t>- ja jalgratta</w:t>
      </w:r>
      <w:r w:rsidRPr="003129BD">
        <w:rPr>
          <w:rFonts w:cstheme="minorHAnsi"/>
        </w:rPr>
        <w:t>tee sildade vajadus.</w:t>
      </w:r>
      <w:r w:rsidR="002039D4" w:rsidRPr="003129BD">
        <w:rPr>
          <w:rFonts w:cstheme="minorHAnsi"/>
        </w:rPr>
        <w:t xml:space="preserve"> Analüüsi</w:t>
      </w:r>
      <w:r w:rsidR="004D1036" w:rsidRPr="003129BD">
        <w:rPr>
          <w:rFonts w:cstheme="minorHAnsi"/>
        </w:rPr>
        <w:t xml:space="preserve"> aluseks võtta erinevad </w:t>
      </w:r>
      <w:r w:rsidR="00753708" w:rsidRPr="003129BD">
        <w:rPr>
          <w:rFonts w:cstheme="minorHAnsi"/>
        </w:rPr>
        <w:t>igapäevased liikumissuunad – kool-kodu; rongijaam-kodu; teenuskeskus-kodu vms.</w:t>
      </w:r>
    </w:p>
    <w:p w14:paraId="1C714B9B" w14:textId="2AEDDFE9" w:rsidR="0066628F" w:rsidRPr="00B53CFF" w:rsidRDefault="0066628F" w:rsidP="002F62AE">
      <w:pPr>
        <w:spacing w:after="0"/>
        <w:ind w:left="283"/>
        <w:jc w:val="both"/>
        <w:rPr>
          <w:rFonts w:cstheme="minorHAnsi"/>
        </w:rPr>
      </w:pPr>
    </w:p>
    <w:p w14:paraId="4BA69851" w14:textId="13AAFAC6" w:rsidR="00C7006E" w:rsidRPr="009176C8" w:rsidRDefault="00C57BB6" w:rsidP="009176C8">
      <w:pPr>
        <w:pStyle w:val="Pealkiri2"/>
        <w:numPr>
          <w:ilvl w:val="1"/>
          <w:numId w:val="1"/>
        </w:numPr>
        <w:spacing w:before="0"/>
        <w:ind w:left="432"/>
        <w:jc w:val="both"/>
        <w:rPr>
          <w:rFonts w:asciiTheme="minorHAnsi" w:hAnsiTheme="minorHAnsi" w:cstheme="minorHAnsi"/>
          <w:shd w:val="clear" w:color="auto" w:fill="FFFFFF"/>
        </w:rPr>
      </w:pPr>
      <w:bookmarkStart w:id="43" w:name="_Toc147243347"/>
      <w:r w:rsidRPr="00B53CFF">
        <w:rPr>
          <w:rFonts w:asciiTheme="minorHAnsi" w:hAnsiTheme="minorHAnsi" w:cstheme="minorHAnsi"/>
          <w:shd w:val="clear" w:color="auto" w:fill="FFFFFF"/>
        </w:rPr>
        <w:t>Asustuse arengut suunavad tingimused;</w:t>
      </w:r>
      <w:bookmarkEnd w:id="43"/>
    </w:p>
    <w:p w14:paraId="568243BF" w14:textId="571B9CF9" w:rsidR="00133B27" w:rsidRPr="00B53CFF" w:rsidRDefault="00F6301C" w:rsidP="002F62AE">
      <w:pPr>
        <w:pStyle w:val="Loendilik"/>
        <w:numPr>
          <w:ilvl w:val="0"/>
          <w:numId w:val="8"/>
        </w:numPr>
        <w:spacing w:after="0"/>
        <w:ind w:left="283" w:hanging="207"/>
        <w:jc w:val="both"/>
        <w:rPr>
          <w:rFonts w:cstheme="minorHAnsi"/>
        </w:rPr>
      </w:pPr>
      <w:r w:rsidRPr="00FE3021">
        <w:rPr>
          <w:rFonts w:cstheme="minorHAnsi"/>
        </w:rPr>
        <w:t>Kohaliku arengu suunamisel sh üldplaneeringute koostamisel tuleb polüfunktsionaalsete keskustena ette näha eelkõige maakonnaplaneeringu järgseid linnalise asustusega alasid (lilla viirutus</w:t>
      </w:r>
      <w:r w:rsidR="0094375B" w:rsidRPr="00FE3021">
        <w:rPr>
          <w:rFonts w:cstheme="minorHAnsi"/>
        </w:rPr>
        <w:t xml:space="preserve"> Joonis </w:t>
      </w:r>
      <w:r w:rsidR="00FE3021" w:rsidRPr="00FE3021">
        <w:rPr>
          <w:rFonts w:cstheme="minorHAnsi"/>
        </w:rPr>
        <w:t>7</w:t>
      </w:r>
      <w:r w:rsidRPr="00FE3021">
        <w:rPr>
          <w:rFonts w:cstheme="minorHAnsi"/>
        </w:rPr>
        <w:t>).</w:t>
      </w:r>
      <w:r w:rsidRPr="00B53CFF">
        <w:rPr>
          <w:rFonts w:cstheme="minorHAnsi"/>
        </w:rPr>
        <w:t xml:space="preserve"> Isetoimiv polüfunktsionaalne keskus eeldab, et teenuste ja töökohtade kättesaadavus kohapeal on piisav selleks, et valdav osa elanikest ei peaks igapäevaselt pendeldama suurematesse keskustesse. Üldplaneeringutega saab täpsustada maakonnaplaneeringu järgsete linnalise asustusega alade piire. Uute linnalise asustusega alade kavandamist käsitletakse erandina.</w:t>
      </w:r>
    </w:p>
    <w:p w14:paraId="5E6DE401" w14:textId="35BA0A8A" w:rsidR="00133B27" w:rsidRPr="00B53CFF" w:rsidRDefault="00133B27" w:rsidP="002F62AE">
      <w:pPr>
        <w:pStyle w:val="Loendilik"/>
        <w:numPr>
          <w:ilvl w:val="0"/>
          <w:numId w:val="8"/>
        </w:numPr>
        <w:spacing w:after="0"/>
        <w:ind w:left="283" w:hanging="207"/>
        <w:jc w:val="both"/>
        <w:rPr>
          <w:rFonts w:cstheme="minorHAnsi"/>
        </w:rPr>
      </w:pPr>
      <w:r w:rsidRPr="00B53CFF">
        <w:rPr>
          <w:rFonts w:cstheme="minorHAnsi"/>
        </w:rPr>
        <w:t xml:space="preserve">Täpsustada Harju maakonnaplaneeringuga 2030+ määratud linnalise asustusega ala piire. Piire laiendada </w:t>
      </w:r>
      <w:r w:rsidR="002D5EDD">
        <w:rPr>
          <w:rFonts w:cstheme="minorHAnsi"/>
        </w:rPr>
        <w:t>lähtuvalt juba</w:t>
      </w:r>
      <w:r w:rsidRPr="00B53CFF">
        <w:rPr>
          <w:rFonts w:cstheme="minorHAnsi"/>
        </w:rPr>
        <w:t xml:space="preserve"> olemasolevast kompaktsest hoonestusest. </w:t>
      </w:r>
    </w:p>
    <w:p w14:paraId="4D0A3F7D" w14:textId="1D9A0666" w:rsidR="00D44A5F" w:rsidRPr="00B53CFF" w:rsidRDefault="00F6301C" w:rsidP="002F62AE">
      <w:pPr>
        <w:pStyle w:val="Loendilik"/>
        <w:spacing w:after="0"/>
        <w:ind w:left="283"/>
        <w:jc w:val="both"/>
        <w:rPr>
          <w:rFonts w:cstheme="minorHAnsi"/>
          <w:i/>
          <w:iCs/>
        </w:rPr>
      </w:pPr>
      <w:r w:rsidRPr="00B53CFF">
        <w:rPr>
          <w:rFonts w:cstheme="minorHAnsi"/>
        </w:rPr>
        <w:t xml:space="preserve"> </w:t>
      </w:r>
      <w:r w:rsidRPr="002E7697">
        <w:rPr>
          <w:rFonts w:cstheme="minorHAnsi"/>
          <w:i/>
          <w:iCs/>
        </w:rPr>
        <w:t>Kuna kehtiva üldplaneeringuga määratud kompaktse hoonestusega ala on määratud laiemalt kui maakonnaplaneeringus määratud linnalis</w:t>
      </w:r>
      <w:r w:rsidR="008C3872" w:rsidRPr="002E7697">
        <w:rPr>
          <w:rFonts w:cstheme="minorHAnsi"/>
          <w:i/>
          <w:iCs/>
        </w:rPr>
        <w:t>e</w:t>
      </w:r>
      <w:r w:rsidRPr="002E7697">
        <w:rPr>
          <w:rFonts w:cstheme="minorHAnsi"/>
          <w:i/>
          <w:iCs/>
        </w:rPr>
        <w:t xml:space="preserve"> asustusega ala</w:t>
      </w:r>
      <w:r w:rsidR="008C3872" w:rsidRPr="002E7697">
        <w:rPr>
          <w:rFonts w:cstheme="minorHAnsi"/>
          <w:i/>
          <w:iCs/>
        </w:rPr>
        <w:t xml:space="preserve"> (tiheasustusala piir)</w:t>
      </w:r>
      <w:r w:rsidRPr="002E7697">
        <w:rPr>
          <w:rFonts w:cstheme="minorHAnsi"/>
          <w:i/>
          <w:iCs/>
        </w:rPr>
        <w:t xml:space="preserve">, kaaluda viimasest välja jäävatel aladel ehitus- ja hoonestustingimuste </w:t>
      </w:r>
      <w:r w:rsidR="002D5EDD">
        <w:rPr>
          <w:rFonts w:cstheme="minorHAnsi"/>
          <w:i/>
          <w:iCs/>
        </w:rPr>
        <w:t>muutmist (nö tiheduse vähendamist)</w:t>
      </w:r>
      <w:r w:rsidR="005D36FC">
        <w:rPr>
          <w:rFonts w:cstheme="minorHAnsi"/>
          <w:i/>
          <w:iCs/>
        </w:rPr>
        <w:t>.</w:t>
      </w:r>
    </w:p>
    <w:p w14:paraId="1A65B701" w14:textId="73CBE13B" w:rsidR="00BE1C13" w:rsidRPr="00B53CFF" w:rsidRDefault="00F6301C" w:rsidP="002F62AE">
      <w:pPr>
        <w:pStyle w:val="Loendilik"/>
        <w:numPr>
          <w:ilvl w:val="0"/>
          <w:numId w:val="8"/>
        </w:numPr>
        <w:spacing w:after="0"/>
        <w:ind w:left="283" w:hanging="207"/>
        <w:jc w:val="both"/>
        <w:rPr>
          <w:rFonts w:cstheme="minorHAnsi"/>
        </w:rPr>
      </w:pPr>
      <w:r w:rsidRPr="00B53CFF">
        <w:rPr>
          <w:rFonts w:cstheme="minorHAnsi"/>
        </w:rPr>
        <w:t xml:space="preserve">Käsitleda tiheasustusalasid terviklikult ülejäänud Rae vallaga ja naaberomavalitsustega; </w:t>
      </w:r>
    </w:p>
    <w:p w14:paraId="052B4019" w14:textId="54CF23CD" w:rsidR="00015422" w:rsidRDefault="00F6301C" w:rsidP="002F62AE">
      <w:pPr>
        <w:pStyle w:val="Loendilik"/>
        <w:numPr>
          <w:ilvl w:val="0"/>
          <w:numId w:val="8"/>
        </w:numPr>
        <w:spacing w:after="0"/>
        <w:ind w:left="283" w:hanging="207"/>
        <w:jc w:val="both"/>
        <w:rPr>
          <w:rFonts w:cstheme="minorHAnsi"/>
        </w:rPr>
      </w:pPr>
      <w:r w:rsidRPr="00FE3021">
        <w:rPr>
          <w:rFonts w:cstheme="minorHAnsi"/>
        </w:rPr>
        <w:t>Arvestada Rae valla arengukava rahvastikuprognoosiga elamumaade planeerimisel.</w:t>
      </w:r>
      <w:r w:rsidRPr="00B53CFF">
        <w:rPr>
          <w:rFonts w:cstheme="minorHAnsi"/>
        </w:rPr>
        <w:t xml:space="preserve"> Planeeritav elamumaa peab olema korrelatsioonis lähtuvalt maksimaalse</w:t>
      </w:r>
      <w:r w:rsidR="005D36FC">
        <w:rPr>
          <w:rFonts w:cstheme="minorHAnsi"/>
        </w:rPr>
        <w:t>st</w:t>
      </w:r>
      <w:r w:rsidRPr="00B53CFF">
        <w:rPr>
          <w:rFonts w:cstheme="minorHAnsi"/>
        </w:rPr>
        <w:t xml:space="preserve"> kasvustsenaariumi ettepaneku</w:t>
      </w:r>
      <w:r w:rsidR="005D36FC">
        <w:rPr>
          <w:rFonts w:cstheme="minorHAnsi"/>
        </w:rPr>
        <w:t>st</w:t>
      </w:r>
      <w:r w:rsidR="002E2A6B" w:rsidRPr="00B53CFF">
        <w:rPr>
          <w:rFonts w:cstheme="minorHAnsi"/>
        </w:rPr>
        <w:t xml:space="preserve">. </w:t>
      </w:r>
      <w:r w:rsidR="00A900ED" w:rsidRPr="00B53CFF">
        <w:rPr>
          <w:rFonts w:cstheme="minorHAnsi"/>
        </w:rPr>
        <w:t xml:space="preserve">Planeerida stabiilne </w:t>
      </w:r>
      <w:r w:rsidR="00F31014" w:rsidRPr="00B53CFF">
        <w:rPr>
          <w:rFonts w:cstheme="minorHAnsi"/>
        </w:rPr>
        <w:t>elanike juurdekasv lähtuvalt</w:t>
      </w:r>
      <w:r w:rsidR="00015422" w:rsidRPr="00B53CFF">
        <w:rPr>
          <w:rFonts w:cstheme="minorHAnsi"/>
        </w:rPr>
        <w:t xml:space="preserve"> kontrolljoones</w:t>
      </w:r>
      <w:r w:rsidR="00B329BD" w:rsidRPr="00B53CFF">
        <w:rPr>
          <w:rFonts w:cstheme="minorHAnsi"/>
        </w:rPr>
        <w:t>t</w:t>
      </w:r>
      <w:r w:rsidR="00015422" w:rsidRPr="00B53CFF">
        <w:rPr>
          <w:rFonts w:cstheme="minorHAnsi"/>
        </w:rPr>
        <w:t>, mille piires juurdekasvuga tuleb Rae vald talle pandud ülesannetega toime.</w:t>
      </w:r>
    </w:p>
    <w:p w14:paraId="225E8DF4" w14:textId="77777777" w:rsidR="009176C8" w:rsidRPr="00071C6A" w:rsidRDefault="009176C8" w:rsidP="009176C8">
      <w:pPr>
        <w:pStyle w:val="Loendilik"/>
        <w:numPr>
          <w:ilvl w:val="0"/>
          <w:numId w:val="8"/>
        </w:numPr>
        <w:spacing w:after="0"/>
        <w:ind w:left="283" w:hanging="207"/>
        <w:jc w:val="both"/>
        <w:rPr>
          <w:rFonts w:cstheme="minorHAnsi"/>
        </w:rPr>
      </w:pPr>
      <w:r w:rsidRPr="00071C6A">
        <w:rPr>
          <w:rFonts w:cstheme="minorHAnsi"/>
        </w:rPr>
        <w:t xml:space="preserve">Arvestada Rae valla arengukava rahvastikuprognoosiga lasteaedade ja põhikoolide planeerimisel. Näha ette täpsed asukohad tulenevalt planeeritud elanike arvust. Arvutada maksimaalne võimalik piirkonna elanike arv ja sellele vastavad lasteaia – ja koolikohad. </w:t>
      </w:r>
    </w:p>
    <w:p w14:paraId="4E5E2047" w14:textId="10BC287B" w:rsidR="009176C8" w:rsidRPr="009176C8" w:rsidRDefault="009176C8" w:rsidP="009176C8">
      <w:pPr>
        <w:pStyle w:val="Loendilik"/>
        <w:spacing w:after="0"/>
        <w:ind w:left="283"/>
        <w:jc w:val="both"/>
        <w:rPr>
          <w:rFonts w:cstheme="minorHAnsi"/>
        </w:rPr>
      </w:pPr>
      <w:r w:rsidRPr="00071C6A">
        <w:rPr>
          <w:rFonts w:cstheme="minorHAnsi"/>
        </w:rPr>
        <w:t>Kasvustsenaariumi alusel on planeeritud 2035 elanike arvuks Lagedi kandis 2200.</w:t>
      </w:r>
    </w:p>
    <w:p w14:paraId="570FE703" w14:textId="472A4125" w:rsidR="009176C8" w:rsidRPr="009176C8" w:rsidRDefault="009176C8" w:rsidP="009176C8">
      <w:pPr>
        <w:pStyle w:val="Loendilik"/>
        <w:spacing w:after="0"/>
        <w:ind w:left="283"/>
        <w:jc w:val="both"/>
        <w:rPr>
          <w:rFonts w:cstheme="minorHAnsi"/>
          <w:szCs w:val="18"/>
        </w:rPr>
      </w:pPr>
      <w:r w:rsidRPr="00071C6A">
        <w:rPr>
          <w:rFonts w:cstheme="minorHAnsi"/>
          <w:szCs w:val="18"/>
        </w:rPr>
        <w:t xml:space="preserve"> Siiski võib eeldada Rae valla üldplaneeringuga planeeritud tiheasustusala ulatusest lähtuvalt, et maksimaalne piirkonna elanike arv saab  tulevikus olla tunduvalt suurem. </w:t>
      </w:r>
    </w:p>
    <w:p w14:paraId="181E36A8" w14:textId="071FD8FE" w:rsidR="009176C8" w:rsidRPr="00071C6A" w:rsidRDefault="009176C8" w:rsidP="009176C8">
      <w:pPr>
        <w:pStyle w:val="Loendilik"/>
        <w:spacing w:after="0"/>
        <w:ind w:left="283"/>
        <w:jc w:val="both"/>
        <w:rPr>
          <w:rFonts w:cstheme="minorHAnsi"/>
          <w:szCs w:val="18"/>
        </w:rPr>
      </w:pPr>
      <w:r w:rsidRPr="00071C6A">
        <w:rPr>
          <w:rFonts w:cstheme="minorHAnsi"/>
          <w:szCs w:val="18"/>
        </w:rPr>
        <w:lastRenderedPageBreak/>
        <w:t>Arvutada vajalik sotsiaalne taristu vastavalt elanike arvule, nt 1800 elamisühikut tähendab ca 5500</w:t>
      </w:r>
      <w:r w:rsidRPr="00071C6A">
        <w:rPr>
          <w:rFonts w:cstheme="minorHAnsi"/>
        </w:rPr>
        <w:t xml:space="preserve"> elanikku</w:t>
      </w:r>
      <w:r w:rsidRPr="00071C6A">
        <w:rPr>
          <w:rStyle w:val="Allmrkuseviide"/>
          <w:rFonts w:cstheme="minorHAnsi"/>
        </w:rPr>
        <w:footnoteReference w:id="1"/>
      </w:r>
      <w:r w:rsidRPr="00071C6A">
        <w:rPr>
          <w:rFonts w:cstheme="minorHAnsi"/>
        </w:rPr>
        <w:t xml:space="preserve"> </w:t>
      </w:r>
      <w:r w:rsidR="00A71085">
        <w:rPr>
          <w:rFonts w:cstheme="minorHAnsi"/>
        </w:rPr>
        <w:t>.</w:t>
      </w:r>
    </w:p>
    <w:p w14:paraId="5A239954" w14:textId="77777777" w:rsidR="009176C8" w:rsidRDefault="009176C8" w:rsidP="009176C8">
      <w:pPr>
        <w:pStyle w:val="Loendilik"/>
        <w:spacing w:after="0"/>
        <w:ind w:left="283"/>
        <w:jc w:val="both"/>
        <w:rPr>
          <w:rFonts w:cstheme="minorHAnsi"/>
        </w:rPr>
      </w:pPr>
    </w:p>
    <w:p w14:paraId="2DB56538" w14:textId="720D25CB" w:rsidR="00BD6E32" w:rsidRPr="00B50152" w:rsidRDefault="00BD6E32" w:rsidP="00DE35A3">
      <w:pPr>
        <w:pStyle w:val="Loendilik"/>
        <w:spacing w:after="0"/>
        <w:ind w:left="283" w:firstLine="425"/>
        <w:jc w:val="both"/>
        <w:rPr>
          <w:rFonts w:cstheme="minorHAnsi"/>
          <w:i/>
          <w:iCs/>
        </w:rPr>
      </w:pPr>
      <w:r w:rsidRPr="00DE35A3">
        <w:rPr>
          <w:rFonts w:cstheme="minorHAnsi"/>
          <w:i/>
          <w:iCs/>
        </w:rPr>
        <w:t>Tabel 2.</w:t>
      </w:r>
      <w:r w:rsidR="00692B9C" w:rsidRPr="00DE35A3">
        <w:rPr>
          <w:rFonts w:cstheme="minorHAnsi"/>
          <w:i/>
          <w:iCs/>
        </w:rPr>
        <w:t xml:space="preserve"> </w:t>
      </w:r>
      <w:r w:rsidR="00E36769" w:rsidRPr="00DE35A3">
        <w:rPr>
          <w:rFonts w:cstheme="minorHAnsi"/>
          <w:i/>
          <w:iCs/>
        </w:rPr>
        <w:t xml:space="preserve">Elanike </w:t>
      </w:r>
      <w:r w:rsidR="00FE3021">
        <w:rPr>
          <w:rFonts w:cstheme="minorHAnsi"/>
          <w:i/>
          <w:iCs/>
        </w:rPr>
        <w:t>rahvastiku</w:t>
      </w:r>
      <w:r w:rsidR="00E36769" w:rsidRPr="00DE35A3">
        <w:rPr>
          <w:rFonts w:cstheme="minorHAnsi"/>
          <w:i/>
          <w:iCs/>
        </w:rPr>
        <w:t xml:space="preserve">prognoosi ja </w:t>
      </w:r>
      <w:r w:rsidR="00DE35A3" w:rsidRPr="00DE35A3">
        <w:rPr>
          <w:rFonts w:cstheme="minorHAnsi"/>
          <w:i/>
          <w:iCs/>
        </w:rPr>
        <w:t>sotsiaalse taristu omavaheline seos</w:t>
      </w:r>
    </w:p>
    <w:tbl>
      <w:tblPr>
        <w:tblStyle w:val="Kontuurtabel"/>
        <w:tblW w:w="0" w:type="auto"/>
        <w:tblInd w:w="567" w:type="dxa"/>
        <w:tblLook w:val="04A0" w:firstRow="1" w:lastRow="0" w:firstColumn="1" w:lastColumn="0" w:noHBand="0" w:noVBand="1"/>
      </w:tblPr>
      <w:tblGrid>
        <w:gridCol w:w="2899"/>
        <w:gridCol w:w="1482"/>
        <w:gridCol w:w="4114"/>
      </w:tblGrid>
      <w:tr w:rsidR="009176C8" w:rsidRPr="00071C6A" w14:paraId="05621316" w14:textId="77777777" w:rsidTr="00396858">
        <w:tc>
          <w:tcPr>
            <w:tcW w:w="2965" w:type="dxa"/>
          </w:tcPr>
          <w:p w14:paraId="22BE249A" w14:textId="77777777" w:rsidR="009176C8" w:rsidRPr="00071C6A" w:rsidRDefault="009176C8" w:rsidP="00396858">
            <w:pPr>
              <w:pStyle w:val="Loendilik"/>
              <w:spacing w:line="276" w:lineRule="auto"/>
              <w:ind w:left="283"/>
              <w:jc w:val="both"/>
              <w:rPr>
                <w:rFonts w:cstheme="minorHAnsi"/>
              </w:rPr>
            </w:pPr>
            <w:r w:rsidRPr="00071C6A">
              <w:rPr>
                <w:rFonts w:cstheme="minorHAnsi"/>
              </w:rPr>
              <w:t xml:space="preserve">Kuni 10%lasteaialapsed </w:t>
            </w:r>
          </w:p>
        </w:tc>
        <w:tc>
          <w:tcPr>
            <w:tcW w:w="1538" w:type="dxa"/>
          </w:tcPr>
          <w:p w14:paraId="738EEFCC" w14:textId="77777777" w:rsidR="009176C8" w:rsidRPr="00071C6A" w:rsidRDefault="009176C8" w:rsidP="00396858">
            <w:pPr>
              <w:pStyle w:val="Loendilik"/>
              <w:spacing w:line="276" w:lineRule="auto"/>
              <w:ind w:left="283"/>
              <w:jc w:val="both"/>
              <w:rPr>
                <w:rFonts w:cstheme="minorHAnsi"/>
              </w:rPr>
            </w:pPr>
            <w:r w:rsidRPr="00071C6A">
              <w:rPr>
                <w:rFonts w:cstheme="minorHAnsi"/>
              </w:rPr>
              <w:t>550 last</w:t>
            </w:r>
          </w:p>
        </w:tc>
        <w:tc>
          <w:tcPr>
            <w:tcW w:w="4218" w:type="dxa"/>
          </w:tcPr>
          <w:p w14:paraId="4D926CBB" w14:textId="404F33D5" w:rsidR="009176C8" w:rsidRPr="0019386E" w:rsidRDefault="00906120" w:rsidP="00396858">
            <w:pPr>
              <w:pStyle w:val="Loendilik"/>
              <w:spacing w:line="276" w:lineRule="auto"/>
              <w:ind w:left="283"/>
              <w:jc w:val="both"/>
              <w:rPr>
                <w:rFonts w:cstheme="minorHAnsi"/>
                <w:highlight w:val="yellow"/>
              </w:rPr>
            </w:pPr>
            <w:r w:rsidRPr="00906120">
              <w:rPr>
                <w:rFonts w:cstheme="minorHAnsi"/>
              </w:rPr>
              <w:t>3-</w:t>
            </w:r>
            <w:r w:rsidR="007F158B" w:rsidRPr="00906120">
              <w:rPr>
                <w:rFonts w:cstheme="minorHAnsi"/>
              </w:rPr>
              <w:t>4</w:t>
            </w:r>
            <w:r w:rsidR="009176C8" w:rsidRPr="00906120">
              <w:rPr>
                <w:rFonts w:cstheme="minorHAnsi"/>
              </w:rPr>
              <w:t xml:space="preserve"> lasteaeda ( nt </w:t>
            </w:r>
            <w:r w:rsidRPr="00906120">
              <w:rPr>
                <w:rFonts w:cstheme="minorHAnsi"/>
              </w:rPr>
              <w:t>180</w:t>
            </w:r>
            <w:r w:rsidR="009176C8" w:rsidRPr="00906120">
              <w:rPr>
                <w:rFonts w:cstheme="minorHAnsi"/>
              </w:rPr>
              <w:t>+180+180 kohalist)</w:t>
            </w:r>
          </w:p>
        </w:tc>
      </w:tr>
      <w:tr w:rsidR="009176C8" w:rsidRPr="00071C6A" w14:paraId="69780E8A" w14:textId="77777777" w:rsidTr="00396858">
        <w:tc>
          <w:tcPr>
            <w:tcW w:w="2965" w:type="dxa"/>
          </w:tcPr>
          <w:p w14:paraId="1E82DB9B" w14:textId="77777777" w:rsidR="009176C8" w:rsidRPr="00071C6A" w:rsidRDefault="009176C8" w:rsidP="00396858">
            <w:pPr>
              <w:pStyle w:val="Loendilik"/>
              <w:spacing w:line="276" w:lineRule="auto"/>
              <w:ind w:left="283"/>
              <w:jc w:val="both"/>
              <w:rPr>
                <w:rFonts w:cstheme="minorHAnsi"/>
              </w:rPr>
            </w:pPr>
            <w:r w:rsidRPr="00071C6A">
              <w:rPr>
                <w:rFonts w:cstheme="minorHAnsi"/>
              </w:rPr>
              <w:t>Kuni 15% põhikoolilapsed</w:t>
            </w:r>
          </w:p>
        </w:tc>
        <w:tc>
          <w:tcPr>
            <w:tcW w:w="1538" w:type="dxa"/>
          </w:tcPr>
          <w:p w14:paraId="1D2F8E05" w14:textId="77777777" w:rsidR="009176C8" w:rsidRPr="00071C6A" w:rsidRDefault="009176C8" w:rsidP="00396858">
            <w:pPr>
              <w:pStyle w:val="Loendilik"/>
              <w:spacing w:line="276" w:lineRule="auto"/>
              <w:ind w:left="283"/>
              <w:jc w:val="both"/>
              <w:rPr>
                <w:rFonts w:cstheme="minorHAnsi"/>
              </w:rPr>
            </w:pPr>
            <w:r w:rsidRPr="00071C6A">
              <w:rPr>
                <w:rFonts w:cstheme="minorHAnsi"/>
              </w:rPr>
              <w:t>825 last</w:t>
            </w:r>
          </w:p>
        </w:tc>
        <w:tc>
          <w:tcPr>
            <w:tcW w:w="4218" w:type="dxa"/>
          </w:tcPr>
          <w:p w14:paraId="44681EF2" w14:textId="77777777" w:rsidR="009176C8" w:rsidRPr="00071C6A" w:rsidRDefault="009176C8" w:rsidP="00396858">
            <w:pPr>
              <w:pStyle w:val="Loendilik"/>
              <w:spacing w:line="276" w:lineRule="auto"/>
              <w:ind w:left="283"/>
              <w:jc w:val="both"/>
              <w:rPr>
                <w:rFonts w:cstheme="minorHAnsi"/>
              </w:rPr>
            </w:pPr>
            <w:r w:rsidRPr="00071C6A">
              <w:rPr>
                <w:rFonts w:cstheme="minorHAnsi"/>
              </w:rPr>
              <w:t>2 põhikooli</w:t>
            </w:r>
          </w:p>
        </w:tc>
      </w:tr>
      <w:tr w:rsidR="009176C8" w:rsidRPr="00071C6A" w14:paraId="2FEB2B67" w14:textId="77777777" w:rsidTr="00396858">
        <w:tc>
          <w:tcPr>
            <w:tcW w:w="2965" w:type="dxa"/>
          </w:tcPr>
          <w:p w14:paraId="3DD2C22A" w14:textId="77777777" w:rsidR="009176C8" w:rsidRPr="00071C6A" w:rsidRDefault="009176C8" w:rsidP="00396858">
            <w:pPr>
              <w:pStyle w:val="Loendilik"/>
              <w:spacing w:line="276" w:lineRule="auto"/>
              <w:ind w:left="283"/>
              <w:jc w:val="both"/>
              <w:rPr>
                <w:rFonts w:cstheme="minorHAnsi"/>
              </w:rPr>
            </w:pPr>
          </w:p>
        </w:tc>
        <w:tc>
          <w:tcPr>
            <w:tcW w:w="1538" w:type="dxa"/>
          </w:tcPr>
          <w:p w14:paraId="596F8CAA" w14:textId="77777777" w:rsidR="009176C8" w:rsidRPr="00071C6A" w:rsidRDefault="009176C8" w:rsidP="00396858">
            <w:pPr>
              <w:pStyle w:val="Loendilik"/>
              <w:spacing w:line="276" w:lineRule="auto"/>
              <w:ind w:left="283"/>
              <w:jc w:val="both"/>
              <w:rPr>
                <w:rFonts w:cstheme="minorHAnsi"/>
              </w:rPr>
            </w:pPr>
          </w:p>
        </w:tc>
        <w:tc>
          <w:tcPr>
            <w:tcW w:w="4218" w:type="dxa"/>
          </w:tcPr>
          <w:p w14:paraId="27743392" w14:textId="77777777" w:rsidR="009176C8" w:rsidRPr="00071C6A" w:rsidRDefault="009176C8" w:rsidP="00396858">
            <w:pPr>
              <w:pStyle w:val="Loendilik"/>
              <w:spacing w:line="276" w:lineRule="auto"/>
              <w:ind w:left="283"/>
              <w:jc w:val="both"/>
              <w:rPr>
                <w:rFonts w:cstheme="minorHAnsi"/>
              </w:rPr>
            </w:pPr>
            <w:r w:rsidRPr="00071C6A">
              <w:rPr>
                <w:rFonts w:cstheme="minorHAnsi"/>
              </w:rPr>
              <w:t>Tervisekeskus ja sotsiaalkeskus</w:t>
            </w:r>
          </w:p>
        </w:tc>
      </w:tr>
      <w:tr w:rsidR="009176C8" w:rsidRPr="00071C6A" w14:paraId="670D1BA2" w14:textId="77777777" w:rsidTr="00396858">
        <w:tc>
          <w:tcPr>
            <w:tcW w:w="2965" w:type="dxa"/>
          </w:tcPr>
          <w:p w14:paraId="6BECCD35" w14:textId="77777777" w:rsidR="009176C8" w:rsidRPr="00071C6A" w:rsidRDefault="009176C8" w:rsidP="00396858">
            <w:pPr>
              <w:pStyle w:val="Loendilik"/>
              <w:spacing w:line="276" w:lineRule="auto"/>
              <w:ind w:left="283"/>
              <w:jc w:val="both"/>
              <w:rPr>
                <w:rFonts w:cstheme="minorHAnsi"/>
              </w:rPr>
            </w:pPr>
          </w:p>
        </w:tc>
        <w:tc>
          <w:tcPr>
            <w:tcW w:w="1538" w:type="dxa"/>
          </w:tcPr>
          <w:p w14:paraId="76894C55" w14:textId="77777777" w:rsidR="009176C8" w:rsidRPr="00071C6A" w:rsidRDefault="009176C8" w:rsidP="00396858">
            <w:pPr>
              <w:pStyle w:val="Loendilik"/>
              <w:spacing w:line="276" w:lineRule="auto"/>
              <w:ind w:left="283"/>
              <w:jc w:val="both"/>
              <w:rPr>
                <w:rFonts w:cstheme="minorHAnsi"/>
              </w:rPr>
            </w:pPr>
          </w:p>
        </w:tc>
        <w:tc>
          <w:tcPr>
            <w:tcW w:w="4218" w:type="dxa"/>
          </w:tcPr>
          <w:p w14:paraId="0C42503E" w14:textId="77777777" w:rsidR="009176C8" w:rsidRPr="00071C6A" w:rsidRDefault="009176C8" w:rsidP="00396858">
            <w:pPr>
              <w:pStyle w:val="Loendilik"/>
              <w:spacing w:line="276" w:lineRule="auto"/>
              <w:ind w:left="283"/>
              <w:jc w:val="both"/>
              <w:rPr>
                <w:rFonts w:cstheme="minorHAnsi"/>
              </w:rPr>
            </w:pPr>
            <w:r w:rsidRPr="00071C6A">
              <w:rPr>
                <w:rFonts w:cstheme="minorHAnsi"/>
              </w:rPr>
              <w:t>Keskusehoone raamatukoguga</w:t>
            </w:r>
          </w:p>
        </w:tc>
      </w:tr>
      <w:tr w:rsidR="009176C8" w:rsidRPr="00071C6A" w14:paraId="78FAB9B9" w14:textId="77777777" w:rsidTr="00396858">
        <w:tc>
          <w:tcPr>
            <w:tcW w:w="2965" w:type="dxa"/>
          </w:tcPr>
          <w:p w14:paraId="7CEA1022" w14:textId="77777777" w:rsidR="009176C8" w:rsidRPr="00071C6A" w:rsidRDefault="009176C8" w:rsidP="00396858">
            <w:pPr>
              <w:pStyle w:val="Loendilik"/>
              <w:spacing w:line="276" w:lineRule="auto"/>
              <w:ind w:left="283"/>
              <w:jc w:val="both"/>
              <w:rPr>
                <w:rFonts w:cstheme="minorHAnsi"/>
              </w:rPr>
            </w:pPr>
          </w:p>
        </w:tc>
        <w:tc>
          <w:tcPr>
            <w:tcW w:w="1538" w:type="dxa"/>
          </w:tcPr>
          <w:p w14:paraId="3A79D2FA" w14:textId="77777777" w:rsidR="009176C8" w:rsidRPr="00071C6A" w:rsidRDefault="009176C8" w:rsidP="00396858">
            <w:pPr>
              <w:pStyle w:val="Loendilik"/>
              <w:spacing w:line="276" w:lineRule="auto"/>
              <w:ind w:left="283"/>
              <w:jc w:val="both"/>
              <w:rPr>
                <w:rFonts w:cstheme="minorHAnsi"/>
              </w:rPr>
            </w:pPr>
          </w:p>
        </w:tc>
        <w:tc>
          <w:tcPr>
            <w:tcW w:w="4218" w:type="dxa"/>
          </w:tcPr>
          <w:p w14:paraId="6E9F8693" w14:textId="77777777" w:rsidR="009176C8" w:rsidRPr="00071C6A" w:rsidRDefault="009176C8" w:rsidP="00396858">
            <w:pPr>
              <w:pStyle w:val="Loendilik"/>
              <w:spacing w:line="276" w:lineRule="auto"/>
              <w:ind w:left="283"/>
              <w:jc w:val="both"/>
              <w:rPr>
                <w:rFonts w:cstheme="minorHAnsi"/>
              </w:rPr>
            </w:pPr>
            <w:r w:rsidRPr="00071C6A">
              <w:rPr>
                <w:rFonts w:cstheme="minorHAnsi"/>
              </w:rPr>
              <w:t>Vanadekodu</w:t>
            </w:r>
          </w:p>
        </w:tc>
      </w:tr>
      <w:tr w:rsidR="009176C8" w:rsidRPr="00071C6A" w14:paraId="2E613ED5" w14:textId="77777777" w:rsidTr="00396858">
        <w:tc>
          <w:tcPr>
            <w:tcW w:w="2965" w:type="dxa"/>
          </w:tcPr>
          <w:p w14:paraId="45B3E604" w14:textId="77777777" w:rsidR="009176C8" w:rsidRPr="00071C6A" w:rsidRDefault="009176C8" w:rsidP="00396858">
            <w:pPr>
              <w:pStyle w:val="Loendilik"/>
              <w:spacing w:line="276" w:lineRule="auto"/>
              <w:ind w:left="283"/>
              <w:jc w:val="both"/>
              <w:rPr>
                <w:rFonts w:cstheme="minorHAnsi"/>
              </w:rPr>
            </w:pPr>
          </w:p>
        </w:tc>
        <w:tc>
          <w:tcPr>
            <w:tcW w:w="1538" w:type="dxa"/>
          </w:tcPr>
          <w:p w14:paraId="218C1261" w14:textId="77777777" w:rsidR="009176C8" w:rsidRPr="00071C6A" w:rsidRDefault="009176C8" w:rsidP="00396858">
            <w:pPr>
              <w:pStyle w:val="Loendilik"/>
              <w:spacing w:line="276" w:lineRule="auto"/>
              <w:ind w:left="283"/>
              <w:jc w:val="both"/>
              <w:rPr>
                <w:rFonts w:cstheme="minorHAnsi"/>
              </w:rPr>
            </w:pPr>
          </w:p>
        </w:tc>
        <w:tc>
          <w:tcPr>
            <w:tcW w:w="4218" w:type="dxa"/>
          </w:tcPr>
          <w:p w14:paraId="15A9CE6F" w14:textId="77777777" w:rsidR="009176C8" w:rsidRPr="00071C6A" w:rsidRDefault="009176C8" w:rsidP="00396858">
            <w:pPr>
              <w:pStyle w:val="Loendilik"/>
              <w:spacing w:line="276" w:lineRule="auto"/>
              <w:ind w:left="283"/>
              <w:jc w:val="both"/>
              <w:rPr>
                <w:rFonts w:cstheme="minorHAnsi"/>
              </w:rPr>
            </w:pPr>
            <w:r w:rsidRPr="00071C6A">
              <w:rPr>
                <w:rFonts w:cstheme="minorHAnsi"/>
              </w:rPr>
              <w:t>Kauplus/sularahaautomaat</w:t>
            </w:r>
          </w:p>
        </w:tc>
      </w:tr>
    </w:tbl>
    <w:p w14:paraId="3CB90E18" w14:textId="6F355505" w:rsidR="009176C8" w:rsidRPr="00A71085" w:rsidRDefault="00BD6E32" w:rsidP="00A71085">
      <w:pPr>
        <w:spacing w:after="0"/>
        <w:jc w:val="both"/>
        <w:rPr>
          <w:rFonts w:cstheme="minorHAnsi"/>
        </w:rPr>
      </w:pPr>
      <w:r w:rsidRPr="00B53CFF">
        <w:rPr>
          <w:noProof/>
        </w:rPr>
        <w:drawing>
          <wp:anchor distT="0" distB="0" distL="114300" distR="114300" simplePos="0" relativeHeight="251658240" behindDoc="0" locked="0" layoutInCell="1" allowOverlap="1" wp14:anchorId="109A44DA" wp14:editId="4D449402">
            <wp:simplePos x="0" y="0"/>
            <wp:positionH relativeFrom="column">
              <wp:posOffset>274320</wp:posOffset>
            </wp:positionH>
            <wp:positionV relativeFrom="paragraph">
              <wp:posOffset>188595</wp:posOffset>
            </wp:positionV>
            <wp:extent cx="4634377" cy="3686175"/>
            <wp:effectExtent l="0" t="0" r="0" b="0"/>
            <wp:wrapSquare wrapText="bothSides"/>
            <wp:docPr id="985574282" name="Pilt 985574282" descr="Pilt, millel on kujutatu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79266" name="Pilt 861579266" descr="Pilt, millel on kujutatud diagramm&#10;&#10;Kirjeldus on genereeritud automaatselt"/>
                    <pic:cNvPicPr>
                      <a:picLocks noChangeAspect="1" noChangeArrowheads="1"/>
                    </pic:cNvPicPr>
                  </pic:nvPicPr>
                  <pic:blipFill rotWithShape="1">
                    <a:blip r:embed="rId22">
                      <a:extLst>
                        <a:ext uri="{28A0092B-C50C-407E-A947-70E740481C1C}">
                          <a14:useLocalDpi xmlns:a14="http://schemas.microsoft.com/office/drawing/2010/main" val="0"/>
                        </a:ext>
                      </a:extLst>
                    </a:blip>
                    <a:srcRect l="41548" t="8826" b="14182"/>
                    <a:stretch/>
                  </pic:blipFill>
                  <pic:spPr bwMode="auto">
                    <a:xfrm>
                      <a:off x="0" y="0"/>
                      <a:ext cx="4634377" cy="3686175"/>
                    </a:xfrm>
                    <a:prstGeom prst="rect">
                      <a:avLst/>
                    </a:prstGeom>
                    <a:noFill/>
                    <a:ln>
                      <a:noFill/>
                    </a:ln>
                    <a:extLst>
                      <a:ext uri="{53640926-AAD7-44D8-BBD7-CCE9431645EC}">
                        <a14:shadowObscured xmlns:a14="http://schemas.microsoft.com/office/drawing/2010/main"/>
                      </a:ext>
                    </a:extLst>
                  </pic:spPr>
                </pic:pic>
              </a:graphicData>
            </a:graphic>
          </wp:anchor>
        </w:drawing>
      </w:r>
    </w:p>
    <w:p w14:paraId="06942954" w14:textId="604B10FA" w:rsidR="0069158B" w:rsidRDefault="0069158B" w:rsidP="002F62AE">
      <w:pPr>
        <w:pStyle w:val="Loendilik"/>
        <w:spacing w:after="0"/>
        <w:ind w:left="283"/>
        <w:jc w:val="both"/>
        <w:rPr>
          <w:rFonts w:cstheme="minorHAnsi"/>
        </w:rPr>
      </w:pPr>
    </w:p>
    <w:p w14:paraId="6CCA2582" w14:textId="77777777" w:rsidR="00BD6E32" w:rsidRDefault="00BD6E32" w:rsidP="002F62AE">
      <w:pPr>
        <w:pStyle w:val="Loendilik"/>
        <w:spacing w:after="0"/>
        <w:ind w:left="283"/>
        <w:jc w:val="both"/>
        <w:rPr>
          <w:rFonts w:cstheme="minorHAnsi"/>
        </w:rPr>
      </w:pPr>
    </w:p>
    <w:p w14:paraId="09EC5874" w14:textId="77777777" w:rsidR="00BD6E32" w:rsidRDefault="00BD6E32" w:rsidP="002F62AE">
      <w:pPr>
        <w:pStyle w:val="Loendilik"/>
        <w:spacing w:after="0"/>
        <w:ind w:left="283"/>
        <w:jc w:val="both"/>
        <w:rPr>
          <w:rFonts w:cstheme="minorHAnsi"/>
        </w:rPr>
      </w:pPr>
    </w:p>
    <w:p w14:paraId="5E1D7C86" w14:textId="77777777" w:rsidR="00BD6E32" w:rsidRDefault="00BD6E32" w:rsidP="002F62AE">
      <w:pPr>
        <w:pStyle w:val="Loendilik"/>
        <w:spacing w:after="0"/>
        <w:ind w:left="283"/>
        <w:jc w:val="both"/>
        <w:rPr>
          <w:rFonts w:cstheme="minorHAnsi"/>
        </w:rPr>
      </w:pPr>
    </w:p>
    <w:p w14:paraId="07BBAAE1" w14:textId="77777777" w:rsidR="00BD6E32" w:rsidRDefault="00BD6E32" w:rsidP="002F62AE">
      <w:pPr>
        <w:pStyle w:val="Loendilik"/>
        <w:spacing w:after="0"/>
        <w:ind w:left="283"/>
        <w:jc w:val="both"/>
        <w:rPr>
          <w:rFonts w:cstheme="minorHAnsi"/>
        </w:rPr>
      </w:pPr>
    </w:p>
    <w:p w14:paraId="54244359" w14:textId="77777777" w:rsidR="00BD6E32" w:rsidRDefault="00BD6E32" w:rsidP="002F62AE">
      <w:pPr>
        <w:pStyle w:val="Loendilik"/>
        <w:spacing w:after="0"/>
        <w:ind w:left="283"/>
        <w:jc w:val="both"/>
        <w:rPr>
          <w:rFonts w:cstheme="minorHAnsi"/>
        </w:rPr>
      </w:pPr>
    </w:p>
    <w:p w14:paraId="2D01EDFD" w14:textId="77777777" w:rsidR="00BD6E32" w:rsidRDefault="00BD6E32" w:rsidP="002F62AE">
      <w:pPr>
        <w:pStyle w:val="Loendilik"/>
        <w:spacing w:after="0"/>
        <w:ind w:left="283"/>
        <w:jc w:val="both"/>
        <w:rPr>
          <w:rFonts w:cstheme="minorHAnsi"/>
        </w:rPr>
      </w:pPr>
    </w:p>
    <w:p w14:paraId="1A47EC17" w14:textId="77777777" w:rsidR="00BD6E32" w:rsidRDefault="00BD6E32" w:rsidP="002F62AE">
      <w:pPr>
        <w:pStyle w:val="Loendilik"/>
        <w:spacing w:after="0"/>
        <w:ind w:left="283"/>
        <w:jc w:val="both"/>
        <w:rPr>
          <w:rFonts w:cstheme="minorHAnsi"/>
        </w:rPr>
      </w:pPr>
    </w:p>
    <w:p w14:paraId="264D8DC4" w14:textId="77777777" w:rsidR="00BD6E32" w:rsidRDefault="00BD6E32" w:rsidP="002F62AE">
      <w:pPr>
        <w:pStyle w:val="Loendilik"/>
        <w:spacing w:after="0"/>
        <w:ind w:left="283"/>
        <w:jc w:val="both"/>
        <w:rPr>
          <w:rFonts w:cstheme="minorHAnsi"/>
        </w:rPr>
      </w:pPr>
    </w:p>
    <w:p w14:paraId="4398D006" w14:textId="77777777" w:rsidR="00BD6E32" w:rsidRDefault="00BD6E32" w:rsidP="002F62AE">
      <w:pPr>
        <w:pStyle w:val="Loendilik"/>
        <w:spacing w:after="0"/>
        <w:ind w:left="283"/>
        <w:jc w:val="both"/>
        <w:rPr>
          <w:rFonts w:cstheme="minorHAnsi"/>
        </w:rPr>
      </w:pPr>
    </w:p>
    <w:p w14:paraId="0D964750" w14:textId="77777777" w:rsidR="00BD6E32" w:rsidRDefault="00BD6E32" w:rsidP="002F62AE">
      <w:pPr>
        <w:pStyle w:val="Loendilik"/>
        <w:spacing w:after="0"/>
        <w:ind w:left="283"/>
        <w:jc w:val="both"/>
        <w:rPr>
          <w:rFonts w:cstheme="minorHAnsi"/>
        </w:rPr>
      </w:pPr>
    </w:p>
    <w:p w14:paraId="329C9A93" w14:textId="77777777" w:rsidR="00BD6E32" w:rsidRDefault="00BD6E32" w:rsidP="002F62AE">
      <w:pPr>
        <w:pStyle w:val="Loendilik"/>
        <w:spacing w:after="0"/>
        <w:ind w:left="283"/>
        <w:jc w:val="both"/>
        <w:rPr>
          <w:rFonts w:cstheme="minorHAnsi"/>
        </w:rPr>
      </w:pPr>
    </w:p>
    <w:p w14:paraId="6372F2D8" w14:textId="77777777" w:rsidR="00BD6E32" w:rsidRDefault="00BD6E32" w:rsidP="002F62AE">
      <w:pPr>
        <w:pStyle w:val="Loendilik"/>
        <w:spacing w:after="0"/>
        <w:ind w:left="283"/>
        <w:jc w:val="both"/>
        <w:rPr>
          <w:rFonts w:cstheme="minorHAnsi"/>
        </w:rPr>
      </w:pPr>
    </w:p>
    <w:p w14:paraId="30ABE347" w14:textId="77777777" w:rsidR="00BD6E32" w:rsidRDefault="00BD6E32" w:rsidP="002F62AE">
      <w:pPr>
        <w:pStyle w:val="Loendilik"/>
        <w:spacing w:after="0"/>
        <w:ind w:left="283"/>
        <w:jc w:val="both"/>
        <w:rPr>
          <w:rFonts w:cstheme="minorHAnsi"/>
        </w:rPr>
      </w:pPr>
    </w:p>
    <w:p w14:paraId="68496DB9" w14:textId="77777777" w:rsidR="00BD6E32" w:rsidRDefault="00BD6E32" w:rsidP="002F62AE">
      <w:pPr>
        <w:pStyle w:val="Loendilik"/>
        <w:spacing w:after="0"/>
        <w:ind w:left="283"/>
        <w:jc w:val="both"/>
        <w:rPr>
          <w:rFonts w:cstheme="minorHAnsi"/>
        </w:rPr>
      </w:pPr>
    </w:p>
    <w:p w14:paraId="6A52E7CB" w14:textId="77777777" w:rsidR="00BD6E32" w:rsidRDefault="00BD6E32" w:rsidP="002F62AE">
      <w:pPr>
        <w:pStyle w:val="Loendilik"/>
        <w:spacing w:after="0"/>
        <w:ind w:left="283"/>
        <w:jc w:val="both"/>
        <w:rPr>
          <w:rFonts w:cstheme="minorHAnsi"/>
        </w:rPr>
      </w:pPr>
    </w:p>
    <w:p w14:paraId="7392A46C" w14:textId="77777777" w:rsidR="00BD6E32" w:rsidRDefault="00BD6E32" w:rsidP="002F62AE">
      <w:pPr>
        <w:pStyle w:val="Loendilik"/>
        <w:spacing w:after="0"/>
        <w:ind w:left="283"/>
        <w:jc w:val="both"/>
        <w:rPr>
          <w:rFonts w:cstheme="minorHAnsi"/>
        </w:rPr>
      </w:pPr>
    </w:p>
    <w:p w14:paraId="251F65ED" w14:textId="77777777" w:rsidR="00BD6E32" w:rsidRDefault="00BD6E32" w:rsidP="002F62AE">
      <w:pPr>
        <w:pStyle w:val="Loendilik"/>
        <w:spacing w:after="0"/>
        <w:ind w:left="283"/>
        <w:jc w:val="both"/>
        <w:rPr>
          <w:rFonts w:cstheme="minorHAnsi"/>
        </w:rPr>
      </w:pPr>
    </w:p>
    <w:p w14:paraId="526CBC8C" w14:textId="77777777" w:rsidR="00BD6E32" w:rsidRPr="00B53CFF" w:rsidRDefault="00BD6E32" w:rsidP="002F62AE">
      <w:pPr>
        <w:pStyle w:val="Loendilik"/>
        <w:spacing w:after="0"/>
        <w:ind w:left="283"/>
        <w:jc w:val="both"/>
        <w:rPr>
          <w:rFonts w:cstheme="minorHAnsi"/>
        </w:rPr>
      </w:pPr>
    </w:p>
    <w:p w14:paraId="7D02361B" w14:textId="3F659592" w:rsidR="0069158B" w:rsidRPr="00B53CFF" w:rsidRDefault="0069158B" w:rsidP="002F62AE">
      <w:pPr>
        <w:spacing w:after="0"/>
        <w:ind w:left="283"/>
        <w:jc w:val="both"/>
        <w:rPr>
          <w:rFonts w:eastAsia="Times New Roman" w:cstheme="minorHAnsi"/>
          <w:i/>
          <w:sz w:val="20"/>
          <w:szCs w:val="20"/>
        </w:rPr>
      </w:pPr>
      <w:r w:rsidRPr="00B53CFF">
        <w:rPr>
          <w:rFonts w:eastAsia="Times New Roman" w:cstheme="minorHAnsi"/>
          <w:i/>
          <w:sz w:val="20"/>
          <w:szCs w:val="20"/>
        </w:rPr>
        <w:t xml:space="preserve">Joonis </w:t>
      </w:r>
      <w:r w:rsidR="00BD6E32">
        <w:rPr>
          <w:rFonts w:eastAsia="Times New Roman" w:cstheme="minorHAnsi"/>
          <w:i/>
          <w:sz w:val="20"/>
          <w:szCs w:val="20"/>
        </w:rPr>
        <w:t>8</w:t>
      </w:r>
      <w:r w:rsidRPr="00B53CFF">
        <w:rPr>
          <w:rFonts w:eastAsia="Times New Roman" w:cstheme="minorHAnsi"/>
          <w:i/>
          <w:sz w:val="20"/>
          <w:szCs w:val="20"/>
        </w:rPr>
        <w:t>. Väljavõte Harju maakonnaplaneeringu 2030+ joonisest „Asustuse suunamine“</w:t>
      </w:r>
    </w:p>
    <w:p w14:paraId="7E43A162" w14:textId="77777777" w:rsidR="00C159BF" w:rsidRPr="00B53CFF" w:rsidRDefault="00C159BF" w:rsidP="009176C8">
      <w:pPr>
        <w:pStyle w:val="Loetelu"/>
        <w:numPr>
          <w:ilvl w:val="0"/>
          <w:numId w:val="0"/>
        </w:numPr>
        <w:spacing w:before="0" w:line="276" w:lineRule="auto"/>
        <w:rPr>
          <w:rFonts w:asciiTheme="minorHAnsi" w:hAnsiTheme="minorHAnsi" w:cstheme="minorHAnsi"/>
          <w:sz w:val="22"/>
          <w:szCs w:val="18"/>
        </w:rPr>
      </w:pPr>
    </w:p>
    <w:p w14:paraId="385BE45B" w14:textId="034C6631" w:rsidR="00133B27" w:rsidRPr="00B53CFF" w:rsidRDefault="00133B27" w:rsidP="002F62AE">
      <w:pPr>
        <w:pStyle w:val="Loendilik"/>
        <w:numPr>
          <w:ilvl w:val="0"/>
          <w:numId w:val="8"/>
        </w:numPr>
        <w:spacing w:after="0"/>
        <w:ind w:left="283" w:hanging="207"/>
        <w:jc w:val="both"/>
        <w:rPr>
          <w:rFonts w:cstheme="minorHAnsi"/>
        </w:rPr>
      </w:pPr>
      <w:r w:rsidRPr="00B53CFF">
        <w:rPr>
          <w:rFonts w:cstheme="minorHAnsi"/>
        </w:rPr>
        <w:t>Rongijaama piirkonna ala kujundada tihedama polüfunktsionaalse keskuse alana, kus on olemas teenuste ja töökohtade kättesaadavus kohapeal</w:t>
      </w:r>
      <w:r w:rsidR="002B05D7" w:rsidRPr="00B53CFF">
        <w:rPr>
          <w:rFonts w:cstheme="minorHAnsi"/>
        </w:rPr>
        <w:t>, nö transpordi- ja esmatarbe teenuskeskusena.</w:t>
      </w:r>
    </w:p>
    <w:p w14:paraId="120A2343" w14:textId="68E0A50D" w:rsidR="00133B27" w:rsidRPr="00B53CFF" w:rsidRDefault="00133B27" w:rsidP="002F62AE">
      <w:pPr>
        <w:pStyle w:val="Loendilik"/>
        <w:numPr>
          <w:ilvl w:val="0"/>
          <w:numId w:val="8"/>
        </w:numPr>
        <w:spacing w:after="0"/>
        <w:ind w:left="283" w:hanging="207"/>
        <w:jc w:val="both"/>
        <w:rPr>
          <w:rFonts w:cstheme="minorHAnsi"/>
        </w:rPr>
      </w:pPr>
      <w:r w:rsidRPr="00B53CFF">
        <w:rPr>
          <w:rFonts w:cstheme="minorHAnsi"/>
        </w:rPr>
        <w:t>Suunata asustuse elluviimist etappide kaupa kesk</w:t>
      </w:r>
      <w:r w:rsidR="002B05D7" w:rsidRPr="00B53CFF">
        <w:rPr>
          <w:rFonts w:cstheme="minorHAnsi"/>
        </w:rPr>
        <w:t>elt</w:t>
      </w:r>
      <w:r w:rsidRPr="00B53CFF">
        <w:rPr>
          <w:rFonts w:cstheme="minorHAnsi"/>
        </w:rPr>
        <w:t xml:space="preserve"> äärealade poole. </w:t>
      </w:r>
    </w:p>
    <w:p w14:paraId="2759BAB1" w14:textId="19BE7F2A" w:rsidR="00133B27" w:rsidRPr="00B53CFF" w:rsidRDefault="00133B27" w:rsidP="002F62AE">
      <w:pPr>
        <w:pStyle w:val="Loendilik"/>
        <w:numPr>
          <w:ilvl w:val="0"/>
          <w:numId w:val="8"/>
        </w:numPr>
        <w:spacing w:after="0"/>
        <w:ind w:left="283" w:hanging="207"/>
        <w:jc w:val="both"/>
        <w:rPr>
          <w:rFonts w:cstheme="minorHAnsi"/>
        </w:rPr>
      </w:pPr>
      <w:r w:rsidRPr="00B53CFF">
        <w:rPr>
          <w:rFonts w:cstheme="minorHAnsi"/>
        </w:rPr>
        <w:t xml:space="preserve">Täpsustada elamualade teenindamisega ettenähtud lastemänguväljakute ja haljasalade paiknemist, suhet planeeritud elamumaadesse ning sidumist </w:t>
      </w:r>
      <w:r w:rsidR="00B609C4">
        <w:rPr>
          <w:rFonts w:cstheme="minorHAnsi"/>
        </w:rPr>
        <w:t>jalg- ja jalgratta</w:t>
      </w:r>
      <w:r w:rsidRPr="00B53CFF">
        <w:rPr>
          <w:rFonts w:cstheme="minorHAnsi"/>
        </w:rPr>
        <w:t>teede võrgustikuga</w:t>
      </w:r>
    </w:p>
    <w:p w14:paraId="010A82B1" w14:textId="380BC431" w:rsidR="00B207C2" w:rsidRPr="00B53CFF" w:rsidRDefault="00B207C2" w:rsidP="002F62AE">
      <w:pPr>
        <w:pStyle w:val="Loendilik"/>
        <w:numPr>
          <w:ilvl w:val="0"/>
          <w:numId w:val="8"/>
        </w:numPr>
        <w:spacing w:after="0"/>
        <w:ind w:left="283" w:hanging="207"/>
        <w:jc w:val="both"/>
        <w:rPr>
          <w:rFonts w:cstheme="minorHAnsi"/>
        </w:rPr>
      </w:pPr>
      <w:r w:rsidRPr="00B53CFF">
        <w:rPr>
          <w:rFonts w:cstheme="minorHAnsi"/>
        </w:rPr>
        <w:t>Määrata eri piirkondade asustustihedus ja tsoneerida alad vastavalt planeeritavale juhtotstarbele</w:t>
      </w:r>
      <w:r w:rsidR="006802EA" w:rsidRPr="00B53CFF">
        <w:rPr>
          <w:rFonts w:cstheme="minorHAnsi"/>
        </w:rPr>
        <w:t>. Elamu</w:t>
      </w:r>
      <w:r w:rsidR="00E861FD" w:rsidRPr="00B53CFF">
        <w:rPr>
          <w:rFonts w:cstheme="minorHAnsi"/>
        </w:rPr>
        <w:t>maa</w:t>
      </w:r>
      <w:r w:rsidR="006802EA" w:rsidRPr="00B53CFF">
        <w:rPr>
          <w:rFonts w:cstheme="minorHAnsi"/>
        </w:rPr>
        <w:t>- ja ärimaa ala</w:t>
      </w:r>
      <w:r w:rsidR="00E861FD" w:rsidRPr="00B53CFF">
        <w:rPr>
          <w:rFonts w:cstheme="minorHAnsi"/>
        </w:rPr>
        <w:t>d kategoriseerida täiendavalt erineva</w:t>
      </w:r>
      <w:r w:rsidR="00CB254D" w:rsidRPr="00B53CFF">
        <w:rPr>
          <w:rFonts w:cstheme="minorHAnsi"/>
        </w:rPr>
        <w:t xml:space="preserve">te </w:t>
      </w:r>
      <w:r w:rsidR="00125C10" w:rsidRPr="00B53CFF">
        <w:rPr>
          <w:rFonts w:cstheme="minorHAnsi"/>
        </w:rPr>
        <w:t>funktsionaalsus</w:t>
      </w:r>
      <w:r w:rsidR="00FF30FC">
        <w:rPr>
          <w:rFonts w:cstheme="minorHAnsi"/>
        </w:rPr>
        <w:t>t</w:t>
      </w:r>
      <w:r w:rsidR="00125C10" w:rsidRPr="00B53CFF">
        <w:rPr>
          <w:rFonts w:cstheme="minorHAnsi"/>
        </w:rPr>
        <w:t>ega.</w:t>
      </w:r>
    </w:p>
    <w:p w14:paraId="11FD59BE" w14:textId="77777777" w:rsidR="005A42E1" w:rsidRPr="00B53CFF" w:rsidRDefault="005A42E1" w:rsidP="002F62AE">
      <w:pPr>
        <w:pStyle w:val="Loendilik"/>
        <w:spacing w:after="0"/>
        <w:ind w:left="283"/>
        <w:jc w:val="both"/>
        <w:rPr>
          <w:rFonts w:cstheme="minorHAnsi"/>
        </w:rPr>
      </w:pPr>
    </w:p>
    <w:p w14:paraId="05385292" w14:textId="1276B4EF" w:rsidR="00C57BB6" w:rsidRPr="00B53CFF" w:rsidRDefault="00C57BB6" w:rsidP="002F62AE">
      <w:pPr>
        <w:pStyle w:val="Pealkiri2"/>
        <w:numPr>
          <w:ilvl w:val="1"/>
          <w:numId w:val="1"/>
        </w:numPr>
        <w:spacing w:before="0"/>
        <w:ind w:left="432"/>
        <w:jc w:val="both"/>
        <w:rPr>
          <w:rFonts w:asciiTheme="minorHAnsi" w:hAnsiTheme="minorHAnsi" w:cstheme="minorHAnsi"/>
        </w:rPr>
      </w:pPr>
      <w:bookmarkStart w:id="44" w:name="_Toc147243348"/>
      <w:r w:rsidRPr="00B53CFF">
        <w:rPr>
          <w:rFonts w:asciiTheme="minorHAnsi" w:hAnsiTheme="minorHAnsi" w:cstheme="minorHAnsi"/>
        </w:rPr>
        <w:t>Supelranna ala määramine</w:t>
      </w:r>
      <w:bookmarkEnd w:id="44"/>
    </w:p>
    <w:p w14:paraId="26D933CD" w14:textId="33812CE5" w:rsidR="00A1078F" w:rsidRDefault="00A1078F" w:rsidP="002F62AE">
      <w:pPr>
        <w:pStyle w:val="Loendilik"/>
        <w:numPr>
          <w:ilvl w:val="0"/>
          <w:numId w:val="9"/>
        </w:numPr>
        <w:autoSpaceDE w:val="0"/>
        <w:autoSpaceDN w:val="0"/>
        <w:adjustRightInd w:val="0"/>
        <w:spacing w:after="0"/>
        <w:ind w:left="283"/>
        <w:jc w:val="both"/>
        <w:rPr>
          <w:rFonts w:cstheme="minorHAnsi"/>
          <w:color w:val="000000"/>
        </w:rPr>
      </w:pPr>
      <w:r w:rsidRPr="00B53CFF">
        <w:rPr>
          <w:rFonts w:cstheme="minorHAnsi"/>
          <w:color w:val="000000"/>
        </w:rPr>
        <w:t>Määrata supelranna alad</w:t>
      </w:r>
      <w:r w:rsidR="002B6C48" w:rsidRPr="00B53CFF">
        <w:rPr>
          <w:rFonts w:cstheme="minorHAnsi"/>
          <w:color w:val="000000"/>
        </w:rPr>
        <w:t xml:space="preserve"> ja ujumiskohad</w:t>
      </w:r>
      <w:r w:rsidRPr="00B53CFF">
        <w:rPr>
          <w:rFonts w:cstheme="minorHAnsi"/>
          <w:color w:val="000000"/>
        </w:rPr>
        <w:t xml:space="preserve"> Pirita jõe ääres. Tagada aladele </w:t>
      </w:r>
      <w:r w:rsidR="00FF30FC">
        <w:rPr>
          <w:rFonts w:cstheme="minorHAnsi"/>
          <w:color w:val="000000"/>
        </w:rPr>
        <w:t xml:space="preserve">hea </w:t>
      </w:r>
      <w:r w:rsidRPr="00B53CFF">
        <w:rPr>
          <w:rFonts w:cstheme="minorHAnsi"/>
          <w:color w:val="000000"/>
        </w:rPr>
        <w:t>juurdepääs ja määrata</w:t>
      </w:r>
      <w:r w:rsidR="00125C10" w:rsidRPr="00B53CFF">
        <w:rPr>
          <w:rFonts w:cstheme="minorHAnsi"/>
          <w:color w:val="000000"/>
        </w:rPr>
        <w:t xml:space="preserve"> </w:t>
      </w:r>
      <w:r w:rsidRPr="00B53CFF">
        <w:rPr>
          <w:rFonts w:cstheme="minorHAnsi"/>
          <w:color w:val="000000"/>
        </w:rPr>
        <w:t xml:space="preserve">kasutustingimused. </w:t>
      </w:r>
    </w:p>
    <w:p w14:paraId="300F7D7A" w14:textId="34352C1C" w:rsidR="003021A2" w:rsidRPr="00B53CFF" w:rsidRDefault="003021A2" w:rsidP="002F62AE">
      <w:pPr>
        <w:pStyle w:val="Loendilik"/>
        <w:numPr>
          <w:ilvl w:val="0"/>
          <w:numId w:val="9"/>
        </w:numPr>
        <w:autoSpaceDE w:val="0"/>
        <w:autoSpaceDN w:val="0"/>
        <w:adjustRightInd w:val="0"/>
        <w:spacing w:after="0"/>
        <w:ind w:left="283"/>
        <w:jc w:val="both"/>
        <w:rPr>
          <w:rFonts w:cstheme="minorHAnsi"/>
          <w:color w:val="000000"/>
        </w:rPr>
      </w:pPr>
      <w:r>
        <w:rPr>
          <w:rFonts w:cstheme="minorHAnsi"/>
          <w:color w:val="000000"/>
        </w:rPr>
        <w:lastRenderedPageBreak/>
        <w:t>Otsida võimalusi erinevate ujumiskohtade omavaheliseks ühendamiseks jalg</w:t>
      </w:r>
      <w:r w:rsidR="00470C27">
        <w:rPr>
          <w:rFonts w:cstheme="minorHAnsi"/>
          <w:color w:val="000000"/>
        </w:rPr>
        <w:t>- ja jalgrattateedega/kallasrajal matkarajaga.</w:t>
      </w:r>
    </w:p>
    <w:p w14:paraId="1B83B591" w14:textId="77777777" w:rsidR="00A1078F" w:rsidRPr="00B53CFF" w:rsidRDefault="00A1078F" w:rsidP="002F62AE">
      <w:pPr>
        <w:spacing w:after="0"/>
        <w:ind w:left="283"/>
        <w:jc w:val="both"/>
        <w:rPr>
          <w:rFonts w:cstheme="minorHAnsi"/>
        </w:rPr>
      </w:pPr>
    </w:p>
    <w:p w14:paraId="433AAC64" w14:textId="2D077741" w:rsidR="00133B27" w:rsidRPr="00B53CFF" w:rsidRDefault="00C57BB6" w:rsidP="002F62AE">
      <w:pPr>
        <w:pStyle w:val="Pealkiri2"/>
        <w:numPr>
          <w:ilvl w:val="1"/>
          <w:numId w:val="1"/>
        </w:numPr>
        <w:spacing w:before="0"/>
        <w:ind w:left="432"/>
        <w:jc w:val="both"/>
        <w:rPr>
          <w:rFonts w:asciiTheme="minorHAnsi" w:hAnsiTheme="minorHAnsi" w:cstheme="minorHAnsi"/>
          <w:shd w:val="clear" w:color="auto" w:fill="FFFFFF"/>
        </w:rPr>
      </w:pPr>
      <w:bookmarkStart w:id="45" w:name="_Toc147243349"/>
      <w:r w:rsidRPr="00B53CFF">
        <w:rPr>
          <w:rFonts w:asciiTheme="minorHAnsi" w:hAnsiTheme="minorHAnsi" w:cstheme="minorHAnsi"/>
          <w:shd w:val="clear" w:color="auto" w:fill="FFFFFF"/>
        </w:rPr>
        <w:t>Korduva üleujutusega ala piiri määramine mererannal ja kõrgveepiiri märkimine suurte üleujutusaladega siseveekogul</w:t>
      </w:r>
      <w:bookmarkEnd w:id="45"/>
    </w:p>
    <w:p w14:paraId="1952913F" w14:textId="77777777" w:rsidR="006B490A" w:rsidRPr="00B53CFF" w:rsidRDefault="00133B27" w:rsidP="002F62AE">
      <w:pPr>
        <w:pStyle w:val="Loendilik"/>
        <w:numPr>
          <w:ilvl w:val="0"/>
          <w:numId w:val="38"/>
        </w:numPr>
        <w:spacing w:after="0"/>
        <w:ind w:left="283"/>
        <w:jc w:val="both"/>
        <w:rPr>
          <w:rFonts w:cstheme="minorHAnsi"/>
        </w:rPr>
      </w:pPr>
      <w:r w:rsidRPr="00B53CFF">
        <w:rPr>
          <w:rFonts w:cstheme="minorHAnsi"/>
        </w:rPr>
        <w:t xml:space="preserve">Määrata üldplaneeringu alal üleujutusalad lähtuvalt 2010 </w:t>
      </w:r>
      <w:r w:rsidR="00E446E6" w:rsidRPr="00B53CFF">
        <w:rPr>
          <w:rFonts w:cstheme="minorHAnsi"/>
        </w:rPr>
        <w:t xml:space="preserve">aastal määratud </w:t>
      </w:r>
      <w:r w:rsidRPr="00B53CFF">
        <w:rPr>
          <w:rFonts w:cstheme="minorHAnsi"/>
        </w:rPr>
        <w:t>kõrgvee tasemest.</w:t>
      </w:r>
    </w:p>
    <w:p w14:paraId="231BA48F" w14:textId="3DA1FCE4" w:rsidR="00B11E42" w:rsidRDefault="00133B27" w:rsidP="002F62AE">
      <w:pPr>
        <w:pStyle w:val="Loendilik"/>
        <w:numPr>
          <w:ilvl w:val="0"/>
          <w:numId w:val="38"/>
        </w:numPr>
        <w:spacing w:after="0"/>
        <w:ind w:left="283"/>
        <w:jc w:val="both"/>
        <w:rPr>
          <w:rFonts w:cstheme="minorHAnsi"/>
        </w:rPr>
      </w:pPr>
      <w:r w:rsidRPr="00B53CFF">
        <w:rPr>
          <w:rFonts w:cstheme="minorHAnsi"/>
        </w:rPr>
        <w:t>Määrata hoonestus- ja ehitustingimuste võimalikkus kõrgvee ja üleujutusohuga aladel.</w:t>
      </w:r>
      <w:r w:rsidR="00B11E42" w:rsidRPr="00B53CFF">
        <w:rPr>
          <w:rFonts w:cstheme="minorHAnsi"/>
        </w:rPr>
        <w:t xml:space="preserve"> Lähtuvalt Harju Maakonnaplaneeringu 2030+ üleujutatavatele aladele </w:t>
      </w:r>
      <w:r w:rsidR="006665DC">
        <w:rPr>
          <w:rFonts w:cstheme="minorHAnsi"/>
        </w:rPr>
        <w:t xml:space="preserve">võimalusel </w:t>
      </w:r>
      <w:r w:rsidR="00B11E42" w:rsidRPr="00B53CFF">
        <w:rPr>
          <w:rFonts w:cstheme="minorHAnsi"/>
        </w:rPr>
        <w:t xml:space="preserve">mitte uusi elamumaa krunte planeerida. </w:t>
      </w:r>
    </w:p>
    <w:p w14:paraId="7FDBDEB4" w14:textId="62132C89" w:rsidR="00810BCF" w:rsidRPr="00B53CFF" w:rsidRDefault="00810BCF" w:rsidP="002F62AE">
      <w:pPr>
        <w:pStyle w:val="Loendilik"/>
        <w:numPr>
          <w:ilvl w:val="0"/>
          <w:numId w:val="38"/>
        </w:numPr>
        <w:spacing w:after="0"/>
        <w:ind w:left="283"/>
        <w:jc w:val="both"/>
        <w:rPr>
          <w:rFonts w:cstheme="minorHAnsi"/>
        </w:rPr>
      </w:pPr>
      <w:r>
        <w:t>Korduva üleujutusega alal asustusele ehitustingimuste määramisel arvestades üleujutusriski inimese tervisele ja varale (nt sokli kõrgus, maapinna kõrgusmärk, nõuded elektriseadmetele).</w:t>
      </w:r>
    </w:p>
    <w:p w14:paraId="681D99FC" w14:textId="7684CCBA" w:rsidR="00133B27" w:rsidRPr="00B53CFF" w:rsidRDefault="00133B27" w:rsidP="002F62AE">
      <w:pPr>
        <w:pStyle w:val="Loendilik"/>
        <w:spacing w:after="0"/>
        <w:ind w:left="283"/>
        <w:jc w:val="both"/>
        <w:rPr>
          <w:rFonts w:cstheme="minorHAnsi"/>
        </w:rPr>
      </w:pPr>
    </w:p>
    <w:p w14:paraId="3061D49E" w14:textId="2135EE66" w:rsidR="00C57BB6" w:rsidRPr="00224118" w:rsidRDefault="00C57BB6" w:rsidP="002F62AE">
      <w:pPr>
        <w:pStyle w:val="Pealkiri2"/>
        <w:numPr>
          <w:ilvl w:val="1"/>
          <w:numId w:val="1"/>
        </w:numPr>
        <w:spacing w:before="0"/>
        <w:ind w:left="432"/>
        <w:rPr>
          <w:rFonts w:asciiTheme="minorHAnsi" w:hAnsiTheme="minorHAnsi" w:cstheme="minorHAnsi"/>
          <w:shd w:val="clear" w:color="auto" w:fill="FFFFFF"/>
        </w:rPr>
      </w:pPr>
      <w:bookmarkStart w:id="46" w:name="_Toc147243350"/>
      <w:r w:rsidRPr="00224118">
        <w:rPr>
          <w:rFonts w:asciiTheme="minorHAnsi" w:hAnsiTheme="minorHAnsi" w:cstheme="minorHAnsi"/>
          <w:shd w:val="clear" w:color="auto" w:fill="FFFFFF"/>
        </w:rPr>
        <w:t>Rohevõrgustiku toimimist tagavad tingimused ja sellest tekkivad</w:t>
      </w:r>
      <w:r w:rsidR="00224118">
        <w:rPr>
          <w:rFonts w:asciiTheme="minorHAnsi" w:hAnsiTheme="minorHAnsi" w:cstheme="minorHAnsi"/>
          <w:shd w:val="clear" w:color="auto" w:fill="FFFFFF"/>
        </w:rPr>
        <w:t xml:space="preserve"> </w:t>
      </w:r>
      <w:r w:rsidRPr="00224118">
        <w:rPr>
          <w:rFonts w:asciiTheme="minorHAnsi" w:hAnsiTheme="minorHAnsi" w:cstheme="minorHAnsi"/>
          <w:shd w:val="clear" w:color="auto" w:fill="FFFFFF"/>
        </w:rPr>
        <w:t>kitsendused</w:t>
      </w:r>
      <w:bookmarkEnd w:id="46"/>
    </w:p>
    <w:p w14:paraId="4A9CD74E" w14:textId="3F1210C9" w:rsidR="007E2DDA" w:rsidRPr="00B53CFF" w:rsidRDefault="00C878BC" w:rsidP="002F62AE">
      <w:pPr>
        <w:pStyle w:val="Loendilik"/>
        <w:numPr>
          <w:ilvl w:val="0"/>
          <w:numId w:val="9"/>
        </w:numPr>
        <w:spacing w:after="0"/>
        <w:ind w:left="283"/>
        <w:jc w:val="both"/>
        <w:rPr>
          <w:rFonts w:cstheme="minorHAnsi"/>
        </w:rPr>
      </w:pPr>
      <w:r w:rsidRPr="00B53CFF">
        <w:rPr>
          <w:rFonts w:cstheme="minorHAnsi"/>
        </w:rPr>
        <w:t>Määrata rohevõrgustiku ala lähtuvalt Harju maakonnaplaneeringust</w:t>
      </w:r>
      <w:r w:rsidR="00800389">
        <w:rPr>
          <w:rFonts w:cstheme="minorHAnsi"/>
        </w:rPr>
        <w:t xml:space="preserve"> ja Rae valla üldplaneeringust</w:t>
      </w:r>
      <w:r w:rsidRPr="00B53CFF">
        <w:rPr>
          <w:rFonts w:cstheme="minorHAnsi"/>
        </w:rPr>
        <w:t>. Hinnata vajadust selle ulatuse laiendamiseks</w:t>
      </w:r>
      <w:r w:rsidR="00800389">
        <w:rPr>
          <w:rFonts w:cstheme="minorHAnsi"/>
        </w:rPr>
        <w:t xml:space="preserve"> või korrigeerimiseks</w:t>
      </w:r>
      <w:r w:rsidR="00DC659A" w:rsidRPr="00B53CFF">
        <w:rPr>
          <w:rFonts w:cstheme="minorHAnsi"/>
        </w:rPr>
        <w:t xml:space="preserve"> kohalikest tingimustest ja vajadustest lähtuvalt.</w:t>
      </w:r>
    </w:p>
    <w:p w14:paraId="1088C9B2" w14:textId="44BB1A91" w:rsidR="00A759D8" w:rsidRPr="00B53CFF" w:rsidRDefault="00A759D8" w:rsidP="002F62AE">
      <w:pPr>
        <w:pStyle w:val="Loendilik"/>
        <w:numPr>
          <w:ilvl w:val="0"/>
          <w:numId w:val="9"/>
        </w:numPr>
        <w:spacing w:after="0"/>
        <w:ind w:left="283"/>
        <w:jc w:val="both"/>
        <w:rPr>
          <w:rFonts w:eastAsia="Times New Roman" w:cstheme="minorHAnsi"/>
        </w:rPr>
      </w:pPr>
      <w:r w:rsidRPr="00B53CFF">
        <w:rPr>
          <w:rFonts w:cstheme="minorHAnsi"/>
        </w:rPr>
        <w:t xml:space="preserve">Rohevõrgustiku tuumalade ja koridoride maakasutust ja üldplaneeringu järgset juhtfunktsiooni ei ole soovitatav muuta. </w:t>
      </w:r>
    </w:p>
    <w:p w14:paraId="125EBA82" w14:textId="6CC60D7B" w:rsidR="00DC659A" w:rsidRPr="00B53CFF" w:rsidRDefault="00DC659A" w:rsidP="002F62AE">
      <w:pPr>
        <w:pStyle w:val="Loendilik"/>
        <w:numPr>
          <w:ilvl w:val="0"/>
          <w:numId w:val="9"/>
        </w:numPr>
        <w:spacing w:after="0"/>
        <w:ind w:left="283"/>
        <w:jc w:val="both"/>
        <w:rPr>
          <w:rFonts w:cstheme="minorHAnsi"/>
        </w:rPr>
      </w:pPr>
      <w:r w:rsidRPr="00B53CFF">
        <w:rPr>
          <w:rFonts w:cstheme="minorHAnsi"/>
        </w:rPr>
        <w:t xml:space="preserve">Kajastada kaardil alad, kus </w:t>
      </w:r>
      <w:r w:rsidR="00594AEA" w:rsidRPr="00B53CFF">
        <w:rPr>
          <w:rFonts w:cstheme="minorHAnsi"/>
        </w:rPr>
        <w:t>asuvad rohevõrgustiku konfliktalad</w:t>
      </w:r>
      <w:r w:rsidR="007E2DDA" w:rsidRPr="00B53CFF">
        <w:rPr>
          <w:rFonts w:cstheme="minorHAnsi"/>
        </w:rPr>
        <w:t>, kus rohevõrgustiku toimimine võib olla takistatud.</w:t>
      </w:r>
      <w:r w:rsidR="00F45E77">
        <w:rPr>
          <w:rFonts w:cstheme="minorHAnsi"/>
        </w:rPr>
        <w:t xml:space="preserve"> </w:t>
      </w:r>
    </w:p>
    <w:p w14:paraId="498B6157" w14:textId="7CE8E355" w:rsidR="00A06DB6" w:rsidRPr="00B53CFF" w:rsidRDefault="00A06DB6" w:rsidP="002F62AE">
      <w:pPr>
        <w:pStyle w:val="Loendilik"/>
        <w:numPr>
          <w:ilvl w:val="0"/>
          <w:numId w:val="9"/>
        </w:numPr>
        <w:spacing w:after="0"/>
        <w:ind w:left="283"/>
        <w:jc w:val="both"/>
        <w:rPr>
          <w:rFonts w:eastAsia="Times New Roman" w:cstheme="minorHAnsi"/>
        </w:rPr>
      </w:pPr>
      <w:r w:rsidRPr="00B53CFF">
        <w:rPr>
          <w:rFonts w:cstheme="minorHAnsi"/>
        </w:rPr>
        <w:t>Analüüsida olemasolevate ja planeeritavate joonobjektide mõju rohevõrgustiku toimimisele. Uue taristu rajamisel tuleb planeeringu käigus hoolikalt valida rajatiste asukohta ning läbi viia keskkonnamõju hindamine ning vajadusel rakendada leevendavaid meetmeid (nt ökoduktid).</w:t>
      </w:r>
    </w:p>
    <w:p w14:paraId="4A998C1B" w14:textId="1521EC43" w:rsidR="008C4B28" w:rsidRPr="00B53CFF" w:rsidRDefault="008C4B28" w:rsidP="002F62AE">
      <w:pPr>
        <w:pStyle w:val="Loendilik"/>
        <w:numPr>
          <w:ilvl w:val="0"/>
          <w:numId w:val="9"/>
        </w:numPr>
        <w:spacing w:after="0"/>
        <w:ind w:left="283"/>
        <w:jc w:val="both"/>
        <w:rPr>
          <w:rFonts w:cstheme="minorHAnsi"/>
        </w:rPr>
      </w:pPr>
      <w:r w:rsidRPr="00B53CFF">
        <w:rPr>
          <w:rFonts w:cstheme="minorHAnsi"/>
        </w:rPr>
        <w:t>Määrata rohevõrgustikus hoonestus- ja ehitustingimused</w:t>
      </w:r>
    </w:p>
    <w:p w14:paraId="0FF1B2C5" w14:textId="77777777" w:rsidR="009176C8" w:rsidRDefault="009176C8" w:rsidP="002F62AE">
      <w:pPr>
        <w:spacing w:after="0"/>
        <w:jc w:val="both"/>
        <w:rPr>
          <w:noProof/>
        </w:rPr>
      </w:pPr>
    </w:p>
    <w:p w14:paraId="57FA40ED" w14:textId="048B4A3D" w:rsidR="0074567D" w:rsidRPr="00B53CFF" w:rsidRDefault="007431C0" w:rsidP="009176C8">
      <w:pPr>
        <w:spacing w:after="0"/>
        <w:jc w:val="both"/>
        <w:rPr>
          <w:rFonts w:eastAsia="Times New Roman" w:cstheme="minorHAnsi"/>
        </w:rPr>
      </w:pPr>
      <w:r>
        <w:rPr>
          <w:noProof/>
        </w:rPr>
        <w:drawing>
          <wp:inline distT="0" distB="0" distL="0" distR="0" wp14:anchorId="1394D70C" wp14:editId="52C80DC8">
            <wp:extent cx="5417820" cy="3762375"/>
            <wp:effectExtent l="0" t="0" r="0" b="9525"/>
            <wp:docPr id="83222421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4219" name="Pilt 1" descr="Pilt, millel on kujutatud kaart, tekst, Atlas&#10;&#10;Kirjeldus on genereeritud automaatselt"/>
                    <pic:cNvPicPr>
                      <a:picLocks noChangeAspect="1" noChangeArrowheads="1"/>
                    </pic:cNvPicPr>
                  </pic:nvPicPr>
                  <pic:blipFill rotWithShape="1">
                    <a:blip r:embed="rId23">
                      <a:extLst>
                        <a:ext uri="{28A0092B-C50C-407E-A947-70E740481C1C}">
                          <a14:useLocalDpi xmlns:a14="http://schemas.microsoft.com/office/drawing/2010/main" val="0"/>
                        </a:ext>
                      </a:extLst>
                    </a:blip>
                    <a:srcRect b="13663"/>
                    <a:stretch/>
                  </pic:blipFill>
                  <pic:spPr bwMode="auto">
                    <a:xfrm>
                      <a:off x="0" y="0"/>
                      <a:ext cx="5420292" cy="3764092"/>
                    </a:xfrm>
                    <a:prstGeom prst="rect">
                      <a:avLst/>
                    </a:prstGeom>
                    <a:noFill/>
                    <a:ln>
                      <a:noFill/>
                    </a:ln>
                    <a:extLst>
                      <a:ext uri="{53640926-AAD7-44D8-BBD7-CCE9431645EC}">
                        <a14:shadowObscured xmlns:a14="http://schemas.microsoft.com/office/drawing/2010/main"/>
                      </a:ext>
                    </a:extLst>
                  </pic:spPr>
                </pic:pic>
              </a:graphicData>
            </a:graphic>
          </wp:inline>
        </w:drawing>
      </w:r>
    </w:p>
    <w:p w14:paraId="57880E88" w14:textId="0BD55ED3" w:rsidR="00E6120C" w:rsidRPr="00B53CFF" w:rsidRDefault="00E6120C" w:rsidP="002F62AE">
      <w:pPr>
        <w:pStyle w:val="Loendilik"/>
        <w:spacing w:after="0"/>
        <w:ind w:left="283"/>
        <w:jc w:val="both"/>
        <w:rPr>
          <w:rFonts w:eastAsia="Times New Roman" w:cstheme="minorHAnsi"/>
          <w:i/>
          <w:sz w:val="20"/>
          <w:szCs w:val="20"/>
        </w:rPr>
      </w:pPr>
      <w:r w:rsidRPr="00B53CFF">
        <w:rPr>
          <w:rFonts w:eastAsia="Times New Roman" w:cstheme="minorHAnsi"/>
          <w:i/>
          <w:sz w:val="20"/>
          <w:szCs w:val="20"/>
        </w:rPr>
        <w:lastRenderedPageBreak/>
        <w:t xml:space="preserve">Joonis </w:t>
      </w:r>
      <w:r w:rsidR="00BD6E32">
        <w:rPr>
          <w:rFonts w:eastAsia="Times New Roman" w:cstheme="minorHAnsi"/>
          <w:i/>
          <w:sz w:val="20"/>
          <w:szCs w:val="20"/>
        </w:rPr>
        <w:t>9</w:t>
      </w:r>
      <w:r w:rsidRPr="00B53CFF">
        <w:rPr>
          <w:rFonts w:eastAsia="Times New Roman" w:cstheme="minorHAnsi"/>
          <w:i/>
          <w:sz w:val="20"/>
          <w:szCs w:val="20"/>
        </w:rPr>
        <w:t>. Väljavõte Harju maakonnaplaneeringu 2030+ joonisest „Ruumilised väärtused“</w:t>
      </w:r>
    </w:p>
    <w:p w14:paraId="60C7A108" w14:textId="77777777" w:rsidR="00A1078F" w:rsidRDefault="00A1078F" w:rsidP="002F62AE">
      <w:pPr>
        <w:spacing w:after="0"/>
        <w:ind w:left="283"/>
        <w:jc w:val="both"/>
        <w:rPr>
          <w:rFonts w:cstheme="minorHAnsi"/>
        </w:rPr>
      </w:pPr>
    </w:p>
    <w:p w14:paraId="24E3AA48" w14:textId="77777777" w:rsidR="009176C8" w:rsidRPr="00B53CFF" w:rsidRDefault="009176C8" w:rsidP="009176C8">
      <w:pPr>
        <w:pStyle w:val="Loendilik"/>
        <w:numPr>
          <w:ilvl w:val="0"/>
          <w:numId w:val="9"/>
        </w:numPr>
        <w:spacing w:after="0"/>
        <w:ind w:left="283"/>
        <w:jc w:val="both"/>
        <w:rPr>
          <w:rFonts w:eastAsia="Times New Roman" w:cstheme="minorHAnsi"/>
        </w:rPr>
      </w:pPr>
      <w:r w:rsidRPr="00B53CFF">
        <w:rPr>
          <w:rFonts w:cstheme="minorHAnsi"/>
        </w:rPr>
        <w:t>Rohelise võrgustiku ja kaitsemetsa maa aladel tuleb üldplaneeringu koostamise käigus kaaluda metsale majanduspiirangute rakendamist.</w:t>
      </w:r>
    </w:p>
    <w:p w14:paraId="4D08537D" w14:textId="77777777" w:rsidR="009176C8" w:rsidRPr="00B53CFF" w:rsidRDefault="009176C8" w:rsidP="009176C8">
      <w:pPr>
        <w:pStyle w:val="Loendilik"/>
        <w:numPr>
          <w:ilvl w:val="0"/>
          <w:numId w:val="9"/>
        </w:numPr>
        <w:spacing w:after="0"/>
        <w:ind w:left="283"/>
        <w:jc w:val="both"/>
        <w:rPr>
          <w:rFonts w:eastAsia="Times New Roman" w:cstheme="minorHAnsi"/>
        </w:rPr>
      </w:pPr>
      <w:r w:rsidRPr="00B53CFF">
        <w:rPr>
          <w:rFonts w:cstheme="minorHAnsi"/>
        </w:rPr>
        <w:t>Rohevõrgustikku on võimalik täiendada sinise võrgustikuga (Pirita jõgi) ja seeläbi rõhutada ranna ja kaldaalade väärtust.</w:t>
      </w:r>
    </w:p>
    <w:p w14:paraId="5377B940" w14:textId="77777777" w:rsidR="009176C8" w:rsidRPr="0055306E" w:rsidRDefault="009176C8" w:rsidP="009176C8">
      <w:pPr>
        <w:pStyle w:val="Loendilik"/>
        <w:numPr>
          <w:ilvl w:val="0"/>
          <w:numId w:val="9"/>
        </w:numPr>
        <w:spacing w:after="0"/>
        <w:ind w:left="283"/>
        <w:jc w:val="both"/>
        <w:rPr>
          <w:rFonts w:eastAsia="Times New Roman" w:cstheme="minorHAnsi"/>
        </w:rPr>
      </w:pPr>
      <w:r w:rsidRPr="00B53CFF">
        <w:rPr>
          <w:rFonts w:cstheme="minorHAnsi"/>
        </w:rPr>
        <w:t>Arvestada, et üldplaneeringu kaardil graafiliselt kujutatud rohevõrgustiku piir ei lange üldistusastme tõttu kokku tegeliku piiriga looduses. Üldplaneeringuga seatud tingimuste alusel täpsustatakse maa-ala kasutamise tingimused ning konkreetse rohelise võrgustiku elemendi paiknemine kindlal maaüksusel määratletakse detailplaneeringu koostamise kohustuse korral detailplaneeringuga, sh vajadusel ka keskkonnamõjude hindamise või eksperdihinnangu alusel.</w:t>
      </w:r>
    </w:p>
    <w:p w14:paraId="3E3C2852" w14:textId="77777777" w:rsidR="009176C8" w:rsidRPr="00ED4368" w:rsidRDefault="009176C8" w:rsidP="002F62AE">
      <w:pPr>
        <w:spacing w:after="0"/>
        <w:ind w:left="283"/>
        <w:jc w:val="both"/>
        <w:rPr>
          <w:rFonts w:cstheme="minorHAnsi"/>
        </w:rPr>
      </w:pPr>
    </w:p>
    <w:p w14:paraId="15534822" w14:textId="1E9CA217" w:rsidR="002A6697" w:rsidRPr="00ED4368" w:rsidRDefault="00C57BB6" w:rsidP="002F62AE">
      <w:pPr>
        <w:pStyle w:val="Pealkiri2"/>
        <w:numPr>
          <w:ilvl w:val="1"/>
          <w:numId w:val="1"/>
        </w:numPr>
        <w:spacing w:before="0"/>
        <w:ind w:left="432"/>
        <w:rPr>
          <w:rFonts w:asciiTheme="minorHAnsi" w:hAnsiTheme="minorHAnsi" w:cstheme="minorHAnsi"/>
          <w:shd w:val="clear" w:color="auto" w:fill="FFFFFF"/>
        </w:rPr>
      </w:pPr>
      <w:bookmarkStart w:id="47" w:name="_Toc147243351"/>
      <w:r w:rsidRPr="00ED4368">
        <w:rPr>
          <w:rFonts w:asciiTheme="minorHAnsi" w:hAnsiTheme="minorHAnsi" w:cstheme="minorHAnsi"/>
          <w:shd w:val="clear" w:color="auto" w:fill="FFFFFF"/>
        </w:rPr>
        <w:t>Kallasrajale avaliku juurdepääsu tingimuste määramine</w:t>
      </w:r>
      <w:bookmarkEnd w:id="47"/>
    </w:p>
    <w:p w14:paraId="64463C1B" w14:textId="38AB2F03" w:rsidR="005F7417" w:rsidRPr="00B53CFF" w:rsidRDefault="002B7FC2" w:rsidP="002F62AE">
      <w:pPr>
        <w:pStyle w:val="Loendilik"/>
        <w:numPr>
          <w:ilvl w:val="0"/>
          <w:numId w:val="9"/>
        </w:numPr>
        <w:autoSpaceDE w:val="0"/>
        <w:autoSpaceDN w:val="0"/>
        <w:adjustRightInd w:val="0"/>
        <w:spacing w:after="0"/>
        <w:ind w:left="283"/>
        <w:jc w:val="both"/>
        <w:rPr>
          <w:rFonts w:cstheme="minorHAnsi"/>
          <w:color w:val="242424"/>
        </w:rPr>
      </w:pPr>
      <w:r w:rsidRPr="00B53CFF">
        <w:rPr>
          <w:rFonts w:cstheme="minorHAnsi"/>
          <w:color w:val="000000"/>
        </w:rPr>
        <w:t>Planeerida Pirita jõe äärne avaliku kasutusega kallasraja äärne rohe</w:t>
      </w:r>
      <w:r w:rsidR="00B10C6B">
        <w:rPr>
          <w:rFonts w:cstheme="minorHAnsi"/>
          <w:color w:val="000000"/>
        </w:rPr>
        <w:t>- ja sini</w:t>
      </w:r>
      <w:r w:rsidRPr="00B53CFF">
        <w:rPr>
          <w:rFonts w:cstheme="minorHAnsi"/>
          <w:color w:val="000000"/>
        </w:rPr>
        <w:t xml:space="preserve">taristu – matkarada koos puhkekohtadega. </w:t>
      </w:r>
    </w:p>
    <w:p w14:paraId="04BCA55A" w14:textId="50F60682" w:rsidR="000C4236" w:rsidRPr="00B53CFF" w:rsidRDefault="002B7FC2" w:rsidP="002F62AE">
      <w:pPr>
        <w:pStyle w:val="Loendilik"/>
        <w:numPr>
          <w:ilvl w:val="0"/>
          <w:numId w:val="9"/>
        </w:numPr>
        <w:autoSpaceDE w:val="0"/>
        <w:autoSpaceDN w:val="0"/>
        <w:adjustRightInd w:val="0"/>
        <w:spacing w:after="0"/>
        <w:ind w:left="283"/>
        <w:jc w:val="both"/>
        <w:rPr>
          <w:rFonts w:cstheme="minorHAnsi"/>
          <w:color w:val="242424"/>
        </w:rPr>
      </w:pPr>
      <w:r w:rsidRPr="00B53CFF">
        <w:rPr>
          <w:rFonts w:cstheme="minorHAnsi"/>
          <w:color w:val="000000"/>
        </w:rPr>
        <w:t>Analüüsida täiendavate jalg- ja jalgrattasildade vajadust</w:t>
      </w:r>
      <w:r w:rsidR="005F7417" w:rsidRPr="00B53CFF">
        <w:rPr>
          <w:rFonts w:cstheme="minorHAnsi"/>
          <w:color w:val="000000"/>
        </w:rPr>
        <w:t>, määrata vajadusel nende asukohad.</w:t>
      </w:r>
    </w:p>
    <w:p w14:paraId="607BC9DB" w14:textId="4ECC0A86" w:rsidR="00473D67" w:rsidRPr="00B53CFF" w:rsidRDefault="002B7FC2" w:rsidP="002F62AE">
      <w:pPr>
        <w:pStyle w:val="Loendilik"/>
        <w:numPr>
          <w:ilvl w:val="0"/>
          <w:numId w:val="9"/>
        </w:numPr>
        <w:autoSpaceDE w:val="0"/>
        <w:autoSpaceDN w:val="0"/>
        <w:adjustRightInd w:val="0"/>
        <w:spacing w:after="0"/>
        <w:ind w:left="283"/>
        <w:jc w:val="both"/>
        <w:rPr>
          <w:rFonts w:cstheme="minorHAnsi"/>
          <w:color w:val="242424"/>
        </w:rPr>
      </w:pPr>
      <w:r w:rsidRPr="00B53CFF">
        <w:rPr>
          <w:rFonts w:cstheme="minorHAnsi"/>
          <w:color w:val="000000"/>
        </w:rPr>
        <w:t xml:space="preserve">Määrata kallasrajale avaliku juurdepääsu tingimused </w:t>
      </w:r>
      <w:r w:rsidRPr="00B53CFF">
        <w:rPr>
          <w:rFonts w:cstheme="minorHAnsi"/>
          <w:color w:val="242424"/>
        </w:rPr>
        <w:t>ja kaaluda vajadust vastavalt PlanS § 75 lg 1 p 29  avalikes huvides omandamist.</w:t>
      </w:r>
    </w:p>
    <w:p w14:paraId="2ED1345E" w14:textId="77777777" w:rsidR="00E759A7" w:rsidRPr="00B53CFF" w:rsidRDefault="00E759A7" w:rsidP="002F62AE">
      <w:pPr>
        <w:pStyle w:val="Loendilik"/>
        <w:autoSpaceDE w:val="0"/>
        <w:autoSpaceDN w:val="0"/>
        <w:adjustRightInd w:val="0"/>
        <w:spacing w:after="0"/>
        <w:ind w:left="283"/>
        <w:jc w:val="both"/>
        <w:rPr>
          <w:rFonts w:cstheme="minorHAnsi"/>
          <w:color w:val="242424"/>
        </w:rPr>
      </w:pPr>
    </w:p>
    <w:p w14:paraId="6F70BA99" w14:textId="170B2277" w:rsidR="002A6697" w:rsidRPr="00B53CFF" w:rsidRDefault="005F7417" w:rsidP="002F62AE">
      <w:pPr>
        <w:pStyle w:val="Pealkiri2"/>
        <w:numPr>
          <w:ilvl w:val="1"/>
          <w:numId w:val="1"/>
        </w:numPr>
        <w:spacing w:before="0"/>
        <w:ind w:left="432"/>
        <w:jc w:val="both"/>
        <w:rPr>
          <w:rFonts w:asciiTheme="minorHAnsi" w:hAnsiTheme="minorHAnsi" w:cstheme="minorHAnsi"/>
          <w:shd w:val="clear" w:color="auto" w:fill="FFFFFF"/>
        </w:rPr>
      </w:pPr>
      <w:bookmarkStart w:id="48" w:name="_Toc147243352"/>
      <w:r w:rsidRPr="00B53CFF">
        <w:rPr>
          <w:rFonts w:asciiTheme="minorHAnsi" w:hAnsiTheme="minorHAnsi" w:cstheme="minorHAnsi"/>
          <w:shd w:val="clear" w:color="auto" w:fill="FFFFFF"/>
        </w:rPr>
        <w:t>R</w:t>
      </w:r>
      <w:r w:rsidR="002A6697" w:rsidRPr="00B53CFF">
        <w:rPr>
          <w:rFonts w:asciiTheme="minorHAnsi" w:hAnsiTheme="minorHAnsi" w:cstheme="minorHAnsi"/>
          <w:shd w:val="clear" w:color="auto" w:fill="FFFFFF"/>
        </w:rPr>
        <w:t>anna ja kalda ehituskeelu vööndi suurendamine ja vähendamine</w:t>
      </w:r>
      <w:bookmarkEnd w:id="48"/>
    </w:p>
    <w:p w14:paraId="6E087272" w14:textId="77777777" w:rsidR="00346F99" w:rsidRPr="00B53CFF" w:rsidRDefault="005F7417" w:rsidP="002F62AE">
      <w:pPr>
        <w:pStyle w:val="Loendilik"/>
        <w:numPr>
          <w:ilvl w:val="0"/>
          <w:numId w:val="9"/>
        </w:numPr>
        <w:autoSpaceDE w:val="0"/>
        <w:autoSpaceDN w:val="0"/>
        <w:adjustRightInd w:val="0"/>
        <w:spacing w:after="0"/>
        <w:ind w:left="283"/>
        <w:jc w:val="both"/>
        <w:rPr>
          <w:rFonts w:cstheme="minorHAnsi"/>
          <w:color w:val="000000"/>
        </w:rPr>
      </w:pPr>
      <w:r w:rsidRPr="00B53CFF">
        <w:rPr>
          <w:rFonts w:cstheme="minorHAnsi"/>
          <w:color w:val="000000"/>
        </w:rPr>
        <w:t xml:space="preserve">Analüüsida Lagedi aleviku alal ranna või kalda ehituskeeluvööndi vähendamise vajadust. </w:t>
      </w:r>
    </w:p>
    <w:p w14:paraId="0A0EDF2C" w14:textId="2C769A7D" w:rsidR="005B3A53" w:rsidRPr="00B53CFF" w:rsidRDefault="005F7417" w:rsidP="002F62AE">
      <w:pPr>
        <w:pStyle w:val="Loendilik"/>
        <w:numPr>
          <w:ilvl w:val="0"/>
          <w:numId w:val="9"/>
        </w:numPr>
        <w:autoSpaceDE w:val="0"/>
        <w:autoSpaceDN w:val="0"/>
        <w:adjustRightInd w:val="0"/>
        <w:spacing w:after="0"/>
        <w:ind w:left="283"/>
        <w:jc w:val="both"/>
        <w:rPr>
          <w:rFonts w:cstheme="minorHAnsi"/>
          <w:color w:val="000000"/>
        </w:rPr>
      </w:pPr>
      <w:r w:rsidRPr="00B53CFF">
        <w:rPr>
          <w:rFonts w:cstheme="minorHAnsi"/>
          <w:color w:val="000000"/>
        </w:rPr>
        <w:t>Lagedi aleviku</w:t>
      </w:r>
      <w:r w:rsidR="00346F99" w:rsidRPr="00B53CFF">
        <w:rPr>
          <w:rFonts w:cstheme="minorHAnsi"/>
          <w:color w:val="000000"/>
        </w:rPr>
        <w:t xml:space="preserve"> kesksel</w:t>
      </w:r>
      <w:r w:rsidRPr="00B53CFF">
        <w:rPr>
          <w:rFonts w:cstheme="minorHAnsi"/>
          <w:color w:val="000000"/>
        </w:rPr>
        <w:t xml:space="preserve"> alal on välja kujunenud ehitusjoon</w:t>
      </w:r>
      <w:r w:rsidR="00346F99" w:rsidRPr="00B53CFF">
        <w:rPr>
          <w:rFonts w:cstheme="minorHAnsi"/>
          <w:color w:val="000000"/>
        </w:rPr>
        <w:t xml:space="preserve"> jõe ääres, kaaluda täpse ulatuse määramist ja sellest tulenevalt ehituskeeluvööndi vähendamist.</w:t>
      </w:r>
    </w:p>
    <w:p w14:paraId="7CD2380B" w14:textId="77777777" w:rsidR="00A1078F" w:rsidRPr="00B53CFF" w:rsidRDefault="00A1078F" w:rsidP="002F62AE">
      <w:pPr>
        <w:spacing w:after="0"/>
        <w:ind w:left="283"/>
        <w:jc w:val="both"/>
        <w:rPr>
          <w:rFonts w:cstheme="minorHAnsi"/>
        </w:rPr>
      </w:pPr>
    </w:p>
    <w:p w14:paraId="09A50A9B" w14:textId="76362A8C" w:rsidR="00235D84" w:rsidRPr="00B53CFF" w:rsidRDefault="008E54A0" w:rsidP="002F62AE">
      <w:pPr>
        <w:pStyle w:val="Pealkiri2"/>
        <w:numPr>
          <w:ilvl w:val="1"/>
          <w:numId w:val="1"/>
        </w:numPr>
        <w:spacing w:before="0"/>
        <w:ind w:left="432"/>
        <w:jc w:val="both"/>
        <w:rPr>
          <w:rFonts w:asciiTheme="minorHAnsi" w:hAnsiTheme="minorHAnsi" w:cstheme="minorHAnsi"/>
        </w:rPr>
      </w:pPr>
      <w:bookmarkStart w:id="49" w:name="_Toc147243353"/>
      <w:r w:rsidRPr="00B53CFF">
        <w:rPr>
          <w:rFonts w:asciiTheme="minorHAnsi" w:hAnsiTheme="minorHAnsi" w:cstheme="minorHAnsi"/>
        </w:rPr>
        <w:t>V</w:t>
      </w:r>
      <w:r w:rsidR="002A6697" w:rsidRPr="00B53CFF">
        <w:rPr>
          <w:rFonts w:asciiTheme="minorHAnsi" w:hAnsiTheme="minorHAnsi" w:cstheme="minorHAnsi"/>
        </w:rPr>
        <w:t>äärtuslike põllumajandusmaade, rohealade, maastike, maastiku üksikelementide ja looduskoosluste määramine ning nende kaitse- ja kasutustingimuste seadmine</w:t>
      </w:r>
      <w:bookmarkEnd w:id="49"/>
    </w:p>
    <w:p w14:paraId="61C18549" w14:textId="15DB52F2" w:rsidR="00235D84" w:rsidRPr="00B53CFF" w:rsidRDefault="00235D84" w:rsidP="002F62AE">
      <w:pPr>
        <w:pStyle w:val="Loendilik"/>
        <w:numPr>
          <w:ilvl w:val="0"/>
          <w:numId w:val="9"/>
        </w:numPr>
        <w:spacing w:after="0"/>
        <w:ind w:left="283"/>
        <w:jc w:val="both"/>
        <w:rPr>
          <w:rFonts w:eastAsia="Times New Roman" w:cstheme="minorHAnsi"/>
        </w:rPr>
      </w:pPr>
      <w:r w:rsidRPr="00B53CFF">
        <w:rPr>
          <w:rFonts w:cstheme="minorHAnsi"/>
        </w:rPr>
        <w:t xml:space="preserve">Kaardistada </w:t>
      </w:r>
      <w:r w:rsidR="00317FF4" w:rsidRPr="00B53CFF">
        <w:rPr>
          <w:rFonts w:cstheme="minorHAnsi"/>
        </w:rPr>
        <w:t xml:space="preserve">kogu </w:t>
      </w:r>
      <w:r w:rsidR="00EA4539" w:rsidRPr="00B53CFF">
        <w:rPr>
          <w:rFonts w:cstheme="minorHAnsi"/>
        </w:rPr>
        <w:t>rohe- ja sinivõrgustiku er</w:t>
      </w:r>
      <w:r w:rsidR="006B490A" w:rsidRPr="00B53CFF">
        <w:rPr>
          <w:rFonts w:cstheme="minorHAnsi"/>
        </w:rPr>
        <w:t>i</w:t>
      </w:r>
      <w:r w:rsidR="00EA4539" w:rsidRPr="00B53CFF">
        <w:rPr>
          <w:rFonts w:cstheme="minorHAnsi"/>
        </w:rPr>
        <w:t xml:space="preserve">nevad elemendid ja siduda/ühendada need tervikuna toimivasse süsteemi. Tuua välja katkestused või puuduolevad ühendused. </w:t>
      </w:r>
    </w:p>
    <w:p w14:paraId="723AF092" w14:textId="127334C7" w:rsidR="00317FF4" w:rsidRPr="00B53CFF" w:rsidRDefault="00317FF4" w:rsidP="002F62AE">
      <w:pPr>
        <w:pStyle w:val="Loendilik"/>
        <w:numPr>
          <w:ilvl w:val="0"/>
          <w:numId w:val="9"/>
        </w:numPr>
        <w:spacing w:after="0"/>
        <w:ind w:left="283"/>
        <w:jc w:val="both"/>
        <w:rPr>
          <w:rFonts w:eastAsia="Times New Roman" w:cstheme="minorHAnsi"/>
        </w:rPr>
      </w:pPr>
      <w:r w:rsidRPr="00B53CFF">
        <w:rPr>
          <w:rFonts w:cstheme="minorHAnsi"/>
        </w:rPr>
        <w:t>Linnalised rohestruktuurid siduda ümbruse rohevõrgustikuga, näha ette ligipääs puhkealadele ja veekogudele</w:t>
      </w:r>
      <w:r w:rsidR="002F5EDA" w:rsidRPr="00B53CFF">
        <w:rPr>
          <w:rFonts w:cstheme="minorHAnsi"/>
        </w:rPr>
        <w:t>.</w:t>
      </w:r>
    </w:p>
    <w:p w14:paraId="6EEC1BC1" w14:textId="6ED68F80" w:rsidR="00F61510" w:rsidRPr="00B53CFF" w:rsidRDefault="00F61510" w:rsidP="002F62AE">
      <w:pPr>
        <w:pStyle w:val="Loendilik"/>
        <w:numPr>
          <w:ilvl w:val="0"/>
          <w:numId w:val="9"/>
        </w:numPr>
        <w:spacing w:after="0"/>
        <w:ind w:left="283"/>
        <w:jc w:val="both"/>
        <w:rPr>
          <w:rFonts w:cstheme="minorHAnsi"/>
        </w:rPr>
      </w:pPr>
      <w:r w:rsidRPr="00B53CFF">
        <w:rPr>
          <w:rFonts w:cstheme="minorHAnsi"/>
        </w:rPr>
        <w:t>Selgitada välja väärtuslike põllu</w:t>
      </w:r>
      <w:r w:rsidR="00CE2D21">
        <w:rPr>
          <w:rFonts w:cstheme="minorHAnsi"/>
        </w:rPr>
        <w:t>majandus</w:t>
      </w:r>
      <w:r w:rsidRPr="00B53CFF">
        <w:rPr>
          <w:rFonts w:cstheme="minorHAnsi"/>
        </w:rPr>
        <w:t>maade alad</w:t>
      </w:r>
      <w:r w:rsidR="0030575D" w:rsidRPr="00B53CFF">
        <w:rPr>
          <w:rFonts w:cstheme="minorHAnsi"/>
        </w:rPr>
        <w:t>, määrata nende alade kasutustingimused</w:t>
      </w:r>
      <w:r w:rsidRPr="00B53CFF">
        <w:rPr>
          <w:rFonts w:cstheme="minorHAnsi"/>
        </w:rPr>
        <w:t xml:space="preserve"> ja arvata need välja tiheasustatud või linnalise asustusega alade piiridest või määrata need alad II etapi arendusaladena.</w:t>
      </w:r>
    </w:p>
    <w:p w14:paraId="2321F071" w14:textId="77777777" w:rsidR="006435F1" w:rsidRPr="00B53CFF" w:rsidRDefault="006435F1" w:rsidP="002F62AE">
      <w:pPr>
        <w:pStyle w:val="Loendilik"/>
        <w:numPr>
          <w:ilvl w:val="0"/>
          <w:numId w:val="9"/>
        </w:numPr>
        <w:autoSpaceDE w:val="0"/>
        <w:autoSpaceDN w:val="0"/>
        <w:adjustRightInd w:val="0"/>
        <w:spacing w:after="0"/>
        <w:ind w:left="283"/>
        <w:jc w:val="both"/>
        <w:rPr>
          <w:rFonts w:cstheme="minorHAnsi"/>
          <w:color w:val="000000"/>
        </w:rPr>
      </w:pPr>
      <w:r w:rsidRPr="00B53CFF">
        <w:rPr>
          <w:rFonts w:cstheme="minorHAnsi"/>
          <w:color w:val="000000"/>
        </w:rPr>
        <w:t>Määrata avatud vaatekoridorid väärtuslikele maastikele, põllumajandusmaadele või maastiku üksikelementidele, mis peaksid säilima asustusest vabad.</w:t>
      </w:r>
    </w:p>
    <w:p w14:paraId="17E40F0C" w14:textId="5B5FDB37" w:rsidR="006435F1" w:rsidRDefault="00E71794" w:rsidP="002F62AE">
      <w:pPr>
        <w:pStyle w:val="Loendilik"/>
        <w:numPr>
          <w:ilvl w:val="0"/>
          <w:numId w:val="9"/>
        </w:numPr>
        <w:spacing w:after="0"/>
        <w:ind w:left="283"/>
        <w:jc w:val="both"/>
        <w:rPr>
          <w:rFonts w:cstheme="minorHAnsi"/>
        </w:rPr>
      </w:pPr>
      <w:r w:rsidRPr="00B53CFF">
        <w:rPr>
          <w:rFonts w:cstheme="minorHAnsi"/>
        </w:rPr>
        <w:t>Määrata kaitsemetsamaa alad, kus selle ülesandeks on inimese tervisele või looduslikule elustikule kahjulike mõjude (müra, tolm jmt), aga ka näiteks tuule negatiivse mõju leevendamine või vältimine. Kaitsehaljastuse maa tuleb võimalusel siduda rohevõrgustikuga.</w:t>
      </w:r>
    </w:p>
    <w:p w14:paraId="5E288130" w14:textId="1CCF8643" w:rsidR="00834A32" w:rsidRPr="00BD6A48" w:rsidRDefault="00834A32" w:rsidP="002F62AE">
      <w:pPr>
        <w:pStyle w:val="Loendilik"/>
        <w:numPr>
          <w:ilvl w:val="0"/>
          <w:numId w:val="9"/>
        </w:numPr>
        <w:spacing w:after="0"/>
        <w:ind w:left="283"/>
        <w:jc w:val="both"/>
        <w:rPr>
          <w:rFonts w:cstheme="minorHAnsi"/>
        </w:rPr>
      </w:pPr>
      <w:r w:rsidRPr="00BD6A48">
        <w:rPr>
          <w:rFonts w:cstheme="minorHAnsi"/>
        </w:rPr>
        <w:t xml:space="preserve">Analüüsida väärtuslike põllumajandusmaade </w:t>
      </w:r>
      <w:r w:rsidR="00700D4D" w:rsidRPr="00BD6A48">
        <w:rPr>
          <w:rFonts w:cstheme="minorHAnsi"/>
        </w:rPr>
        <w:t>ulatust.</w:t>
      </w:r>
    </w:p>
    <w:p w14:paraId="35E9FB2C" w14:textId="445E6094" w:rsidR="00180587" w:rsidRPr="00BD6A48" w:rsidRDefault="00180587" w:rsidP="002F62AE">
      <w:pPr>
        <w:pStyle w:val="Loendilik"/>
        <w:numPr>
          <w:ilvl w:val="0"/>
          <w:numId w:val="9"/>
        </w:numPr>
        <w:spacing w:after="0"/>
        <w:ind w:left="283"/>
        <w:jc w:val="both"/>
        <w:rPr>
          <w:rFonts w:cstheme="minorHAnsi"/>
        </w:rPr>
      </w:pPr>
      <w:r w:rsidRPr="00BD6A48">
        <w:rPr>
          <w:rFonts w:cstheme="minorHAnsi"/>
        </w:rPr>
        <w:t>Veneküla</w:t>
      </w:r>
      <w:r w:rsidR="00BD6A48" w:rsidRPr="00BD6A48">
        <w:rPr>
          <w:rFonts w:cstheme="minorHAnsi"/>
        </w:rPr>
        <w:t>s ja Kopli külas määrata konktreetsemalt</w:t>
      </w:r>
      <w:r w:rsidRPr="00BD6A48">
        <w:rPr>
          <w:rFonts w:cstheme="minorHAnsi"/>
        </w:rPr>
        <w:t xml:space="preserve"> </w:t>
      </w:r>
      <w:r w:rsidR="00F04ACE" w:rsidRPr="00BD6A48">
        <w:rPr>
          <w:rFonts w:cstheme="minorHAnsi"/>
        </w:rPr>
        <w:t>ajaloolise asutuse tingimused</w:t>
      </w:r>
      <w:r w:rsidR="00BD6A48">
        <w:rPr>
          <w:rFonts w:cstheme="minorHAnsi"/>
        </w:rPr>
        <w:t>.</w:t>
      </w:r>
    </w:p>
    <w:p w14:paraId="56AE14A4" w14:textId="77777777" w:rsidR="005B3A53" w:rsidRPr="00B53CFF" w:rsidRDefault="005B3A53" w:rsidP="002F62AE">
      <w:pPr>
        <w:spacing w:after="0"/>
        <w:ind w:left="283"/>
        <w:jc w:val="both"/>
        <w:rPr>
          <w:rFonts w:cstheme="minorHAnsi"/>
        </w:rPr>
      </w:pPr>
    </w:p>
    <w:p w14:paraId="7BBF7BAE" w14:textId="10DFD68A" w:rsidR="002A6697" w:rsidRPr="00B53CFF" w:rsidRDefault="00E00225" w:rsidP="002F62AE">
      <w:pPr>
        <w:pStyle w:val="Pealkiri2"/>
        <w:spacing w:before="0"/>
        <w:jc w:val="both"/>
        <w:rPr>
          <w:rFonts w:asciiTheme="minorHAnsi" w:hAnsiTheme="minorHAnsi" w:cstheme="minorHAnsi"/>
        </w:rPr>
      </w:pPr>
      <w:bookmarkStart w:id="50" w:name="_Toc147243354"/>
      <w:r w:rsidRPr="00B53CFF">
        <w:rPr>
          <w:rFonts w:asciiTheme="minorHAnsi" w:hAnsiTheme="minorHAnsi" w:cstheme="minorHAnsi"/>
        </w:rPr>
        <w:lastRenderedPageBreak/>
        <w:t xml:space="preserve">5.11. </w:t>
      </w:r>
      <w:r w:rsidR="00C5228E" w:rsidRPr="00B53CFF">
        <w:rPr>
          <w:rFonts w:asciiTheme="minorHAnsi" w:hAnsiTheme="minorHAnsi" w:cstheme="minorHAnsi"/>
        </w:rPr>
        <w:t>M</w:t>
      </w:r>
      <w:r w:rsidR="002A6697" w:rsidRPr="00B53CFF">
        <w:rPr>
          <w:rFonts w:asciiTheme="minorHAnsi" w:hAnsiTheme="minorHAnsi" w:cstheme="minorHAnsi"/>
        </w:rPr>
        <w:t>aardlatest ja kaevandamisest mõjutatud aladest tekkivate kitsenduste määramine</w:t>
      </w:r>
      <w:bookmarkEnd w:id="50"/>
    </w:p>
    <w:p w14:paraId="692EF54E" w14:textId="77777777" w:rsidR="006435F1" w:rsidRPr="00B53CFF" w:rsidRDefault="006435F1" w:rsidP="002F62AE">
      <w:pPr>
        <w:pStyle w:val="Loendilik"/>
        <w:numPr>
          <w:ilvl w:val="0"/>
          <w:numId w:val="37"/>
        </w:numPr>
        <w:autoSpaceDE w:val="0"/>
        <w:autoSpaceDN w:val="0"/>
        <w:adjustRightInd w:val="0"/>
        <w:spacing w:after="0"/>
        <w:ind w:left="283"/>
        <w:jc w:val="both"/>
        <w:rPr>
          <w:rFonts w:cstheme="minorHAnsi"/>
          <w:color w:val="000000"/>
        </w:rPr>
      </w:pPr>
      <w:r w:rsidRPr="00B53CFF">
        <w:rPr>
          <w:rFonts w:cstheme="minorHAnsi"/>
          <w:color w:val="000000"/>
        </w:rPr>
        <w:t>Määrata ja täpsustada maardlate alad koostöös Harju maakonna maardlate teemaplaneeringuga. Määrata tingimused kaevandamiseks rohevõrgustikus ning tingimused rekultiveerimiseks.</w:t>
      </w:r>
    </w:p>
    <w:p w14:paraId="1DC6A830" w14:textId="77777777" w:rsidR="006435F1" w:rsidRPr="00B53CFF" w:rsidRDefault="006435F1" w:rsidP="002F62AE">
      <w:pPr>
        <w:spacing w:after="0"/>
        <w:ind w:left="283"/>
        <w:jc w:val="both"/>
        <w:rPr>
          <w:rFonts w:cstheme="minorHAnsi"/>
        </w:rPr>
      </w:pPr>
    </w:p>
    <w:p w14:paraId="055A9D26" w14:textId="3C4A7E66" w:rsidR="002A6697" w:rsidRPr="00B53CFF" w:rsidRDefault="00E00225" w:rsidP="002F62AE">
      <w:pPr>
        <w:pStyle w:val="Pealkiri2"/>
        <w:spacing w:before="0"/>
        <w:jc w:val="both"/>
        <w:rPr>
          <w:rFonts w:asciiTheme="minorHAnsi" w:hAnsiTheme="minorHAnsi" w:cstheme="minorHAnsi"/>
          <w:shd w:val="clear" w:color="auto" w:fill="FFFFFF"/>
        </w:rPr>
      </w:pPr>
      <w:bookmarkStart w:id="51" w:name="_Toc147243355"/>
      <w:r w:rsidRPr="00B53CFF">
        <w:rPr>
          <w:rFonts w:asciiTheme="minorHAnsi" w:hAnsiTheme="minorHAnsi" w:cstheme="minorHAnsi"/>
          <w:shd w:val="clear" w:color="auto" w:fill="FFFFFF"/>
        </w:rPr>
        <w:t xml:space="preserve">5.12. </w:t>
      </w:r>
      <w:r w:rsidR="00C5228E" w:rsidRPr="00B53CFF">
        <w:rPr>
          <w:rFonts w:asciiTheme="minorHAnsi" w:hAnsiTheme="minorHAnsi" w:cstheme="minorHAnsi"/>
          <w:shd w:val="clear" w:color="auto" w:fill="FFFFFF"/>
        </w:rPr>
        <w:t>M</w:t>
      </w:r>
      <w:r w:rsidR="002A6697" w:rsidRPr="00B53CFF">
        <w:rPr>
          <w:rFonts w:asciiTheme="minorHAnsi" w:hAnsiTheme="minorHAnsi" w:cstheme="minorHAnsi"/>
          <w:shd w:val="clear" w:color="auto" w:fill="FFFFFF"/>
        </w:rPr>
        <w:t>iljööväärtuslike alade ja väärtuslike üksikobjektide määramine ning nende kaitse- ja kasutustingimuste seadmine</w:t>
      </w:r>
      <w:bookmarkEnd w:id="51"/>
    </w:p>
    <w:p w14:paraId="0E062863" w14:textId="227DCC39" w:rsidR="00B207C2" w:rsidRPr="00B53CFF" w:rsidRDefault="00B207C2" w:rsidP="002F62AE">
      <w:pPr>
        <w:pStyle w:val="Loendilik"/>
        <w:numPr>
          <w:ilvl w:val="0"/>
          <w:numId w:val="27"/>
        </w:numPr>
        <w:spacing w:after="0"/>
        <w:ind w:left="283"/>
        <w:jc w:val="both"/>
        <w:rPr>
          <w:rFonts w:cstheme="minorHAnsi"/>
        </w:rPr>
      </w:pPr>
      <w:r w:rsidRPr="00B53CFF">
        <w:rPr>
          <w:rFonts w:cstheme="minorHAnsi"/>
        </w:rPr>
        <w:t>Analüüsida olemasolevaid ja potentsiaalseid miljööväärtuslikke alasid ning ajalooliselt väärtuslikke objekte (sh Eesti Vabadusvõitluse Muuseum Lagedil, endised mõisakohad,</w:t>
      </w:r>
      <w:r w:rsidR="00C04C89">
        <w:rPr>
          <w:rFonts w:cstheme="minorHAnsi"/>
        </w:rPr>
        <w:t xml:space="preserve"> Lagedi kool,</w:t>
      </w:r>
      <w:r w:rsidRPr="00B53CFF">
        <w:rPr>
          <w:rFonts w:cstheme="minorHAnsi"/>
        </w:rPr>
        <w:t xml:space="preserve"> monumendid, sillad, teed, tähised jne). Seada nende säilimiseks vajalikud tingimused. Määrata vajadusel ajaloolise väärtusega maastikumustrid ja vaatekoridorid. Ajaloolise väärtusega on maastikumuster, kus  võib leida muinas</w:t>
      </w:r>
      <w:r w:rsidR="00E00225" w:rsidRPr="00B53CFF">
        <w:rPr>
          <w:rFonts w:cstheme="minorHAnsi"/>
        </w:rPr>
        <w:t>-</w:t>
      </w:r>
      <w:r w:rsidRPr="00B53CFF">
        <w:rPr>
          <w:rFonts w:cstheme="minorHAnsi"/>
        </w:rPr>
        <w:t xml:space="preserve">, mõisa-, talu- ja kolhoosiaegseid maastikke. </w:t>
      </w:r>
      <w:r w:rsidRPr="00B53CFF">
        <w:rPr>
          <w:rFonts w:cstheme="minorHAnsi"/>
          <w:lang w:val="fi-FI"/>
        </w:rPr>
        <w:t>Olulised on maastikud, kus on kiviaiad, -vared, lahtised madalad kraavid, alleed jms.</w:t>
      </w:r>
    </w:p>
    <w:p w14:paraId="44A35667" w14:textId="490C110A" w:rsidR="006435F1" w:rsidRPr="00B53CFF" w:rsidRDefault="006435F1" w:rsidP="002F62AE">
      <w:pPr>
        <w:pStyle w:val="Loendilik"/>
        <w:numPr>
          <w:ilvl w:val="0"/>
          <w:numId w:val="27"/>
        </w:numPr>
        <w:autoSpaceDE w:val="0"/>
        <w:autoSpaceDN w:val="0"/>
        <w:adjustRightInd w:val="0"/>
        <w:spacing w:after="0"/>
        <w:ind w:left="283"/>
        <w:jc w:val="both"/>
        <w:rPr>
          <w:rFonts w:cstheme="minorHAnsi"/>
          <w:color w:val="000000"/>
        </w:rPr>
      </w:pPr>
      <w:r w:rsidRPr="00B53CFF">
        <w:rPr>
          <w:rFonts w:cstheme="minorHAnsi"/>
          <w:color w:val="000000"/>
        </w:rPr>
        <w:t>Määrata miljööväärtuslikud alad – ajaloolise asustusstruktuuriga või väärtusliku</w:t>
      </w:r>
      <w:r w:rsidR="00146626" w:rsidRPr="00B53CFF">
        <w:rPr>
          <w:rFonts w:cstheme="minorHAnsi"/>
          <w:color w:val="000000"/>
        </w:rPr>
        <w:t xml:space="preserve"> </w:t>
      </w:r>
      <w:r w:rsidRPr="00B53CFF">
        <w:rPr>
          <w:rFonts w:cstheme="minorHAnsi"/>
          <w:color w:val="000000"/>
        </w:rPr>
        <w:t>maastikumustriga alad ning nende alade kaitse- ja kasutu</w:t>
      </w:r>
      <w:r w:rsidR="00146626" w:rsidRPr="00B53CFF">
        <w:rPr>
          <w:rFonts w:cstheme="minorHAnsi"/>
          <w:color w:val="000000"/>
        </w:rPr>
        <w:t>s</w:t>
      </w:r>
      <w:r w:rsidRPr="00B53CFF">
        <w:rPr>
          <w:rFonts w:cstheme="minorHAnsi"/>
          <w:color w:val="000000"/>
        </w:rPr>
        <w:t>tingimused.</w:t>
      </w:r>
    </w:p>
    <w:p w14:paraId="77553601" w14:textId="77777777" w:rsidR="006435F1" w:rsidRPr="00B53CFF" w:rsidRDefault="006435F1" w:rsidP="002F62AE">
      <w:pPr>
        <w:pStyle w:val="Loendilik"/>
        <w:numPr>
          <w:ilvl w:val="0"/>
          <w:numId w:val="27"/>
        </w:numPr>
        <w:autoSpaceDE w:val="0"/>
        <w:autoSpaceDN w:val="0"/>
        <w:adjustRightInd w:val="0"/>
        <w:spacing w:after="0"/>
        <w:ind w:left="283"/>
        <w:jc w:val="both"/>
        <w:rPr>
          <w:rFonts w:cstheme="minorHAnsi"/>
          <w:color w:val="000000"/>
        </w:rPr>
      </w:pPr>
      <w:r w:rsidRPr="00B53CFF">
        <w:rPr>
          <w:rFonts w:cstheme="minorHAnsi"/>
          <w:color w:val="000000"/>
        </w:rPr>
        <w:t>Kanda kaardile kinnismälestised koos kaitsevöönditega.</w:t>
      </w:r>
    </w:p>
    <w:p w14:paraId="1B05B9C7" w14:textId="77777777" w:rsidR="006435F1" w:rsidRPr="00B53CFF" w:rsidRDefault="006435F1" w:rsidP="002F62AE">
      <w:pPr>
        <w:pStyle w:val="Loendilik"/>
        <w:numPr>
          <w:ilvl w:val="0"/>
          <w:numId w:val="27"/>
        </w:numPr>
        <w:autoSpaceDE w:val="0"/>
        <w:autoSpaceDN w:val="0"/>
        <w:adjustRightInd w:val="0"/>
        <w:spacing w:after="0"/>
        <w:ind w:left="283"/>
        <w:jc w:val="both"/>
        <w:rPr>
          <w:rFonts w:cstheme="minorHAnsi"/>
          <w:color w:val="000000"/>
        </w:rPr>
      </w:pPr>
      <w:r w:rsidRPr="00B53CFF">
        <w:rPr>
          <w:rFonts w:cstheme="minorHAnsi"/>
          <w:color w:val="000000"/>
        </w:rPr>
        <w:t>Käsitleda üldplaneeringus pärandkultuuriobjekte, kaitstavad loodusobjektid ja kõrge loodusväärtusega alasid, määrata nende alade kaitse- ja kasutustingimused.</w:t>
      </w:r>
    </w:p>
    <w:p w14:paraId="45B4D30C" w14:textId="4A8637B8" w:rsidR="006435F1" w:rsidRPr="00B53CFF" w:rsidRDefault="006435F1" w:rsidP="002F62AE">
      <w:pPr>
        <w:pStyle w:val="Loendilik"/>
        <w:numPr>
          <w:ilvl w:val="0"/>
          <w:numId w:val="27"/>
        </w:numPr>
        <w:autoSpaceDE w:val="0"/>
        <w:autoSpaceDN w:val="0"/>
        <w:adjustRightInd w:val="0"/>
        <w:spacing w:after="0"/>
        <w:ind w:left="283"/>
        <w:jc w:val="both"/>
        <w:rPr>
          <w:rFonts w:cstheme="minorHAnsi"/>
          <w:color w:val="000000"/>
        </w:rPr>
      </w:pPr>
      <w:r w:rsidRPr="00B53CFF">
        <w:rPr>
          <w:rFonts w:cstheme="minorHAnsi"/>
          <w:color w:val="000000"/>
        </w:rPr>
        <w:t>Käsitleda üldplaneeringus mitte kaitse all olevat arhe</w:t>
      </w:r>
      <w:r w:rsidR="00206CD7" w:rsidRPr="00B53CFF">
        <w:rPr>
          <w:rFonts w:cstheme="minorHAnsi"/>
          <w:color w:val="000000"/>
        </w:rPr>
        <w:t>o</w:t>
      </w:r>
      <w:r w:rsidRPr="00B53CFF">
        <w:rPr>
          <w:rFonts w:cstheme="minorHAnsi"/>
          <w:color w:val="000000"/>
        </w:rPr>
        <w:t>loogiapärandit, määrata nende kaitse- ja kasutustingimused.</w:t>
      </w:r>
    </w:p>
    <w:p w14:paraId="0A450F46" w14:textId="77777777" w:rsidR="00B207C2" w:rsidRPr="00B53CFF" w:rsidRDefault="00B207C2" w:rsidP="002F62AE">
      <w:pPr>
        <w:spacing w:after="0"/>
        <w:ind w:left="283"/>
        <w:jc w:val="both"/>
        <w:rPr>
          <w:rFonts w:cstheme="minorHAnsi"/>
        </w:rPr>
      </w:pPr>
    </w:p>
    <w:p w14:paraId="59C7A57B" w14:textId="6BA26181" w:rsidR="002A6697" w:rsidRPr="00B53CFF" w:rsidRDefault="00E00225" w:rsidP="002F62AE">
      <w:pPr>
        <w:pStyle w:val="Pealkiri2"/>
        <w:spacing w:before="0"/>
        <w:jc w:val="both"/>
        <w:rPr>
          <w:rFonts w:asciiTheme="minorHAnsi" w:hAnsiTheme="minorHAnsi" w:cstheme="minorHAnsi"/>
          <w:shd w:val="clear" w:color="auto" w:fill="FFFFFF"/>
        </w:rPr>
      </w:pPr>
      <w:bookmarkStart w:id="52" w:name="_Toc147243356"/>
      <w:r w:rsidRPr="00B53CFF">
        <w:rPr>
          <w:rFonts w:asciiTheme="minorHAnsi" w:hAnsiTheme="minorHAnsi" w:cstheme="minorHAnsi"/>
          <w:shd w:val="clear" w:color="auto" w:fill="FFFFFF"/>
        </w:rPr>
        <w:t xml:space="preserve">5.13. </w:t>
      </w:r>
      <w:r w:rsidR="004770D2" w:rsidRPr="00B53CFF">
        <w:rPr>
          <w:rFonts w:asciiTheme="minorHAnsi" w:hAnsiTheme="minorHAnsi" w:cstheme="minorHAnsi"/>
          <w:shd w:val="clear" w:color="auto" w:fill="FFFFFF"/>
        </w:rPr>
        <w:t>K</w:t>
      </w:r>
      <w:r w:rsidR="002A6697" w:rsidRPr="00B53CFF">
        <w:rPr>
          <w:rFonts w:asciiTheme="minorHAnsi" w:hAnsiTheme="minorHAnsi" w:cstheme="minorHAnsi"/>
          <w:shd w:val="clear" w:color="auto" w:fill="FFFFFF"/>
        </w:rPr>
        <w:t>ohaliku tähtsusega kultuuripärandi säilitamise meetmete, sealhulgas selle üldiste kasutustingimuste määramine</w:t>
      </w:r>
      <w:bookmarkEnd w:id="52"/>
    </w:p>
    <w:p w14:paraId="5C6F806A" w14:textId="77777777" w:rsidR="00473D67" w:rsidRPr="00B53CFF" w:rsidRDefault="00473D67" w:rsidP="002F62AE">
      <w:pPr>
        <w:pStyle w:val="Loendilik"/>
        <w:numPr>
          <w:ilvl w:val="0"/>
          <w:numId w:val="26"/>
        </w:numPr>
        <w:spacing w:after="0"/>
        <w:ind w:left="283"/>
        <w:jc w:val="both"/>
        <w:rPr>
          <w:rFonts w:cstheme="minorHAnsi"/>
        </w:rPr>
      </w:pPr>
      <w:r w:rsidRPr="00B936C4">
        <w:rPr>
          <w:rFonts w:cstheme="minorHAnsi"/>
        </w:rPr>
        <w:t>Tiheasustatud alade määramisel</w:t>
      </w:r>
      <w:r w:rsidRPr="00B53CFF">
        <w:rPr>
          <w:rFonts w:cstheme="minorHAnsi"/>
        </w:rPr>
        <w:t xml:space="preserve"> arvestada erinevate ajaperioodide kultuuripärandi kihistusi ja väärtusi. Tähistada arheoloogiliselt väärtuslikud objektid ja alad. Piirkondi, kus arheoloogiamälestiste kontsentratsioon on eriti suur, tuleb arvestada mälestistele sobiliku  keskkonna säilitamisega ning asjaoluga, et muinas- ja keskaegsete asustuskeskuste läheduses võib olla veel leidmata kultuuriväärtusi (asulakohti, kalmeid, põllujäänuseid jms). Mälestiste rühmale sobilik keskkond on traditsiooniline ajaloolise asustusstruktuuriga maastik;</w:t>
      </w:r>
    </w:p>
    <w:p w14:paraId="1A74C887" w14:textId="299BBF66" w:rsidR="006435F1" w:rsidRPr="00B53CFF" w:rsidRDefault="006435F1" w:rsidP="002F62AE">
      <w:pPr>
        <w:pStyle w:val="Loendilik"/>
        <w:numPr>
          <w:ilvl w:val="0"/>
          <w:numId w:val="26"/>
        </w:numPr>
        <w:autoSpaceDE w:val="0"/>
        <w:autoSpaceDN w:val="0"/>
        <w:adjustRightInd w:val="0"/>
        <w:spacing w:after="0"/>
        <w:ind w:left="283"/>
        <w:jc w:val="both"/>
        <w:rPr>
          <w:rFonts w:cstheme="minorHAnsi"/>
          <w:color w:val="000000"/>
        </w:rPr>
      </w:pPr>
      <w:r w:rsidRPr="00B53CFF">
        <w:rPr>
          <w:rFonts w:cstheme="minorHAnsi"/>
          <w:color w:val="000000"/>
        </w:rPr>
        <w:t xml:space="preserve">Määrata </w:t>
      </w:r>
      <w:r w:rsidR="00CF62AF" w:rsidRPr="00B53CFF">
        <w:rPr>
          <w:rFonts w:cstheme="minorHAnsi"/>
          <w:color w:val="000000"/>
        </w:rPr>
        <w:t xml:space="preserve">sellest lähtuvalt </w:t>
      </w:r>
      <w:r w:rsidRPr="00B53CFF">
        <w:rPr>
          <w:rFonts w:cstheme="minorHAnsi"/>
          <w:color w:val="000000"/>
        </w:rPr>
        <w:t>avatud vaatekoridorid</w:t>
      </w:r>
      <w:r w:rsidR="00592CA0" w:rsidRPr="00B53CFF">
        <w:rPr>
          <w:rFonts w:cstheme="minorHAnsi"/>
          <w:color w:val="000000"/>
        </w:rPr>
        <w:t xml:space="preserve">, </w:t>
      </w:r>
      <w:r w:rsidRPr="00B53CFF">
        <w:rPr>
          <w:rFonts w:cstheme="minorHAnsi"/>
          <w:color w:val="000000"/>
        </w:rPr>
        <w:t>mis peaksid säilima asustusest vabad.</w:t>
      </w:r>
    </w:p>
    <w:p w14:paraId="2DF2F360" w14:textId="77777777" w:rsidR="00473D67" w:rsidRPr="00B53CFF" w:rsidRDefault="00473D67" w:rsidP="002F62AE">
      <w:pPr>
        <w:spacing w:after="0"/>
        <w:ind w:left="283"/>
        <w:jc w:val="both"/>
        <w:rPr>
          <w:rFonts w:cstheme="minorHAnsi"/>
        </w:rPr>
      </w:pPr>
    </w:p>
    <w:p w14:paraId="750CC394" w14:textId="4F838B2C" w:rsidR="00B112C5" w:rsidRPr="00B53CFF" w:rsidRDefault="00E00225" w:rsidP="002F62AE">
      <w:pPr>
        <w:pStyle w:val="Pealkiri2"/>
        <w:spacing w:before="0"/>
        <w:jc w:val="both"/>
        <w:rPr>
          <w:rFonts w:asciiTheme="minorHAnsi" w:hAnsiTheme="minorHAnsi" w:cstheme="minorHAnsi"/>
          <w:shd w:val="clear" w:color="auto" w:fill="FFFFFF"/>
        </w:rPr>
      </w:pPr>
      <w:bookmarkStart w:id="53" w:name="_Toc147243357"/>
      <w:r w:rsidRPr="00B53CFF">
        <w:rPr>
          <w:rFonts w:asciiTheme="minorHAnsi" w:hAnsiTheme="minorHAnsi" w:cstheme="minorHAnsi"/>
          <w:shd w:val="clear" w:color="auto" w:fill="FFFFFF"/>
        </w:rPr>
        <w:t>5.</w:t>
      </w:r>
      <w:r w:rsidR="00B96B33" w:rsidRPr="00B53CFF">
        <w:rPr>
          <w:rFonts w:asciiTheme="minorHAnsi" w:hAnsiTheme="minorHAnsi" w:cstheme="minorHAnsi"/>
          <w:shd w:val="clear" w:color="auto" w:fill="FFFFFF"/>
        </w:rPr>
        <w:t xml:space="preserve">14. </w:t>
      </w:r>
      <w:r w:rsidR="00F16695" w:rsidRPr="00B53CFF">
        <w:rPr>
          <w:rFonts w:asciiTheme="minorHAnsi" w:hAnsiTheme="minorHAnsi" w:cstheme="minorHAnsi"/>
          <w:shd w:val="clear" w:color="auto" w:fill="FFFFFF"/>
        </w:rPr>
        <w:t>Ü</w:t>
      </w:r>
      <w:r w:rsidR="00C57BB6" w:rsidRPr="00B53CFF">
        <w:rPr>
          <w:rFonts w:asciiTheme="minorHAnsi" w:hAnsiTheme="minorHAnsi" w:cstheme="minorHAnsi"/>
          <w:shd w:val="clear" w:color="auto" w:fill="FFFFFF"/>
        </w:rPr>
        <w:t>ldised kasutus- ja ehitustingimused, sealhulgas projekteerimistingimuste andmise aluseks olevad tingimused, maakasutuse juhtotstarbed, maksimaalsed ehitusmahud, hoonestuse kõrguspiirangud ja haljastusnõuded</w:t>
      </w:r>
      <w:bookmarkEnd w:id="53"/>
    </w:p>
    <w:p w14:paraId="704509A9" w14:textId="00A642C7" w:rsidR="000772FF" w:rsidRPr="00B53CFF" w:rsidRDefault="000772FF" w:rsidP="002F62AE">
      <w:pPr>
        <w:pStyle w:val="Loendilik"/>
        <w:numPr>
          <w:ilvl w:val="0"/>
          <w:numId w:val="25"/>
        </w:numPr>
        <w:spacing w:after="0"/>
        <w:ind w:left="283"/>
        <w:jc w:val="both"/>
        <w:rPr>
          <w:rFonts w:cstheme="minorHAnsi"/>
        </w:rPr>
      </w:pPr>
      <w:r w:rsidRPr="00B53CFF">
        <w:rPr>
          <w:rFonts w:cstheme="minorHAnsi"/>
        </w:rPr>
        <w:t xml:space="preserve">Määrata eri piirkondade asustustihedus ja tsoneerida alad vastavalt planeeritavale juhtotstarbele </w:t>
      </w:r>
      <w:r w:rsidRPr="00B936C4">
        <w:rPr>
          <w:rFonts w:cstheme="minorHAnsi"/>
        </w:rPr>
        <w:t xml:space="preserve">(vt. Tabel </w:t>
      </w:r>
      <w:r w:rsidR="00BD6E32" w:rsidRPr="00B936C4">
        <w:rPr>
          <w:rFonts w:cstheme="minorHAnsi"/>
        </w:rPr>
        <w:t>3</w:t>
      </w:r>
      <w:r w:rsidRPr="00B936C4">
        <w:rPr>
          <w:rFonts w:cstheme="minorHAnsi"/>
        </w:rPr>
        <w:t>).</w:t>
      </w:r>
    </w:p>
    <w:p w14:paraId="13ACA794" w14:textId="2342AFC1" w:rsidR="00AB3C91" w:rsidRPr="00B53CFF" w:rsidRDefault="00AB3C91" w:rsidP="002F62AE">
      <w:pPr>
        <w:pStyle w:val="Loendilik"/>
        <w:autoSpaceDE w:val="0"/>
        <w:autoSpaceDN w:val="0"/>
        <w:adjustRightInd w:val="0"/>
        <w:spacing w:after="0"/>
        <w:ind w:left="283"/>
        <w:jc w:val="both"/>
        <w:rPr>
          <w:rFonts w:cstheme="minorHAnsi"/>
        </w:rPr>
      </w:pPr>
      <w:r w:rsidRPr="00B53CFF">
        <w:rPr>
          <w:rFonts w:cstheme="minorHAnsi"/>
        </w:rPr>
        <w:t xml:space="preserve">Maa reserveerimise all mõistetakse seda, et planeeringuga on maa-ala reserveeritud muuks maakasutamise eesmärgiks, kui seda on praegune maakasutus. See aga ei tähenda selle maa-ala terviklikku ega automaatset teise eesmärgiga kasutusele võttu vaid seda, et antud ala oleks võimalik tulevikus, sellekohase vajaduse ja soovi tekkimisel, reserveeritud otstarbel kasutada (planeeringu järgimine on kohustuslik arendustegevuse korral). Näiteks maade reserveerimine elamualaks või mõnel teisel eesmärgil. Üldplaneeringuga ei eristata olemasolevat ja planeeritud maakasutust. Ka </w:t>
      </w:r>
      <w:r w:rsidRPr="00B53CFF">
        <w:rPr>
          <w:rFonts w:cstheme="minorHAnsi"/>
        </w:rPr>
        <w:lastRenderedPageBreak/>
        <w:t>näiteks olemasolevad elamualad reserveeritakse elamumaa juhtfunktsiooniga, et välistada perspektiivis alale teisi maakasutusega vastuolus olevaid juhtfunktsioone.</w:t>
      </w:r>
    </w:p>
    <w:p w14:paraId="2966F0C8" w14:textId="4129AC58" w:rsidR="00AB3C91" w:rsidRPr="00B53CFF" w:rsidRDefault="00AB3C91" w:rsidP="002F62AE">
      <w:pPr>
        <w:pStyle w:val="Loendilik"/>
        <w:numPr>
          <w:ilvl w:val="0"/>
          <w:numId w:val="25"/>
        </w:numPr>
        <w:spacing w:after="0"/>
        <w:ind w:left="283"/>
        <w:jc w:val="both"/>
        <w:rPr>
          <w:rFonts w:cstheme="minorHAnsi"/>
        </w:rPr>
      </w:pPr>
      <w:r w:rsidRPr="00B53CFF">
        <w:rPr>
          <w:rFonts w:cstheme="minorHAnsi"/>
        </w:rPr>
        <w:t>Määrata maa juht</w:t>
      </w:r>
      <w:r w:rsidR="00A805F9" w:rsidRPr="00B53CFF">
        <w:rPr>
          <w:rFonts w:cstheme="minorHAnsi"/>
        </w:rPr>
        <w:t>funktsioon, mis on maa</w:t>
      </w:r>
      <w:r w:rsidR="0021511D">
        <w:rPr>
          <w:rFonts w:cstheme="minorHAnsi"/>
        </w:rPr>
        <w:t>-</w:t>
      </w:r>
      <w:r w:rsidR="00A805F9" w:rsidRPr="00B53CFF">
        <w:rPr>
          <w:rFonts w:cstheme="minorHAnsi"/>
        </w:rPr>
        <w:t>ala</w:t>
      </w:r>
      <w:r w:rsidRPr="00B53CFF">
        <w:rPr>
          <w:rFonts w:cstheme="minorHAnsi"/>
        </w:rPr>
        <w:t xml:space="preserve"> p</w:t>
      </w:r>
      <w:r w:rsidR="0021511D">
        <w:rPr>
          <w:rFonts w:cstheme="minorHAnsi"/>
        </w:rPr>
        <w:t>eamine</w:t>
      </w:r>
      <w:r w:rsidRPr="00B53CFF">
        <w:rPr>
          <w:rFonts w:cstheme="minorHAnsi"/>
        </w:rPr>
        <w:t xml:space="preserve"> kasutusviis, st kogu tegevus sellel alal on allutatud põhisihtotstarbest tulenevale eesmärgile, nt elamuala tähendab sellist ala, mille peamiseks maakasutuse viisiks on elamumaa ja sellega seonduvad kõrvalkasutusviisid nagu liiklus, haljastus, mänguväljakud jne. Juhtfunktsioon hõlmab ka olemasolevat maakasutust, seega tagab järjepidevuse. Kasutusalade nimestik ehk juhtfunktsioonid on planeeringu aluseks olevate mõistete ja tähistuste süsteem (vt. Tabel 2). Loendi koostamisel on arvestatud üldplaneeringu tasemega ja ühildatavust seadustega</w:t>
      </w:r>
      <w:r w:rsidR="00714526">
        <w:rPr>
          <w:rFonts w:cstheme="minorHAnsi"/>
        </w:rPr>
        <w:t xml:space="preserve">. </w:t>
      </w:r>
      <w:r w:rsidRPr="00B53CFF">
        <w:rPr>
          <w:rFonts w:cstheme="minorHAnsi"/>
        </w:rPr>
        <w:t>Tabelis 2 toodud juhtotstarbed võivad vajadusel üldplaneeringu koostamise käigus muutuda või täpsustuda.</w:t>
      </w:r>
    </w:p>
    <w:p w14:paraId="6D2FFCF3" w14:textId="77777777" w:rsidR="00AB3C91" w:rsidRPr="00B53CFF" w:rsidRDefault="00AB3C91" w:rsidP="002F62AE">
      <w:pPr>
        <w:tabs>
          <w:tab w:val="left" w:pos="0"/>
        </w:tabs>
        <w:spacing w:after="0"/>
        <w:ind w:left="283"/>
        <w:jc w:val="both"/>
        <w:rPr>
          <w:rFonts w:cstheme="minorHAnsi"/>
        </w:rPr>
      </w:pPr>
    </w:p>
    <w:p w14:paraId="3A62B2DC" w14:textId="44694888" w:rsidR="00F16695" w:rsidRPr="00BD6E32" w:rsidRDefault="00F16695" w:rsidP="00BD6E32">
      <w:pPr>
        <w:pStyle w:val="Loendilik"/>
        <w:autoSpaceDE w:val="0"/>
        <w:autoSpaceDN w:val="0"/>
        <w:adjustRightInd w:val="0"/>
        <w:spacing w:after="0"/>
        <w:ind w:left="283"/>
        <w:jc w:val="both"/>
        <w:rPr>
          <w:rFonts w:cstheme="minorHAnsi"/>
          <w:i/>
        </w:rPr>
      </w:pPr>
      <w:r w:rsidRPr="00B53CFF">
        <w:rPr>
          <w:rFonts w:cstheme="minorHAnsi"/>
          <w:i/>
        </w:rPr>
        <w:t xml:space="preserve">Tabel </w:t>
      </w:r>
      <w:r w:rsidR="00BD6E32">
        <w:rPr>
          <w:rFonts w:cstheme="minorHAnsi"/>
          <w:i/>
        </w:rPr>
        <w:t>3</w:t>
      </w:r>
      <w:r w:rsidRPr="00B53CFF">
        <w:rPr>
          <w:rFonts w:cstheme="minorHAnsi"/>
          <w:i/>
        </w:rPr>
        <w:t>. Kasutatavad maa juhtfunktsioonid</w:t>
      </w:r>
    </w:p>
    <w:tbl>
      <w:tblPr>
        <w:tblStyle w:val="Kontuurtabel"/>
        <w:tblW w:w="9067" w:type="dxa"/>
        <w:tblLayout w:type="fixed"/>
        <w:tblLook w:val="04A0" w:firstRow="1" w:lastRow="0" w:firstColumn="1" w:lastColumn="0" w:noHBand="0" w:noVBand="1"/>
      </w:tblPr>
      <w:tblGrid>
        <w:gridCol w:w="4106"/>
        <w:gridCol w:w="2693"/>
        <w:gridCol w:w="2268"/>
      </w:tblGrid>
      <w:tr w:rsidR="00A71085" w:rsidRPr="00B53CFF" w14:paraId="386BF13F" w14:textId="77777777" w:rsidTr="00984289">
        <w:trPr>
          <w:cantSplit/>
          <w:trHeight w:val="1134"/>
        </w:trPr>
        <w:tc>
          <w:tcPr>
            <w:tcW w:w="4106" w:type="dxa"/>
            <w:shd w:val="clear" w:color="auto" w:fill="DBE5F1" w:themeFill="accent1" w:themeFillTint="33"/>
          </w:tcPr>
          <w:p w14:paraId="79C4A9AD" w14:textId="77777777" w:rsidR="00A71085" w:rsidRPr="00B53CFF" w:rsidRDefault="00A71085" w:rsidP="002F62AE">
            <w:pPr>
              <w:tabs>
                <w:tab w:val="left" w:pos="0"/>
              </w:tabs>
              <w:spacing w:line="276" w:lineRule="auto"/>
              <w:ind w:left="283"/>
              <w:jc w:val="both"/>
              <w:rPr>
                <w:rFonts w:cstheme="minorHAnsi"/>
                <w:b/>
              </w:rPr>
            </w:pPr>
            <w:r w:rsidRPr="00B53CFF">
              <w:rPr>
                <w:rFonts w:cstheme="minorHAnsi"/>
                <w:b/>
              </w:rPr>
              <w:t>Maakasutuskaardil määratud maa juhtotstarve</w:t>
            </w:r>
          </w:p>
        </w:tc>
        <w:tc>
          <w:tcPr>
            <w:tcW w:w="2693" w:type="dxa"/>
            <w:shd w:val="clear" w:color="auto" w:fill="DBE5F1" w:themeFill="accent1" w:themeFillTint="33"/>
          </w:tcPr>
          <w:p w14:paraId="08AE5114" w14:textId="77777777" w:rsidR="00A71085" w:rsidRPr="00B53CFF" w:rsidRDefault="00A71085" w:rsidP="002F62AE">
            <w:pPr>
              <w:tabs>
                <w:tab w:val="left" w:pos="0"/>
              </w:tabs>
              <w:spacing w:line="276" w:lineRule="auto"/>
              <w:ind w:left="283"/>
              <w:jc w:val="both"/>
              <w:rPr>
                <w:rFonts w:cstheme="minorHAnsi"/>
                <w:b/>
              </w:rPr>
            </w:pPr>
            <w:r w:rsidRPr="00B53CFF">
              <w:rPr>
                <w:rFonts w:cstheme="minorHAnsi"/>
                <w:b/>
              </w:rPr>
              <w:t>Maa-alale võib eelkõige ehitada</w:t>
            </w:r>
          </w:p>
        </w:tc>
        <w:tc>
          <w:tcPr>
            <w:tcW w:w="2268" w:type="dxa"/>
            <w:shd w:val="clear" w:color="auto" w:fill="DBE5F1" w:themeFill="accent1" w:themeFillTint="33"/>
          </w:tcPr>
          <w:p w14:paraId="2269303A" w14:textId="77777777" w:rsidR="00A71085" w:rsidRPr="00B53CFF" w:rsidRDefault="00A71085" w:rsidP="002F62AE">
            <w:pPr>
              <w:tabs>
                <w:tab w:val="left" w:pos="0"/>
              </w:tabs>
              <w:spacing w:line="276" w:lineRule="auto"/>
              <w:ind w:left="283"/>
              <w:jc w:val="both"/>
              <w:rPr>
                <w:rFonts w:cstheme="minorHAnsi"/>
                <w:b/>
              </w:rPr>
            </w:pPr>
            <w:r w:rsidRPr="00B53CFF">
              <w:rPr>
                <w:rFonts w:cstheme="minorHAnsi"/>
                <w:b/>
              </w:rPr>
              <w:t>Detailplaneeringuga määrtavad maa peamised sihtotstarbed</w:t>
            </w:r>
          </w:p>
        </w:tc>
      </w:tr>
      <w:tr w:rsidR="00A71085" w:rsidRPr="00B53CFF" w14:paraId="211F7753" w14:textId="77777777" w:rsidTr="00984289">
        <w:tc>
          <w:tcPr>
            <w:tcW w:w="4106" w:type="dxa"/>
            <w:shd w:val="clear" w:color="auto" w:fill="FFFF99"/>
          </w:tcPr>
          <w:p w14:paraId="0A3636EC" w14:textId="39628A98" w:rsidR="00A71085" w:rsidRPr="00B53CFF" w:rsidRDefault="00A71085" w:rsidP="002F62AE">
            <w:pPr>
              <w:tabs>
                <w:tab w:val="left" w:pos="0"/>
              </w:tabs>
              <w:spacing w:line="276" w:lineRule="auto"/>
              <w:ind w:left="283"/>
              <w:jc w:val="both"/>
              <w:rPr>
                <w:rFonts w:cstheme="minorHAnsi"/>
                <w:sz w:val="26"/>
                <w:szCs w:val="26"/>
              </w:rPr>
            </w:pPr>
            <w:r w:rsidRPr="00B53CFF">
              <w:rPr>
                <w:rFonts w:cstheme="minorHAnsi"/>
                <w:b/>
                <w:sz w:val="26"/>
                <w:szCs w:val="26"/>
              </w:rPr>
              <w:t>Väikeelamu</w:t>
            </w:r>
            <w:r>
              <w:rPr>
                <w:rFonts w:cstheme="minorHAnsi"/>
                <w:b/>
                <w:sz w:val="26"/>
                <w:szCs w:val="26"/>
              </w:rPr>
              <w:t xml:space="preserve"> </w:t>
            </w:r>
            <w:r w:rsidRPr="00B53CFF">
              <w:rPr>
                <w:rFonts w:cstheme="minorHAnsi"/>
                <w:b/>
                <w:sz w:val="26"/>
                <w:szCs w:val="26"/>
              </w:rPr>
              <w:t>maa</w:t>
            </w:r>
            <w:r>
              <w:rPr>
                <w:rFonts w:cstheme="minorHAnsi"/>
                <w:b/>
                <w:sz w:val="26"/>
                <w:szCs w:val="26"/>
              </w:rPr>
              <w:t>ala</w:t>
            </w:r>
            <w:r w:rsidRPr="00B53CFF">
              <w:rPr>
                <w:rFonts w:cstheme="minorHAnsi"/>
                <w:b/>
                <w:sz w:val="26"/>
                <w:szCs w:val="26"/>
              </w:rPr>
              <w:t xml:space="preserve"> (Ev ja Ev2</w:t>
            </w:r>
            <w:r w:rsidRPr="00B53CFF">
              <w:rPr>
                <w:rFonts w:cstheme="minorHAnsi"/>
                <w:sz w:val="26"/>
                <w:szCs w:val="26"/>
              </w:rPr>
              <w:t>)</w:t>
            </w:r>
          </w:p>
          <w:p w14:paraId="5CE5BFFE" w14:textId="77777777" w:rsidR="00A71085" w:rsidRPr="00B53CFF" w:rsidRDefault="00A71085" w:rsidP="002F62AE">
            <w:pPr>
              <w:tabs>
                <w:tab w:val="left" w:pos="0"/>
              </w:tabs>
              <w:spacing w:line="276" w:lineRule="auto"/>
              <w:ind w:left="283"/>
              <w:jc w:val="both"/>
              <w:rPr>
                <w:rFonts w:cstheme="minorHAnsi"/>
                <w:i/>
              </w:rPr>
            </w:pPr>
            <w:r w:rsidRPr="00B53CFF">
              <w:rPr>
                <w:rFonts w:cstheme="minorHAnsi"/>
                <w:i/>
              </w:rPr>
              <w:t>Üksikelamu, kaksikelamu ning arhitektuurselt ja ehituslikult elamute vahelisse välisruumi sobituv muu elamuid teenindava maakasutuse juhtotstarbega maa-ala.</w:t>
            </w:r>
          </w:p>
        </w:tc>
        <w:tc>
          <w:tcPr>
            <w:tcW w:w="2693" w:type="dxa"/>
          </w:tcPr>
          <w:p w14:paraId="75035F51" w14:textId="77777777" w:rsidR="00A71085" w:rsidRPr="00B53CFF" w:rsidRDefault="00A71085" w:rsidP="002F62AE">
            <w:pPr>
              <w:pStyle w:val="Loendilik"/>
              <w:numPr>
                <w:ilvl w:val="0"/>
                <w:numId w:val="19"/>
              </w:numPr>
              <w:tabs>
                <w:tab w:val="left" w:pos="0"/>
              </w:tabs>
              <w:spacing w:line="276" w:lineRule="auto"/>
              <w:ind w:left="283"/>
              <w:jc w:val="both"/>
              <w:rPr>
                <w:rFonts w:eastAsia="Arial" w:cstheme="minorHAnsi"/>
              </w:rPr>
            </w:pPr>
            <w:r w:rsidRPr="00B53CFF">
              <w:rPr>
                <w:rFonts w:cstheme="minorHAnsi"/>
              </w:rPr>
              <w:t>üksikelamuid</w:t>
            </w:r>
            <w:r w:rsidRPr="00B53CFF">
              <w:rPr>
                <w:rFonts w:eastAsia="Arial" w:cstheme="minorHAnsi"/>
              </w:rPr>
              <w:tab/>
            </w:r>
          </w:p>
          <w:p w14:paraId="1D6CA3C9" w14:textId="77777777" w:rsidR="00A71085" w:rsidRPr="00B53CFF" w:rsidRDefault="00A71085" w:rsidP="002F62AE">
            <w:pPr>
              <w:pStyle w:val="Loendilik"/>
              <w:numPr>
                <w:ilvl w:val="0"/>
                <w:numId w:val="19"/>
              </w:numPr>
              <w:tabs>
                <w:tab w:val="left" w:pos="0"/>
              </w:tabs>
              <w:spacing w:line="276" w:lineRule="auto"/>
              <w:ind w:left="283"/>
              <w:jc w:val="both"/>
              <w:rPr>
                <w:rFonts w:cstheme="minorHAnsi"/>
              </w:rPr>
            </w:pPr>
            <w:r w:rsidRPr="00B53CFF">
              <w:rPr>
                <w:rFonts w:cstheme="minorHAnsi"/>
              </w:rPr>
              <w:t>kaksikelamuid</w:t>
            </w:r>
          </w:p>
          <w:p w14:paraId="6BD40526" w14:textId="77777777" w:rsidR="00A71085" w:rsidRPr="00B53CFF" w:rsidRDefault="00A71085" w:rsidP="002F62AE">
            <w:pPr>
              <w:tabs>
                <w:tab w:val="left" w:pos="0"/>
              </w:tabs>
              <w:spacing w:line="276" w:lineRule="auto"/>
              <w:ind w:left="283"/>
              <w:jc w:val="both"/>
              <w:rPr>
                <w:rFonts w:cstheme="minorHAnsi"/>
              </w:rPr>
            </w:pPr>
          </w:p>
        </w:tc>
        <w:tc>
          <w:tcPr>
            <w:tcW w:w="2268" w:type="dxa"/>
          </w:tcPr>
          <w:p w14:paraId="3FD6664F"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Elamumaa</w:t>
            </w:r>
          </w:p>
          <w:p w14:paraId="1F1FC6EF"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1CE447BD" w14:textId="77777777" w:rsidTr="00984289">
        <w:trPr>
          <w:trHeight w:val="4110"/>
        </w:trPr>
        <w:tc>
          <w:tcPr>
            <w:tcW w:w="4106" w:type="dxa"/>
            <w:shd w:val="clear" w:color="auto" w:fill="FFC000"/>
          </w:tcPr>
          <w:p w14:paraId="33C8DB02" w14:textId="7D4C468E"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Ridaelamu</w:t>
            </w:r>
            <w:r>
              <w:rPr>
                <w:rFonts w:cstheme="minorHAnsi"/>
                <w:b/>
                <w:sz w:val="26"/>
                <w:szCs w:val="26"/>
              </w:rPr>
              <w:t xml:space="preserve"> </w:t>
            </w:r>
            <w:r w:rsidRPr="00B53CFF">
              <w:rPr>
                <w:rFonts w:cstheme="minorHAnsi"/>
                <w:b/>
                <w:sz w:val="26"/>
                <w:szCs w:val="26"/>
              </w:rPr>
              <w:t>maa</w:t>
            </w:r>
            <w:r>
              <w:rPr>
                <w:rFonts w:cstheme="minorHAnsi"/>
                <w:b/>
                <w:sz w:val="26"/>
                <w:szCs w:val="26"/>
              </w:rPr>
              <w:t>ala</w:t>
            </w:r>
          </w:p>
          <w:p w14:paraId="3B869CB1" w14:textId="77777777" w:rsidR="00A71085" w:rsidRPr="00B53CFF" w:rsidRDefault="00A71085" w:rsidP="002F62AE">
            <w:pPr>
              <w:tabs>
                <w:tab w:val="left" w:pos="0"/>
              </w:tabs>
              <w:spacing w:line="276" w:lineRule="auto"/>
              <w:ind w:left="283"/>
              <w:jc w:val="both"/>
              <w:rPr>
                <w:rFonts w:cstheme="minorHAnsi"/>
                <w:sz w:val="26"/>
                <w:szCs w:val="26"/>
              </w:rPr>
            </w:pPr>
            <w:r w:rsidRPr="00B53CFF">
              <w:rPr>
                <w:rFonts w:cstheme="minorHAnsi"/>
                <w:b/>
                <w:sz w:val="26"/>
                <w:szCs w:val="26"/>
              </w:rPr>
              <w:t>(Er</w:t>
            </w:r>
            <w:r w:rsidRPr="00B53CFF">
              <w:rPr>
                <w:rFonts w:cstheme="minorHAnsi"/>
                <w:sz w:val="26"/>
                <w:szCs w:val="26"/>
              </w:rPr>
              <w:t>)</w:t>
            </w:r>
          </w:p>
          <w:p w14:paraId="3635F849" w14:textId="77777777" w:rsidR="00A71085" w:rsidRPr="00B53CFF" w:rsidRDefault="00A71085" w:rsidP="002F62AE">
            <w:pPr>
              <w:tabs>
                <w:tab w:val="left" w:pos="0"/>
              </w:tabs>
              <w:spacing w:line="276" w:lineRule="auto"/>
              <w:ind w:left="283"/>
              <w:jc w:val="both"/>
              <w:rPr>
                <w:rFonts w:eastAsia="Times New Roman" w:cstheme="minorHAnsi"/>
                <w:i/>
              </w:rPr>
            </w:pPr>
            <w:r w:rsidRPr="00B53CFF">
              <w:rPr>
                <w:rFonts w:eastAsia="Times New Roman" w:cstheme="minorHAnsi"/>
                <w:i/>
              </w:rPr>
              <w:t xml:space="preserve">Kolme- ja enama korteriga ning eraldi põhisissepääsudega ridaelamu ning arhitektuurselt ja ehituslikult elamute vahelisse välisruumi sobituv muu elamuid teenindava maakasutuse juhtotstarbega maa-ala. </w:t>
            </w:r>
          </w:p>
          <w:p w14:paraId="4F82D505" w14:textId="77777777" w:rsidR="00A71085" w:rsidRPr="00B53CFF" w:rsidRDefault="00A71085" w:rsidP="002F62AE">
            <w:pPr>
              <w:tabs>
                <w:tab w:val="left" w:pos="0"/>
              </w:tabs>
              <w:spacing w:line="276" w:lineRule="auto"/>
              <w:ind w:left="283"/>
              <w:jc w:val="both"/>
              <w:rPr>
                <w:rFonts w:cstheme="minorHAnsi"/>
              </w:rPr>
            </w:pPr>
          </w:p>
          <w:p w14:paraId="69330C1D" w14:textId="77777777" w:rsidR="00A71085" w:rsidRPr="00B53CFF" w:rsidRDefault="00A71085" w:rsidP="002F62AE">
            <w:pPr>
              <w:tabs>
                <w:tab w:val="left" w:pos="0"/>
              </w:tabs>
              <w:spacing w:line="276" w:lineRule="auto"/>
              <w:ind w:left="283"/>
              <w:jc w:val="both"/>
              <w:rPr>
                <w:rFonts w:cstheme="minorHAnsi"/>
              </w:rPr>
            </w:pPr>
          </w:p>
        </w:tc>
        <w:tc>
          <w:tcPr>
            <w:tcW w:w="2693" w:type="dxa"/>
          </w:tcPr>
          <w:p w14:paraId="66649291" w14:textId="77777777" w:rsidR="00A71085" w:rsidRPr="00B53CFF" w:rsidRDefault="00A71085" w:rsidP="002F62AE">
            <w:pPr>
              <w:pStyle w:val="Loendilik"/>
              <w:numPr>
                <w:ilvl w:val="0"/>
                <w:numId w:val="19"/>
              </w:numPr>
              <w:tabs>
                <w:tab w:val="left" w:pos="0"/>
              </w:tabs>
              <w:spacing w:line="276" w:lineRule="auto"/>
              <w:ind w:left="283"/>
              <w:jc w:val="both"/>
              <w:rPr>
                <w:rFonts w:eastAsia="Arial" w:cstheme="minorHAnsi"/>
              </w:rPr>
            </w:pPr>
            <w:r w:rsidRPr="00B53CFF">
              <w:rPr>
                <w:rFonts w:cstheme="minorHAnsi"/>
              </w:rPr>
              <w:t>ridaelamuid</w:t>
            </w:r>
          </w:p>
          <w:p w14:paraId="3B57C34E" w14:textId="77777777" w:rsidR="00A71085" w:rsidRPr="00B53CFF" w:rsidRDefault="00A71085" w:rsidP="002F62AE">
            <w:pPr>
              <w:pStyle w:val="Loendilik"/>
              <w:tabs>
                <w:tab w:val="left" w:pos="0"/>
              </w:tabs>
              <w:spacing w:line="276" w:lineRule="auto"/>
              <w:ind w:left="283"/>
              <w:jc w:val="both"/>
              <w:rPr>
                <w:rFonts w:cstheme="minorHAnsi"/>
              </w:rPr>
            </w:pPr>
          </w:p>
        </w:tc>
        <w:tc>
          <w:tcPr>
            <w:tcW w:w="2268" w:type="dxa"/>
          </w:tcPr>
          <w:p w14:paraId="30EC6021"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Elamumaa</w:t>
            </w:r>
          </w:p>
          <w:p w14:paraId="77308ED4"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1D63388F" w14:textId="77777777" w:rsidTr="00984289">
        <w:tc>
          <w:tcPr>
            <w:tcW w:w="4106" w:type="dxa"/>
            <w:shd w:val="clear" w:color="auto" w:fill="CC6600"/>
          </w:tcPr>
          <w:p w14:paraId="43BFD824" w14:textId="63E3BC6A" w:rsidR="00A71085" w:rsidRPr="00B53CFF" w:rsidRDefault="00A71085" w:rsidP="002F62AE">
            <w:pPr>
              <w:tabs>
                <w:tab w:val="left" w:pos="0"/>
              </w:tabs>
              <w:spacing w:line="276" w:lineRule="auto"/>
              <w:ind w:left="283"/>
              <w:jc w:val="both"/>
              <w:rPr>
                <w:rFonts w:cstheme="minorHAnsi"/>
                <w:b/>
                <w:color w:val="CC6600"/>
                <w:sz w:val="26"/>
                <w:szCs w:val="26"/>
              </w:rPr>
            </w:pPr>
            <w:r w:rsidRPr="00B53CFF">
              <w:rPr>
                <w:rFonts w:cstheme="minorHAnsi"/>
                <w:b/>
                <w:sz w:val="26"/>
                <w:szCs w:val="26"/>
              </w:rPr>
              <w:t>Korterelamu</w:t>
            </w:r>
            <w:r>
              <w:rPr>
                <w:rFonts w:cstheme="minorHAnsi"/>
                <w:b/>
                <w:sz w:val="26"/>
                <w:szCs w:val="26"/>
              </w:rPr>
              <w:t xml:space="preserve"> </w:t>
            </w:r>
            <w:r w:rsidRPr="00B53CFF">
              <w:rPr>
                <w:rFonts w:cstheme="minorHAnsi"/>
                <w:b/>
                <w:sz w:val="26"/>
                <w:szCs w:val="26"/>
              </w:rPr>
              <w:t>maa</w:t>
            </w:r>
            <w:r>
              <w:rPr>
                <w:rFonts w:cstheme="minorHAnsi"/>
                <w:b/>
                <w:sz w:val="26"/>
                <w:szCs w:val="26"/>
              </w:rPr>
              <w:t>ala</w:t>
            </w:r>
          </w:p>
          <w:p w14:paraId="31D3B904" w14:textId="77777777" w:rsidR="00A71085" w:rsidRPr="00B53CFF" w:rsidRDefault="00A71085" w:rsidP="002F62AE">
            <w:pPr>
              <w:tabs>
                <w:tab w:val="left" w:pos="0"/>
              </w:tabs>
              <w:spacing w:line="276" w:lineRule="auto"/>
              <w:ind w:left="283"/>
              <w:jc w:val="both"/>
              <w:rPr>
                <w:rFonts w:cstheme="minorHAnsi"/>
                <w:sz w:val="26"/>
                <w:szCs w:val="26"/>
              </w:rPr>
            </w:pPr>
            <w:r w:rsidRPr="00B53CFF">
              <w:rPr>
                <w:rFonts w:cstheme="minorHAnsi"/>
                <w:b/>
                <w:sz w:val="26"/>
                <w:szCs w:val="26"/>
              </w:rPr>
              <w:t>(Ek</w:t>
            </w:r>
            <w:r w:rsidRPr="00B53CFF">
              <w:rPr>
                <w:rFonts w:cstheme="minorHAnsi"/>
                <w:sz w:val="26"/>
                <w:szCs w:val="26"/>
              </w:rPr>
              <w:t>)</w:t>
            </w:r>
          </w:p>
          <w:p w14:paraId="226DA36D" w14:textId="77777777" w:rsidR="00A71085" w:rsidRPr="00B53CFF" w:rsidRDefault="00A71085" w:rsidP="002F62AE">
            <w:pPr>
              <w:tabs>
                <w:tab w:val="left" w:pos="0"/>
              </w:tabs>
              <w:spacing w:line="276" w:lineRule="auto"/>
              <w:ind w:left="283"/>
              <w:jc w:val="both"/>
              <w:rPr>
                <w:rFonts w:eastAsia="Times New Roman" w:cstheme="minorHAnsi"/>
                <w:i/>
              </w:rPr>
            </w:pPr>
            <w:r w:rsidRPr="00B53CFF">
              <w:rPr>
                <w:rFonts w:eastAsia="Times New Roman" w:cstheme="minorHAnsi"/>
                <w:i/>
              </w:rPr>
              <w:t xml:space="preserve">Kolme- ja enama korteriga ning </w:t>
            </w:r>
            <w:r w:rsidRPr="00B53CFF">
              <w:rPr>
                <w:rFonts w:cstheme="minorHAnsi"/>
                <w:i/>
              </w:rPr>
              <w:t xml:space="preserve">ühis(t)e sissepääsu(de)ga ja trepikojaga/trepikodadega korterelamu </w:t>
            </w:r>
            <w:r w:rsidRPr="00B53CFF">
              <w:rPr>
                <w:rFonts w:eastAsia="Times New Roman" w:cstheme="minorHAnsi"/>
                <w:i/>
              </w:rPr>
              <w:t>arhitektuurselt ja ehituslikult elamute vahelisse välisruumi sobituv muu elamuid teenindava maakasutuse juhtotstarbega maa-ala.</w:t>
            </w:r>
          </w:p>
          <w:p w14:paraId="63233F53" w14:textId="77777777" w:rsidR="00A71085" w:rsidRPr="00B53CFF" w:rsidRDefault="00A71085" w:rsidP="002F62AE">
            <w:pPr>
              <w:tabs>
                <w:tab w:val="left" w:pos="0"/>
              </w:tabs>
              <w:spacing w:line="276" w:lineRule="auto"/>
              <w:ind w:left="283"/>
              <w:jc w:val="both"/>
              <w:rPr>
                <w:rFonts w:cstheme="minorHAnsi"/>
              </w:rPr>
            </w:pPr>
          </w:p>
        </w:tc>
        <w:tc>
          <w:tcPr>
            <w:tcW w:w="2693" w:type="dxa"/>
          </w:tcPr>
          <w:p w14:paraId="5A412BDE" w14:textId="77777777" w:rsidR="00A71085" w:rsidRPr="00B53CFF" w:rsidRDefault="00A71085" w:rsidP="002F62AE">
            <w:pPr>
              <w:pStyle w:val="Loendilik"/>
              <w:numPr>
                <w:ilvl w:val="0"/>
                <w:numId w:val="20"/>
              </w:numPr>
              <w:tabs>
                <w:tab w:val="left" w:pos="0"/>
              </w:tabs>
              <w:spacing w:line="276" w:lineRule="auto"/>
              <w:ind w:left="283"/>
              <w:jc w:val="both"/>
              <w:rPr>
                <w:rFonts w:cstheme="minorHAnsi"/>
              </w:rPr>
            </w:pPr>
            <w:r w:rsidRPr="00B53CFF">
              <w:rPr>
                <w:rFonts w:cstheme="minorHAnsi"/>
              </w:rPr>
              <w:lastRenderedPageBreak/>
              <w:t>Korterelamuid</w:t>
            </w:r>
          </w:p>
          <w:p w14:paraId="113CBFE3" w14:textId="77777777" w:rsidR="00A71085" w:rsidRPr="00B53CFF" w:rsidRDefault="00A71085" w:rsidP="002F62AE">
            <w:pPr>
              <w:pStyle w:val="Loendilik"/>
              <w:tabs>
                <w:tab w:val="left" w:pos="0"/>
              </w:tabs>
              <w:spacing w:line="276" w:lineRule="auto"/>
              <w:ind w:left="283"/>
              <w:jc w:val="both"/>
              <w:rPr>
                <w:rFonts w:cstheme="minorHAnsi"/>
              </w:rPr>
            </w:pPr>
          </w:p>
        </w:tc>
        <w:tc>
          <w:tcPr>
            <w:tcW w:w="2268" w:type="dxa"/>
          </w:tcPr>
          <w:p w14:paraId="629A31F1"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Elamumaa</w:t>
            </w:r>
          </w:p>
          <w:p w14:paraId="507AD985"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 ja ärimaa</w:t>
            </w:r>
          </w:p>
          <w:p w14:paraId="13F79D88" w14:textId="77777777" w:rsidR="00A71085" w:rsidRPr="00B53CFF" w:rsidRDefault="00A71085" w:rsidP="002F62AE">
            <w:pPr>
              <w:tabs>
                <w:tab w:val="left" w:pos="0"/>
              </w:tabs>
              <w:spacing w:line="276" w:lineRule="auto"/>
              <w:ind w:left="283"/>
              <w:jc w:val="both"/>
              <w:rPr>
                <w:rFonts w:cstheme="minorHAnsi"/>
              </w:rPr>
            </w:pPr>
          </w:p>
        </w:tc>
      </w:tr>
      <w:tr w:rsidR="00A71085" w:rsidRPr="00B53CFF" w14:paraId="776D99D1" w14:textId="77777777" w:rsidTr="00984289">
        <w:tc>
          <w:tcPr>
            <w:tcW w:w="4106" w:type="dxa"/>
            <w:shd w:val="clear" w:color="auto" w:fill="E5B8B7" w:themeFill="accent2" w:themeFillTint="66"/>
          </w:tcPr>
          <w:p w14:paraId="324AAEBA" w14:textId="14D733BD"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Teenindusettevõtete maa</w:t>
            </w:r>
            <w:r>
              <w:rPr>
                <w:rFonts w:cstheme="minorHAnsi"/>
                <w:b/>
                <w:sz w:val="26"/>
                <w:szCs w:val="26"/>
              </w:rPr>
              <w:t>ala</w:t>
            </w:r>
            <w:r w:rsidRPr="00B53CFF">
              <w:rPr>
                <w:rFonts w:cstheme="minorHAnsi"/>
                <w:b/>
                <w:sz w:val="26"/>
                <w:szCs w:val="26"/>
              </w:rPr>
              <w:t xml:space="preserve"> </w:t>
            </w:r>
          </w:p>
          <w:p w14:paraId="761DD1F6" w14:textId="77777777" w:rsidR="00A71085" w:rsidRPr="00B53CFF" w:rsidRDefault="00A71085" w:rsidP="002F62AE">
            <w:pPr>
              <w:tabs>
                <w:tab w:val="left" w:pos="0"/>
              </w:tabs>
              <w:spacing w:line="276" w:lineRule="auto"/>
              <w:ind w:left="283"/>
              <w:jc w:val="both"/>
              <w:rPr>
                <w:rFonts w:cstheme="minorHAnsi"/>
                <w:sz w:val="26"/>
                <w:szCs w:val="26"/>
              </w:rPr>
            </w:pPr>
            <w:r w:rsidRPr="00B53CFF">
              <w:rPr>
                <w:rFonts w:cstheme="minorHAnsi"/>
                <w:b/>
                <w:sz w:val="26"/>
                <w:szCs w:val="26"/>
              </w:rPr>
              <w:t>(Bt</w:t>
            </w:r>
            <w:r w:rsidRPr="00B53CFF">
              <w:rPr>
                <w:rFonts w:cstheme="minorHAnsi"/>
                <w:sz w:val="26"/>
                <w:szCs w:val="26"/>
              </w:rPr>
              <w:t>)</w:t>
            </w:r>
          </w:p>
          <w:p w14:paraId="710CB3A4" w14:textId="77777777" w:rsidR="00A71085" w:rsidRPr="00B53CFF" w:rsidRDefault="00A71085" w:rsidP="002F62AE">
            <w:pPr>
              <w:tabs>
                <w:tab w:val="left" w:pos="0"/>
              </w:tabs>
              <w:spacing w:line="276" w:lineRule="auto"/>
              <w:ind w:left="283"/>
              <w:jc w:val="both"/>
              <w:rPr>
                <w:rFonts w:cstheme="minorHAnsi"/>
              </w:rPr>
            </w:pPr>
            <w:bookmarkStart w:id="54" w:name="_Hlk77781500"/>
            <w:r w:rsidRPr="00B53CFF">
              <w:rPr>
                <w:rFonts w:eastAsia="Times New Roman" w:cstheme="minorHAnsi"/>
                <w:i/>
              </w:rPr>
              <w:t>Erinevate äri-, teenindus- ja kaubandushoonete ning neid teenindavate rajatiste maa-ala, mis on ette nähtud elanike teenindamiseks ja avaliku juurdepääsuga, kuid valdavalt eraettevõtete omandis.</w:t>
            </w:r>
            <w:bookmarkEnd w:id="54"/>
          </w:p>
        </w:tc>
        <w:tc>
          <w:tcPr>
            <w:tcW w:w="2693" w:type="dxa"/>
          </w:tcPr>
          <w:p w14:paraId="0F547C5D"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väike- ja suurkaubandus hooneid</w:t>
            </w:r>
          </w:p>
          <w:p w14:paraId="3733B0E9"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müügisalonge</w:t>
            </w:r>
          </w:p>
          <w:p w14:paraId="5516AC2A"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toitlustusasutusi</w:t>
            </w:r>
          </w:p>
          <w:p w14:paraId="61D7B912"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majutushooneid</w:t>
            </w:r>
          </w:p>
          <w:p w14:paraId="2BE3E45F"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spordihooneid</w:t>
            </w:r>
          </w:p>
          <w:p w14:paraId="60BCDB83" w14:textId="77777777" w:rsidR="00A71085" w:rsidRPr="00B53CFF" w:rsidRDefault="00A71085" w:rsidP="002F62AE">
            <w:pPr>
              <w:pStyle w:val="Loendilik"/>
              <w:numPr>
                <w:ilvl w:val="0"/>
                <w:numId w:val="21"/>
              </w:numPr>
              <w:tabs>
                <w:tab w:val="left" w:pos="0"/>
              </w:tabs>
              <w:spacing w:line="276" w:lineRule="auto"/>
              <w:ind w:left="283"/>
              <w:jc w:val="both"/>
              <w:rPr>
                <w:rFonts w:eastAsia="Arial" w:cstheme="minorHAnsi"/>
              </w:rPr>
            </w:pPr>
            <w:r w:rsidRPr="00B53CFF">
              <w:rPr>
                <w:rFonts w:cstheme="minorHAnsi"/>
              </w:rPr>
              <w:t>raamatukogu ja postkontorit</w:t>
            </w:r>
          </w:p>
          <w:p w14:paraId="483E29F9" w14:textId="77777777" w:rsidR="00A71085" w:rsidRPr="00B53CFF" w:rsidRDefault="00A71085" w:rsidP="002F62AE">
            <w:pPr>
              <w:pStyle w:val="Loendilik"/>
              <w:numPr>
                <w:ilvl w:val="0"/>
                <w:numId w:val="21"/>
              </w:numPr>
              <w:tabs>
                <w:tab w:val="left" w:pos="0"/>
                <w:tab w:val="center" w:pos="1191"/>
                <w:tab w:val="center" w:pos="2201"/>
              </w:tabs>
              <w:spacing w:line="276" w:lineRule="auto"/>
              <w:ind w:left="283"/>
              <w:jc w:val="both"/>
              <w:rPr>
                <w:rFonts w:cstheme="minorHAnsi"/>
              </w:rPr>
            </w:pPr>
            <w:r w:rsidRPr="00B53CFF">
              <w:rPr>
                <w:rFonts w:cstheme="minorHAnsi"/>
              </w:rPr>
              <w:t>tanklat/autopesulat</w:t>
            </w:r>
          </w:p>
          <w:p w14:paraId="13DD1931" w14:textId="77777777" w:rsidR="00A71085" w:rsidRPr="00B53CFF" w:rsidRDefault="00A71085" w:rsidP="002F62AE">
            <w:pPr>
              <w:pStyle w:val="Loendilik"/>
              <w:numPr>
                <w:ilvl w:val="0"/>
                <w:numId w:val="21"/>
              </w:numPr>
              <w:tabs>
                <w:tab w:val="left" w:pos="0"/>
                <w:tab w:val="center" w:pos="1191"/>
                <w:tab w:val="center" w:pos="2201"/>
              </w:tabs>
              <w:spacing w:line="276" w:lineRule="auto"/>
              <w:ind w:left="283"/>
              <w:jc w:val="both"/>
              <w:rPr>
                <w:rFonts w:cstheme="minorHAnsi"/>
              </w:rPr>
            </w:pPr>
            <w:r w:rsidRPr="00B53CFF">
              <w:rPr>
                <w:rFonts w:cstheme="minorHAnsi"/>
              </w:rPr>
              <w:t>turu hooneid ja rajatisi</w:t>
            </w:r>
          </w:p>
          <w:p w14:paraId="241C1736" w14:textId="77777777" w:rsidR="00A71085" w:rsidRPr="00B53CFF" w:rsidRDefault="00A71085" w:rsidP="002F62AE">
            <w:pPr>
              <w:pStyle w:val="Loendilik"/>
              <w:numPr>
                <w:ilvl w:val="0"/>
                <w:numId w:val="21"/>
              </w:numPr>
              <w:tabs>
                <w:tab w:val="left" w:pos="0"/>
                <w:tab w:val="center" w:pos="1191"/>
                <w:tab w:val="center" w:pos="2201"/>
              </w:tabs>
              <w:spacing w:line="276" w:lineRule="auto"/>
              <w:ind w:left="283"/>
              <w:jc w:val="both"/>
              <w:rPr>
                <w:rFonts w:cstheme="minorHAnsi"/>
              </w:rPr>
            </w:pPr>
            <w:r w:rsidRPr="00B53CFF">
              <w:rPr>
                <w:rFonts w:cstheme="minorHAnsi"/>
              </w:rPr>
              <w:t>meditsiini-asutusi</w:t>
            </w:r>
          </w:p>
          <w:p w14:paraId="64B3451C" w14:textId="77777777" w:rsidR="00A71085" w:rsidRPr="00B53CFF" w:rsidRDefault="00A71085" w:rsidP="002F62AE">
            <w:pPr>
              <w:pStyle w:val="Loendilik"/>
              <w:numPr>
                <w:ilvl w:val="0"/>
                <w:numId w:val="21"/>
              </w:numPr>
              <w:tabs>
                <w:tab w:val="left" w:pos="0"/>
                <w:tab w:val="center" w:pos="1191"/>
                <w:tab w:val="center" w:pos="2201"/>
              </w:tabs>
              <w:spacing w:line="276" w:lineRule="auto"/>
              <w:ind w:left="283"/>
              <w:jc w:val="both"/>
              <w:rPr>
                <w:rFonts w:cstheme="minorHAnsi"/>
              </w:rPr>
            </w:pPr>
            <w:r w:rsidRPr="00B53CFF">
              <w:rPr>
                <w:rFonts w:cstheme="minorHAnsi"/>
              </w:rPr>
              <w:t>hooldusasutusi</w:t>
            </w:r>
          </w:p>
          <w:p w14:paraId="4C6F42D9" w14:textId="77777777" w:rsidR="00A71085" w:rsidRPr="00B53CFF" w:rsidRDefault="00A71085" w:rsidP="002F62AE">
            <w:pPr>
              <w:pStyle w:val="Loendilik"/>
              <w:numPr>
                <w:ilvl w:val="0"/>
                <w:numId w:val="21"/>
              </w:numPr>
              <w:tabs>
                <w:tab w:val="left" w:pos="0"/>
                <w:tab w:val="center" w:pos="1191"/>
                <w:tab w:val="center" w:pos="2201"/>
              </w:tabs>
              <w:spacing w:line="276" w:lineRule="auto"/>
              <w:ind w:left="283"/>
              <w:jc w:val="both"/>
              <w:rPr>
                <w:rFonts w:cstheme="minorHAnsi"/>
              </w:rPr>
            </w:pPr>
            <w:r w:rsidRPr="00B53CFF">
              <w:rPr>
                <w:rFonts w:cstheme="minorHAnsi"/>
              </w:rPr>
              <w:t>väljakuid</w:t>
            </w:r>
          </w:p>
          <w:p w14:paraId="63646C73" w14:textId="77777777" w:rsidR="00A71085" w:rsidRPr="00B53CFF" w:rsidRDefault="00A71085" w:rsidP="002F62AE">
            <w:pPr>
              <w:tabs>
                <w:tab w:val="left" w:pos="0"/>
              </w:tabs>
              <w:spacing w:line="276" w:lineRule="auto"/>
              <w:ind w:left="283"/>
              <w:jc w:val="both"/>
              <w:rPr>
                <w:rFonts w:cstheme="minorHAnsi"/>
              </w:rPr>
            </w:pPr>
            <w:r w:rsidRPr="00B53CFF">
              <w:rPr>
                <w:rFonts w:cstheme="minorHAnsi"/>
              </w:rPr>
              <w:t>jmt</w:t>
            </w:r>
          </w:p>
        </w:tc>
        <w:tc>
          <w:tcPr>
            <w:tcW w:w="2268" w:type="dxa"/>
          </w:tcPr>
          <w:p w14:paraId="1EA16E04"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Ärimaa</w:t>
            </w:r>
          </w:p>
          <w:p w14:paraId="32065B0F"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 ja ärimaa</w:t>
            </w:r>
          </w:p>
          <w:p w14:paraId="38E00C7E"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Ühiskondlike ehitiste maa</w:t>
            </w:r>
          </w:p>
          <w:p w14:paraId="064C008A"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Üldmaa</w:t>
            </w:r>
          </w:p>
          <w:p w14:paraId="2CBD5B8A" w14:textId="77777777" w:rsidR="00A71085" w:rsidRPr="00B53CFF" w:rsidRDefault="00A71085" w:rsidP="002F62AE">
            <w:pPr>
              <w:tabs>
                <w:tab w:val="left" w:pos="0"/>
              </w:tabs>
              <w:spacing w:line="276" w:lineRule="auto"/>
              <w:ind w:left="283"/>
              <w:jc w:val="both"/>
              <w:rPr>
                <w:rFonts w:cstheme="minorHAnsi"/>
              </w:rPr>
            </w:pPr>
          </w:p>
        </w:tc>
      </w:tr>
      <w:tr w:rsidR="00A71085" w:rsidRPr="00B53CFF" w14:paraId="5862C47C" w14:textId="77777777" w:rsidTr="00984289">
        <w:tc>
          <w:tcPr>
            <w:tcW w:w="4106" w:type="dxa"/>
            <w:shd w:val="clear" w:color="auto" w:fill="943634" w:themeFill="accent2" w:themeFillShade="BF"/>
          </w:tcPr>
          <w:p w14:paraId="6290A339" w14:textId="7E1BA595"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Büroohoonete maa</w:t>
            </w:r>
            <w:r>
              <w:rPr>
                <w:rFonts w:cstheme="minorHAnsi"/>
                <w:b/>
                <w:sz w:val="26"/>
                <w:szCs w:val="26"/>
              </w:rPr>
              <w:t>ala</w:t>
            </w:r>
            <w:r w:rsidRPr="00B53CFF">
              <w:rPr>
                <w:rFonts w:cstheme="minorHAnsi"/>
                <w:b/>
                <w:sz w:val="26"/>
                <w:szCs w:val="26"/>
              </w:rPr>
              <w:t xml:space="preserve"> </w:t>
            </w:r>
          </w:p>
          <w:p w14:paraId="61D29E2B" w14:textId="77777777" w:rsidR="00A71085" w:rsidRPr="00B53CFF" w:rsidRDefault="00A71085" w:rsidP="002F62AE">
            <w:pPr>
              <w:tabs>
                <w:tab w:val="left" w:pos="0"/>
              </w:tabs>
              <w:spacing w:line="276" w:lineRule="auto"/>
              <w:ind w:left="283"/>
              <w:jc w:val="both"/>
              <w:rPr>
                <w:rFonts w:cstheme="minorHAnsi"/>
                <w:sz w:val="26"/>
                <w:szCs w:val="26"/>
              </w:rPr>
            </w:pPr>
            <w:r w:rsidRPr="00B53CFF">
              <w:rPr>
                <w:rFonts w:cstheme="minorHAnsi"/>
                <w:b/>
                <w:sz w:val="26"/>
                <w:szCs w:val="26"/>
              </w:rPr>
              <w:t>(Bb</w:t>
            </w:r>
            <w:r w:rsidRPr="00B53CFF">
              <w:rPr>
                <w:rFonts w:cstheme="minorHAnsi"/>
                <w:sz w:val="26"/>
                <w:szCs w:val="26"/>
              </w:rPr>
              <w:t>)</w:t>
            </w:r>
          </w:p>
          <w:p w14:paraId="680AB701" w14:textId="77777777" w:rsidR="00A71085" w:rsidRPr="00B53CFF" w:rsidRDefault="00A71085" w:rsidP="002F62AE">
            <w:pPr>
              <w:tabs>
                <w:tab w:val="left" w:pos="0"/>
              </w:tabs>
              <w:spacing w:line="276" w:lineRule="auto"/>
              <w:ind w:left="283"/>
              <w:jc w:val="both"/>
              <w:rPr>
                <w:rFonts w:eastAsia="Times New Roman" w:cstheme="minorHAnsi"/>
                <w:i/>
              </w:rPr>
            </w:pPr>
            <w:r w:rsidRPr="00B53CFF">
              <w:rPr>
                <w:rFonts w:eastAsia="Times New Roman" w:cstheme="minorHAnsi"/>
                <w:i/>
              </w:rPr>
              <w:t>Kontori- ja büroohoonete ning neid teenindavate rajatiste maa-ala.</w:t>
            </w:r>
          </w:p>
          <w:p w14:paraId="7E1B83F7" w14:textId="77777777" w:rsidR="00A71085" w:rsidRPr="00B53CFF" w:rsidRDefault="00A71085" w:rsidP="002F62AE">
            <w:pPr>
              <w:tabs>
                <w:tab w:val="left" w:pos="0"/>
              </w:tabs>
              <w:spacing w:line="276" w:lineRule="auto"/>
              <w:ind w:left="283"/>
              <w:jc w:val="both"/>
              <w:rPr>
                <w:rFonts w:cstheme="minorHAnsi"/>
                <w:b/>
                <w:sz w:val="26"/>
                <w:szCs w:val="26"/>
              </w:rPr>
            </w:pPr>
          </w:p>
        </w:tc>
        <w:tc>
          <w:tcPr>
            <w:tcW w:w="2693" w:type="dxa"/>
          </w:tcPr>
          <w:p w14:paraId="00A29C6F"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büroohooneid</w:t>
            </w:r>
          </w:p>
        </w:tc>
        <w:tc>
          <w:tcPr>
            <w:tcW w:w="2268" w:type="dxa"/>
          </w:tcPr>
          <w:p w14:paraId="795811FB"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Ärimaa</w:t>
            </w:r>
          </w:p>
          <w:p w14:paraId="42B6CB36" w14:textId="77777777" w:rsidR="00A71085" w:rsidRPr="00B53CFF" w:rsidRDefault="00A71085" w:rsidP="002F62AE">
            <w:pPr>
              <w:pStyle w:val="Loendilik"/>
              <w:tabs>
                <w:tab w:val="left" w:pos="0"/>
              </w:tabs>
              <w:spacing w:line="276" w:lineRule="auto"/>
              <w:ind w:left="283"/>
              <w:jc w:val="both"/>
              <w:rPr>
                <w:rFonts w:cstheme="minorHAnsi"/>
              </w:rPr>
            </w:pPr>
          </w:p>
          <w:p w14:paraId="799EB3C0"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39F0B29B" w14:textId="77777777" w:rsidTr="00984289">
        <w:trPr>
          <w:trHeight w:val="4279"/>
        </w:trPr>
        <w:tc>
          <w:tcPr>
            <w:tcW w:w="4106" w:type="dxa"/>
            <w:shd w:val="clear" w:color="auto" w:fill="FF4343"/>
          </w:tcPr>
          <w:p w14:paraId="2DB49E8D" w14:textId="653FFEFA"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Äri</w:t>
            </w:r>
            <w:r>
              <w:rPr>
                <w:rFonts w:cstheme="minorHAnsi"/>
                <w:b/>
                <w:sz w:val="26"/>
                <w:szCs w:val="26"/>
              </w:rPr>
              <w:t>maaala</w:t>
            </w:r>
          </w:p>
          <w:p w14:paraId="0533493D" w14:textId="77777777" w:rsidR="00A71085" w:rsidRPr="00B53CFF" w:rsidRDefault="00A71085" w:rsidP="002F62AE">
            <w:pPr>
              <w:tabs>
                <w:tab w:val="left" w:pos="0"/>
              </w:tabs>
              <w:spacing w:line="276" w:lineRule="auto"/>
              <w:ind w:left="283"/>
              <w:jc w:val="both"/>
              <w:rPr>
                <w:rFonts w:cstheme="minorHAnsi"/>
                <w:sz w:val="26"/>
                <w:szCs w:val="26"/>
              </w:rPr>
            </w:pPr>
            <w:r w:rsidRPr="00B53CFF">
              <w:rPr>
                <w:rFonts w:cstheme="minorHAnsi"/>
                <w:b/>
                <w:sz w:val="26"/>
                <w:szCs w:val="26"/>
              </w:rPr>
              <w:t>(B</w:t>
            </w:r>
            <w:r w:rsidRPr="00B53CFF">
              <w:rPr>
                <w:rFonts w:cstheme="minorHAnsi"/>
                <w:sz w:val="26"/>
                <w:szCs w:val="26"/>
              </w:rPr>
              <w:t>)</w:t>
            </w:r>
          </w:p>
          <w:p w14:paraId="1B8D5D9D" w14:textId="77777777" w:rsidR="00A71085" w:rsidRPr="00B53CFF" w:rsidRDefault="00A71085" w:rsidP="002F62AE">
            <w:pPr>
              <w:tabs>
                <w:tab w:val="left" w:pos="0"/>
              </w:tabs>
              <w:spacing w:line="276" w:lineRule="auto"/>
              <w:ind w:left="283"/>
              <w:jc w:val="both"/>
              <w:rPr>
                <w:rFonts w:cstheme="minorHAnsi"/>
                <w:b/>
                <w:sz w:val="26"/>
                <w:szCs w:val="26"/>
              </w:rPr>
            </w:pPr>
            <w:r w:rsidRPr="00B53CFF">
              <w:rPr>
                <w:rFonts w:eastAsia="Times New Roman" w:cstheme="minorHAnsi"/>
                <w:i/>
              </w:rPr>
              <w:t>Äri- ja logistikakeskuste ning neid teenindavate rajatiste maa-ala.</w:t>
            </w:r>
          </w:p>
        </w:tc>
        <w:tc>
          <w:tcPr>
            <w:tcW w:w="2693" w:type="dxa"/>
          </w:tcPr>
          <w:p w14:paraId="194D0935" w14:textId="77777777" w:rsidR="00A71085" w:rsidRPr="00B53CFF" w:rsidRDefault="00A71085" w:rsidP="002F62AE">
            <w:pPr>
              <w:pStyle w:val="Loendilik"/>
              <w:numPr>
                <w:ilvl w:val="0"/>
                <w:numId w:val="21"/>
              </w:numPr>
              <w:tabs>
                <w:tab w:val="left" w:pos="0"/>
                <w:tab w:val="center" w:pos="1191"/>
                <w:tab w:val="center" w:pos="3782"/>
              </w:tabs>
              <w:spacing w:line="276" w:lineRule="auto"/>
              <w:ind w:left="283"/>
              <w:jc w:val="both"/>
              <w:rPr>
                <w:rFonts w:cstheme="minorHAnsi"/>
              </w:rPr>
            </w:pPr>
            <w:r w:rsidRPr="00B53CFF">
              <w:rPr>
                <w:rFonts w:cstheme="minorHAnsi"/>
              </w:rPr>
              <w:t>äri- ja laohooneid</w:t>
            </w:r>
          </w:p>
          <w:p w14:paraId="3B67006F" w14:textId="77777777" w:rsidR="00A71085" w:rsidRPr="00B53CFF" w:rsidRDefault="00A71085" w:rsidP="002F62AE">
            <w:pPr>
              <w:pStyle w:val="Loendilik"/>
              <w:numPr>
                <w:ilvl w:val="0"/>
                <w:numId w:val="21"/>
              </w:numPr>
              <w:tabs>
                <w:tab w:val="left" w:pos="0"/>
                <w:tab w:val="center" w:pos="1191"/>
                <w:tab w:val="center" w:pos="3782"/>
              </w:tabs>
              <w:spacing w:line="276" w:lineRule="auto"/>
              <w:ind w:left="283"/>
              <w:jc w:val="both"/>
              <w:rPr>
                <w:rFonts w:cstheme="minorHAnsi"/>
              </w:rPr>
            </w:pPr>
            <w:r w:rsidRPr="00B53CFF">
              <w:rPr>
                <w:rFonts w:cstheme="minorHAnsi"/>
              </w:rPr>
              <w:t>’stock-office’ tüüpi hooneid</w:t>
            </w:r>
          </w:p>
          <w:p w14:paraId="7988756B" w14:textId="77777777" w:rsidR="00A71085" w:rsidRPr="00B53CFF" w:rsidRDefault="00A71085" w:rsidP="002F62AE">
            <w:pPr>
              <w:pStyle w:val="Loendilik"/>
              <w:numPr>
                <w:ilvl w:val="0"/>
                <w:numId w:val="21"/>
              </w:numPr>
              <w:tabs>
                <w:tab w:val="left" w:pos="0"/>
                <w:tab w:val="center" w:pos="1191"/>
                <w:tab w:val="center" w:pos="3782"/>
              </w:tabs>
              <w:spacing w:line="276" w:lineRule="auto"/>
              <w:ind w:left="283"/>
              <w:jc w:val="both"/>
              <w:rPr>
                <w:rFonts w:cstheme="minorHAnsi"/>
              </w:rPr>
            </w:pPr>
            <w:r w:rsidRPr="00B53CFF">
              <w:rPr>
                <w:rFonts w:cstheme="minorHAnsi"/>
              </w:rPr>
              <w:t>väiksemaid logistikahooneid</w:t>
            </w:r>
          </w:p>
          <w:p w14:paraId="030D7493" w14:textId="77777777" w:rsidR="00A71085" w:rsidRPr="00B53CFF" w:rsidRDefault="00A71085" w:rsidP="002F62AE">
            <w:pPr>
              <w:pStyle w:val="Loendilik"/>
              <w:tabs>
                <w:tab w:val="left" w:pos="0"/>
                <w:tab w:val="center" w:pos="1191"/>
                <w:tab w:val="center" w:pos="3782"/>
              </w:tabs>
              <w:spacing w:line="276" w:lineRule="auto"/>
              <w:ind w:left="283"/>
              <w:jc w:val="both"/>
              <w:rPr>
                <w:rFonts w:cstheme="minorHAnsi"/>
              </w:rPr>
            </w:pPr>
            <w:r w:rsidRPr="00B53CFF">
              <w:rPr>
                <w:rFonts w:cstheme="minorHAnsi"/>
              </w:rPr>
              <w:t>jmt</w:t>
            </w:r>
          </w:p>
          <w:p w14:paraId="363DD1B1" w14:textId="77777777" w:rsidR="00A71085" w:rsidRPr="00B53CFF" w:rsidRDefault="00A71085" w:rsidP="002F62AE">
            <w:pPr>
              <w:pStyle w:val="Loendilik"/>
              <w:tabs>
                <w:tab w:val="left" w:pos="0"/>
              </w:tabs>
              <w:spacing w:line="276" w:lineRule="auto"/>
              <w:ind w:left="283"/>
              <w:jc w:val="both"/>
              <w:rPr>
                <w:rFonts w:cstheme="minorHAnsi"/>
              </w:rPr>
            </w:pPr>
          </w:p>
        </w:tc>
        <w:tc>
          <w:tcPr>
            <w:tcW w:w="2268" w:type="dxa"/>
          </w:tcPr>
          <w:p w14:paraId="7CA2462C"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Ärimaa</w:t>
            </w:r>
          </w:p>
          <w:p w14:paraId="786AF2C7"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 ja tootmismaa</w:t>
            </w:r>
          </w:p>
        </w:tc>
      </w:tr>
      <w:tr w:rsidR="00A71085" w:rsidRPr="00B53CFF" w14:paraId="61B6DC9E" w14:textId="77777777" w:rsidTr="00984289">
        <w:trPr>
          <w:cantSplit/>
          <w:trHeight w:val="1134"/>
        </w:trPr>
        <w:tc>
          <w:tcPr>
            <w:tcW w:w="4106" w:type="dxa"/>
            <w:shd w:val="clear" w:color="auto" w:fill="FFCCFF"/>
          </w:tcPr>
          <w:p w14:paraId="507795E4" w14:textId="5EAA2831"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Tootmismaa</w:t>
            </w:r>
            <w:r>
              <w:rPr>
                <w:rFonts w:cstheme="minorHAnsi"/>
                <w:b/>
                <w:sz w:val="26"/>
                <w:szCs w:val="26"/>
              </w:rPr>
              <w:t>ala</w:t>
            </w:r>
          </w:p>
          <w:p w14:paraId="16BE3135" w14:textId="77777777" w:rsidR="00A71085" w:rsidRPr="00B53CFF" w:rsidRDefault="00A71085" w:rsidP="002F62AE">
            <w:pPr>
              <w:tabs>
                <w:tab w:val="left" w:pos="0"/>
              </w:tabs>
              <w:spacing w:line="276" w:lineRule="auto"/>
              <w:ind w:left="283"/>
              <w:jc w:val="both"/>
              <w:rPr>
                <w:rFonts w:cstheme="minorHAnsi"/>
                <w:sz w:val="26"/>
                <w:szCs w:val="26"/>
              </w:rPr>
            </w:pPr>
            <w:r w:rsidRPr="00B53CFF">
              <w:rPr>
                <w:rFonts w:cstheme="minorHAnsi"/>
                <w:b/>
                <w:sz w:val="26"/>
                <w:szCs w:val="26"/>
              </w:rPr>
              <w:t>(T</w:t>
            </w:r>
            <w:r w:rsidRPr="00B53CFF">
              <w:rPr>
                <w:rFonts w:cstheme="minorHAnsi"/>
                <w:sz w:val="26"/>
                <w:szCs w:val="26"/>
              </w:rPr>
              <w:t>)</w:t>
            </w:r>
          </w:p>
          <w:p w14:paraId="19728EE1" w14:textId="77777777" w:rsidR="00A71085" w:rsidRPr="00B53CFF" w:rsidRDefault="00A71085" w:rsidP="002F62AE">
            <w:pPr>
              <w:tabs>
                <w:tab w:val="left" w:pos="0"/>
              </w:tabs>
              <w:spacing w:line="276" w:lineRule="auto"/>
              <w:ind w:left="283"/>
              <w:jc w:val="both"/>
              <w:rPr>
                <w:rFonts w:cstheme="minorHAnsi"/>
                <w:b/>
                <w:i/>
              </w:rPr>
            </w:pPr>
            <w:r w:rsidRPr="00B53CFF">
              <w:rPr>
                <w:rFonts w:cstheme="minorHAnsi"/>
                <w:i/>
              </w:rPr>
              <w:t>Keskkonda mittehäiriva tootmise- ja ärihoonete ning neid teenindavate rajatiste maa-ala.</w:t>
            </w:r>
          </w:p>
          <w:p w14:paraId="5AE0124C" w14:textId="77777777" w:rsidR="00A71085" w:rsidRPr="00B53CFF" w:rsidRDefault="00A71085" w:rsidP="002F62AE">
            <w:pPr>
              <w:tabs>
                <w:tab w:val="left" w:pos="0"/>
              </w:tabs>
              <w:spacing w:line="276" w:lineRule="auto"/>
              <w:ind w:left="283"/>
              <w:jc w:val="both"/>
              <w:rPr>
                <w:rFonts w:cstheme="minorHAnsi"/>
              </w:rPr>
            </w:pPr>
          </w:p>
          <w:p w14:paraId="612ACF2A" w14:textId="77777777" w:rsidR="00A71085" w:rsidRPr="00B53CFF" w:rsidRDefault="00A71085" w:rsidP="002F62AE">
            <w:pPr>
              <w:tabs>
                <w:tab w:val="left" w:pos="0"/>
              </w:tabs>
              <w:spacing w:line="276" w:lineRule="auto"/>
              <w:ind w:left="283"/>
              <w:jc w:val="both"/>
              <w:rPr>
                <w:rFonts w:cstheme="minorHAnsi"/>
              </w:rPr>
            </w:pPr>
          </w:p>
        </w:tc>
        <w:tc>
          <w:tcPr>
            <w:tcW w:w="2693" w:type="dxa"/>
          </w:tcPr>
          <w:p w14:paraId="425A6B21" w14:textId="77777777" w:rsidR="00A71085" w:rsidRPr="00B53CFF" w:rsidRDefault="00A71085" w:rsidP="002F62AE">
            <w:pPr>
              <w:pStyle w:val="Loendilik"/>
              <w:numPr>
                <w:ilvl w:val="0"/>
                <w:numId w:val="21"/>
              </w:numPr>
              <w:tabs>
                <w:tab w:val="left" w:pos="0"/>
                <w:tab w:val="center" w:pos="1191"/>
                <w:tab w:val="center" w:pos="3782"/>
              </w:tabs>
              <w:spacing w:line="276" w:lineRule="auto"/>
              <w:ind w:left="283"/>
              <w:jc w:val="both"/>
              <w:rPr>
                <w:rFonts w:cstheme="minorHAnsi"/>
              </w:rPr>
            </w:pPr>
            <w:r w:rsidRPr="00B53CFF">
              <w:rPr>
                <w:rFonts w:cstheme="minorHAnsi"/>
              </w:rPr>
              <w:t>väike- ja suurtootmishooneid</w:t>
            </w:r>
          </w:p>
          <w:p w14:paraId="21CCA7E8" w14:textId="77777777" w:rsidR="00A71085" w:rsidRPr="00B53CFF" w:rsidRDefault="00A71085" w:rsidP="002F62AE">
            <w:pPr>
              <w:pStyle w:val="Loendilik"/>
              <w:numPr>
                <w:ilvl w:val="0"/>
                <w:numId w:val="21"/>
              </w:numPr>
              <w:tabs>
                <w:tab w:val="left" w:pos="0"/>
                <w:tab w:val="center" w:pos="1191"/>
                <w:tab w:val="center" w:pos="3782"/>
              </w:tabs>
              <w:spacing w:line="276" w:lineRule="auto"/>
              <w:ind w:left="283"/>
              <w:jc w:val="both"/>
              <w:rPr>
                <w:rFonts w:cstheme="minorHAnsi"/>
              </w:rPr>
            </w:pPr>
            <w:r w:rsidRPr="00B53CFF">
              <w:rPr>
                <w:rFonts w:cstheme="minorHAnsi"/>
              </w:rPr>
              <w:t>äri- ja laohooneid</w:t>
            </w:r>
          </w:p>
          <w:p w14:paraId="43523DBB" w14:textId="77777777" w:rsidR="00A71085" w:rsidRPr="00B53CFF" w:rsidRDefault="00A71085" w:rsidP="002F62AE">
            <w:pPr>
              <w:pStyle w:val="Loendilik"/>
              <w:numPr>
                <w:ilvl w:val="0"/>
                <w:numId w:val="21"/>
              </w:numPr>
              <w:tabs>
                <w:tab w:val="left" w:pos="0"/>
                <w:tab w:val="center" w:pos="1191"/>
                <w:tab w:val="center" w:pos="3782"/>
              </w:tabs>
              <w:spacing w:line="276" w:lineRule="auto"/>
              <w:ind w:left="283"/>
              <w:jc w:val="both"/>
              <w:rPr>
                <w:rFonts w:cstheme="minorHAnsi"/>
              </w:rPr>
            </w:pPr>
            <w:r w:rsidRPr="00B53CFF">
              <w:rPr>
                <w:rFonts w:cstheme="minorHAnsi"/>
              </w:rPr>
              <w:t>’stock-office’ tüüpi hooneid</w:t>
            </w:r>
          </w:p>
          <w:p w14:paraId="45170F97" w14:textId="77777777" w:rsidR="00A71085" w:rsidRPr="00B53CFF" w:rsidRDefault="00A71085" w:rsidP="002F62AE">
            <w:pPr>
              <w:pStyle w:val="Loendilik"/>
              <w:numPr>
                <w:ilvl w:val="0"/>
                <w:numId w:val="21"/>
              </w:numPr>
              <w:tabs>
                <w:tab w:val="left" w:pos="0"/>
                <w:tab w:val="center" w:pos="1191"/>
                <w:tab w:val="center" w:pos="3782"/>
              </w:tabs>
              <w:spacing w:line="276" w:lineRule="auto"/>
              <w:ind w:left="283"/>
              <w:jc w:val="both"/>
              <w:rPr>
                <w:rFonts w:cstheme="minorHAnsi"/>
              </w:rPr>
            </w:pPr>
            <w:r w:rsidRPr="00B53CFF">
              <w:rPr>
                <w:rFonts w:cstheme="minorHAnsi"/>
              </w:rPr>
              <w:t xml:space="preserve">logistikahooneid </w:t>
            </w:r>
          </w:p>
          <w:p w14:paraId="20BDF9D6"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hulgikaubandus-hooneid</w:t>
            </w:r>
          </w:p>
          <w:p w14:paraId="33264263"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päikeseenergiaparke</w:t>
            </w:r>
          </w:p>
          <w:p w14:paraId="3396B0ED" w14:textId="51E7717E" w:rsidR="00A71085" w:rsidRPr="005D68E7" w:rsidRDefault="00A71085" w:rsidP="005D68E7">
            <w:pPr>
              <w:pStyle w:val="Loendilik"/>
              <w:numPr>
                <w:ilvl w:val="0"/>
                <w:numId w:val="21"/>
              </w:numPr>
              <w:tabs>
                <w:tab w:val="left" w:pos="0"/>
              </w:tabs>
              <w:spacing w:line="276" w:lineRule="auto"/>
              <w:ind w:left="283"/>
              <w:jc w:val="both"/>
              <w:rPr>
                <w:rFonts w:cstheme="minorHAnsi"/>
              </w:rPr>
            </w:pPr>
            <w:r w:rsidRPr="00B53CFF">
              <w:rPr>
                <w:rFonts w:cstheme="minorHAnsi"/>
              </w:rPr>
              <w:t>jäätmejaama</w:t>
            </w:r>
          </w:p>
        </w:tc>
        <w:tc>
          <w:tcPr>
            <w:tcW w:w="2268" w:type="dxa"/>
          </w:tcPr>
          <w:p w14:paraId="370E44CC"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Tootmismaa</w:t>
            </w:r>
          </w:p>
          <w:p w14:paraId="1D0E1437" w14:textId="07011E44"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Ärimaa</w:t>
            </w:r>
          </w:p>
          <w:p w14:paraId="397211A3"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 ja tootmismaa</w:t>
            </w:r>
          </w:p>
          <w:p w14:paraId="681B77A6"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Jäätme-hoidla maa</w:t>
            </w:r>
          </w:p>
          <w:p w14:paraId="00CA088E"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750CF43F" w14:textId="77777777" w:rsidTr="00984289">
        <w:trPr>
          <w:cantSplit/>
          <w:trHeight w:val="1134"/>
        </w:trPr>
        <w:tc>
          <w:tcPr>
            <w:tcW w:w="4106" w:type="dxa"/>
            <w:shd w:val="clear" w:color="auto" w:fill="B2A1C7" w:themeFill="accent4" w:themeFillTint="99"/>
          </w:tcPr>
          <w:p w14:paraId="6C6905AF" w14:textId="61A4FFB8"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lastRenderedPageBreak/>
              <w:t>Keskusemaa</w:t>
            </w:r>
            <w:r>
              <w:rPr>
                <w:rFonts w:cstheme="minorHAnsi"/>
                <w:b/>
                <w:sz w:val="26"/>
                <w:szCs w:val="26"/>
              </w:rPr>
              <w:t>ala</w:t>
            </w:r>
          </w:p>
          <w:p w14:paraId="140C0E4D" w14:textId="77777777"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(C)</w:t>
            </w:r>
          </w:p>
          <w:p w14:paraId="2D8D600A" w14:textId="77777777" w:rsidR="00A71085" w:rsidRPr="00B53CFF" w:rsidRDefault="00A71085" w:rsidP="002F62AE">
            <w:pPr>
              <w:pStyle w:val="Loendilik"/>
              <w:tabs>
                <w:tab w:val="left" w:pos="0"/>
              </w:tabs>
              <w:spacing w:line="276" w:lineRule="auto"/>
              <w:ind w:left="283"/>
              <w:jc w:val="both"/>
              <w:rPr>
                <w:rFonts w:cstheme="minorHAnsi"/>
              </w:rPr>
            </w:pPr>
            <w:r w:rsidRPr="00B53CFF">
              <w:rPr>
                <w:rFonts w:eastAsia="Times New Roman" w:cstheme="minorHAnsi"/>
                <w:i/>
              </w:rPr>
              <w:t xml:space="preserve">Keskuse maa-ala iseloomustab mitmekesisus, erinevate kasutamisvõimalustega avatud avaliku ruumi olemasolu. </w:t>
            </w:r>
          </w:p>
          <w:p w14:paraId="23AA1EB9" w14:textId="77777777" w:rsidR="00A71085" w:rsidRPr="00B53CFF" w:rsidRDefault="00A71085" w:rsidP="002F62AE">
            <w:pPr>
              <w:pStyle w:val="Loendilik"/>
              <w:tabs>
                <w:tab w:val="left" w:pos="0"/>
              </w:tabs>
              <w:spacing w:line="276" w:lineRule="auto"/>
              <w:ind w:left="283"/>
              <w:jc w:val="both"/>
              <w:rPr>
                <w:rFonts w:eastAsia="Times New Roman" w:cstheme="minorHAnsi"/>
                <w:i/>
              </w:rPr>
            </w:pPr>
            <w:r w:rsidRPr="00B53CFF">
              <w:rPr>
                <w:rFonts w:eastAsia="Times New Roman" w:cstheme="minorHAnsi"/>
                <w:i/>
              </w:rPr>
              <w:t>Keskuse maa-alal võivad kontsentreeritult asuda elamu, ameti- ja valitsushoonete, kaubandus- ja teenindushoonete, büroo, kultuuri- ja spordihoonete, ühtselt toimiva kaubandus-, teenindus- ja meelelahutuskeskuse, vaba aja veetmise ning muude keskusesse sobivate maakasutuse juhtotstarbega maa-alad, sh haljasalad ja parkmetsad.</w:t>
            </w:r>
          </w:p>
          <w:p w14:paraId="506976CC" w14:textId="77777777" w:rsidR="00A71085" w:rsidRPr="00B53CFF" w:rsidRDefault="00A71085" w:rsidP="002F62AE">
            <w:pPr>
              <w:tabs>
                <w:tab w:val="left" w:pos="0"/>
              </w:tabs>
              <w:spacing w:line="276" w:lineRule="auto"/>
              <w:ind w:left="283"/>
              <w:jc w:val="both"/>
              <w:rPr>
                <w:rFonts w:cstheme="minorHAnsi"/>
                <w:b/>
                <w:sz w:val="26"/>
                <w:szCs w:val="26"/>
              </w:rPr>
            </w:pPr>
          </w:p>
        </w:tc>
        <w:tc>
          <w:tcPr>
            <w:tcW w:w="2693" w:type="dxa"/>
          </w:tcPr>
          <w:p w14:paraId="78FF56E8"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kaubandus-, toitlustus-, majutus- ja teenindushooneid</w:t>
            </w:r>
            <w:r w:rsidRPr="00B53CFF">
              <w:rPr>
                <w:rFonts w:eastAsia="Arial" w:cstheme="minorHAnsi"/>
              </w:rPr>
              <w:t xml:space="preserve"> </w:t>
            </w:r>
          </w:p>
          <w:p w14:paraId="76B60A93"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meelelahutus-asutusi</w:t>
            </w:r>
          </w:p>
          <w:p w14:paraId="40C092D4"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kultuuri- ja spordihoonei</w:t>
            </w:r>
            <w:r w:rsidRPr="00B53CFF">
              <w:rPr>
                <w:rFonts w:eastAsia="Arial" w:cstheme="minorHAnsi"/>
              </w:rPr>
              <w:t>d</w:t>
            </w:r>
          </w:p>
          <w:p w14:paraId="36CD985F"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ametiasutusi</w:t>
            </w:r>
          </w:p>
          <w:p w14:paraId="085B47B0"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raamatukogu</w:t>
            </w:r>
          </w:p>
          <w:p w14:paraId="30D9CFE1"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pangahooneid ja postkontorit</w:t>
            </w:r>
          </w:p>
          <w:p w14:paraId="2F08B345"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haridus-, teadus- ja koolieelse lasteasutuse hooneid</w:t>
            </w:r>
          </w:p>
          <w:p w14:paraId="7BD2314F"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tervishoiu- ja sotsiaalhoole-kandehooneid</w:t>
            </w:r>
          </w:p>
          <w:p w14:paraId="49BA9C55"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väljakuid</w:t>
            </w:r>
          </w:p>
          <w:p w14:paraId="170C53CE" w14:textId="77777777"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ühistranspordi kasutust teenindavad hooneid ja rajatisi</w:t>
            </w:r>
          </w:p>
          <w:p w14:paraId="4EF7C107" w14:textId="1FB21696" w:rsidR="00A71085" w:rsidRPr="00B53CFF" w:rsidRDefault="00A71085" w:rsidP="002F62AE">
            <w:pPr>
              <w:pStyle w:val="Loendilik"/>
              <w:numPr>
                <w:ilvl w:val="0"/>
                <w:numId w:val="21"/>
              </w:numPr>
              <w:tabs>
                <w:tab w:val="left" w:pos="0"/>
              </w:tabs>
              <w:spacing w:line="276" w:lineRule="auto"/>
              <w:ind w:left="283"/>
              <w:jc w:val="both"/>
              <w:rPr>
                <w:rFonts w:cstheme="minorHAnsi"/>
              </w:rPr>
            </w:pPr>
            <w:r w:rsidRPr="00B53CFF">
              <w:rPr>
                <w:rFonts w:cstheme="minorHAnsi"/>
              </w:rPr>
              <w:t xml:space="preserve">korterelamuid lubatud ulatuses </w:t>
            </w:r>
          </w:p>
          <w:p w14:paraId="6B29B76C" w14:textId="5239FB2C" w:rsidR="00A71085" w:rsidRPr="00181B57" w:rsidRDefault="00A71085" w:rsidP="00181B57">
            <w:pPr>
              <w:pStyle w:val="Loendilik"/>
              <w:numPr>
                <w:ilvl w:val="0"/>
                <w:numId w:val="21"/>
              </w:numPr>
              <w:tabs>
                <w:tab w:val="left" w:pos="0"/>
                <w:tab w:val="center" w:pos="1172"/>
                <w:tab w:val="right" w:pos="9847"/>
              </w:tabs>
              <w:spacing w:line="276" w:lineRule="auto"/>
              <w:ind w:left="283"/>
              <w:jc w:val="both"/>
              <w:rPr>
                <w:rFonts w:cstheme="minorHAnsi"/>
              </w:rPr>
            </w:pPr>
            <w:r w:rsidRPr="00B53CFF">
              <w:rPr>
                <w:rFonts w:cstheme="minorHAnsi"/>
              </w:rPr>
              <w:t xml:space="preserve">haljas- ning pargialasid. </w:t>
            </w:r>
          </w:p>
        </w:tc>
        <w:tc>
          <w:tcPr>
            <w:tcW w:w="2268" w:type="dxa"/>
          </w:tcPr>
          <w:p w14:paraId="3A6E9F0C"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Ärimaa</w:t>
            </w:r>
          </w:p>
          <w:p w14:paraId="40D87018"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Ühiskondlike ehitiste maa</w:t>
            </w:r>
          </w:p>
          <w:p w14:paraId="4A510F4D"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Elamumaa</w:t>
            </w:r>
          </w:p>
          <w:p w14:paraId="22C4DADC"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Riigikaitse maa</w:t>
            </w:r>
          </w:p>
        </w:tc>
      </w:tr>
      <w:tr w:rsidR="00A71085" w:rsidRPr="00B53CFF" w14:paraId="21724EDF" w14:textId="77777777" w:rsidTr="00181B57">
        <w:trPr>
          <w:cantSplit/>
          <w:trHeight w:val="3959"/>
        </w:trPr>
        <w:tc>
          <w:tcPr>
            <w:tcW w:w="4106" w:type="dxa"/>
            <w:shd w:val="clear" w:color="auto" w:fill="95B3D7" w:themeFill="accent1" w:themeFillTint="99"/>
          </w:tcPr>
          <w:p w14:paraId="4B60D8B0" w14:textId="261204A0"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Ühiskondliku hoone maa</w:t>
            </w:r>
            <w:r>
              <w:rPr>
                <w:rFonts w:cstheme="minorHAnsi"/>
                <w:b/>
                <w:sz w:val="26"/>
                <w:szCs w:val="26"/>
              </w:rPr>
              <w:t>ala</w:t>
            </w:r>
            <w:r w:rsidRPr="00B53CFF">
              <w:rPr>
                <w:rFonts w:cstheme="minorHAnsi"/>
                <w:b/>
                <w:sz w:val="26"/>
                <w:szCs w:val="26"/>
              </w:rPr>
              <w:t xml:space="preserve"> (AA)</w:t>
            </w:r>
          </w:p>
          <w:p w14:paraId="5D65AC4E" w14:textId="77777777" w:rsidR="00A71085" w:rsidRPr="00B53CFF" w:rsidRDefault="00A71085" w:rsidP="002F62AE">
            <w:pPr>
              <w:tabs>
                <w:tab w:val="left" w:pos="0"/>
              </w:tabs>
              <w:spacing w:line="276" w:lineRule="auto"/>
              <w:ind w:left="283"/>
              <w:jc w:val="both"/>
              <w:rPr>
                <w:rFonts w:cstheme="minorHAnsi"/>
                <w:b/>
                <w:sz w:val="26"/>
                <w:szCs w:val="26"/>
              </w:rPr>
            </w:pPr>
            <w:r w:rsidRPr="00B53CFF">
              <w:rPr>
                <w:rFonts w:eastAsia="Times New Roman" w:cstheme="minorHAnsi"/>
                <w:i/>
              </w:rPr>
              <w:t>Valitsus-, haridus-, tervishoiu- ja sotsiaalhoolekande-, kultuuri- ja spordiasutushoonete ning neid teenindavate rajatiste maa-ala.</w:t>
            </w:r>
          </w:p>
        </w:tc>
        <w:tc>
          <w:tcPr>
            <w:tcW w:w="2693" w:type="dxa"/>
          </w:tcPr>
          <w:p w14:paraId="20901A68"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haridus-, teadus- ja koolieelse lasteasutuse hooneid</w:t>
            </w:r>
          </w:p>
          <w:p w14:paraId="5351DB1A"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kultuuri- ja spordihooneid ja rajatisi</w:t>
            </w:r>
          </w:p>
          <w:p w14:paraId="064F4DB0"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ametiasutusi</w:t>
            </w:r>
          </w:p>
          <w:p w14:paraId="2B64193A"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muuseumi</w:t>
            </w:r>
          </w:p>
          <w:p w14:paraId="3A289A11"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raamatukogu</w:t>
            </w:r>
          </w:p>
          <w:p w14:paraId="42AB4967"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sakraal- ja tavandihooneid</w:t>
            </w:r>
          </w:p>
          <w:p w14:paraId="6DB0F355" w14:textId="0D24D959" w:rsidR="00A71085" w:rsidRPr="00181B57" w:rsidRDefault="00A71085" w:rsidP="00181B57">
            <w:pPr>
              <w:pStyle w:val="Loendilik"/>
              <w:numPr>
                <w:ilvl w:val="0"/>
                <w:numId w:val="18"/>
              </w:numPr>
              <w:tabs>
                <w:tab w:val="left" w:pos="0"/>
              </w:tabs>
              <w:spacing w:line="276" w:lineRule="auto"/>
              <w:ind w:left="283"/>
              <w:jc w:val="both"/>
              <w:rPr>
                <w:rFonts w:cstheme="minorHAnsi"/>
              </w:rPr>
            </w:pPr>
            <w:r w:rsidRPr="00B53CFF">
              <w:rPr>
                <w:rFonts w:cstheme="minorHAnsi"/>
              </w:rPr>
              <w:t>tervishoiu- ja sotsiaalhoolekandehooneid</w:t>
            </w:r>
          </w:p>
        </w:tc>
        <w:tc>
          <w:tcPr>
            <w:tcW w:w="2268" w:type="dxa"/>
          </w:tcPr>
          <w:p w14:paraId="3873FC24"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Ühiskondlike ehitiste maa</w:t>
            </w:r>
          </w:p>
          <w:p w14:paraId="549CB915"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Üldmaa</w:t>
            </w:r>
          </w:p>
          <w:p w14:paraId="1B7549D3"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Elamumaa</w:t>
            </w:r>
          </w:p>
          <w:p w14:paraId="7D9DEC67"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Riigikaitsemaa</w:t>
            </w:r>
          </w:p>
          <w:p w14:paraId="2E8339EF" w14:textId="77777777" w:rsidR="00A71085" w:rsidRPr="00B53CFF" w:rsidRDefault="00A71085" w:rsidP="002F62AE">
            <w:pPr>
              <w:pStyle w:val="Loendilik"/>
              <w:tabs>
                <w:tab w:val="left" w:pos="0"/>
              </w:tabs>
              <w:spacing w:line="276" w:lineRule="auto"/>
              <w:ind w:left="283"/>
              <w:jc w:val="both"/>
              <w:rPr>
                <w:rFonts w:cstheme="minorHAnsi"/>
              </w:rPr>
            </w:pPr>
          </w:p>
          <w:p w14:paraId="7B524BE1" w14:textId="77777777" w:rsidR="00A71085" w:rsidRPr="00B53CFF" w:rsidRDefault="00A71085" w:rsidP="002F62AE">
            <w:pPr>
              <w:pStyle w:val="Loendilik"/>
              <w:tabs>
                <w:tab w:val="left" w:pos="0"/>
              </w:tabs>
              <w:spacing w:line="276" w:lineRule="auto"/>
              <w:ind w:left="283"/>
              <w:jc w:val="both"/>
              <w:rPr>
                <w:rFonts w:cstheme="minorHAnsi"/>
              </w:rPr>
            </w:pPr>
          </w:p>
          <w:p w14:paraId="1F35F093" w14:textId="77777777" w:rsidR="00A71085" w:rsidRPr="00B53CFF" w:rsidRDefault="00A71085" w:rsidP="002F62AE">
            <w:pPr>
              <w:pStyle w:val="Loendilik"/>
              <w:tabs>
                <w:tab w:val="left" w:pos="0"/>
              </w:tabs>
              <w:spacing w:line="276" w:lineRule="auto"/>
              <w:ind w:left="283"/>
              <w:jc w:val="both"/>
              <w:rPr>
                <w:rFonts w:cstheme="minorHAnsi"/>
              </w:rPr>
            </w:pPr>
          </w:p>
          <w:p w14:paraId="735AF85D" w14:textId="77777777" w:rsidR="00A71085" w:rsidRPr="00B53CFF" w:rsidRDefault="00A71085" w:rsidP="002F62AE">
            <w:pPr>
              <w:pStyle w:val="Loendilik"/>
              <w:tabs>
                <w:tab w:val="left" w:pos="0"/>
              </w:tabs>
              <w:spacing w:line="276" w:lineRule="auto"/>
              <w:ind w:left="283"/>
              <w:jc w:val="both"/>
              <w:rPr>
                <w:rFonts w:cstheme="minorHAnsi"/>
              </w:rPr>
            </w:pPr>
          </w:p>
          <w:p w14:paraId="03F6F423" w14:textId="77777777" w:rsidR="00A71085" w:rsidRPr="00B53CFF" w:rsidRDefault="00A71085" w:rsidP="002F62AE">
            <w:pPr>
              <w:pStyle w:val="Loendilik"/>
              <w:tabs>
                <w:tab w:val="left" w:pos="0"/>
              </w:tabs>
              <w:spacing w:line="276" w:lineRule="auto"/>
              <w:ind w:left="283"/>
              <w:jc w:val="both"/>
              <w:rPr>
                <w:rFonts w:cstheme="minorHAnsi"/>
              </w:rPr>
            </w:pPr>
          </w:p>
          <w:p w14:paraId="34008901" w14:textId="77777777" w:rsidR="00A71085" w:rsidRPr="00B53CFF" w:rsidRDefault="00A71085" w:rsidP="002F62AE">
            <w:pPr>
              <w:pStyle w:val="Loendilik"/>
              <w:tabs>
                <w:tab w:val="left" w:pos="0"/>
              </w:tabs>
              <w:spacing w:line="276" w:lineRule="auto"/>
              <w:ind w:left="283"/>
              <w:jc w:val="both"/>
              <w:rPr>
                <w:rFonts w:cstheme="minorHAnsi"/>
              </w:rPr>
            </w:pPr>
          </w:p>
          <w:p w14:paraId="1394BE3D" w14:textId="77777777" w:rsidR="00A71085" w:rsidRPr="00B53CFF" w:rsidRDefault="00A71085" w:rsidP="002F62AE">
            <w:pPr>
              <w:pStyle w:val="Loendilik"/>
              <w:tabs>
                <w:tab w:val="left" w:pos="0"/>
              </w:tabs>
              <w:spacing w:line="276" w:lineRule="auto"/>
              <w:ind w:left="283"/>
              <w:jc w:val="both"/>
              <w:rPr>
                <w:rFonts w:cstheme="minorHAnsi"/>
              </w:rPr>
            </w:pPr>
          </w:p>
          <w:p w14:paraId="4C52D997"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45DC2D18" w14:textId="77777777" w:rsidTr="00984289">
        <w:tc>
          <w:tcPr>
            <w:tcW w:w="4106" w:type="dxa"/>
            <w:shd w:val="clear" w:color="auto" w:fill="76923C" w:themeFill="accent3" w:themeFillShade="BF"/>
          </w:tcPr>
          <w:p w14:paraId="2F1A67D9" w14:textId="5ECE4977"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Kõrge rekreatiivse väärtusega haljasala maa</w:t>
            </w:r>
            <w:r>
              <w:rPr>
                <w:rFonts w:cstheme="minorHAnsi"/>
                <w:b/>
                <w:sz w:val="26"/>
                <w:szCs w:val="26"/>
              </w:rPr>
              <w:t>ala</w:t>
            </w:r>
            <w:r w:rsidRPr="00B53CFF">
              <w:rPr>
                <w:rFonts w:cstheme="minorHAnsi"/>
                <w:b/>
                <w:sz w:val="26"/>
                <w:szCs w:val="26"/>
              </w:rPr>
              <w:t xml:space="preserve"> (H)</w:t>
            </w:r>
          </w:p>
          <w:p w14:paraId="230EBBF6" w14:textId="77777777" w:rsidR="00A71085" w:rsidRPr="00B53CFF" w:rsidRDefault="00A71085" w:rsidP="002F62AE">
            <w:pPr>
              <w:tabs>
                <w:tab w:val="left" w:pos="0"/>
              </w:tabs>
              <w:spacing w:line="276" w:lineRule="auto"/>
              <w:ind w:left="283"/>
              <w:jc w:val="both"/>
              <w:rPr>
                <w:rFonts w:cstheme="minorHAnsi"/>
                <w:i/>
              </w:rPr>
            </w:pPr>
            <w:r w:rsidRPr="00B53CFF">
              <w:rPr>
                <w:rFonts w:eastAsia="Times New Roman" w:cstheme="minorHAnsi"/>
                <w:i/>
              </w:rPr>
              <w:t xml:space="preserve">Aktiivse kasutusega haljasala maa. </w:t>
            </w:r>
            <w:r w:rsidRPr="00B53CFF">
              <w:rPr>
                <w:rFonts w:cstheme="minorHAnsi"/>
                <w:i/>
              </w:rPr>
              <w:t>Alale võib kavandada spordi- ja mänguväljakuid, parke, haljasalasid, matka- ja spordiradasid.</w:t>
            </w:r>
          </w:p>
          <w:p w14:paraId="074D94D4" w14:textId="77777777" w:rsidR="00A71085" w:rsidRPr="00B53CFF" w:rsidRDefault="00A71085" w:rsidP="002F62AE">
            <w:pPr>
              <w:tabs>
                <w:tab w:val="left" w:pos="0"/>
              </w:tabs>
              <w:spacing w:line="276" w:lineRule="auto"/>
              <w:ind w:left="283"/>
              <w:jc w:val="both"/>
              <w:rPr>
                <w:rFonts w:cstheme="minorHAnsi"/>
                <w:b/>
                <w:sz w:val="26"/>
                <w:szCs w:val="26"/>
              </w:rPr>
            </w:pPr>
          </w:p>
        </w:tc>
        <w:tc>
          <w:tcPr>
            <w:tcW w:w="2693" w:type="dxa"/>
          </w:tcPr>
          <w:p w14:paraId="46532EEE"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matka-, suusa- ja puhkeradasid</w:t>
            </w:r>
          </w:p>
          <w:p w14:paraId="003C36DC"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külaplatse</w:t>
            </w:r>
          </w:p>
          <w:p w14:paraId="21113398"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mänguväljakuid</w:t>
            </w:r>
          </w:p>
          <w:p w14:paraId="2BF5255D"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laululava</w:t>
            </w:r>
          </w:p>
          <w:p w14:paraId="76A72C29"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seiklus- ja teemaparke</w:t>
            </w:r>
          </w:p>
          <w:p w14:paraId="065616C3"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staadioni</w:t>
            </w:r>
          </w:p>
          <w:p w14:paraId="2FB3DFAD"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koerte jalutus- ja õppeplatse</w:t>
            </w:r>
          </w:p>
          <w:p w14:paraId="2298C977"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lastRenderedPageBreak/>
              <w:t>golfi-, diskgolfi- ja tenniseväljakuid</w:t>
            </w:r>
          </w:p>
          <w:p w14:paraId="5A7596FF" w14:textId="77777777" w:rsidR="00A71085" w:rsidRPr="00B53CFF" w:rsidRDefault="00A71085" w:rsidP="002F62AE">
            <w:pPr>
              <w:pStyle w:val="Loendilik"/>
              <w:numPr>
                <w:ilvl w:val="0"/>
                <w:numId w:val="22"/>
              </w:numPr>
              <w:tabs>
                <w:tab w:val="left" w:pos="0"/>
              </w:tabs>
              <w:spacing w:line="276" w:lineRule="auto"/>
              <w:ind w:left="283"/>
              <w:jc w:val="both"/>
              <w:rPr>
                <w:rFonts w:cstheme="minorHAnsi"/>
              </w:rPr>
            </w:pPr>
            <w:r w:rsidRPr="00B53CFF">
              <w:rPr>
                <w:rFonts w:cstheme="minorHAnsi"/>
              </w:rPr>
              <w:t>liuvälja</w:t>
            </w:r>
          </w:p>
          <w:p w14:paraId="52E5BB6E" w14:textId="2E1E4C6A" w:rsidR="00A71085" w:rsidRPr="00181B57" w:rsidRDefault="00A71085" w:rsidP="00181B57">
            <w:pPr>
              <w:pStyle w:val="Loendilik"/>
              <w:numPr>
                <w:ilvl w:val="0"/>
                <w:numId w:val="22"/>
              </w:numPr>
              <w:tabs>
                <w:tab w:val="left" w:pos="0"/>
              </w:tabs>
              <w:spacing w:line="276" w:lineRule="auto"/>
              <w:ind w:left="283"/>
              <w:jc w:val="both"/>
              <w:rPr>
                <w:rFonts w:cstheme="minorHAnsi"/>
              </w:rPr>
            </w:pPr>
            <w:r w:rsidRPr="00B53CFF">
              <w:rPr>
                <w:rFonts w:cstheme="minorHAnsi"/>
              </w:rPr>
              <w:t>ujumiskohti</w:t>
            </w:r>
          </w:p>
        </w:tc>
        <w:tc>
          <w:tcPr>
            <w:tcW w:w="2268" w:type="dxa"/>
          </w:tcPr>
          <w:p w14:paraId="5254415A"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lastRenderedPageBreak/>
              <w:t>Üldmaa</w:t>
            </w:r>
          </w:p>
          <w:p w14:paraId="055C0419"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Ühiskondlike ehitiste maa</w:t>
            </w:r>
          </w:p>
          <w:p w14:paraId="3615E3DC"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Ärimaa</w:t>
            </w:r>
          </w:p>
          <w:p w14:paraId="00D35248"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Veekogude maa</w:t>
            </w:r>
          </w:p>
          <w:p w14:paraId="46084216"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28FF9CC7" w14:textId="77777777" w:rsidTr="00984289">
        <w:tc>
          <w:tcPr>
            <w:tcW w:w="4106" w:type="dxa"/>
            <w:shd w:val="clear" w:color="auto" w:fill="D6E3BC" w:themeFill="accent3" w:themeFillTint="66"/>
          </w:tcPr>
          <w:p w14:paraId="5C7BCEF9" w14:textId="1B611F55"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Mänguväljakute maa</w:t>
            </w:r>
            <w:r>
              <w:rPr>
                <w:rFonts w:cstheme="minorHAnsi"/>
                <w:b/>
                <w:sz w:val="26"/>
                <w:szCs w:val="26"/>
              </w:rPr>
              <w:t>ala</w:t>
            </w:r>
            <w:r w:rsidRPr="00B53CFF">
              <w:rPr>
                <w:rFonts w:cstheme="minorHAnsi"/>
                <w:b/>
                <w:sz w:val="26"/>
                <w:szCs w:val="26"/>
              </w:rPr>
              <w:t xml:space="preserve"> (Hm)</w:t>
            </w:r>
          </w:p>
          <w:p w14:paraId="14BFFFED" w14:textId="77777777" w:rsidR="00A71085" w:rsidRPr="00B53CFF" w:rsidRDefault="00A71085" w:rsidP="002F62AE">
            <w:pPr>
              <w:tabs>
                <w:tab w:val="left" w:pos="0"/>
              </w:tabs>
              <w:spacing w:line="276" w:lineRule="auto"/>
              <w:ind w:left="283"/>
              <w:jc w:val="both"/>
              <w:rPr>
                <w:rFonts w:cstheme="minorHAnsi"/>
                <w:b/>
                <w:i/>
                <w:sz w:val="26"/>
                <w:szCs w:val="26"/>
              </w:rPr>
            </w:pPr>
            <w:r w:rsidRPr="00B53CFF">
              <w:rPr>
                <w:rFonts w:cstheme="minorHAnsi"/>
                <w:i/>
              </w:rPr>
              <w:t>Laste spordi- ja mänguväljakute, parkide ning haljasalade maa.</w:t>
            </w:r>
          </w:p>
        </w:tc>
        <w:tc>
          <w:tcPr>
            <w:tcW w:w="2693" w:type="dxa"/>
          </w:tcPr>
          <w:p w14:paraId="24C9D5EE"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elamualasid teenindavaid väikesemahulisi mänguväljakuid</w:t>
            </w:r>
          </w:p>
          <w:p w14:paraId="6E20D317"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seiklus- ja teemaparke</w:t>
            </w:r>
          </w:p>
        </w:tc>
        <w:tc>
          <w:tcPr>
            <w:tcW w:w="2268" w:type="dxa"/>
          </w:tcPr>
          <w:p w14:paraId="7C4F0C11"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Üldmaa</w:t>
            </w:r>
          </w:p>
          <w:p w14:paraId="7F8EEBF9"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5C39D364" w14:textId="77777777" w:rsidTr="00984289">
        <w:tc>
          <w:tcPr>
            <w:tcW w:w="4106" w:type="dxa"/>
            <w:shd w:val="clear" w:color="auto" w:fill="4F6228" w:themeFill="accent3" w:themeFillShade="80"/>
          </w:tcPr>
          <w:p w14:paraId="1A0EE0FE" w14:textId="770EE0ED"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Kaitsehaljastuse maa</w:t>
            </w:r>
            <w:r>
              <w:rPr>
                <w:rFonts w:cstheme="minorHAnsi"/>
                <w:b/>
                <w:sz w:val="26"/>
                <w:szCs w:val="26"/>
              </w:rPr>
              <w:t>ala</w:t>
            </w:r>
            <w:r w:rsidRPr="00B53CFF">
              <w:rPr>
                <w:rFonts w:cstheme="minorHAnsi"/>
                <w:b/>
                <w:sz w:val="26"/>
                <w:szCs w:val="26"/>
              </w:rPr>
              <w:t xml:space="preserve"> (Hk)</w:t>
            </w:r>
          </w:p>
          <w:p w14:paraId="47DA28D8" w14:textId="77777777" w:rsidR="00A71085" w:rsidRPr="00B53CFF" w:rsidRDefault="00A71085" w:rsidP="002F62AE">
            <w:pPr>
              <w:tabs>
                <w:tab w:val="left" w:pos="0"/>
              </w:tabs>
              <w:spacing w:line="276" w:lineRule="auto"/>
              <w:ind w:left="283"/>
              <w:jc w:val="both"/>
              <w:rPr>
                <w:rFonts w:cstheme="minorHAnsi"/>
                <w:b/>
                <w:i/>
                <w:sz w:val="26"/>
                <w:szCs w:val="26"/>
              </w:rPr>
            </w:pPr>
            <w:r w:rsidRPr="00B53CFF">
              <w:rPr>
                <w:rFonts w:cstheme="minorHAnsi"/>
                <w:i/>
              </w:rPr>
              <w:t>Ala, kus maakasutus on reguleeritud metsaseadusega.</w:t>
            </w:r>
          </w:p>
        </w:tc>
        <w:tc>
          <w:tcPr>
            <w:tcW w:w="2693" w:type="dxa"/>
          </w:tcPr>
          <w:p w14:paraId="175DC5A1"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w:t>
            </w:r>
          </w:p>
        </w:tc>
        <w:tc>
          <w:tcPr>
            <w:tcW w:w="2268" w:type="dxa"/>
          </w:tcPr>
          <w:p w14:paraId="03737F31"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Üldmaa</w:t>
            </w:r>
          </w:p>
          <w:p w14:paraId="00E33C24"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Maatulundusmaa</w:t>
            </w:r>
          </w:p>
          <w:p w14:paraId="2886F38B"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Veekogude maa</w:t>
            </w:r>
          </w:p>
        </w:tc>
      </w:tr>
      <w:tr w:rsidR="00A71085" w:rsidRPr="00B53CFF" w14:paraId="2860DC82" w14:textId="77777777" w:rsidTr="00984289">
        <w:trPr>
          <w:trHeight w:val="1915"/>
        </w:trPr>
        <w:tc>
          <w:tcPr>
            <w:tcW w:w="4106" w:type="dxa"/>
            <w:shd w:val="clear" w:color="auto" w:fill="33CC33"/>
          </w:tcPr>
          <w:p w14:paraId="21C0871D" w14:textId="67783D6B"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Puhke- ja virgestusmaa</w:t>
            </w:r>
            <w:r>
              <w:rPr>
                <w:rFonts w:cstheme="minorHAnsi"/>
                <w:b/>
                <w:sz w:val="26"/>
                <w:szCs w:val="26"/>
              </w:rPr>
              <w:t>ala</w:t>
            </w:r>
            <w:r w:rsidRPr="00B53CFF">
              <w:rPr>
                <w:rFonts w:cstheme="minorHAnsi"/>
                <w:b/>
                <w:sz w:val="26"/>
                <w:szCs w:val="26"/>
              </w:rPr>
              <w:t xml:space="preserve"> (Hr)</w:t>
            </w:r>
          </w:p>
          <w:p w14:paraId="720C3893" w14:textId="77777777" w:rsidR="00A71085" w:rsidRPr="00B53CFF" w:rsidRDefault="00A71085" w:rsidP="002F62AE">
            <w:pPr>
              <w:tabs>
                <w:tab w:val="left" w:pos="0"/>
              </w:tabs>
              <w:spacing w:line="276" w:lineRule="auto"/>
              <w:ind w:left="283"/>
              <w:jc w:val="both"/>
              <w:rPr>
                <w:rFonts w:cstheme="minorHAnsi"/>
                <w:b/>
                <w:sz w:val="26"/>
                <w:szCs w:val="26"/>
              </w:rPr>
            </w:pPr>
            <w:r w:rsidRPr="00B53CFF">
              <w:rPr>
                <w:rFonts w:eastAsia="Times New Roman" w:cstheme="minorHAnsi"/>
                <w:i/>
              </w:rPr>
              <w:t xml:space="preserve">Loodusliku metsa ja/või rohumaa baasil looduslik haljasala maa. </w:t>
            </w:r>
            <w:r w:rsidRPr="00B53CFF">
              <w:rPr>
                <w:rFonts w:cstheme="minorHAnsi"/>
                <w:i/>
              </w:rPr>
              <w:t>Alale võib kavandada parke, haljasalasid, matka- ja spordiradasid.</w:t>
            </w:r>
          </w:p>
        </w:tc>
        <w:tc>
          <w:tcPr>
            <w:tcW w:w="2693" w:type="dxa"/>
          </w:tcPr>
          <w:p w14:paraId="59E365D3"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matka-, suusa- ja puhkeradasid</w:t>
            </w:r>
          </w:p>
          <w:p w14:paraId="03C62466"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külaplatse</w:t>
            </w:r>
          </w:p>
          <w:p w14:paraId="636F213D"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mänguväljakuid</w:t>
            </w:r>
          </w:p>
          <w:p w14:paraId="395B063D"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spordiplatse</w:t>
            </w:r>
          </w:p>
          <w:p w14:paraId="740B2D45"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diskgolfiväljakuid</w:t>
            </w:r>
          </w:p>
          <w:p w14:paraId="6BD4AB79" w14:textId="77777777" w:rsidR="00A71085" w:rsidRPr="00B53CFF" w:rsidRDefault="00A71085" w:rsidP="002F62AE">
            <w:pPr>
              <w:pStyle w:val="Loendilik"/>
              <w:tabs>
                <w:tab w:val="left" w:pos="0"/>
              </w:tabs>
              <w:spacing w:line="276" w:lineRule="auto"/>
              <w:ind w:left="283"/>
              <w:jc w:val="both"/>
              <w:rPr>
                <w:rFonts w:cstheme="minorHAnsi"/>
              </w:rPr>
            </w:pPr>
            <w:r w:rsidRPr="00B53CFF">
              <w:rPr>
                <w:rFonts w:cstheme="minorHAnsi"/>
              </w:rPr>
              <w:t>jmt</w:t>
            </w:r>
          </w:p>
        </w:tc>
        <w:tc>
          <w:tcPr>
            <w:tcW w:w="2268" w:type="dxa"/>
          </w:tcPr>
          <w:p w14:paraId="58C32117"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Maatulundusmaa</w:t>
            </w:r>
          </w:p>
          <w:p w14:paraId="50D94AFE"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Üldmaa</w:t>
            </w:r>
          </w:p>
          <w:p w14:paraId="3B1ED1BC"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Veekogude maa</w:t>
            </w:r>
          </w:p>
        </w:tc>
      </w:tr>
      <w:tr w:rsidR="00A71085" w:rsidRPr="00B53CFF" w14:paraId="26BD1E7E" w14:textId="77777777" w:rsidTr="00984289">
        <w:tc>
          <w:tcPr>
            <w:tcW w:w="4106" w:type="dxa"/>
            <w:shd w:val="clear" w:color="auto" w:fill="FFFFCC"/>
          </w:tcPr>
          <w:p w14:paraId="03D7B60D" w14:textId="77777777"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Elamumaa hajaasustuses (Eõ)</w:t>
            </w:r>
          </w:p>
          <w:p w14:paraId="056FD1D7" w14:textId="77777777" w:rsidR="00A71085" w:rsidRPr="00B53CFF" w:rsidRDefault="00A71085" w:rsidP="002F62AE">
            <w:pPr>
              <w:tabs>
                <w:tab w:val="left" w:pos="0"/>
              </w:tabs>
              <w:spacing w:line="276" w:lineRule="auto"/>
              <w:ind w:left="283"/>
              <w:jc w:val="both"/>
              <w:rPr>
                <w:rFonts w:cstheme="minorHAnsi"/>
                <w:i/>
              </w:rPr>
            </w:pPr>
            <w:r w:rsidRPr="00B53CFF">
              <w:rPr>
                <w:rFonts w:cstheme="minorHAnsi"/>
                <w:i/>
              </w:rPr>
              <w:t>Üksikelamute maa-ala hajaasustuspiirkonnas.</w:t>
            </w:r>
          </w:p>
          <w:p w14:paraId="2DD1D2AA" w14:textId="77777777" w:rsidR="00A71085" w:rsidRPr="00B53CFF" w:rsidRDefault="00A71085" w:rsidP="002F62AE">
            <w:pPr>
              <w:tabs>
                <w:tab w:val="left" w:pos="0"/>
              </w:tabs>
              <w:spacing w:line="276" w:lineRule="auto"/>
              <w:ind w:left="283"/>
              <w:jc w:val="both"/>
              <w:rPr>
                <w:rFonts w:cstheme="minorHAnsi"/>
                <w:b/>
                <w:sz w:val="26"/>
                <w:szCs w:val="26"/>
              </w:rPr>
            </w:pPr>
          </w:p>
        </w:tc>
        <w:tc>
          <w:tcPr>
            <w:tcW w:w="2693" w:type="dxa"/>
          </w:tcPr>
          <w:p w14:paraId="658B8804"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üksikelamuid</w:t>
            </w:r>
          </w:p>
        </w:tc>
        <w:tc>
          <w:tcPr>
            <w:tcW w:w="2268" w:type="dxa"/>
          </w:tcPr>
          <w:p w14:paraId="34EDED80"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p>
        </w:tc>
      </w:tr>
      <w:tr w:rsidR="00A71085" w:rsidRPr="00B53CFF" w14:paraId="3C026568" w14:textId="77777777" w:rsidTr="00984289">
        <w:tc>
          <w:tcPr>
            <w:tcW w:w="4106" w:type="dxa"/>
            <w:shd w:val="clear" w:color="auto" w:fill="auto"/>
          </w:tcPr>
          <w:p w14:paraId="16663D57" w14:textId="22D14944"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Põllumajandus- ja looduslik haljasmaa</w:t>
            </w:r>
            <w:r w:rsidR="00984289">
              <w:rPr>
                <w:rFonts w:cstheme="minorHAnsi"/>
                <w:b/>
                <w:sz w:val="26"/>
                <w:szCs w:val="26"/>
              </w:rPr>
              <w:t>ala</w:t>
            </w:r>
            <w:r w:rsidRPr="00B53CFF">
              <w:rPr>
                <w:rFonts w:cstheme="minorHAnsi"/>
                <w:b/>
                <w:sz w:val="26"/>
                <w:szCs w:val="26"/>
              </w:rPr>
              <w:t xml:space="preserve"> (MP)</w:t>
            </w:r>
          </w:p>
          <w:p w14:paraId="6B4BF298" w14:textId="77777777" w:rsidR="00A71085" w:rsidRPr="00B53CFF" w:rsidRDefault="00A71085" w:rsidP="002F62AE">
            <w:pPr>
              <w:tabs>
                <w:tab w:val="left" w:pos="0"/>
              </w:tabs>
              <w:spacing w:line="276" w:lineRule="auto"/>
              <w:ind w:left="283"/>
              <w:jc w:val="both"/>
              <w:rPr>
                <w:rFonts w:cstheme="minorHAnsi"/>
                <w:i/>
              </w:rPr>
            </w:pPr>
            <w:r w:rsidRPr="00B53CFF">
              <w:rPr>
                <w:rFonts w:cstheme="minorHAnsi"/>
                <w:i/>
                <w:color w:val="202020"/>
                <w:shd w:val="clear" w:color="auto" w:fill="FFFFFF"/>
              </w:rPr>
              <w:t>Põllumajandussaaduste tootmiseks ja metsakasvatuseks või loodusliku rohumaana säilitamiseks ettenähtud maa-ala, kuhu on võimalik kavandada üksikelamuid hajaasustusnõuetele vastavalt.</w:t>
            </w:r>
          </w:p>
          <w:p w14:paraId="5BA68FB4" w14:textId="77777777" w:rsidR="00A71085" w:rsidRPr="00B53CFF" w:rsidRDefault="00A71085" w:rsidP="002F62AE">
            <w:pPr>
              <w:tabs>
                <w:tab w:val="left" w:pos="0"/>
              </w:tabs>
              <w:spacing w:line="276" w:lineRule="auto"/>
              <w:ind w:left="283"/>
              <w:jc w:val="both"/>
              <w:rPr>
                <w:rFonts w:cstheme="minorHAnsi"/>
                <w:b/>
                <w:sz w:val="26"/>
                <w:szCs w:val="26"/>
              </w:rPr>
            </w:pPr>
          </w:p>
        </w:tc>
        <w:tc>
          <w:tcPr>
            <w:tcW w:w="2693" w:type="dxa"/>
          </w:tcPr>
          <w:p w14:paraId="1FE3C82E"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maatulundusmaa teenindamiseks vajalikud hooneid ja rajatisi</w:t>
            </w:r>
          </w:p>
          <w:p w14:paraId="008353BF"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hajaasustusnõuetele vastavalt üksikelamuid</w:t>
            </w:r>
          </w:p>
        </w:tc>
        <w:tc>
          <w:tcPr>
            <w:tcW w:w="2268" w:type="dxa"/>
          </w:tcPr>
          <w:p w14:paraId="4930815B"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Maatulundusmaa</w:t>
            </w:r>
          </w:p>
          <w:p w14:paraId="64DF5806"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Veekogude maa</w:t>
            </w:r>
          </w:p>
          <w:p w14:paraId="6740CCEC"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36FEBA1C" w14:textId="77777777" w:rsidTr="00984289">
        <w:tc>
          <w:tcPr>
            <w:tcW w:w="4106" w:type="dxa"/>
            <w:shd w:val="clear" w:color="auto" w:fill="D9D9D9" w:themeFill="background1" w:themeFillShade="D9"/>
          </w:tcPr>
          <w:p w14:paraId="2A9F45BB" w14:textId="0549A714" w:rsidR="00A71085" w:rsidRPr="00B53CFF" w:rsidRDefault="00A71085" w:rsidP="002F62AE">
            <w:pPr>
              <w:tabs>
                <w:tab w:val="left" w:pos="0"/>
              </w:tabs>
              <w:spacing w:line="276" w:lineRule="auto"/>
              <w:ind w:left="283"/>
              <w:jc w:val="both"/>
              <w:rPr>
                <w:rFonts w:cstheme="minorHAnsi"/>
                <w:b/>
                <w:sz w:val="26"/>
                <w:szCs w:val="26"/>
              </w:rPr>
            </w:pPr>
            <w:r w:rsidRPr="00B53CFF">
              <w:rPr>
                <w:rFonts w:cstheme="minorHAnsi"/>
                <w:b/>
                <w:sz w:val="26"/>
                <w:szCs w:val="26"/>
              </w:rPr>
              <w:t>Transpordimaa</w:t>
            </w:r>
            <w:r w:rsidR="00984289">
              <w:rPr>
                <w:rFonts w:cstheme="minorHAnsi"/>
                <w:b/>
                <w:sz w:val="26"/>
                <w:szCs w:val="26"/>
              </w:rPr>
              <w:t>ala</w:t>
            </w:r>
            <w:r w:rsidRPr="00B53CFF">
              <w:rPr>
                <w:rFonts w:cstheme="minorHAnsi"/>
                <w:b/>
                <w:sz w:val="26"/>
                <w:szCs w:val="26"/>
              </w:rPr>
              <w:t xml:space="preserve"> (L)</w:t>
            </w:r>
          </w:p>
          <w:p w14:paraId="3B42E888" w14:textId="759B6C93" w:rsidR="00A71085" w:rsidRPr="00B53CFF" w:rsidRDefault="00A71085" w:rsidP="002F62AE">
            <w:pPr>
              <w:tabs>
                <w:tab w:val="left" w:pos="0"/>
              </w:tabs>
              <w:spacing w:line="276" w:lineRule="auto"/>
              <w:ind w:left="283"/>
              <w:jc w:val="both"/>
              <w:rPr>
                <w:rFonts w:cstheme="minorHAnsi"/>
                <w:b/>
                <w:i/>
                <w:sz w:val="24"/>
                <w:szCs w:val="24"/>
              </w:rPr>
            </w:pPr>
            <w:r w:rsidRPr="00B53CFF">
              <w:rPr>
                <w:rFonts w:cstheme="minorHAnsi"/>
                <w:i/>
              </w:rPr>
              <w:t>Liikluseks ja transpordiks ning seda teenindavate ehitiste rajamiseks ettenähtud maa-ala või maa, mis on reserveeritud Rail Baltica raudteetrassi, Tallinna lähirongi ja autonoomse ühistranspordi ehituseks</w:t>
            </w:r>
            <w:r w:rsidRPr="00B53CFF">
              <w:rPr>
                <w:rFonts w:cstheme="minorHAnsi"/>
                <w:i/>
                <w:sz w:val="24"/>
                <w:szCs w:val="24"/>
              </w:rPr>
              <w:t xml:space="preserve"> </w:t>
            </w:r>
          </w:p>
        </w:tc>
        <w:tc>
          <w:tcPr>
            <w:tcW w:w="2693" w:type="dxa"/>
          </w:tcPr>
          <w:p w14:paraId="10DF7BD5"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liikluseks, transpordiks ja tehnovõrkude rajamiseks ettenähtud rajatisi</w:t>
            </w:r>
          </w:p>
          <w:p w14:paraId="689E465C"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transpordiga ja tehnovõrkudega seotud hoonestust (nt. depood, peatused, jaamad, alajaamad, lennundusega seotud hooned)</w:t>
            </w:r>
          </w:p>
        </w:tc>
        <w:tc>
          <w:tcPr>
            <w:tcW w:w="2268" w:type="dxa"/>
          </w:tcPr>
          <w:p w14:paraId="1AFE292A"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Transpordimaa</w:t>
            </w:r>
          </w:p>
          <w:p w14:paraId="237DFFC2" w14:textId="77777777" w:rsidR="00A71085" w:rsidRPr="00B53CFF" w:rsidRDefault="00A71085" w:rsidP="002F62AE">
            <w:pPr>
              <w:pStyle w:val="Loendilik"/>
              <w:numPr>
                <w:ilvl w:val="0"/>
                <w:numId w:val="18"/>
              </w:numPr>
              <w:tabs>
                <w:tab w:val="left" w:pos="0"/>
              </w:tabs>
              <w:spacing w:line="276" w:lineRule="auto"/>
              <w:ind w:left="283"/>
              <w:jc w:val="both"/>
              <w:rPr>
                <w:rFonts w:cstheme="minorHAnsi"/>
              </w:rPr>
            </w:pPr>
            <w:r w:rsidRPr="00B53CFF">
              <w:rPr>
                <w:rFonts w:cstheme="minorHAnsi"/>
              </w:rPr>
              <w:t>Maatulundusmaa</w:t>
            </w:r>
          </w:p>
          <w:p w14:paraId="33C9849A" w14:textId="77777777" w:rsidR="00A71085" w:rsidRPr="00B53CFF" w:rsidRDefault="00A71085" w:rsidP="002F62AE">
            <w:pPr>
              <w:pStyle w:val="Loendilik"/>
              <w:tabs>
                <w:tab w:val="left" w:pos="0"/>
              </w:tabs>
              <w:spacing w:line="276" w:lineRule="auto"/>
              <w:ind w:left="283"/>
              <w:jc w:val="both"/>
              <w:rPr>
                <w:rFonts w:cstheme="minorHAnsi"/>
              </w:rPr>
            </w:pPr>
          </w:p>
          <w:p w14:paraId="54F0DA97" w14:textId="77777777" w:rsidR="00A71085" w:rsidRPr="00B53CFF" w:rsidRDefault="00A71085" w:rsidP="002F62AE">
            <w:pPr>
              <w:pStyle w:val="Loendilik"/>
              <w:tabs>
                <w:tab w:val="left" w:pos="0"/>
              </w:tabs>
              <w:spacing w:line="276" w:lineRule="auto"/>
              <w:ind w:left="283"/>
              <w:jc w:val="both"/>
              <w:rPr>
                <w:rFonts w:cstheme="minorHAnsi"/>
              </w:rPr>
            </w:pPr>
          </w:p>
        </w:tc>
      </w:tr>
      <w:tr w:rsidR="00A71085" w:rsidRPr="00B53CFF" w14:paraId="239EE7DF" w14:textId="77777777" w:rsidTr="00984289">
        <w:tc>
          <w:tcPr>
            <w:tcW w:w="4106" w:type="dxa"/>
            <w:shd w:val="clear" w:color="auto" w:fill="D9D9D9" w:themeFill="background1" w:themeFillShade="D9"/>
          </w:tcPr>
          <w:p w14:paraId="27537CB9" w14:textId="74A13718" w:rsidR="00A71085" w:rsidRDefault="00A71085" w:rsidP="002F62AE">
            <w:pPr>
              <w:tabs>
                <w:tab w:val="left" w:pos="0"/>
              </w:tabs>
              <w:ind w:left="283"/>
              <w:jc w:val="both"/>
              <w:rPr>
                <w:rFonts w:cstheme="minorHAnsi"/>
                <w:b/>
                <w:sz w:val="26"/>
                <w:szCs w:val="26"/>
              </w:rPr>
            </w:pPr>
            <w:r>
              <w:rPr>
                <w:rFonts w:cstheme="minorHAnsi"/>
                <w:b/>
                <w:sz w:val="26"/>
                <w:szCs w:val="26"/>
              </w:rPr>
              <w:lastRenderedPageBreak/>
              <w:t>Riigikaitse maaala (R)</w:t>
            </w:r>
          </w:p>
          <w:p w14:paraId="365EC558" w14:textId="350BCC5A" w:rsidR="00A71085" w:rsidRPr="00984289" w:rsidRDefault="00A71085" w:rsidP="002F62AE">
            <w:pPr>
              <w:tabs>
                <w:tab w:val="left" w:pos="0"/>
              </w:tabs>
              <w:ind w:left="283"/>
              <w:jc w:val="both"/>
              <w:rPr>
                <w:rFonts w:cstheme="minorHAnsi"/>
                <w:b/>
                <w:i/>
                <w:iCs/>
                <w:sz w:val="26"/>
                <w:szCs w:val="26"/>
              </w:rPr>
            </w:pPr>
            <w:r w:rsidRPr="00984289">
              <w:rPr>
                <w:i/>
                <w:iCs/>
              </w:rPr>
              <w:t>riigikaitse, piirivalve ja päästeteenistuse otstarbel kasutatav maa</w:t>
            </w:r>
          </w:p>
        </w:tc>
        <w:tc>
          <w:tcPr>
            <w:tcW w:w="2693" w:type="dxa"/>
          </w:tcPr>
          <w:p w14:paraId="2F412682" w14:textId="2FEB07EC" w:rsidR="00A71085" w:rsidRPr="00A0147A" w:rsidRDefault="00A71085" w:rsidP="00A0147A">
            <w:pPr>
              <w:pStyle w:val="Loendilik"/>
              <w:numPr>
                <w:ilvl w:val="0"/>
                <w:numId w:val="18"/>
              </w:numPr>
              <w:tabs>
                <w:tab w:val="left" w:pos="0"/>
              </w:tabs>
              <w:ind w:left="283"/>
              <w:rPr>
                <w:rFonts w:cstheme="minorHAnsi"/>
              </w:rPr>
            </w:pPr>
            <w:r>
              <w:t>kinnipidamiskoha-, päästeteenistuse- ja korrakaitsehooned</w:t>
            </w:r>
          </w:p>
          <w:p w14:paraId="7FAF8B23" w14:textId="77777777" w:rsidR="00A71085" w:rsidRPr="00A0147A" w:rsidRDefault="00A71085" w:rsidP="00A0147A">
            <w:pPr>
              <w:pStyle w:val="Loendilik"/>
              <w:numPr>
                <w:ilvl w:val="0"/>
                <w:numId w:val="18"/>
              </w:numPr>
              <w:tabs>
                <w:tab w:val="left" w:pos="0"/>
              </w:tabs>
              <w:ind w:left="283"/>
              <w:rPr>
                <w:rFonts w:cstheme="minorHAnsi"/>
              </w:rPr>
            </w:pPr>
            <w:r>
              <w:t xml:space="preserve">sisekaitse- ja kaitseväerajatised </w:t>
            </w:r>
          </w:p>
          <w:p w14:paraId="6CC5A37F" w14:textId="55A70239" w:rsidR="00A71085" w:rsidRPr="00B53CFF" w:rsidRDefault="00A71085" w:rsidP="00A0147A">
            <w:pPr>
              <w:pStyle w:val="Loendilik"/>
              <w:numPr>
                <w:ilvl w:val="0"/>
                <w:numId w:val="18"/>
              </w:numPr>
              <w:tabs>
                <w:tab w:val="left" w:pos="0"/>
              </w:tabs>
              <w:ind w:left="283"/>
              <w:rPr>
                <w:rFonts w:cstheme="minorHAnsi"/>
              </w:rPr>
            </w:pPr>
            <w:r>
              <w:t xml:space="preserve"> harjutusväljakud</w:t>
            </w:r>
          </w:p>
        </w:tc>
        <w:tc>
          <w:tcPr>
            <w:tcW w:w="2268" w:type="dxa"/>
          </w:tcPr>
          <w:p w14:paraId="3F3D523F" w14:textId="77777777" w:rsidR="00A71085" w:rsidRDefault="00A71085" w:rsidP="00BC49B0">
            <w:pPr>
              <w:pStyle w:val="Loendilik"/>
              <w:numPr>
                <w:ilvl w:val="0"/>
                <w:numId w:val="18"/>
              </w:numPr>
              <w:tabs>
                <w:tab w:val="left" w:pos="0"/>
              </w:tabs>
              <w:ind w:left="283"/>
              <w:jc w:val="both"/>
              <w:rPr>
                <w:rFonts w:cstheme="minorHAnsi"/>
              </w:rPr>
            </w:pPr>
            <w:r>
              <w:rPr>
                <w:rFonts w:cstheme="minorHAnsi"/>
              </w:rPr>
              <w:t>Maatulundusmaa</w:t>
            </w:r>
          </w:p>
          <w:p w14:paraId="6D9BB40D" w14:textId="19B365D4" w:rsidR="00A71085" w:rsidRDefault="00A71085" w:rsidP="00BC49B0">
            <w:pPr>
              <w:pStyle w:val="Loendilik"/>
              <w:numPr>
                <w:ilvl w:val="0"/>
                <w:numId w:val="18"/>
              </w:numPr>
              <w:tabs>
                <w:tab w:val="left" w:pos="0"/>
              </w:tabs>
              <w:ind w:left="283"/>
              <w:jc w:val="both"/>
              <w:rPr>
                <w:rFonts w:cstheme="minorHAnsi"/>
              </w:rPr>
            </w:pPr>
            <w:r>
              <w:rPr>
                <w:rFonts w:cstheme="minorHAnsi"/>
              </w:rPr>
              <w:t>Riigikaitsemaa</w:t>
            </w:r>
          </w:p>
          <w:p w14:paraId="751E39DE" w14:textId="2C780CB1" w:rsidR="00A71085" w:rsidRPr="00B53CFF" w:rsidRDefault="00A71085" w:rsidP="004B26D8">
            <w:pPr>
              <w:pStyle w:val="Loendilik"/>
              <w:tabs>
                <w:tab w:val="left" w:pos="0"/>
              </w:tabs>
              <w:ind w:left="283"/>
              <w:jc w:val="both"/>
              <w:rPr>
                <w:rFonts w:cstheme="minorHAnsi"/>
              </w:rPr>
            </w:pPr>
          </w:p>
        </w:tc>
      </w:tr>
      <w:tr w:rsidR="00A71085" w:rsidRPr="00B53CFF" w14:paraId="453AC12F" w14:textId="77777777" w:rsidTr="00984289">
        <w:tc>
          <w:tcPr>
            <w:tcW w:w="4106" w:type="dxa"/>
            <w:shd w:val="clear" w:color="auto" w:fill="D9D9D9" w:themeFill="background1" w:themeFillShade="D9"/>
          </w:tcPr>
          <w:p w14:paraId="7EC8951A" w14:textId="2384E09F" w:rsidR="00A71085" w:rsidRDefault="00A71085" w:rsidP="002F62AE">
            <w:pPr>
              <w:tabs>
                <w:tab w:val="left" w:pos="0"/>
              </w:tabs>
              <w:ind w:left="283"/>
              <w:jc w:val="both"/>
              <w:rPr>
                <w:rFonts w:cstheme="minorHAnsi"/>
                <w:b/>
                <w:sz w:val="26"/>
                <w:szCs w:val="26"/>
              </w:rPr>
            </w:pPr>
            <w:r>
              <w:rPr>
                <w:rFonts w:cstheme="minorHAnsi"/>
                <w:b/>
                <w:sz w:val="26"/>
                <w:szCs w:val="26"/>
              </w:rPr>
              <w:t>Mäetööstuse maaala</w:t>
            </w:r>
            <w:r w:rsidR="005D68E7">
              <w:rPr>
                <w:rFonts w:cstheme="minorHAnsi"/>
                <w:b/>
                <w:sz w:val="26"/>
                <w:szCs w:val="26"/>
              </w:rPr>
              <w:t xml:space="preserve"> (</w:t>
            </w:r>
            <w:r w:rsidR="00C6446C">
              <w:rPr>
                <w:rFonts w:cstheme="minorHAnsi"/>
                <w:b/>
                <w:sz w:val="26"/>
                <w:szCs w:val="26"/>
              </w:rPr>
              <w:t>T</w:t>
            </w:r>
            <w:r w:rsidR="005D68E7">
              <w:rPr>
                <w:rFonts w:cstheme="minorHAnsi"/>
                <w:b/>
                <w:sz w:val="26"/>
                <w:szCs w:val="26"/>
              </w:rPr>
              <w:t>M)</w:t>
            </w:r>
          </w:p>
          <w:p w14:paraId="52A5A7F7" w14:textId="78604DAA" w:rsidR="00A71085" w:rsidRPr="00984289" w:rsidRDefault="00A71085" w:rsidP="002F62AE">
            <w:pPr>
              <w:tabs>
                <w:tab w:val="left" w:pos="0"/>
              </w:tabs>
              <w:ind w:left="283"/>
              <w:jc w:val="both"/>
              <w:rPr>
                <w:rFonts w:cstheme="minorHAnsi"/>
                <w:b/>
                <w:i/>
                <w:iCs/>
                <w:sz w:val="26"/>
                <w:szCs w:val="26"/>
              </w:rPr>
            </w:pPr>
            <w:r w:rsidRPr="00984289">
              <w:rPr>
                <w:i/>
                <w:iCs/>
              </w:rPr>
              <w:t>maavara kaevandamiseks ja töötlemiseks kasutatav maa</w:t>
            </w:r>
          </w:p>
        </w:tc>
        <w:tc>
          <w:tcPr>
            <w:tcW w:w="2693" w:type="dxa"/>
          </w:tcPr>
          <w:p w14:paraId="75606846" w14:textId="27C4DFD6" w:rsidR="00A71085" w:rsidRPr="00A97787" w:rsidRDefault="00A71085" w:rsidP="002F62AE">
            <w:pPr>
              <w:pStyle w:val="Loendilik"/>
              <w:numPr>
                <w:ilvl w:val="0"/>
                <w:numId w:val="18"/>
              </w:numPr>
              <w:tabs>
                <w:tab w:val="left" w:pos="0"/>
              </w:tabs>
              <w:ind w:left="283"/>
              <w:jc w:val="both"/>
              <w:rPr>
                <w:rFonts w:cstheme="minorHAnsi"/>
              </w:rPr>
            </w:pPr>
            <w:r>
              <w:t>maavarade kaevandamiseks ja töötlemiseks vajalikud ehitised</w:t>
            </w:r>
          </w:p>
          <w:p w14:paraId="6152D012" w14:textId="1D8F5676" w:rsidR="00A71085" w:rsidRPr="004B26D8" w:rsidRDefault="00A71085" w:rsidP="002F62AE">
            <w:pPr>
              <w:pStyle w:val="Loendilik"/>
              <w:numPr>
                <w:ilvl w:val="0"/>
                <w:numId w:val="18"/>
              </w:numPr>
              <w:tabs>
                <w:tab w:val="left" w:pos="0"/>
              </w:tabs>
              <w:ind w:left="283"/>
              <w:jc w:val="both"/>
              <w:rPr>
                <w:rFonts w:cstheme="minorHAnsi"/>
              </w:rPr>
            </w:pPr>
            <w:r>
              <w:t>mäeeraldise ja seda teenindava maa piiridesse jäävate ehitiste, sealhulgas tootmishoonete, teede ja raudteede maa.</w:t>
            </w:r>
          </w:p>
          <w:p w14:paraId="38299263" w14:textId="148BB89F" w:rsidR="00A71085" w:rsidRPr="00A97787" w:rsidRDefault="00A71085" w:rsidP="00A97787">
            <w:pPr>
              <w:tabs>
                <w:tab w:val="left" w:pos="0"/>
              </w:tabs>
              <w:ind w:left="-77"/>
              <w:jc w:val="both"/>
              <w:rPr>
                <w:rFonts w:cstheme="minorHAnsi"/>
              </w:rPr>
            </w:pPr>
          </w:p>
        </w:tc>
        <w:tc>
          <w:tcPr>
            <w:tcW w:w="2268" w:type="dxa"/>
          </w:tcPr>
          <w:p w14:paraId="7B677CAE" w14:textId="77777777" w:rsidR="00A71085" w:rsidRDefault="00A71085" w:rsidP="002F62AE">
            <w:pPr>
              <w:pStyle w:val="Loendilik"/>
              <w:numPr>
                <w:ilvl w:val="0"/>
                <w:numId w:val="18"/>
              </w:numPr>
              <w:tabs>
                <w:tab w:val="left" w:pos="0"/>
              </w:tabs>
              <w:ind w:left="283"/>
              <w:jc w:val="both"/>
              <w:rPr>
                <w:rFonts w:cstheme="minorHAnsi"/>
              </w:rPr>
            </w:pPr>
            <w:r>
              <w:rPr>
                <w:rFonts w:cstheme="minorHAnsi"/>
              </w:rPr>
              <w:t>Maatulundusmaa</w:t>
            </w:r>
          </w:p>
          <w:p w14:paraId="10EC9CA5" w14:textId="77777777" w:rsidR="00A71085" w:rsidRDefault="00A71085" w:rsidP="002F62AE">
            <w:pPr>
              <w:pStyle w:val="Loendilik"/>
              <w:numPr>
                <w:ilvl w:val="0"/>
                <w:numId w:val="18"/>
              </w:numPr>
              <w:tabs>
                <w:tab w:val="left" w:pos="0"/>
              </w:tabs>
              <w:ind w:left="283"/>
              <w:jc w:val="both"/>
              <w:rPr>
                <w:rFonts w:cstheme="minorHAnsi"/>
              </w:rPr>
            </w:pPr>
            <w:r>
              <w:rPr>
                <w:rFonts w:cstheme="minorHAnsi"/>
              </w:rPr>
              <w:t>Tootmismaa</w:t>
            </w:r>
          </w:p>
          <w:p w14:paraId="2DE1A9C5" w14:textId="26C6E54A" w:rsidR="00A71085" w:rsidRPr="00B53CFF" w:rsidRDefault="00A71085" w:rsidP="002F62AE">
            <w:pPr>
              <w:pStyle w:val="Loendilik"/>
              <w:numPr>
                <w:ilvl w:val="0"/>
                <w:numId w:val="18"/>
              </w:numPr>
              <w:tabs>
                <w:tab w:val="left" w:pos="0"/>
              </w:tabs>
              <w:ind w:left="283"/>
              <w:jc w:val="both"/>
              <w:rPr>
                <w:rFonts w:cstheme="minorHAnsi"/>
              </w:rPr>
            </w:pPr>
            <w:r>
              <w:rPr>
                <w:rFonts w:cstheme="minorHAnsi"/>
              </w:rPr>
              <w:t>Transpordimaa</w:t>
            </w:r>
          </w:p>
        </w:tc>
      </w:tr>
    </w:tbl>
    <w:p w14:paraId="10DA81D1" w14:textId="77777777" w:rsidR="00A805F9" w:rsidRPr="00B53CFF" w:rsidRDefault="00A805F9" w:rsidP="002F62AE">
      <w:pPr>
        <w:pStyle w:val="Loendilik"/>
        <w:spacing w:after="0"/>
        <w:ind w:left="283"/>
        <w:jc w:val="both"/>
        <w:rPr>
          <w:rFonts w:cstheme="minorHAnsi"/>
        </w:rPr>
      </w:pPr>
    </w:p>
    <w:p w14:paraId="4F7ED143" w14:textId="453ACF8F" w:rsidR="00A805F9" w:rsidRPr="00463B09" w:rsidRDefault="00A805F9" w:rsidP="002F62AE">
      <w:pPr>
        <w:pStyle w:val="Loendilik"/>
        <w:numPr>
          <w:ilvl w:val="0"/>
          <w:numId w:val="25"/>
        </w:numPr>
        <w:spacing w:after="0"/>
        <w:ind w:left="283"/>
        <w:jc w:val="both"/>
        <w:rPr>
          <w:rFonts w:cstheme="minorHAnsi"/>
        </w:rPr>
      </w:pPr>
      <w:r w:rsidRPr="00B53CFF">
        <w:rPr>
          <w:rFonts w:cstheme="minorHAnsi"/>
        </w:rPr>
        <w:t>Määrata maa kasutus- ja ehitustingimused tulenevalt juhtotstarbest ja piirkondlikest eripäradest tulenevalt.</w:t>
      </w:r>
    </w:p>
    <w:p w14:paraId="4F2ECA6F" w14:textId="77777777" w:rsidR="00A805F9" w:rsidRPr="00B53CFF" w:rsidRDefault="00A805F9" w:rsidP="002F62AE">
      <w:pPr>
        <w:pStyle w:val="Loendilik"/>
        <w:numPr>
          <w:ilvl w:val="0"/>
          <w:numId w:val="25"/>
        </w:numPr>
        <w:spacing w:after="0"/>
        <w:ind w:left="283"/>
        <w:jc w:val="both"/>
        <w:rPr>
          <w:rFonts w:cstheme="minorHAnsi"/>
        </w:rPr>
      </w:pPr>
      <w:r w:rsidRPr="00B53CFF">
        <w:rPr>
          <w:rFonts w:cstheme="minorHAnsi"/>
        </w:rPr>
        <w:t xml:space="preserve">Hoonestus- ja ehitustingimuste määramisel väljaehitatud vanades külakeskustes analüüsida külade väljakujunenud struktuuri ja pidada oluliseks nende säilitamist. Oluliseks tuleb pidada väärtusliku miljööga külade krundi suurusi, hoonestuse ja kujundamise elemente, hoonestuse struktuure ja maakasutust. Uut hoonestust ja maakasutust tuleb sobitada vanaga olemasolevaid väärtusi rikkumata. Väärtuslikud on piirkonnad, kus on alles enamus eestiaegseid talukohti ja algupäraselt säilinud taluarhitektuuri, on jälgitav ajalooline asustusstruktuur ja  teedevõrk, traditsiooniline maakasutus; </w:t>
      </w:r>
    </w:p>
    <w:p w14:paraId="70A5F2A7" w14:textId="5BE9B6F3" w:rsidR="00AB3C91" w:rsidRPr="00B53CFF" w:rsidRDefault="000E7A79" w:rsidP="002F62AE">
      <w:pPr>
        <w:pStyle w:val="Loendilik"/>
        <w:numPr>
          <w:ilvl w:val="0"/>
          <w:numId w:val="25"/>
        </w:numPr>
        <w:spacing w:after="0"/>
        <w:ind w:left="283"/>
        <w:jc w:val="both"/>
        <w:rPr>
          <w:rFonts w:cstheme="minorHAnsi"/>
        </w:rPr>
      </w:pPr>
      <w:r w:rsidRPr="00B53CFF">
        <w:rPr>
          <w:rFonts w:cstheme="minorHAnsi"/>
        </w:rPr>
        <w:t xml:space="preserve">Määrata erinevad leevendusmeetmed kui </w:t>
      </w:r>
      <w:r w:rsidR="00F16695" w:rsidRPr="00B53CFF">
        <w:rPr>
          <w:rFonts w:cstheme="minorHAnsi"/>
        </w:rPr>
        <w:t>planeeritakse kõrvuti üksteisele vastand</w:t>
      </w:r>
      <w:r w:rsidR="00BB3D1E">
        <w:rPr>
          <w:rFonts w:cstheme="minorHAnsi"/>
        </w:rPr>
        <w:t>u</w:t>
      </w:r>
      <w:r w:rsidR="00F16695" w:rsidRPr="00B53CFF">
        <w:rPr>
          <w:rFonts w:cstheme="minorHAnsi"/>
        </w:rPr>
        <w:t xml:space="preserve">v </w:t>
      </w:r>
      <w:r w:rsidR="00BB3D1E">
        <w:rPr>
          <w:rFonts w:cstheme="minorHAnsi"/>
        </w:rPr>
        <w:t xml:space="preserve">maakasutuse </w:t>
      </w:r>
      <w:r w:rsidR="00F16695" w:rsidRPr="00B53CFF">
        <w:rPr>
          <w:rFonts w:cstheme="minorHAnsi"/>
        </w:rPr>
        <w:t>juhtotstar</w:t>
      </w:r>
      <w:r w:rsidR="00BB3D1E">
        <w:rPr>
          <w:rFonts w:cstheme="minorHAnsi"/>
        </w:rPr>
        <w:t>ve</w:t>
      </w:r>
      <w:r w:rsidR="00F16695" w:rsidRPr="00B53CFF">
        <w:rPr>
          <w:rFonts w:cstheme="minorHAnsi"/>
        </w:rPr>
        <w:t>.</w:t>
      </w:r>
    </w:p>
    <w:p w14:paraId="630999EB" w14:textId="77777777" w:rsidR="00B207C2" w:rsidRPr="00B53CFF" w:rsidRDefault="00B207C2" w:rsidP="002F62AE">
      <w:pPr>
        <w:spacing w:after="0"/>
        <w:ind w:left="283"/>
        <w:jc w:val="both"/>
        <w:rPr>
          <w:rFonts w:cstheme="minorHAnsi"/>
        </w:rPr>
      </w:pPr>
    </w:p>
    <w:p w14:paraId="2245F523" w14:textId="6F7DA857" w:rsidR="002A6697" w:rsidRPr="00B53CFF" w:rsidRDefault="00B112C5" w:rsidP="002F62AE">
      <w:pPr>
        <w:pStyle w:val="Pealkiri2"/>
        <w:numPr>
          <w:ilvl w:val="1"/>
          <w:numId w:val="33"/>
        </w:numPr>
        <w:spacing w:before="0"/>
        <w:jc w:val="both"/>
        <w:rPr>
          <w:rFonts w:asciiTheme="minorHAnsi" w:hAnsiTheme="minorHAnsi" w:cstheme="minorHAnsi"/>
          <w:shd w:val="clear" w:color="auto" w:fill="FFFFFF"/>
        </w:rPr>
      </w:pPr>
      <w:bookmarkStart w:id="55" w:name="_Toc147243358"/>
      <w:r w:rsidRPr="00B53CFF">
        <w:rPr>
          <w:rFonts w:asciiTheme="minorHAnsi" w:hAnsiTheme="minorHAnsi" w:cstheme="minorHAnsi"/>
          <w:shd w:val="clear" w:color="auto" w:fill="FFFFFF"/>
        </w:rPr>
        <w:t>P</w:t>
      </w:r>
      <w:r w:rsidR="00C57BB6" w:rsidRPr="00B53CFF">
        <w:rPr>
          <w:rFonts w:asciiTheme="minorHAnsi" w:hAnsiTheme="minorHAnsi" w:cstheme="minorHAnsi"/>
          <w:shd w:val="clear" w:color="auto" w:fill="FFFFFF"/>
        </w:rPr>
        <w:t>uhke- ja virgestusalade asukohad ja nendest tekkivad kitsendused</w:t>
      </w:r>
      <w:bookmarkEnd w:id="55"/>
    </w:p>
    <w:p w14:paraId="30238B1E" w14:textId="77777777" w:rsidR="00133B27" w:rsidRPr="00B53CFF" w:rsidRDefault="00133B27" w:rsidP="002F62AE">
      <w:pPr>
        <w:pStyle w:val="Loendilik"/>
        <w:numPr>
          <w:ilvl w:val="0"/>
          <w:numId w:val="28"/>
        </w:numPr>
        <w:spacing w:after="0"/>
        <w:ind w:left="283"/>
        <w:jc w:val="both"/>
        <w:rPr>
          <w:rFonts w:cstheme="minorHAnsi"/>
        </w:rPr>
      </w:pPr>
      <w:r w:rsidRPr="00B53CFF">
        <w:rPr>
          <w:rFonts w:cstheme="minorHAnsi"/>
        </w:rPr>
        <w:t xml:space="preserve">Näha ette suuremad kõrge rekreatiivse väärtusega haljasalad, määrata nendel täpsemad ehitus- ja kasutustingimused. Soodustada tuleb rekreatsioonirajatiste kavandamist asustusalade läheduses, nt jalutus-, jooksu- ja suusaradasid, mis parandavad võimalusi puhkealade mitmekülgseks kasutamiseks. Ühendada haljasalad puhkemajandusliku ettevõtluse arendamisega. Metsased alad säilitada ja siduda ühisesse haljasalade võrgustikku. </w:t>
      </w:r>
    </w:p>
    <w:p w14:paraId="02775CBE" w14:textId="77777777" w:rsidR="002741E9" w:rsidRDefault="00A1078F" w:rsidP="002F62AE">
      <w:pPr>
        <w:pStyle w:val="Loendilik"/>
        <w:numPr>
          <w:ilvl w:val="0"/>
          <w:numId w:val="28"/>
        </w:numPr>
        <w:autoSpaceDE w:val="0"/>
        <w:autoSpaceDN w:val="0"/>
        <w:adjustRightInd w:val="0"/>
        <w:spacing w:after="0"/>
        <w:ind w:left="283"/>
        <w:jc w:val="both"/>
        <w:rPr>
          <w:rFonts w:cstheme="minorHAnsi"/>
          <w:color w:val="000000"/>
        </w:rPr>
      </w:pPr>
      <w:r w:rsidRPr="00B53CFF">
        <w:rPr>
          <w:rFonts w:cstheme="minorHAnsi"/>
          <w:color w:val="000000"/>
        </w:rPr>
        <w:t xml:space="preserve">Määrata puhke- ja virgestusmaa alad ning nende alade kasutustingimused. </w:t>
      </w:r>
    </w:p>
    <w:p w14:paraId="7F40E4AF" w14:textId="4A96C17C" w:rsidR="00A1078F" w:rsidRDefault="00A1078F" w:rsidP="002F62AE">
      <w:pPr>
        <w:pStyle w:val="Loendilik"/>
        <w:numPr>
          <w:ilvl w:val="0"/>
          <w:numId w:val="28"/>
        </w:numPr>
        <w:autoSpaceDE w:val="0"/>
        <w:autoSpaceDN w:val="0"/>
        <w:adjustRightInd w:val="0"/>
        <w:spacing w:after="0"/>
        <w:ind w:left="283"/>
        <w:jc w:val="both"/>
        <w:rPr>
          <w:rFonts w:cstheme="minorHAnsi"/>
          <w:color w:val="000000"/>
        </w:rPr>
      </w:pPr>
      <w:r w:rsidRPr="00B53CFF">
        <w:rPr>
          <w:rFonts w:cstheme="minorHAnsi"/>
          <w:color w:val="000000"/>
        </w:rPr>
        <w:t>Määrata</w:t>
      </w:r>
      <w:r w:rsidR="007E1F53">
        <w:rPr>
          <w:rFonts w:cstheme="minorHAnsi"/>
          <w:color w:val="000000"/>
        </w:rPr>
        <w:t xml:space="preserve"> ja märgistada</w:t>
      </w:r>
      <w:r w:rsidRPr="00B53CFF">
        <w:rPr>
          <w:rFonts w:cstheme="minorHAnsi"/>
          <w:color w:val="000000"/>
        </w:rPr>
        <w:t xml:space="preserve"> matkaradade</w:t>
      </w:r>
      <w:r w:rsidR="002741E9">
        <w:rPr>
          <w:rFonts w:cstheme="minorHAnsi"/>
          <w:color w:val="000000"/>
        </w:rPr>
        <w:t xml:space="preserve"> ja </w:t>
      </w:r>
      <w:r w:rsidR="007E1F53">
        <w:rPr>
          <w:rFonts w:cstheme="minorHAnsi"/>
          <w:color w:val="000000"/>
        </w:rPr>
        <w:t xml:space="preserve">võimalikud </w:t>
      </w:r>
      <w:r w:rsidR="002741E9">
        <w:rPr>
          <w:rFonts w:cstheme="minorHAnsi"/>
          <w:color w:val="000000"/>
        </w:rPr>
        <w:t>sini-rohekoridoride</w:t>
      </w:r>
      <w:r w:rsidRPr="00B53CFF">
        <w:rPr>
          <w:rFonts w:cstheme="minorHAnsi"/>
          <w:color w:val="000000"/>
        </w:rPr>
        <w:t xml:space="preserve"> asukohad.</w:t>
      </w:r>
      <w:r w:rsidR="007E1F53">
        <w:rPr>
          <w:rFonts w:cstheme="minorHAnsi"/>
          <w:color w:val="000000"/>
        </w:rPr>
        <w:t xml:space="preserve"> Sini-rohekoridoride asukohtade määramisel arvestada olemasolevate kraavide</w:t>
      </w:r>
      <w:r w:rsidR="00111CFB">
        <w:rPr>
          <w:rFonts w:cstheme="minorHAnsi"/>
          <w:color w:val="000000"/>
        </w:rPr>
        <w:t xml:space="preserve"> asukohtade ja nende ühendamise võimalustega</w:t>
      </w:r>
      <w:r w:rsidR="00513153">
        <w:rPr>
          <w:rFonts w:cstheme="minorHAnsi"/>
          <w:color w:val="000000"/>
        </w:rPr>
        <w:t xml:space="preserve"> teiste matkaradadega.</w:t>
      </w:r>
    </w:p>
    <w:p w14:paraId="483B0A4E" w14:textId="250A3845" w:rsidR="007E1F53" w:rsidRPr="00B53CFF" w:rsidRDefault="007E1F53" w:rsidP="002F62AE">
      <w:pPr>
        <w:pStyle w:val="Loendilik"/>
        <w:numPr>
          <w:ilvl w:val="0"/>
          <w:numId w:val="28"/>
        </w:numPr>
        <w:autoSpaceDE w:val="0"/>
        <w:autoSpaceDN w:val="0"/>
        <w:adjustRightInd w:val="0"/>
        <w:spacing w:after="0"/>
        <w:ind w:left="283"/>
        <w:jc w:val="both"/>
        <w:rPr>
          <w:rFonts w:cstheme="minorHAnsi"/>
          <w:color w:val="000000"/>
        </w:rPr>
      </w:pPr>
      <w:r>
        <w:rPr>
          <w:rFonts w:cstheme="minorHAnsi"/>
          <w:color w:val="000000"/>
        </w:rPr>
        <w:t xml:space="preserve">Kaaluda piirkonnas </w:t>
      </w:r>
      <w:r w:rsidR="002D39BA">
        <w:rPr>
          <w:rFonts w:cstheme="minorHAnsi"/>
          <w:color w:val="000000"/>
        </w:rPr>
        <w:t>tähistatud matka-</w:t>
      </w:r>
      <w:r w:rsidR="00523A87">
        <w:rPr>
          <w:rFonts w:cstheme="minorHAnsi"/>
          <w:color w:val="000000"/>
        </w:rPr>
        <w:t xml:space="preserve"> ja </w:t>
      </w:r>
      <w:r>
        <w:rPr>
          <w:rFonts w:cstheme="minorHAnsi"/>
          <w:color w:val="000000"/>
        </w:rPr>
        <w:t>suusaradade rajamise võimalusi.</w:t>
      </w:r>
    </w:p>
    <w:p w14:paraId="7B3EB7F1" w14:textId="77777777" w:rsidR="00133B27" w:rsidRPr="00B53CFF" w:rsidRDefault="00133B27" w:rsidP="002F62AE">
      <w:pPr>
        <w:spacing w:after="0"/>
        <w:ind w:left="283"/>
        <w:jc w:val="both"/>
        <w:rPr>
          <w:rFonts w:cstheme="minorHAnsi"/>
        </w:rPr>
      </w:pPr>
    </w:p>
    <w:p w14:paraId="3F79DA6B" w14:textId="087229DD" w:rsidR="002A6697" w:rsidRPr="00B53CFF" w:rsidRDefault="00F02060" w:rsidP="002F62AE">
      <w:pPr>
        <w:pStyle w:val="Pealkiri2"/>
        <w:numPr>
          <w:ilvl w:val="1"/>
          <w:numId w:val="33"/>
        </w:numPr>
        <w:spacing w:before="0"/>
        <w:jc w:val="both"/>
        <w:rPr>
          <w:rFonts w:asciiTheme="minorHAnsi" w:hAnsiTheme="minorHAnsi" w:cstheme="minorHAnsi"/>
          <w:shd w:val="clear" w:color="auto" w:fill="FFFFFF"/>
        </w:rPr>
      </w:pPr>
      <w:bookmarkStart w:id="56" w:name="_Toc147243359"/>
      <w:r>
        <w:rPr>
          <w:rFonts w:asciiTheme="minorHAnsi" w:hAnsiTheme="minorHAnsi" w:cstheme="minorHAnsi"/>
          <w:shd w:val="clear" w:color="auto" w:fill="FFFFFF"/>
        </w:rPr>
        <w:t>M</w:t>
      </w:r>
      <w:r w:rsidR="00C57BB6" w:rsidRPr="00B53CFF">
        <w:rPr>
          <w:rFonts w:asciiTheme="minorHAnsi" w:hAnsiTheme="minorHAnsi" w:cstheme="minorHAnsi"/>
          <w:shd w:val="clear" w:color="auto" w:fill="FFFFFF"/>
        </w:rPr>
        <w:t>üra normtasemete kategooriate määramine</w:t>
      </w:r>
      <w:bookmarkEnd w:id="56"/>
    </w:p>
    <w:p w14:paraId="48EC3CAD" w14:textId="77777777" w:rsidR="00E33380" w:rsidRPr="00B53CFF" w:rsidRDefault="00E33380" w:rsidP="002F62AE">
      <w:pPr>
        <w:pStyle w:val="Loendilik"/>
        <w:numPr>
          <w:ilvl w:val="0"/>
          <w:numId w:val="24"/>
        </w:numPr>
        <w:spacing w:after="0"/>
        <w:ind w:left="283"/>
        <w:jc w:val="both"/>
        <w:rPr>
          <w:rFonts w:eastAsia="Times New Roman" w:cstheme="minorHAnsi"/>
        </w:rPr>
      </w:pPr>
      <w:r w:rsidRPr="00B53CFF">
        <w:rPr>
          <w:rFonts w:cstheme="minorHAnsi"/>
        </w:rPr>
        <w:t xml:space="preserve">Atmosfääriõhu kaitse seadus § 57 sätestab, et mürakategooriad määratakse vastavalt üldplaneeringu maakasutuse juhtotstarbele järgmiselt: </w:t>
      </w:r>
    </w:p>
    <w:p w14:paraId="2A50BA1E" w14:textId="77777777" w:rsidR="00E33380" w:rsidRPr="00B53CFF" w:rsidRDefault="00E33380" w:rsidP="002F62AE">
      <w:pPr>
        <w:pStyle w:val="Loendilik"/>
        <w:spacing w:after="0"/>
        <w:ind w:left="283"/>
        <w:jc w:val="both"/>
        <w:rPr>
          <w:rFonts w:cstheme="minorHAnsi"/>
        </w:rPr>
      </w:pPr>
      <w:r w:rsidRPr="00B53CFF">
        <w:rPr>
          <w:rFonts w:cstheme="minorHAnsi"/>
        </w:rPr>
        <w:t xml:space="preserve">• I kategooria – puhkealad, virgestusrajatise maa-alad ehk vaiksed alad; </w:t>
      </w:r>
    </w:p>
    <w:p w14:paraId="31159295" w14:textId="77777777" w:rsidR="00E33380" w:rsidRPr="00B53CFF" w:rsidRDefault="00E33380" w:rsidP="002F62AE">
      <w:pPr>
        <w:pStyle w:val="Loendilik"/>
        <w:spacing w:after="0"/>
        <w:ind w:left="283"/>
        <w:jc w:val="both"/>
        <w:rPr>
          <w:rFonts w:cstheme="minorHAnsi"/>
        </w:rPr>
      </w:pPr>
      <w:r w:rsidRPr="00B53CFF">
        <w:rPr>
          <w:rFonts w:cstheme="minorHAnsi"/>
        </w:rPr>
        <w:lastRenderedPageBreak/>
        <w:t>• II kategooria – haridusasutuse, tervishoiu- ja sotsiaalhoolekandeasutuse ning elamu maa-alad, rohealad;</w:t>
      </w:r>
    </w:p>
    <w:p w14:paraId="176EBD8F" w14:textId="23A52D55" w:rsidR="00E33380" w:rsidRPr="00B53CFF" w:rsidRDefault="00E33380" w:rsidP="002F62AE">
      <w:pPr>
        <w:pStyle w:val="Loendilik"/>
        <w:spacing w:after="0"/>
        <w:ind w:left="283"/>
        <w:jc w:val="both"/>
        <w:rPr>
          <w:rFonts w:cstheme="minorHAnsi"/>
        </w:rPr>
      </w:pPr>
      <w:r w:rsidRPr="00B53CFF">
        <w:rPr>
          <w:rFonts w:cstheme="minorHAnsi"/>
        </w:rPr>
        <w:t xml:space="preserve">• III kategooria – keskuse maa-alad; </w:t>
      </w:r>
    </w:p>
    <w:p w14:paraId="5CDD8429" w14:textId="7600CABD" w:rsidR="00E33380" w:rsidRPr="00B53CFF" w:rsidRDefault="00E33380" w:rsidP="002F62AE">
      <w:pPr>
        <w:pStyle w:val="Loendilik"/>
        <w:spacing w:after="0"/>
        <w:ind w:left="283"/>
        <w:jc w:val="both"/>
        <w:rPr>
          <w:rFonts w:cstheme="minorHAnsi"/>
        </w:rPr>
      </w:pPr>
      <w:r w:rsidRPr="00B53CFF">
        <w:rPr>
          <w:rFonts w:cstheme="minorHAnsi"/>
        </w:rPr>
        <w:t>• IV kategooria – ühiskondliku hoone maa-alad.</w:t>
      </w:r>
    </w:p>
    <w:p w14:paraId="3BD8DA1E" w14:textId="12C25302" w:rsidR="00E33380" w:rsidRPr="00B53CFF" w:rsidRDefault="00FA39A7" w:rsidP="002F62AE">
      <w:pPr>
        <w:pStyle w:val="Loendilik"/>
        <w:spacing w:after="0"/>
        <w:ind w:left="283"/>
        <w:jc w:val="both"/>
        <w:rPr>
          <w:rFonts w:eastAsia="Times New Roman" w:cstheme="minorHAnsi"/>
        </w:rPr>
      </w:pPr>
      <w:r w:rsidRPr="00B53CFF">
        <w:rPr>
          <w:rFonts w:cstheme="minorHAnsi"/>
        </w:rPr>
        <w:t>Kaardistada müra kategooriatele vastavad maa juhtotstarbed.</w:t>
      </w:r>
    </w:p>
    <w:p w14:paraId="56EF1C20" w14:textId="68E2B8EE" w:rsidR="00473D67" w:rsidRPr="00B53CFF" w:rsidRDefault="00473D67" w:rsidP="002F62AE">
      <w:pPr>
        <w:pStyle w:val="Loendilik"/>
        <w:numPr>
          <w:ilvl w:val="0"/>
          <w:numId w:val="24"/>
        </w:numPr>
        <w:spacing w:after="0"/>
        <w:ind w:left="283"/>
        <w:jc w:val="both"/>
        <w:rPr>
          <w:rFonts w:eastAsia="Times New Roman" w:cstheme="minorHAnsi"/>
        </w:rPr>
      </w:pPr>
      <w:r w:rsidRPr="00B53CFF">
        <w:rPr>
          <w:rFonts w:cstheme="minorHAnsi"/>
        </w:rPr>
        <w:t>Analüüsida müratundlike alade asukohti ja määrata kaitsehaljastuskoridoride vajadus, kus need alad puuduvad.</w:t>
      </w:r>
    </w:p>
    <w:p w14:paraId="2E16CF25" w14:textId="77777777" w:rsidR="00473D67" w:rsidRPr="00B53CFF" w:rsidRDefault="00473D67" w:rsidP="002F62AE">
      <w:pPr>
        <w:numPr>
          <w:ilvl w:val="0"/>
          <w:numId w:val="24"/>
        </w:numPr>
        <w:shd w:val="clear" w:color="auto" w:fill="FFFFFF"/>
        <w:spacing w:after="0"/>
        <w:ind w:left="283"/>
        <w:jc w:val="both"/>
        <w:rPr>
          <w:rFonts w:cstheme="minorHAnsi"/>
          <w:color w:val="242424"/>
          <w:sz w:val="21"/>
          <w:szCs w:val="21"/>
        </w:rPr>
      </w:pPr>
      <w:r w:rsidRPr="00B53CFF">
        <w:rPr>
          <w:rFonts w:cstheme="minorHAnsi"/>
          <w:color w:val="242424"/>
        </w:rPr>
        <w:t>Müra ja selle leevendamist käsitleda atmosfääriõhu kaitse seaduse § 64 alusel, sh arendaja kohustusi müra normtasemetest lähtuvalt.</w:t>
      </w:r>
    </w:p>
    <w:p w14:paraId="46B2DDAD" w14:textId="77777777" w:rsidR="00473D67" w:rsidRPr="00B53CFF" w:rsidRDefault="00473D67" w:rsidP="002F62AE">
      <w:pPr>
        <w:spacing w:after="0"/>
        <w:ind w:left="283"/>
        <w:jc w:val="both"/>
        <w:rPr>
          <w:rFonts w:cstheme="minorHAnsi"/>
        </w:rPr>
      </w:pPr>
    </w:p>
    <w:p w14:paraId="3493A9EA" w14:textId="04D55D8A" w:rsidR="002A6697" w:rsidRPr="00B53CFF" w:rsidRDefault="00F02060" w:rsidP="002F62AE">
      <w:pPr>
        <w:pStyle w:val="Pealkiri2"/>
        <w:numPr>
          <w:ilvl w:val="1"/>
          <w:numId w:val="33"/>
        </w:numPr>
        <w:spacing w:before="0"/>
        <w:jc w:val="both"/>
        <w:rPr>
          <w:rFonts w:asciiTheme="minorHAnsi" w:hAnsiTheme="minorHAnsi" w:cstheme="minorHAnsi"/>
          <w:shd w:val="clear" w:color="auto" w:fill="FFFFFF"/>
        </w:rPr>
      </w:pPr>
      <w:bookmarkStart w:id="57" w:name="_Toc147243360"/>
      <w:r>
        <w:rPr>
          <w:rFonts w:asciiTheme="minorHAnsi" w:hAnsiTheme="minorHAnsi" w:cstheme="minorHAnsi"/>
        </w:rPr>
        <w:t>L</w:t>
      </w:r>
      <w:r w:rsidR="00C57BB6" w:rsidRPr="00B53CFF">
        <w:rPr>
          <w:rFonts w:asciiTheme="minorHAnsi" w:hAnsiTheme="minorHAnsi" w:cstheme="minorHAnsi"/>
        </w:rPr>
        <w:t>iikluskorralduse</w:t>
      </w:r>
      <w:r w:rsidR="00C57BB6" w:rsidRPr="00B53CFF">
        <w:rPr>
          <w:rFonts w:asciiTheme="minorHAnsi" w:hAnsiTheme="minorHAnsi" w:cstheme="minorHAnsi"/>
          <w:shd w:val="clear" w:color="auto" w:fill="FFFFFF"/>
        </w:rPr>
        <w:t xml:space="preserve"> üldised põhimõtted</w:t>
      </w:r>
      <w:bookmarkEnd w:id="57"/>
    </w:p>
    <w:p w14:paraId="3D8B8508" w14:textId="4907903B" w:rsidR="00493E8A" w:rsidRPr="00B53CFF" w:rsidRDefault="004C2B94" w:rsidP="002F62AE">
      <w:pPr>
        <w:pStyle w:val="Loendilik"/>
        <w:numPr>
          <w:ilvl w:val="0"/>
          <w:numId w:val="34"/>
        </w:numPr>
        <w:spacing w:after="0"/>
        <w:ind w:left="283"/>
        <w:jc w:val="both"/>
        <w:rPr>
          <w:rFonts w:cstheme="minorHAnsi"/>
        </w:rPr>
      </w:pPr>
      <w:r w:rsidRPr="00B53CFF">
        <w:rPr>
          <w:rFonts w:cstheme="minorHAnsi"/>
        </w:rPr>
        <w:t>Ü</w:t>
      </w:r>
      <w:r w:rsidR="00320297" w:rsidRPr="00B53CFF">
        <w:rPr>
          <w:rFonts w:cstheme="minorHAnsi"/>
        </w:rPr>
        <w:t>ldplaneeringu lahendus peab toetuma liikuvusuuringu tulemustele</w:t>
      </w:r>
      <w:r w:rsidR="00B96800">
        <w:rPr>
          <w:rFonts w:cstheme="minorHAnsi"/>
        </w:rPr>
        <w:t>.</w:t>
      </w:r>
    </w:p>
    <w:p w14:paraId="262D9D3A" w14:textId="04837B7E" w:rsidR="00884041" w:rsidRPr="00B53CFF" w:rsidRDefault="00F11547" w:rsidP="002F62AE">
      <w:pPr>
        <w:pStyle w:val="Loendilik"/>
        <w:numPr>
          <w:ilvl w:val="0"/>
          <w:numId w:val="34"/>
        </w:numPr>
        <w:spacing w:after="0"/>
        <w:ind w:left="283"/>
        <w:jc w:val="both"/>
        <w:rPr>
          <w:rFonts w:cstheme="minorHAnsi"/>
        </w:rPr>
      </w:pPr>
      <w:r w:rsidRPr="00B53CFF">
        <w:rPr>
          <w:rFonts w:cstheme="minorHAnsi"/>
        </w:rPr>
        <w:t>Klassifitseerida</w:t>
      </w:r>
      <w:r w:rsidR="009E2DD8" w:rsidRPr="00B53CFF">
        <w:rPr>
          <w:rFonts w:cstheme="minorHAnsi"/>
        </w:rPr>
        <w:t xml:space="preserve"> erineva tasemega tänavad</w:t>
      </w:r>
      <w:r w:rsidRPr="00B53CFF">
        <w:rPr>
          <w:rFonts w:cstheme="minorHAnsi"/>
        </w:rPr>
        <w:t xml:space="preserve"> ja teed</w:t>
      </w:r>
      <w:r w:rsidR="009E2DD8" w:rsidRPr="00B53CFF">
        <w:rPr>
          <w:rFonts w:cstheme="minorHAnsi"/>
        </w:rPr>
        <w:t xml:space="preserve"> –</w:t>
      </w:r>
      <w:r w:rsidR="00E55E01" w:rsidRPr="00B53CFF">
        <w:rPr>
          <w:rFonts w:cstheme="minorHAnsi"/>
        </w:rPr>
        <w:t xml:space="preserve"> </w:t>
      </w:r>
      <w:r w:rsidRPr="00B53CFF">
        <w:rPr>
          <w:rFonts w:cstheme="minorHAnsi"/>
        </w:rPr>
        <w:t>nt riigimaanteed,</w:t>
      </w:r>
      <w:r w:rsidR="009E2DD8" w:rsidRPr="00B53CFF">
        <w:rPr>
          <w:rFonts w:cstheme="minorHAnsi"/>
        </w:rPr>
        <w:t xml:space="preserve"> </w:t>
      </w:r>
      <w:r w:rsidRPr="00B53CFF">
        <w:rPr>
          <w:rFonts w:cstheme="minorHAnsi"/>
        </w:rPr>
        <w:t xml:space="preserve">kohaliku </w:t>
      </w:r>
      <w:r w:rsidR="009E2DD8" w:rsidRPr="00B53CFF">
        <w:rPr>
          <w:rFonts w:cstheme="minorHAnsi"/>
        </w:rPr>
        <w:t>jaotusmagistraaltee, kohalik</w:t>
      </w:r>
      <w:r w:rsidR="00DD1D89" w:rsidRPr="00B53CFF">
        <w:rPr>
          <w:rFonts w:cstheme="minorHAnsi"/>
        </w:rPr>
        <w:t xml:space="preserve"> jaotustänav, </w:t>
      </w:r>
      <w:r w:rsidR="006D4189" w:rsidRPr="00B53CFF">
        <w:rPr>
          <w:rFonts w:cstheme="minorHAnsi"/>
        </w:rPr>
        <w:t>kõrvaltänav ja</w:t>
      </w:r>
      <w:r w:rsidR="00145D5D" w:rsidRPr="00B53CFF">
        <w:rPr>
          <w:rFonts w:cstheme="minorHAnsi"/>
        </w:rPr>
        <w:t xml:space="preserve"> kvartalisisene tänav</w:t>
      </w:r>
      <w:r w:rsidR="00EC31F4" w:rsidRPr="00B53CFF">
        <w:rPr>
          <w:rFonts w:cstheme="minorHAnsi"/>
        </w:rPr>
        <w:t>. Esitada tänavate ristlõiked</w:t>
      </w:r>
      <w:r w:rsidR="002B5DBC">
        <w:rPr>
          <w:rFonts w:cstheme="minorHAnsi"/>
        </w:rPr>
        <w:t xml:space="preserve"> ja kiiruspiirangud.</w:t>
      </w:r>
      <w:r w:rsidR="00A53810" w:rsidRPr="00B53CFF">
        <w:rPr>
          <w:rFonts w:cstheme="minorHAnsi"/>
        </w:rPr>
        <w:t xml:space="preserve"> Kavandada uute teede </w:t>
      </w:r>
      <w:r w:rsidR="00BE1396" w:rsidRPr="00B53CFF">
        <w:rPr>
          <w:rFonts w:cstheme="minorHAnsi"/>
        </w:rPr>
        <w:t>ja liiklussõlmed asukohad</w:t>
      </w:r>
      <w:r w:rsidR="00D1786B" w:rsidRPr="00B53CFF">
        <w:rPr>
          <w:rFonts w:cstheme="minorHAnsi"/>
        </w:rPr>
        <w:t>, määrata tänavate koormus ning üldised</w:t>
      </w:r>
      <w:r w:rsidR="00493E8A" w:rsidRPr="00B53CFF">
        <w:rPr>
          <w:rFonts w:cstheme="minorHAnsi"/>
        </w:rPr>
        <w:t xml:space="preserve"> </w:t>
      </w:r>
      <w:r w:rsidR="00A53810" w:rsidRPr="00B53CFF">
        <w:rPr>
          <w:rFonts w:cstheme="minorHAnsi"/>
        </w:rPr>
        <w:t xml:space="preserve">põhimõtted </w:t>
      </w:r>
      <w:r w:rsidR="004C2B94" w:rsidRPr="00B53CFF">
        <w:rPr>
          <w:rFonts w:cstheme="minorHAnsi"/>
        </w:rPr>
        <w:t>uute liikluspindade planeerimiseks.</w:t>
      </w:r>
      <w:r w:rsidR="008E5373" w:rsidRPr="00B53CFF">
        <w:rPr>
          <w:rFonts w:cstheme="minorHAnsi"/>
        </w:rPr>
        <w:t xml:space="preserve"> </w:t>
      </w:r>
      <w:r w:rsidR="00FF7D0F" w:rsidRPr="00B53CFF">
        <w:rPr>
          <w:rFonts w:cstheme="minorHAnsi"/>
        </w:rPr>
        <w:t>Arendusaladel peab olema juurdepääsu võimalikkus avalikult kasutatavatele teedele</w:t>
      </w:r>
      <w:r w:rsidR="000A48D3" w:rsidRPr="00B53CFF">
        <w:rPr>
          <w:rFonts w:cstheme="minorHAnsi"/>
        </w:rPr>
        <w:t xml:space="preserve">. </w:t>
      </w:r>
    </w:p>
    <w:p w14:paraId="3D0E84DB" w14:textId="1102215E" w:rsidR="008E5373" w:rsidRDefault="008E5373" w:rsidP="002F62AE">
      <w:pPr>
        <w:pStyle w:val="Loendilik"/>
        <w:numPr>
          <w:ilvl w:val="0"/>
          <w:numId w:val="34"/>
        </w:numPr>
        <w:spacing w:after="0"/>
        <w:ind w:left="283"/>
        <w:jc w:val="both"/>
        <w:rPr>
          <w:rFonts w:cstheme="minorHAnsi"/>
        </w:rPr>
      </w:pPr>
      <w:r w:rsidRPr="00B53CFF">
        <w:rPr>
          <w:rFonts w:cstheme="minorHAnsi"/>
        </w:rPr>
        <w:t xml:space="preserve">Määrata </w:t>
      </w:r>
      <w:r w:rsidR="00936FED" w:rsidRPr="00B53CFF">
        <w:rPr>
          <w:rFonts w:cstheme="minorHAnsi"/>
        </w:rPr>
        <w:t>tingimused ühistranspordi paremaks toimivuseks</w:t>
      </w:r>
      <w:r w:rsidR="00E234A9" w:rsidRPr="00B53CFF">
        <w:rPr>
          <w:rFonts w:cstheme="minorHAnsi"/>
        </w:rPr>
        <w:t xml:space="preserve"> ja vajalikud peatuste asukohad. Peatuste asukoha määramisel arvestada, </w:t>
      </w:r>
      <w:r w:rsidR="00A368F2" w:rsidRPr="00B53CFF">
        <w:rPr>
          <w:rFonts w:cstheme="minorHAnsi"/>
        </w:rPr>
        <w:t>et tagatud oleks minimaalne katvus 500m ulatuses.</w:t>
      </w:r>
    </w:p>
    <w:p w14:paraId="56ADC233" w14:textId="3E38F5C7" w:rsidR="00C91495" w:rsidRPr="00E035AA" w:rsidRDefault="008D47BF" w:rsidP="002F62AE">
      <w:pPr>
        <w:pStyle w:val="Loendilik"/>
        <w:numPr>
          <w:ilvl w:val="0"/>
          <w:numId w:val="34"/>
        </w:numPr>
        <w:spacing w:after="0"/>
        <w:ind w:left="283"/>
        <w:jc w:val="both"/>
        <w:rPr>
          <w:rFonts w:cstheme="minorHAnsi"/>
        </w:rPr>
      </w:pPr>
      <w:r w:rsidRPr="00E035AA">
        <w:rPr>
          <w:rFonts w:cstheme="minorHAnsi"/>
        </w:rPr>
        <w:t>Määrata liikuvuskeskuste a</w:t>
      </w:r>
      <w:r w:rsidR="00E035AA">
        <w:rPr>
          <w:rFonts w:cstheme="minorHAnsi"/>
        </w:rPr>
        <w:t>sukohad</w:t>
      </w:r>
      <w:r w:rsidR="00E035AA" w:rsidRPr="00E035AA">
        <w:rPr>
          <w:rFonts w:cstheme="minorHAnsi"/>
        </w:rPr>
        <w:t>, määrata nende elemendid ja ruumivajadus.</w:t>
      </w:r>
    </w:p>
    <w:p w14:paraId="508AD1FC" w14:textId="3F756824" w:rsidR="00536A41" w:rsidRDefault="00B14C45" w:rsidP="002F62AE">
      <w:pPr>
        <w:pStyle w:val="Loendilik"/>
        <w:numPr>
          <w:ilvl w:val="0"/>
          <w:numId w:val="34"/>
        </w:numPr>
        <w:spacing w:after="0"/>
        <w:ind w:left="283"/>
        <w:jc w:val="both"/>
        <w:rPr>
          <w:rFonts w:cstheme="minorHAnsi"/>
        </w:rPr>
      </w:pPr>
      <w:r>
        <w:rPr>
          <w:rFonts w:cstheme="minorHAnsi"/>
        </w:rPr>
        <w:t xml:space="preserve">Analüüsida ja arendada olemasoleva rongipeatuse taristut, ligipääsetavust, </w:t>
      </w:r>
      <w:r w:rsidR="0086657C">
        <w:rPr>
          <w:rFonts w:cstheme="minorHAnsi"/>
        </w:rPr>
        <w:t>parkimisvõimalusi jne.</w:t>
      </w:r>
    </w:p>
    <w:p w14:paraId="6209B6CC" w14:textId="77777777" w:rsidR="009176C8" w:rsidRPr="00B53CFF" w:rsidRDefault="009176C8" w:rsidP="009176C8">
      <w:pPr>
        <w:pStyle w:val="Loendilik"/>
        <w:spacing w:after="0"/>
        <w:ind w:left="283"/>
        <w:jc w:val="both"/>
        <w:rPr>
          <w:rFonts w:cstheme="minorHAnsi"/>
        </w:rPr>
      </w:pPr>
    </w:p>
    <w:p w14:paraId="33E7F26B" w14:textId="6540DFC4" w:rsidR="002A6697" w:rsidRPr="00B53CFF" w:rsidRDefault="00F02060" w:rsidP="002F62AE">
      <w:pPr>
        <w:pStyle w:val="Pealkiri2"/>
        <w:numPr>
          <w:ilvl w:val="1"/>
          <w:numId w:val="33"/>
        </w:numPr>
        <w:spacing w:before="0"/>
        <w:ind w:left="1003"/>
        <w:jc w:val="both"/>
        <w:rPr>
          <w:rFonts w:asciiTheme="minorHAnsi" w:hAnsiTheme="minorHAnsi" w:cstheme="minorHAnsi"/>
          <w:shd w:val="clear" w:color="auto" w:fill="FFFFFF"/>
        </w:rPr>
      </w:pPr>
      <w:bookmarkStart w:id="58" w:name="_Toc147243361"/>
      <w:r>
        <w:rPr>
          <w:rFonts w:asciiTheme="minorHAnsi" w:hAnsiTheme="minorHAnsi" w:cstheme="minorHAnsi"/>
          <w:shd w:val="clear" w:color="auto" w:fill="FFFFFF"/>
        </w:rPr>
        <w:t>K</w:t>
      </w:r>
      <w:r w:rsidR="00C57BB6" w:rsidRPr="00B53CFF">
        <w:rPr>
          <w:rFonts w:asciiTheme="minorHAnsi" w:hAnsiTheme="minorHAnsi" w:cstheme="minorHAnsi"/>
          <w:shd w:val="clear" w:color="auto" w:fill="FFFFFF"/>
        </w:rPr>
        <w:t>rundi minimaalsuuruse määramine</w:t>
      </w:r>
      <w:bookmarkEnd w:id="58"/>
    </w:p>
    <w:p w14:paraId="6936627F" w14:textId="66FD0C94" w:rsidR="00B25ED0" w:rsidRPr="00B53CFF" w:rsidRDefault="007C09ED" w:rsidP="002F62AE">
      <w:pPr>
        <w:pStyle w:val="Loendilik"/>
        <w:numPr>
          <w:ilvl w:val="0"/>
          <w:numId w:val="35"/>
        </w:numPr>
        <w:spacing w:after="0"/>
        <w:ind w:left="283"/>
        <w:contextualSpacing w:val="0"/>
        <w:jc w:val="both"/>
        <w:rPr>
          <w:rFonts w:cstheme="minorHAnsi"/>
        </w:rPr>
      </w:pPr>
      <w:r w:rsidRPr="00B53CFF">
        <w:rPr>
          <w:rFonts w:cstheme="minorHAnsi"/>
        </w:rPr>
        <w:t>Määrata krundi minimaalsuurus</w:t>
      </w:r>
      <w:r w:rsidR="00747A6D" w:rsidRPr="00B53CFF">
        <w:rPr>
          <w:rFonts w:cstheme="minorHAnsi"/>
        </w:rPr>
        <w:t xml:space="preserve"> erinevate maa juhtotstarvete lõikes</w:t>
      </w:r>
      <w:r w:rsidR="00B25ED0" w:rsidRPr="00B53CFF">
        <w:rPr>
          <w:rFonts w:cstheme="minorHAnsi"/>
        </w:rPr>
        <w:t>, vt</w:t>
      </w:r>
      <w:r w:rsidR="00B24D52">
        <w:rPr>
          <w:rFonts w:cstheme="minorHAnsi"/>
        </w:rPr>
        <w:t xml:space="preserve"> Tabel 2</w:t>
      </w:r>
      <w:r w:rsidR="00310FF8" w:rsidRPr="00B53CFF">
        <w:rPr>
          <w:rFonts w:cstheme="minorHAnsi"/>
        </w:rPr>
        <w:t xml:space="preserve"> ja piirkondade lõikes</w:t>
      </w:r>
      <w:r w:rsidR="000A4104" w:rsidRPr="00B53CFF">
        <w:rPr>
          <w:rFonts w:cstheme="minorHAnsi"/>
        </w:rPr>
        <w:t>.</w:t>
      </w:r>
    </w:p>
    <w:p w14:paraId="125BD562" w14:textId="43C08748" w:rsidR="009E471A" w:rsidRDefault="00F73AB6" w:rsidP="002F62AE">
      <w:pPr>
        <w:pStyle w:val="Loendilik"/>
        <w:numPr>
          <w:ilvl w:val="0"/>
          <w:numId w:val="35"/>
        </w:numPr>
        <w:spacing w:after="0"/>
        <w:ind w:left="283"/>
        <w:contextualSpacing w:val="0"/>
        <w:jc w:val="both"/>
        <w:rPr>
          <w:rFonts w:cstheme="minorHAnsi"/>
        </w:rPr>
      </w:pPr>
      <w:r w:rsidRPr="00B53CFF">
        <w:rPr>
          <w:rFonts w:cstheme="minorHAnsi"/>
        </w:rPr>
        <w:t>Krundi minimaalsuuruse määramisel lähtuda sobilikus</w:t>
      </w:r>
      <w:r w:rsidR="000D2BC2" w:rsidRPr="00B53CFF">
        <w:rPr>
          <w:rFonts w:cstheme="minorHAnsi"/>
        </w:rPr>
        <w:t>t</w:t>
      </w:r>
      <w:r w:rsidR="00B737B1">
        <w:rPr>
          <w:rFonts w:cstheme="minorHAnsi"/>
        </w:rPr>
        <w:t xml:space="preserve"> (k.a. väljakujunenud)</w:t>
      </w:r>
      <w:r w:rsidR="000D2BC2" w:rsidRPr="00B53CFF">
        <w:rPr>
          <w:rFonts w:cstheme="minorHAnsi"/>
        </w:rPr>
        <w:t xml:space="preserve"> rahavastiku tihedusest piirkonnas</w:t>
      </w:r>
      <w:r w:rsidR="007F6379" w:rsidRPr="00B53CFF">
        <w:rPr>
          <w:rFonts w:cstheme="minorHAnsi"/>
        </w:rPr>
        <w:t xml:space="preserve">, </w:t>
      </w:r>
      <w:r w:rsidR="0064735D" w:rsidRPr="00B53CFF">
        <w:rPr>
          <w:rFonts w:cstheme="minorHAnsi"/>
        </w:rPr>
        <w:t>kaugus</w:t>
      </w:r>
      <w:r w:rsidR="00F53CB8">
        <w:rPr>
          <w:rFonts w:cstheme="minorHAnsi"/>
        </w:rPr>
        <w:t>es</w:t>
      </w:r>
      <w:r w:rsidR="0064735D" w:rsidRPr="00B53CFF">
        <w:rPr>
          <w:rFonts w:cstheme="minorHAnsi"/>
        </w:rPr>
        <w:t xml:space="preserve">t keskusest, transpordivõrgust ja ühistranspordipeatustest. </w:t>
      </w:r>
    </w:p>
    <w:p w14:paraId="17FC3A23" w14:textId="77777777" w:rsidR="00F61E82" w:rsidRPr="00B53CFF" w:rsidRDefault="00F61E82" w:rsidP="002F62AE">
      <w:pPr>
        <w:pStyle w:val="Loendilik"/>
        <w:spacing w:after="0"/>
        <w:ind w:left="283"/>
        <w:contextualSpacing w:val="0"/>
        <w:jc w:val="both"/>
        <w:rPr>
          <w:rFonts w:cstheme="minorHAnsi"/>
        </w:rPr>
      </w:pPr>
    </w:p>
    <w:p w14:paraId="3C8D591A" w14:textId="584B8BD9" w:rsidR="002A6697" w:rsidRDefault="00DE2E5F" w:rsidP="002F62AE">
      <w:pPr>
        <w:pStyle w:val="Pealkiri2"/>
        <w:spacing w:before="0"/>
        <w:ind w:left="283"/>
        <w:jc w:val="both"/>
        <w:rPr>
          <w:rFonts w:asciiTheme="minorHAnsi" w:hAnsiTheme="minorHAnsi" w:cstheme="minorHAnsi"/>
          <w:shd w:val="clear" w:color="auto" w:fill="FFFFFF"/>
        </w:rPr>
      </w:pPr>
      <w:bookmarkStart w:id="59" w:name="_Toc147243362"/>
      <w:r w:rsidRPr="00B53CFF">
        <w:rPr>
          <w:rFonts w:asciiTheme="minorHAnsi" w:hAnsiTheme="minorHAnsi" w:cstheme="minorHAnsi"/>
          <w:shd w:val="clear" w:color="auto" w:fill="FFFFFF"/>
        </w:rPr>
        <w:t xml:space="preserve">5.19. </w:t>
      </w:r>
      <w:r w:rsidR="0018265C">
        <w:rPr>
          <w:rFonts w:asciiTheme="minorHAnsi" w:hAnsiTheme="minorHAnsi" w:cstheme="minorHAnsi"/>
          <w:shd w:val="clear" w:color="auto" w:fill="FFFFFF"/>
        </w:rPr>
        <w:t>A</w:t>
      </w:r>
      <w:r w:rsidR="00C57BB6" w:rsidRPr="00B53CFF">
        <w:rPr>
          <w:rFonts w:asciiTheme="minorHAnsi" w:hAnsiTheme="minorHAnsi" w:cstheme="minorHAnsi"/>
          <w:shd w:val="clear" w:color="auto" w:fill="FFFFFF"/>
        </w:rPr>
        <w:t>lad ja juhud, mille esinemise korral tuleb detailplaneeringu koostamisel kaaluda arhitektuurivõistluse korraldamist</w:t>
      </w:r>
      <w:bookmarkEnd w:id="59"/>
    </w:p>
    <w:p w14:paraId="57F77659" w14:textId="3BB5D487" w:rsidR="00F61E82" w:rsidRPr="00B53CFF" w:rsidRDefault="00F61E82" w:rsidP="002F62AE">
      <w:pPr>
        <w:pStyle w:val="Loendilik"/>
        <w:numPr>
          <w:ilvl w:val="0"/>
          <w:numId w:val="35"/>
        </w:numPr>
        <w:spacing w:after="0"/>
        <w:ind w:left="283"/>
        <w:contextualSpacing w:val="0"/>
        <w:jc w:val="both"/>
        <w:rPr>
          <w:rFonts w:cstheme="minorHAnsi"/>
        </w:rPr>
      </w:pPr>
      <w:r w:rsidRPr="00B53CFF">
        <w:rPr>
          <w:rFonts w:cstheme="minorHAnsi"/>
        </w:rPr>
        <w:t>Määrata</w:t>
      </w:r>
      <w:r w:rsidR="005C400E">
        <w:rPr>
          <w:rFonts w:cstheme="minorHAnsi"/>
        </w:rPr>
        <w:t xml:space="preserve"> alad</w:t>
      </w:r>
      <w:r w:rsidR="00526AFC">
        <w:rPr>
          <w:rFonts w:cstheme="minorHAnsi"/>
        </w:rPr>
        <w:t xml:space="preserve"> (nt. keskusealad) ja juhud (nt. avalikud objektid), mille puhul on kohustuslik detailplaneeringute käigus ja mille puhul </w:t>
      </w:r>
      <w:r w:rsidR="00217164">
        <w:rPr>
          <w:rFonts w:cstheme="minorHAnsi"/>
        </w:rPr>
        <w:t>hoone projekteerimise alusena arhitektuuri</w:t>
      </w:r>
      <w:r w:rsidR="00796396">
        <w:rPr>
          <w:rFonts w:cstheme="minorHAnsi"/>
        </w:rPr>
        <w:t xml:space="preserve">võistluse </w:t>
      </w:r>
      <w:r w:rsidR="00217164">
        <w:rPr>
          <w:rFonts w:cstheme="minorHAnsi"/>
        </w:rPr>
        <w:t>koostamise korraldamine</w:t>
      </w:r>
      <w:r w:rsidR="00796396">
        <w:rPr>
          <w:rFonts w:cstheme="minorHAnsi"/>
        </w:rPr>
        <w:t>.</w:t>
      </w:r>
    </w:p>
    <w:p w14:paraId="4B842360" w14:textId="3954C148" w:rsidR="00F61E82" w:rsidRPr="00B53CFF" w:rsidRDefault="001C70A7" w:rsidP="002F62AE">
      <w:pPr>
        <w:pStyle w:val="Loendilik"/>
        <w:numPr>
          <w:ilvl w:val="0"/>
          <w:numId w:val="35"/>
        </w:numPr>
        <w:spacing w:after="0"/>
        <w:ind w:left="283"/>
        <w:contextualSpacing w:val="0"/>
        <w:jc w:val="both"/>
        <w:rPr>
          <w:rFonts w:cstheme="minorHAnsi"/>
        </w:rPr>
      </w:pPr>
      <w:r>
        <w:rPr>
          <w:rFonts w:cstheme="minorHAnsi"/>
        </w:rPr>
        <w:t>Kaaluda ehitus- ja maakasutustingimuste määramist, mida on võimalik ja millises ulatuses muuta arhitektuuri</w:t>
      </w:r>
      <w:r w:rsidR="00375A3B">
        <w:rPr>
          <w:rFonts w:cstheme="minorHAnsi"/>
        </w:rPr>
        <w:t>võistluse korraldamisega.</w:t>
      </w:r>
    </w:p>
    <w:p w14:paraId="02501B25" w14:textId="77777777" w:rsidR="00F61E82" w:rsidRPr="00F61E82" w:rsidRDefault="00F61E82" w:rsidP="002F62AE">
      <w:pPr>
        <w:spacing w:after="0"/>
      </w:pPr>
    </w:p>
    <w:p w14:paraId="1CF6A6D6" w14:textId="27E005CF" w:rsidR="00DE2E5F" w:rsidRDefault="00DE2E5F" w:rsidP="002F62AE">
      <w:pPr>
        <w:pStyle w:val="Pealkiri2"/>
        <w:spacing w:before="0"/>
        <w:ind w:left="283"/>
        <w:jc w:val="both"/>
        <w:rPr>
          <w:rFonts w:asciiTheme="minorHAnsi" w:hAnsiTheme="minorHAnsi" w:cstheme="minorHAnsi"/>
          <w:shd w:val="clear" w:color="auto" w:fill="FFFFFF"/>
        </w:rPr>
      </w:pPr>
      <w:bookmarkStart w:id="60" w:name="_Toc147243363"/>
      <w:r w:rsidRPr="00B53CFF">
        <w:rPr>
          <w:rFonts w:asciiTheme="minorHAnsi" w:hAnsiTheme="minorHAnsi" w:cstheme="minorHAnsi"/>
          <w:shd w:val="clear" w:color="auto" w:fill="FFFFFF"/>
        </w:rPr>
        <w:t xml:space="preserve">5.20. </w:t>
      </w:r>
      <w:r w:rsidR="0018265C">
        <w:rPr>
          <w:rFonts w:asciiTheme="minorHAnsi" w:hAnsiTheme="minorHAnsi" w:cstheme="minorHAnsi"/>
          <w:shd w:val="clear" w:color="auto" w:fill="FFFFFF"/>
        </w:rPr>
        <w:t>D</w:t>
      </w:r>
      <w:r w:rsidR="00C57BB6" w:rsidRPr="00B53CFF">
        <w:rPr>
          <w:rFonts w:asciiTheme="minorHAnsi" w:hAnsiTheme="minorHAnsi" w:cstheme="minorHAnsi"/>
          <w:shd w:val="clear" w:color="auto" w:fill="FFFFFF"/>
        </w:rPr>
        <w:t>etailplaneeringu koostamise kohustusega alad ja juhtud</w:t>
      </w:r>
      <w:bookmarkEnd w:id="60"/>
    </w:p>
    <w:p w14:paraId="2E75A274" w14:textId="69F3D0AE" w:rsidR="00F74506" w:rsidRDefault="008F2CAA" w:rsidP="002F62AE">
      <w:pPr>
        <w:pStyle w:val="Loendilik"/>
        <w:numPr>
          <w:ilvl w:val="0"/>
          <w:numId w:val="41"/>
        </w:numPr>
        <w:spacing w:after="0"/>
        <w:ind w:left="360"/>
      </w:pPr>
      <w:r>
        <w:t>M</w:t>
      </w:r>
      <w:r w:rsidR="000E0BE1">
        <w:t xml:space="preserve">äärata </w:t>
      </w:r>
      <w:r>
        <w:t>tingimus</w:t>
      </w:r>
      <w:r w:rsidR="000E0BE1">
        <w:t>ed</w:t>
      </w:r>
      <w:r w:rsidR="0061688E">
        <w:t>, alad ja juhud</w:t>
      </w:r>
      <w:r>
        <w:t xml:space="preserve"> detailplaneeringute koostamiseks</w:t>
      </w:r>
      <w:r w:rsidR="0061688E">
        <w:t xml:space="preserve">. </w:t>
      </w:r>
      <w:r w:rsidR="00201C2B">
        <w:t xml:space="preserve">Analüüsida, kas need erinevad </w:t>
      </w:r>
      <w:r w:rsidR="0003353A">
        <w:t>aladest</w:t>
      </w:r>
      <w:r w:rsidR="00F94D2F">
        <w:t xml:space="preserve">, milles </w:t>
      </w:r>
      <w:r w:rsidR="0003353A">
        <w:t>PlanS ei kohusta detailplaneeringut koostama</w:t>
      </w:r>
      <w:r w:rsidR="00F94D2F">
        <w:t xml:space="preserve">. </w:t>
      </w:r>
    </w:p>
    <w:p w14:paraId="27088F17" w14:textId="06B36F5D" w:rsidR="00796396" w:rsidRPr="009176C8" w:rsidRDefault="008F2CAA" w:rsidP="002F62AE">
      <w:pPr>
        <w:pStyle w:val="Loendilik"/>
        <w:numPr>
          <w:ilvl w:val="0"/>
          <w:numId w:val="41"/>
        </w:numPr>
        <w:spacing w:after="0"/>
        <w:ind w:left="360"/>
      </w:pPr>
      <w:r>
        <w:t xml:space="preserve">Detailplaneeringute koostamiseks tingimuste seadmisel </w:t>
      </w:r>
      <w:r w:rsidR="00C32962">
        <w:t>analüüsida</w:t>
      </w:r>
      <w:r>
        <w:t xml:space="preserve"> milliseid tingimusi on vaja seada detailplaneeringu koostamise kohustusest loobumise (PlanS § 125 lg 5) korral projekteerimistingimuste väljastamiseks.</w:t>
      </w:r>
      <w:r w:rsidRPr="00B779C6">
        <w:rPr>
          <w:rFonts w:cstheme="minorHAnsi"/>
        </w:rPr>
        <w:t xml:space="preserve"> </w:t>
      </w:r>
      <w:r w:rsidR="00817871" w:rsidRPr="00B779C6">
        <w:rPr>
          <w:rFonts w:cstheme="minorHAnsi"/>
        </w:rPr>
        <w:t xml:space="preserve">Määrata </w:t>
      </w:r>
      <w:r w:rsidR="00B779C6" w:rsidRPr="00B779C6">
        <w:rPr>
          <w:rFonts w:cstheme="minorHAnsi"/>
        </w:rPr>
        <w:t xml:space="preserve">arhitektuursed- ja </w:t>
      </w:r>
      <w:r w:rsidR="00B042AF" w:rsidRPr="00B779C6">
        <w:rPr>
          <w:rFonts w:cstheme="minorHAnsi"/>
        </w:rPr>
        <w:t xml:space="preserve">ehitustingimused, mis on </w:t>
      </w:r>
      <w:r w:rsidR="00B042AF" w:rsidRPr="00B779C6">
        <w:rPr>
          <w:rFonts w:cstheme="minorHAnsi"/>
          <w:color w:val="202020"/>
          <w:shd w:val="clear" w:color="auto" w:fill="FFFFFF"/>
        </w:rPr>
        <w:t> projekteerimistingimuste andmise aluseks</w:t>
      </w:r>
      <w:r w:rsidR="00626AB3">
        <w:rPr>
          <w:rFonts w:cstheme="minorHAnsi"/>
          <w:color w:val="202020"/>
          <w:shd w:val="clear" w:color="auto" w:fill="FFFFFF"/>
        </w:rPr>
        <w:t>.</w:t>
      </w:r>
    </w:p>
    <w:p w14:paraId="3282C97F" w14:textId="77777777" w:rsidR="009176C8" w:rsidRPr="00796396" w:rsidRDefault="009176C8" w:rsidP="009176C8">
      <w:pPr>
        <w:pStyle w:val="Loendilik"/>
        <w:spacing w:after="0"/>
        <w:ind w:left="360"/>
      </w:pPr>
    </w:p>
    <w:p w14:paraId="3F77A795" w14:textId="53D93131" w:rsidR="005A42E1" w:rsidRDefault="00DE2E5F" w:rsidP="002F62AE">
      <w:pPr>
        <w:pStyle w:val="Pealkiri2"/>
        <w:spacing w:before="0"/>
        <w:ind w:left="283"/>
        <w:jc w:val="both"/>
        <w:rPr>
          <w:rFonts w:asciiTheme="minorHAnsi" w:hAnsiTheme="minorHAnsi" w:cstheme="minorHAnsi"/>
          <w:shd w:val="clear" w:color="auto" w:fill="FFFFFF"/>
        </w:rPr>
      </w:pPr>
      <w:bookmarkStart w:id="61" w:name="_Toc147243364"/>
      <w:r w:rsidRPr="00B53CFF">
        <w:rPr>
          <w:rFonts w:asciiTheme="minorHAnsi" w:hAnsiTheme="minorHAnsi" w:cstheme="minorHAnsi"/>
          <w:shd w:val="clear" w:color="auto" w:fill="FFFFFF"/>
        </w:rPr>
        <w:lastRenderedPageBreak/>
        <w:t xml:space="preserve">5.21. </w:t>
      </w:r>
      <w:r w:rsidR="00A24AE4">
        <w:rPr>
          <w:rFonts w:asciiTheme="minorHAnsi" w:hAnsiTheme="minorHAnsi" w:cstheme="minorHAnsi"/>
          <w:shd w:val="clear" w:color="auto" w:fill="FFFFFF"/>
        </w:rPr>
        <w:t>M</w:t>
      </w:r>
      <w:r w:rsidR="00C57BB6" w:rsidRPr="00B53CFF">
        <w:rPr>
          <w:rFonts w:asciiTheme="minorHAnsi" w:hAnsiTheme="minorHAnsi" w:cstheme="minorHAnsi"/>
          <w:shd w:val="clear" w:color="auto" w:fill="FFFFFF"/>
        </w:rPr>
        <w:t>aareformiseaduse ja looduskaitseseaduse tähenduses tiheasustusega alade määramine</w:t>
      </w:r>
      <w:bookmarkEnd w:id="61"/>
    </w:p>
    <w:p w14:paraId="277105CE" w14:textId="641118BA" w:rsidR="00626AB3" w:rsidRDefault="00626AB3" w:rsidP="002F62AE">
      <w:pPr>
        <w:pStyle w:val="Loendilik"/>
        <w:numPr>
          <w:ilvl w:val="0"/>
          <w:numId w:val="42"/>
        </w:numPr>
        <w:spacing w:after="0"/>
        <w:ind w:left="360"/>
      </w:pPr>
      <w:r>
        <w:t>Määrata tiheasustu</w:t>
      </w:r>
      <w:r w:rsidR="00CD62CD">
        <w:t>s</w:t>
      </w:r>
      <w:r>
        <w:t xml:space="preserve">ala maareformiseaduse ja </w:t>
      </w:r>
      <w:r w:rsidR="00431160">
        <w:t xml:space="preserve"> looduskaitseseaduse mõistes. Analüüsida, kas tiheasustu</w:t>
      </w:r>
      <w:r w:rsidR="00954C82">
        <w:t>s</w:t>
      </w:r>
      <w:r w:rsidR="00431160">
        <w:t>ala piir kattub detailplaneeringu koostamise kohustusega alaga.</w:t>
      </w:r>
    </w:p>
    <w:p w14:paraId="2965FC50" w14:textId="0ADD575B" w:rsidR="001D1659" w:rsidRDefault="001D1659" w:rsidP="002F62AE">
      <w:pPr>
        <w:pStyle w:val="Loendilik"/>
        <w:numPr>
          <w:ilvl w:val="0"/>
          <w:numId w:val="42"/>
        </w:numPr>
        <w:spacing w:after="0"/>
        <w:ind w:left="360"/>
      </w:pPr>
      <w:r>
        <w:t xml:space="preserve">Tiheasustusala piiri </w:t>
      </w:r>
      <w:r w:rsidR="00B07EAF">
        <w:t xml:space="preserve">analüüsida koostöös linnalise asutusega ala </w:t>
      </w:r>
      <w:r w:rsidR="00F81FCC">
        <w:t>ulatusega.</w:t>
      </w:r>
    </w:p>
    <w:p w14:paraId="2D64CE6E" w14:textId="77777777" w:rsidR="009176C8" w:rsidRPr="00626AB3" w:rsidRDefault="009176C8" w:rsidP="009176C8">
      <w:pPr>
        <w:pStyle w:val="Loendilik"/>
        <w:spacing w:after="0"/>
        <w:ind w:left="360"/>
      </w:pPr>
    </w:p>
    <w:p w14:paraId="19F29CA4" w14:textId="42AFF316" w:rsidR="005A42E1" w:rsidRPr="00B53CFF" w:rsidRDefault="00DE2E5F" w:rsidP="002F62AE">
      <w:pPr>
        <w:pStyle w:val="Pealkiri2"/>
        <w:spacing w:before="0"/>
        <w:ind w:left="283"/>
        <w:jc w:val="both"/>
        <w:rPr>
          <w:rFonts w:asciiTheme="minorHAnsi" w:hAnsiTheme="minorHAnsi" w:cstheme="minorHAnsi"/>
          <w:shd w:val="clear" w:color="auto" w:fill="FFFFFF"/>
        </w:rPr>
      </w:pPr>
      <w:bookmarkStart w:id="62" w:name="_Toc147243365"/>
      <w:r w:rsidRPr="00B53CFF">
        <w:rPr>
          <w:rFonts w:asciiTheme="minorHAnsi" w:hAnsiTheme="minorHAnsi" w:cstheme="minorHAnsi"/>
          <w:shd w:val="clear" w:color="auto" w:fill="FFFFFF"/>
        </w:rPr>
        <w:t xml:space="preserve">5.22. </w:t>
      </w:r>
      <w:r w:rsidR="00BA7740">
        <w:rPr>
          <w:rFonts w:asciiTheme="minorHAnsi" w:hAnsiTheme="minorHAnsi" w:cstheme="minorHAnsi"/>
          <w:shd w:val="clear" w:color="auto" w:fill="FFFFFF"/>
        </w:rPr>
        <w:t>M</w:t>
      </w:r>
      <w:r w:rsidR="00C57BB6" w:rsidRPr="00B53CFF">
        <w:rPr>
          <w:rFonts w:asciiTheme="minorHAnsi" w:hAnsiTheme="minorHAnsi" w:cstheme="minorHAnsi"/>
          <w:shd w:val="clear" w:color="auto" w:fill="FFFFFF"/>
        </w:rPr>
        <w:t>aaparandussüsteemide asukoha ja nendest tekkivate kitsenduste määramine</w:t>
      </w:r>
      <w:bookmarkEnd w:id="62"/>
    </w:p>
    <w:p w14:paraId="31483589" w14:textId="77777777" w:rsidR="00780393" w:rsidRDefault="00780393" w:rsidP="002F62AE">
      <w:pPr>
        <w:pStyle w:val="Loendilik"/>
        <w:numPr>
          <w:ilvl w:val="0"/>
          <w:numId w:val="42"/>
        </w:numPr>
        <w:spacing w:after="0"/>
        <w:ind w:left="360"/>
      </w:pPr>
      <w:r>
        <w:t xml:space="preserve">Arvestada olemasolevate maaparandussüsteemide aladega maakasutuse juhtotstarbe määramisel. Võimalusel maaparandussüsteemide aladele tiheasustusala mitte planeerida. </w:t>
      </w:r>
    </w:p>
    <w:p w14:paraId="27A5B3CF" w14:textId="42537460" w:rsidR="00780393" w:rsidRDefault="00780393" w:rsidP="002F62AE">
      <w:pPr>
        <w:pStyle w:val="Loendilik"/>
        <w:numPr>
          <w:ilvl w:val="0"/>
          <w:numId w:val="42"/>
        </w:numPr>
        <w:spacing w:after="0"/>
        <w:ind w:left="360"/>
      </w:pPr>
      <w:r>
        <w:t>Lähtuvalt planeeritava maa kasutuse juhtotstarbest analüüsida täiendavate/uute kuivendus- ja sadem</w:t>
      </w:r>
      <w:r w:rsidR="006075BE">
        <w:t>e</w:t>
      </w:r>
      <w:r>
        <w:t>veejuhtimissüsteemide rajamise vajadust.</w:t>
      </w:r>
    </w:p>
    <w:p w14:paraId="1EA546DF" w14:textId="53C7E37A" w:rsidR="00780393" w:rsidRDefault="00FD19B2" w:rsidP="002F62AE">
      <w:pPr>
        <w:pStyle w:val="Loendilik"/>
        <w:numPr>
          <w:ilvl w:val="0"/>
          <w:numId w:val="42"/>
        </w:numPr>
        <w:spacing w:after="0"/>
        <w:ind w:left="360"/>
      </w:pPr>
      <w:r>
        <w:t>Planeerida sini-rohekoridorid, mis töö</w:t>
      </w:r>
      <w:r w:rsidR="007455E3">
        <w:t>t</w:t>
      </w:r>
      <w:r>
        <w:t>avad hästi ka sadem</w:t>
      </w:r>
      <w:r w:rsidR="007455E3">
        <w:t>e</w:t>
      </w:r>
      <w:r>
        <w:t>vee löökkoormuse vastuvõtjatena.</w:t>
      </w:r>
    </w:p>
    <w:p w14:paraId="5621AC80" w14:textId="03D1DEAB" w:rsidR="00FD19B2" w:rsidRPr="008D47BF" w:rsidRDefault="0021744F" w:rsidP="002F62AE">
      <w:pPr>
        <w:pStyle w:val="Loendilik"/>
        <w:numPr>
          <w:ilvl w:val="0"/>
          <w:numId w:val="42"/>
        </w:numPr>
        <w:spacing w:after="0"/>
        <w:ind w:left="360"/>
      </w:pPr>
      <w:r w:rsidRPr="008D47BF">
        <w:t xml:space="preserve">Hinnata </w:t>
      </w:r>
      <w:r w:rsidR="00FD19B2" w:rsidRPr="008D47BF">
        <w:t>Soodevahe peakraav</w:t>
      </w:r>
      <w:r w:rsidRPr="008D47BF">
        <w:t>i, mis on oluline eesvoolusüsteem,</w:t>
      </w:r>
      <w:r w:rsidR="008D47BF" w:rsidRPr="008D47BF">
        <w:t xml:space="preserve"> </w:t>
      </w:r>
      <w:r w:rsidR="008D47BF">
        <w:t xml:space="preserve">olemasolevat ja </w:t>
      </w:r>
      <w:r w:rsidR="008D47BF" w:rsidRPr="008D47BF">
        <w:t>täiend</w:t>
      </w:r>
      <w:r w:rsidR="008D47BF">
        <w:t>a</w:t>
      </w:r>
      <w:r w:rsidR="008D47BF" w:rsidRPr="008D47BF">
        <w:t>vat ruumivajadust. Määrata selle ala kasutustingimused.</w:t>
      </w:r>
    </w:p>
    <w:p w14:paraId="729F2F23" w14:textId="77777777" w:rsidR="009176C8" w:rsidRDefault="009176C8" w:rsidP="009176C8">
      <w:pPr>
        <w:pStyle w:val="Loendilik"/>
        <w:spacing w:after="0"/>
        <w:ind w:left="360"/>
      </w:pPr>
    </w:p>
    <w:p w14:paraId="68881FDF" w14:textId="730D78F8" w:rsidR="00FF55EB" w:rsidRDefault="00DE2E5F" w:rsidP="002F62AE">
      <w:pPr>
        <w:pStyle w:val="Pealkiri2"/>
        <w:spacing w:before="0"/>
        <w:ind w:left="283"/>
        <w:jc w:val="both"/>
        <w:rPr>
          <w:rFonts w:asciiTheme="minorHAnsi" w:hAnsiTheme="minorHAnsi" w:cstheme="minorHAnsi"/>
          <w:shd w:val="clear" w:color="auto" w:fill="FFFFFF"/>
        </w:rPr>
      </w:pPr>
      <w:bookmarkStart w:id="63" w:name="_Toc147243366"/>
      <w:r w:rsidRPr="00B53CFF">
        <w:rPr>
          <w:rFonts w:asciiTheme="minorHAnsi" w:hAnsiTheme="minorHAnsi" w:cstheme="minorHAnsi"/>
          <w:shd w:val="clear" w:color="auto" w:fill="FFFFFF"/>
        </w:rPr>
        <w:t xml:space="preserve">5.23. </w:t>
      </w:r>
      <w:r w:rsidR="00FD19B2">
        <w:rPr>
          <w:rFonts w:asciiTheme="minorHAnsi" w:hAnsiTheme="minorHAnsi" w:cstheme="minorHAnsi"/>
          <w:shd w:val="clear" w:color="auto" w:fill="FFFFFF"/>
        </w:rPr>
        <w:t>S</w:t>
      </w:r>
      <w:r w:rsidR="00C57BB6" w:rsidRPr="00B53CFF">
        <w:rPr>
          <w:rFonts w:asciiTheme="minorHAnsi" w:hAnsiTheme="minorHAnsi" w:cstheme="minorHAnsi"/>
          <w:shd w:val="clear" w:color="auto" w:fill="FFFFFF"/>
        </w:rPr>
        <w:t>undvõõrandamise või sundvalduse seadmise vajadused</w:t>
      </w:r>
      <w:bookmarkEnd w:id="63"/>
    </w:p>
    <w:p w14:paraId="558D87D8" w14:textId="77777777" w:rsidR="00CB5E40" w:rsidRDefault="004C0EFA" w:rsidP="002F62AE">
      <w:pPr>
        <w:pStyle w:val="Loendilik"/>
        <w:numPr>
          <w:ilvl w:val="0"/>
          <w:numId w:val="42"/>
        </w:numPr>
        <w:tabs>
          <w:tab w:val="left" w:pos="0"/>
        </w:tabs>
        <w:spacing w:after="0"/>
        <w:ind w:left="360"/>
        <w:jc w:val="both"/>
        <w:rPr>
          <w:rFonts w:cstheme="minorHAnsi"/>
        </w:rPr>
      </w:pPr>
      <w:r w:rsidRPr="004C0EFA">
        <w:rPr>
          <w:rFonts w:cstheme="minorHAnsi"/>
        </w:rPr>
        <w:t>Üldplaneeringuga määrat</w:t>
      </w:r>
      <w:r w:rsidR="002B6C46">
        <w:rPr>
          <w:rFonts w:cstheme="minorHAnsi"/>
        </w:rPr>
        <w:t>a</w:t>
      </w:r>
      <w:r w:rsidRPr="004C0EFA">
        <w:rPr>
          <w:rFonts w:cstheme="minorHAnsi"/>
        </w:rPr>
        <w:t xml:space="preserve"> koolide</w:t>
      </w:r>
      <w:r w:rsidR="002B6C46">
        <w:rPr>
          <w:rFonts w:cstheme="minorHAnsi"/>
        </w:rPr>
        <w:t>le</w:t>
      </w:r>
      <w:r w:rsidRPr="004C0EFA">
        <w:rPr>
          <w:rFonts w:cstheme="minorHAnsi"/>
        </w:rPr>
        <w:t xml:space="preserve"> ja lasteaedade</w:t>
      </w:r>
      <w:r w:rsidR="002B6C46">
        <w:rPr>
          <w:rFonts w:cstheme="minorHAnsi"/>
        </w:rPr>
        <w:t>le</w:t>
      </w:r>
      <w:r w:rsidRPr="004C0EFA">
        <w:rPr>
          <w:rFonts w:cstheme="minorHAnsi"/>
        </w:rPr>
        <w:t>, avalike</w:t>
      </w:r>
      <w:r w:rsidR="002B6C46">
        <w:rPr>
          <w:rFonts w:cstheme="minorHAnsi"/>
        </w:rPr>
        <w:t>le</w:t>
      </w:r>
      <w:r w:rsidRPr="004C0EFA">
        <w:rPr>
          <w:rFonts w:cstheme="minorHAnsi"/>
        </w:rPr>
        <w:t xml:space="preserve"> pargi- ja haljasalade</w:t>
      </w:r>
      <w:r w:rsidR="002B6C46">
        <w:rPr>
          <w:rFonts w:cstheme="minorHAnsi"/>
        </w:rPr>
        <w:t>le</w:t>
      </w:r>
      <w:r w:rsidRPr="004C0EFA">
        <w:rPr>
          <w:rFonts w:cstheme="minorHAnsi"/>
        </w:rPr>
        <w:t xml:space="preserve">, </w:t>
      </w:r>
      <w:r w:rsidR="002B6C46">
        <w:rPr>
          <w:rFonts w:cstheme="minorHAnsi"/>
        </w:rPr>
        <w:t>väljakutele jne</w:t>
      </w:r>
      <w:r w:rsidRPr="004C0EFA">
        <w:rPr>
          <w:rFonts w:cstheme="minorHAnsi"/>
        </w:rPr>
        <w:t xml:space="preserve"> ning olulis</w:t>
      </w:r>
      <w:r w:rsidR="002B6C46">
        <w:rPr>
          <w:rFonts w:cstheme="minorHAnsi"/>
        </w:rPr>
        <w:t>tele</w:t>
      </w:r>
      <w:r w:rsidRPr="004C0EFA">
        <w:rPr>
          <w:rFonts w:cstheme="minorHAnsi"/>
        </w:rPr>
        <w:t xml:space="preserve"> kohaliku tähtsusega piirkonda teenindavate</w:t>
      </w:r>
      <w:r w:rsidR="00B500A9">
        <w:rPr>
          <w:rFonts w:cstheme="minorHAnsi"/>
        </w:rPr>
        <w:t>le</w:t>
      </w:r>
      <w:r w:rsidRPr="004C0EFA">
        <w:rPr>
          <w:rFonts w:cstheme="minorHAnsi"/>
        </w:rPr>
        <w:t xml:space="preserve"> t</w:t>
      </w:r>
      <w:r w:rsidR="00B500A9">
        <w:rPr>
          <w:rFonts w:cstheme="minorHAnsi"/>
        </w:rPr>
        <w:t>eedele</w:t>
      </w:r>
      <w:r w:rsidRPr="004C0EFA">
        <w:rPr>
          <w:rFonts w:cstheme="minorHAnsi"/>
        </w:rPr>
        <w:t xml:space="preserve"> </w:t>
      </w:r>
      <w:r w:rsidR="00B500A9">
        <w:rPr>
          <w:rFonts w:cstheme="minorHAnsi"/>
        </w:rPr>
        <w:t>avalik kasutus. Analüüsida milliste alade osas võib olla vajalik sun</w:t>
      </w:r>
      <w:r w:rsidR="006D0A17">
        <w:rPr>
          <w:rFonts w:cstheme="minorHAnsi"/>
        </w:rPr>
        <w:t>d</w:t>
      </w:r>
      <w:r w:rsidR="00B500A9">
        <w:rPr>
          <w:rFonts w:cstheme="minorHAnsi"/>
        </w:rPr>
        <w:t xml:space="preserve">võõrandamise vajadus. </w:t>
      </w:r>
      <w:bookmarkStart w:id="64" w:name="_Toc118372627"/>
    </w:p>
    <w:p w14:paraId="047DEB24" w14:textId="530BD393" w:rsidR="00037B07" w:rsidRPr="0021744F" w:rsidRDefault="00F44C8D" w:rsidP="002F62AE">
      <w:pPr>
        <w:pStyle w:val="Loendilik"/>
        <w:numPr>
          <w:ilvl w:val="0"/>
          <w:numId w:val="42"/>
        </w:numPr>
        <w:tabs>
          <w:tab w:val="left" w:pos="0"/>
        </w:tabs>
        <w:spacing w:after="0"/>
        <w:ind w:left="360"/>
        <w:jc w:val="both"/>
        <w:rPr>
          <w:rFonts w:cstheme="minorHAnsi"/>
        </w:rPr>
      </w:pPr>
      <w:r w:rsidRPr="0021744F">
        <w:rPr>
          <w:rFonts w:cstheme="minorHAnsi"/>
        </w:rPr>
        <w:t xml:space="preserve">Pirita </w:t>
      </w:r>
      <w:r w:rsidR="008F280E" w:rsidRPr="0021744F">
        <w:rPr>
          <w:rFonts w:cstheme="minorHAnsi"/>
        </w:rPr>
        <w:t>jõe jalgtee sild</w:t>
      </w:r>
    </w:p>
    <w:p w14:paraId="4A62E2F9" w14:textId="258C0021" w:rsidR="00D728E7" w:rsidRPr="0021744F" w:rsidRDefault="00B642AF" w:rsidP="002F62AE">
      <w:pPr>
        <w:pStyle w:val="Loendilik"/>
        <w:numPr>
          <w:ilvl w:val="0"/>
          <w:numId w:val="42"/>
        </w:numPr>
        <w:tabs>
          <w:tab w:val="left" w:pos="0"/>
        </w:tabs>
        <w:spacing w:after="0"/>
        <w:ind w:left="360"/>
        <w:jc w:val="both"/>
        <w:rPr>
          <w:rFonts w:cstheme="minorHAnsi"/>
        </w:rPr>
      </w:pPr>
      <w:r w:rsidRPr="0021744F">
        <w:rPr>
          <w:rFonts w:cstheme="minorHAnsi"/>
        </w:rPr>
        <w:t xml:space="preserve">Pirita jõe äärne kallasrada või selle osa, mis on vajalik jõe äärde </w:t>
      </w:r>
      <w:r w:rsidR="0021744F" w:rsidRPr="0021744F">
        <w:rPr>
          <w:rFonts w:cstheme="minorHAnsi"/>
        </w:rPr>
        <w:t xml:space="preserve">avaliku </w:t>
      </w:r>
      <w:r w:rsidRPr="0021744F">
        <w:rPr>
          <w:rFonts w:cstheme="minorHAnsi"/>
        </w:rPr>
        <w:t>matkaraja rajamiseks.</w:t>
      </w:r>
    </w:p>
    <w:p w14:paraId="323954F9" w14:textId="77777777" w:rsidR="00CB5E40" w:rsidRPr="00071C6A" w:rsidRDefault="00BD4B9C" w:rsidP="002F62AE">
      <w:pPr>
        <w:pStyle w:val="Loendilik"/>
        <w:numPr>
          <w:ilvl w:val="0"/>
          <w:numId w:val="42"/>
        </w:numPr>
        <w:tabs>
          <w:tab w:val="left" w:pos="0"/>
        </w:tabs>
        <w:spacing w:after="0"/>
        <w:ind w:left="360"/>
        <w:jc w:val="both"/>
        <w:rPr>
          <w:rFonts w:cstheme="minorHAnsi"/>
        </w:rPr>
      </w:pPr>
      <w:r w:rsidRPr="00071C6A">
        <w:rPr>
          <w:rFonts w:cstheme="minorHAnsi"/>
          <w:color w:val="202020"/>
          <w:sz w:val="21"/>
          <w:szCs w:val="21"/>
          <w:shd w:val="clear" w:color="auto" w:fill="FFFFFF"/>
        </w:rPr>
        <w:t>Kui üldplaneeringu koostamise käigus selgub, et üldplaneering võib kaasa tuua kinnisasja või selle osa sundvõõrandamise või selle suhtes sundvalduse seadmise vajaduse, teatab planeeringu koostamise korraldaja kinnisasja omanikule seitsme päeva jooksul sundvõõrandamise või sundvalduse seadmise vajaduse ilmnemise päevast arvates.</w:t>
      </w:r>
    </w:p>
    <w:p w14:paraId="3E8D6DA6" w14:textId="4D44F8A0" w:rsidR="00C57BB6" w:rsidRPr="00CB5E40" w:rsidRDefault="00C57BB6" w:rsidP="002F62AE">
      <w:pPr>
        <w:tabs>
          <w:tab w:val="left" w:pos="0"/>
        </w:tabs>
        <w:spacing w:after="0"/>
        <w:jc w:val="both"/>
        <w:rPr>
          <w:rFonts w:cstheme="minorHAnsi"/>
        </w:rPr>
      </w:pPr>
    </w:p>
    <w:p w14:paraId="518F7F57" w14:textId="03B7C944" w:rsidR="00CB5E40" w:rsidRPr="00B53CFF" w:rsidRDefault="00CB5E40" w:rsidP="002F62AE">
      <w:pPr>
        <w:pStyle w:val="Pealkiri1"/>
        <w:numPr>
          <w:ilvl w:val="0"/>
          <w:numId w:val="1"/>
        </w:numPr>
        <w:spacing w:before="0"/>
        <w:ind w:left="283"/>
        <w:jc w:val="both"/>
        <w:rPr>
          <w:rFonts w:asciiTheme="minorHAnsi" w:hAnsiTheme="minorHAnsi" w:cstheme="minorHAnsi"/>
          <w:shd w:val="clear" w:color="auto" w:fill="FFFFFF"/>
        </w:rPr>
      </w:pPr>
      <w:bookmarkStart w:id="65" w:name="_Toc147243367"/>
      <w:r>
        <w:rPr>
          <w:rFonts w:asciiTheme="minorHAnsi" w:hAnsiTheme="minorHAnsi" w:cstheme="minorHAnsi"/>
          <w:shd w:val="clear" w:color="auto" w:fill="FFFFFF"/>
        </w:rPr>
        <w:t>Teostatavate uuringute vajadus</w:t>
      </w:r>
      <w:bookmarkEnd w:id="65"/>
    </w:p>
    <w:p w14:paraId="52B44FB2" w14:textId="77777777" w:rsidR="00C57BB6" w:rsidRPr="00B53CFF" w:rsidRDefault="00C57BB6" w:rsidP="002F62AE">
      <w:pPr>
        <w:spacing w:after="0"/>
        <w:ind w:left="283"/>
        <w:jc w:val="both"/>
        <w:rPr>
          <w:rFonts w:cstheme="minorHAnsi"/>
        </w:rPr>
      </w:pPr>
    </w:p>
    <w:p w14:paraId="537BBB4B" w14:textId="77777777" w:rsidR="00C57BB6" w:rsidRPr="00B53CFF" w:rsidRDefault="00C57BB6" w:rsidP="00D728E7">
      <w:pPr>
        <w:spacing w:after="0"/>
        <w:jc w:val="both"/>
        <w:rPr>
          <w:rFonts w:cstheme="minorHAnsi"/>
          <w:sz w:val="20"/>
        </w:rPr>
      </w:pPr>
    </w:p>
    <w:p w14:paraId="7021AF27" w14:textId="14263B67" w:rsidR="00C57BB6" w:rsidRPr="00071C6A" w:rsidRDefault="00C57BB6" w:rsidP="002F62AE">
      <w:pPr>
        <w:pStyle w:val="Pealkiri2"/>
        <w:numPr>
          <w:ilvl w:val="1"/>
          <w:numId w:val="1"/>
        </w:numPr>
        <w:spacing w:before="0"/>
        <w:ind w:left="432"/>
        <w:jc w:val="both"/>
        <w:rPr>
          <w:rFonts w:asciiTheme="minorHAnsi" w:hAnsiTheme="minorHAnsi" w:cstheme="minorHAnsi"/>
          <w:sz w:val="24"/>
          <w:shd w:val="clear" w:color="auto" w:fill="FFFFFF"/>
        </w:rPr>
      </w:pPr>
      <w:bookmarkStart w:id="66" w:name="_Toc147243368"/>
      <w:r w:rsidRPr="00B53CFF">
        <w:rPr>
          <w:rFonts w:asciiTheme="minorHAnsi" w:hAnsiTheme="minorHAnsi" w:cstheme="minorHAnsi"/>
          <w:sz w:val="24"/>
          <w:shd w:val="clear" w:color="auto" w:fill="FFFFFF"/>
        </w:rPr>
        <w:t>Liikuvusuuring</w:t>
      </w:r>
      <w:bookmarkEnd w:id="66"/>
    </w:p>
    <w:p w14:paraId="57496719" w14:textId="30A1854B" w:rsidR="00C57BB6" w:rsidRPr="00A934B2" w:rsidRDefault="00C57BB6" w:rsidP="002F62AE">
      <w:pPr>
        <w:spacing w:after="0"/>
        <w:ind w:left="283"/>
        <w:jc w:val="both"/>
        <w:rPr>
          <w:rFonts w:cstheme="minorHAnsi"/>
        </w:rPr>
      </w:pPr>
      <w:r w:rsidRPr="00A934B2">
        <w:rPr>
          <w:rFonts w:cstheme="minorHAnsi"/>
        </w:rPr>
        <w:t>Analüüsida rahvastiku liikumisviise ja võimalusi. Rae va</w:t>
      </w:r>
      <w:r w:rsidR="00806442" w:rsidRPr="00A934B2">
        <w:rPr>
          <w:rFonts w:cstheme="minorHAnsi"/>
        </w:rPr>
        <w:t xml:space="preserve">lda </w:t>
      </w:r>
      <w:r w:rsidRPr="00A934B2">
        <w:rPr>
          <w:rFonts w:cstheme="minorHAnsi"/>
        </w:rPr>
        <w:t>läbi</w:t>
      </w:r>
      <w:r w:rsidR="003A008D" w:rsidRPr="00A934B2">
        <w:rPr>
          <w:rFonts w:cstheme="minorHAnsi"/>
        </w:rPr>
        <w:t>vad olulised</w:t>
      </w:r>
      <w:r w:rsidRPr="00A934B2">
        <w:rPr>
          <w:rFonts w:cstheme="minorHAnsi"/>
        </w:rPr>
        <w:t xml:space="preserve"> </w:t>
      </w:r>
      <w:r w:rsidR="003A008D" w:rsidRPr="00A934B2">
        <w:rPr>
          <w:rFonts w:cstheme="minorHAnsi"/>
        </w:rPr>
        <w:t>d</w:t>
      </w:r>
      <w:r w:rsidRPr="00A934B2">
        <w:rPr>
          <w:rFonts w:cstheme="minorHAnsi"/>
        </w:rPr>
        <w:t xml:space="preserve"> Tallinn-Tartu–Võru-Luhamaa </w:t>
      </w:r>
      <w:r w:rsidR="003A008D" w:rsidRPr="00A934B2">
        <w:rPr>
          <w:rFonts w:cstheme="minorHAnsi"/>
        </w:rPr>
        <w:t>ja Tallinna</w:t>
      </w:r>
      <w:r w:rsidRPr="00A934B2">
        <w:rPr>
          <w:rFonts w:cstheme="minorHAnsi"/>
        </w:rPr>
        <w:t xml:space="preserve"> ringtee. L</w:t>
      </w:r>
      <w:r w:rsidR="003A008D" w:rsidRPr="00A934B2">
        <w:rPr>
          <w:rFonts w:cstheme="minorHAnsi"/>
        </w:rPr>
        <w:t>agedi kan</w:t>
      </w:r>
      <w:r w:rsidR="00511D04" w:rsidRPr="00A934B2">
        <w:rPr>
          <w:rFonts w:cstheme="minorHAnsi"/>
        </w:rPr>
        <w:t xml:space="preserve">ti läbib neist vaid viimane. Tallinna ringteega on ühendatud olulised tugi- ja kõrvalmaanteed, nt. </w:t>
      </w:r>
      <w:r w:rsidR="000E508D" w:rsidRPr="00A934B2">
        <w:rPr>
          <w:rFonts w:cstheme="minorHAnsi"/>
          <w:shd w:val="clear" w:color="auto" w:fill="FFFFFF"/>
        </w:rPr>
        <w:t>11290 Tallinn-Lagedi tee</w:t>
      </w:r>
      <w:r w:rsidR="000E508D" w:rsidRPr="00A934B2">
        <w:rPr>
          <w:rFonts w:cstheme="minorHAnsi"/>
        </w:rPr>
        <w:t xml:space="preserve">  (Suur-Sõjamäe tee ), </w:t>
      </w:r>
      <w:r w:rsidR="00185571" w:rsidRPr="00A934B2">
        <w:rPr>
          <w:rFonts w:cstheme="minorHAnsi"/>
          <w:shd w:val="clear" w:color="auto" w:fill="FFFFFF"/>
        </w:rPr>
        <w:t>11300 Lagedi-Aruküla-Peningi tee</w:t>
      </w:r>
      <w:r w:rsidR="00185571" w:rsidRPr="00A934B2">
        <w:rPr>
          <w:rFonts w:cstheme="minorHAnsi"/>
        </w:rPr>
        <w:t xml:space="preserve"> </w:t>
      </w:r>
      <w:r w:rsidR="00842190" w:rsidRPr="00A934B2">
        <w:rPr>
          <w:rFonts w:cstheme="minorHAnsi"/>
        </w:rPr>
        <w:t>(Kooli tn)</w:t>
      </w:r>
      <w:r w:rsidR="00185571" w:rsidRPr="00A934B2">
        <w:rPr>
          <w:rFonts w:cstheme="minorHAnsi"/>
        </w:rPr>
        <w:t xml:space="preserve">, </w:t>
      </w:r>
      <w:r w:rsidR="00143173" w:rsidRPr="00A934B2">
        <w:rPr>
          <w:rFonts w:cstheme="minorHAnsi"/>
          <w:shd w:val="clear" w:color="auto" w:fill="FFFFFF"/>
        </w:rPr>
        <w:t>11112 Lagedi-Jüri tee</w:t>
      </w:r>
      <w:r w:rsidR="00AF7FA5" w:rsidRPr="00A934B2">
        <w:rPr>
          <w:rFonts w:cstheme="minorHAnsi"/>
          <w:shd w:val="clear" w:color="auto" w:fill="FFFFFF"/>
        </w:rPr>
        <w:t xml:space="preserve"> (Jüri tee)</w:t>
      </w:r>
      <w:r w:rsidR="00EE38E6" w:rsidRPr="00A934B2">
        <w:rPr>
          <w:rFonts w:cstheme="minorHAnsi"/>
        </w:rPr>
        <w:t xml:space="preserve">, </w:t>
      </w:r>
      <w:r w:rsidR="00EE38E6" w:rsidRPr="00A934B2">
        <w:rPr>
          <w:rFonts w:cstheme="minorHAnsi"/>
          <w:shd w:val="clear" w:color="auto" w:fill="FFFFFF"/>
        </w:rPr>
        <w:t>11301 Lagedi tee</w:t>
      </w:r>
      <w:r w:rsidR="00EE38E6" w:rsidRPr="00A934B2">
        <w:rPr>
          <w:rFonts w:cstheme="minorHAnsi"/>
        </w:rPr>
        <w:t xml:space="preserve"> (Jaama tn), </w:t>
      </w:r>
      <w:r w:rsidR="00842190" w:rsidRPr="00A934B2">
        <w:rPr>
          <w:rFonts w:cstheme="minorHAnsi"/>
        </w:rPr>
        <w:t xml:space="preserve"> </w:t>
      </w:r>
      <w:r w:rsidR="00842190" w:rsidRPr="00A934B2">
        <w:rPr>
          <w:rFonts w:cstheme="minorHAnsi"/>
          <w:shd w:val="clear" w:color="auto" w:fill="FFFFFF"/>
        </w:rPr>
        <w:t>11302 Lagedi-Kostivere tee</w:t>
      </w:r>
      <w:r w:rsidR="00842190" w:rsidRPr="00A934B2">
        <w:rPr>
          <w:rFonts w:cstheme="minorHAnsi"/>
        </w:rPr>
        <w:t xml:space="preserve"> (Linnu tee)</w:t>
      </w:r>
      <w:r w:rsidR="00AF7FA5" w:rsidRPr="00A934B2">
        <w:rPr>
          <w:rFonts w:cstheme="minorHAnsi"/>
        </w:rPr>
        <w:t>.</w:t>
      </w:r>
      <w:r w:rsidR="00842190" w:rsidRPr="00A934B2">
        <w:rPr>
          <w:rFonts w:cstheme="minorHAnsi"/>
        </w:rPr>
        <w:t xml:space="preserve"> </w:t>
      </w:r>
      <w:r w:rsidRPr="00A934B2">
        <w:rPr>
          <w:rFonts w:cstheme="minorHAnsi"/>
          <w:color w:val="000000"/>
        </w:rPr>
        <w:t xml:space="preserve">Kohalike maanteede ääres on suures osas olemas juba väljaehitatud </w:t>
      </w:r>
      <w:r w:rsidR="00D464F3" w:rsidRPr="00A934B2">
        <w:rPr>
          <w:rFonts w:cstheme="minorHAnsi"/>
          <w:color w:val="000000"/>
        </w:rPr>
        <w:t>jalg- ja jalgrattateed</w:t>
      </w:r>
      <w:r w:rsidRPr="00A934B2">
        <w:rPr>
          <w:rFonts w:cstheme="minorHAnsi"/>
          <w:color w:val="000000"/>
        </w:rPr>
        <w:t xml:space="preserve"> või on n</w:t>
      </w:r>
      <w:r w:rsidR="00D464F3" w:rsidRPr="00A934B2">
        <w:rPr>
          <w:rFonts w:cstheme="minorHAnsi"/>
          <w:color w:val="000000"/>
        </w:rPr>
        <w:t>eed</w:t>
      </w:r>
      <w:r w:rsidRPr="00A934B2">
        <w:rPr>
          <w:rFonts w:cstheme="minorHAnsi"/>
          <w:color w:val="000000"/>
        </w:rPr>
        <w:t xml:space="preserve"> planeeritud Rae valla kehtiva üldplaneeringuga. Kohalike maanteede ääres liiguvad kohalikke piirkondi teenindav ühistransport ja koolibussid.</w:t>
      </w:r>
    </w:p>
    <w:p w14:paraId="360514B5" w14:textId="4139F0A9" w:rsidR="00C57BB6" w:rsidRPr="00A934B2" w:rsidRDefault="00D77C9F" w:rsidP="002F62AE">
      <w:pPr>
        <w:spacing w:after="0"/>
        <w:ind w:left="283"/>
        <w:jc w:val="both"/>
        <w:rPr>
          <w:rFonts w:cstheme="minorHAnsi"/>
        </w:rPr>
      </w:pPr>
      <w:r w:rsidRPr="00A934B2">
        <w:rPr>
          <w:rFonts w:cstheme="minorHAnsi"/>
        </w:rPr>
        <w:t xml:space="preserve">Lagedi kandi </w:t>
      </w:r>
      <w:r w:rsidR="00E84A17" w:rsidRPr="00A934B2">
        <w:rPr>
          <w:rFonts w:cstheme="minorHAnsi"/>
        </w:rPr>
        <w:t>l</w:t>
      </w:r>
      <w:r w:rsidR="00C57BB6" w:rsidRPr="00A934B2">
        <w:rPr>
          <w:rFonts w:cstheme="minorHAnsi"/>
        </w:rPr>
        <w:t>iikuvusuuringus</w:t>
      </w:r>
      <w:r w:rsidR="00E84A17" w:rsidRPr="00A934B2">
        <w:rPr>
          <w:rFonts w:cstheme="minorHAnsi"/>
        </w:rPr>
        <w:t xml:space="preserve"> tuleb</w:t>
      </w:r>
      <w:r w:rsidR="00C57BB6" w:rsidRPr="00A934B2">
        <w:rPr>
          <w:rFonts w:cstheme="minorHAnsi"/>
        </w:rPr>
        <w:t xml:space="preserve"> analüüsida piirkonnas elavate ja töötavate ning perspektiivselt lisanduvate inimeste liikumismustreid ja liikumist puudutavad eelistusi. Tuua välja erinevate liikumisviiside osakaalud (nt. töö, kodu, teenused ja vabaaja veetmine), liikumisvajadused ja peamised sihtkohad, sõidukite (autode, jalgrataste) arv leibkonnas ja vajadused, ühistranspordi kasutatavus. </w:t>
      </w:r>
    </w:p>
    <w:p w14:paraId="7BF8296F" w14:textId="3DAE43C4" w:rsidR="00C57BB6" w:rsidRPr="00A934B2" w:rsidRDefault="00C57BB6" w:rsidP="002F62AE">
      <w:pPr>
        <w:pStyle w:val="paragraph"/>
        <w:spacing w:before="0" w:beforeAutospacing="0" w:after="0" w:afterAutospacing="0" w:line="276" w:lineRule="auto"/>
        <w:ind w:left="360"/>
        <w:jc w:val="both"/>
        <w:textAlignment w:val="baseline"/>
        <w:rPr>
          <w:rFonts w:asciiTheme="minorHAnsi" w:hAnsiTheme="minorHAnsi" w:cstheme="minorHAnsi"/>
          <w:sz w:val="22"/>
          <w:szCs w:val="22"/>
        </w:rPr>
      </w:pPr>
      <w:r w:rsidRPr="00A934B2">
        <w:rPr>
          <w:rFonts w:asciiTheme="minorHAnsi" w:hAnsiTheme="minorHAnsi" w:cstheme="minorHAnsi"/>
          <w:sz w:val="22"/>
          <w:szCs w:val="22"/>
        </w:rPr>
        <w:lastRenderedPageBreak/>
        <w:t xml:space="preserve">Arvestada nii olemasolevat hetkeseisu (kergliiklusteede olemasolu, ühistransport, ristmike läbilaskvus) kui ka perspektiivseid lahendusi  (nt. perspektiivselt rajatav Tallinna </w:t>
      </w:r>
      <w:r w:rsidR="00E84A17" w:rsidRPr="00A934B2">
        <w:rPr>
          <w:rFonts w:asciiTheme="minorHAnsi" w:hAnsiTheme="minorHAnsi" w:cstheme="minorHAnsi"/>
          <w:sz w:val="22"/>
          <w:szCs w:val="22"/>
        </w:rPr>
        <w:t>ringtee Lagedi riste ja Suur-Sõjamäe tee ristmik</w:t>
      </w:r>
      <w:r w:rsidRPr="00A934B2">
        <w:rPr>
          <w:rFonts w:asciiTheme="minorHAnsi" w:hAnsiTheme="minorHAnsi" w:cstheme="minorHAnsi"/>
          <w:sz w:val="22"/>
          <w:szCs w:val="22"/>
        </w:rPr>
        <w:t xml:space="preserve">, Rail Baltica rongitrass, </w:t>
      </w:r>
      <w:r w:rsidR="00A040AD" w:rsidRPr="00A934B2">
        <w:rPr>
          <w:rFonts w:asciiTheme="minorHAnsi" w:hAnsiTheme="minorHAnsi" w:cstheme="minorHAnsi"/>
          <w:sz w:val="22"/>
          <w:szCs w:val="22"/>
        </w:rPr>
        <w:t>võimalik Tallinna ringraudtee),</w:t>
      </w:r>
      <w:r w:rsidRPr="00A934B2">
        <w:rPr>
          <w:rFonts w:asciiTheme="minorHAnsi" w:hAnsiTheme="minorHAnsi" w:cstheme="minorHAnsi"/>
          <w:sz w:val="22"/>
          <w:szCs w:val="22"/>
        </w:rPr>
        <w:t xml:space="preserve"> mille alusel saab täpsustada näiteks </w:t>
      </w:r>
      <w:r w:rsidR="002C54BC" w:rsidRPr="00A934B2">
        <w:rPr>
          <w:rFonts w:asciiTheme="minorHAnsi" w:hAnsiTheme="minorHAnsi" w:cstheme="minorHAnsi"/>
          <w:sz w:val="22"/>
          <w:szCs w:val="22"/>
        </w:rPr>
        <w:t>jalg- ja jalgrattateede</w:t>
      </w:r>
      <w:r w:rsidRPr="00A934B2">
        <w:rPr>
          <w:rFonts w:asciiTheme="minorHAnsi" w:hAnsiTheme="minorHAnsi" w:cstheme="minorHAnsi"/>
          <w:sz w:val="22"/>
          <w:szCs w:val="22"/>
        </w:rPr>
        <w:t xml:space="preserve"> võrgustikku, korraldada ühistranspordi peatusi ja keskust ning kategoriseerida olemasolevate ja planeeritavate teede klassid.</w:t>
      </w:r>
      <w:r w:rsidR="00A934B2" w:rsidRPr="00A934B2">
        <w:rPr>
          <w:rFonts w:asciiTheme="minorHAnsi" w:hAnsiTheme="minorHAnsi" w:cstheme="minorHAnsi"/>
          <w:sz w:val="22"/>
          <w:szCs w:val="22"/>
        </w:rPr>
        <w:t xml:space="preserve"> </w:t>
      </w:r>
      <w:r w:rsidR="00A934B2" w:rsidRPr="00A934B2">
        <w:rPr>
          <w:rStyle w:val="normaltextrun"/>
          <w:rFonts w:asciiTheme="minorHAnsi" w:hAnsiTheme="minorHAnsi" w:cstheme="minorHAnsi"/>
          <w:sz w:val="22"/>
          <w:szCs w:val="22"/>
        </w:rPr>
        <w:t>Analüüsida võimalusi Lagedil rongiliini kahel poolel asuva osa paremaks ühendamiseks.</w:t>
      </w:r>
      <w:r w:rsidR="00A934B2" w:rsidRPr="00A934B2">
        <w:rPr>
          <w:rStyle w:val="eop"/>
          <w:rFonts w:asciiTheme="minorHAnsi" w:hAnsiTheme="minorHAnsi" w:cstheme="minorHAnsi"/>
          <w:sz w:val="22"/>
          <w:szCs w:val="22"/>
        </w:rPr>
        <w:t> </w:t>
      </w:r>
    </w:p>
    <w:p w14:paraId="1E133284" w14:textId="77777777" w:rsidR="005A0D2A" w:rsidRPr="00A934B2" w:rsidRDefault="00657327" w:rsidP="002F62AE">
      <w:pPr>
        <w:pStyle w:val="paragraph"/>
        <w:spacing w:before="0" w:beforeAutospacing="0" w:after="0" w:afterAutospacing="0" w:line="276" w:lineRule="auto"/>
        <w:ind w:left="340"/>
        <w:jc w:val="both"/>
        <w:textAlignment w:val="baseline"/>
        <w:rPr>
          <w:rFonts w:asciiTheme="minorHAnsi" w:hAnsiTheme="minorHAnsi" w:cstheme="minorHAnsi"/>
          <w:sz w:val="22"/>
          <w:szCs w:val="22"/>
        </w:rPr>
      </w:pPr>
      <w:r w:rsidRPr="00A934B2">
        <w:rPr>
          <w:rStyle w:val="normaltextrun"/>
          <w:rFonts w:asciiTheme="minorHAnsi" w:hAnsiTheme="minorHAnsi" w:cstheme="minorHAnsi"/>
          <w:sz w:val="22"/>
          <w:szCs w:val="22"/>
        </w:rPr>
        <w:t>Liikuvusuuringus kaardistada liikumisi mobiilpositsioneerimise ja teiste varem koostatud uuringute (liiklusloendused, ühistranspordiuuringud,  jms) teel hangitud info abil. </w:t>
      </w:r>
      <w:r w:rsidRPr="00A934B2">
        <w:rPr>
          <w:rStyle w:val="eop"/>
          <w:rFonts w:asciiTheme="minorHAnsi" w:hAnsiTheme="minorHAnsi" w:cstheme="minorHAnsi"/>
          <w:sz w:val="22"/>
          <w:szCs w:val="22"/>
        </w:rPr>
        <w:t> </w:t>
      </w:r>
      <w:r w:rsidRPr="00A934B2">
        <w:rPr>
          <w:rStyle w:val="normaltextrun"/>
          <w:rFonts w:asciiTheme="minorHAnsi" w:hAnsiTheme="minorHAnsi" w:cstheme="minorHAnsi"/>
          <w:sz w:val="22"/>
          <w:szCs w:val="22"/>
        </w:rPr>
        <w:t>Tuua välja ühistranspordi, jalg- ja jalgrattateede, sõiduautode liiklusohutust ja keskkonnamõju iseloomustav info. </w:t>
      </w:r>
      <w:r w:rsidRPr="00A934B2">
        <w:rPr>
          <w:rStyle w:val="eop"/>
          <w:rFonts w:asciiTheme="minorHAnsi" w:hAnsiTheme="minorHAnsi" w:cstheme="minorHAnsi"/>
          <w:sz w:val="22"/>
          <w:szCs w:val="22"/>
        </w:rPr>
        <w:t> </w:t>
      </w:r>
      <w:r w:rsidRPr="00A934B2">
        <w:rPr>
          <w:rStyle w:val="normaltextrun"/>
          <w:rFonts w:asciiTheme="minorHAnsi" w:hAnsiTheme="minorHAnsi" w:cstheme="minorHAnsi"/>
          <w:sz w:val="22"/>
          <w:szCs w:val="22"/>
        </w:rPr>
        <w:t>Kaardistada olemasolevat ja perspektiivset kooli ja lasteaedade võrgustikku, haridusasutuste asukohti ning ja sellest tekkivat liikumisvajadust. </w:t>
      </w:r>
      <w:r w:rsidRPr="00A934B2">
        <w:rPr>
          <w:rStyle w:val="eop"/>
          <w:rFonts w:asciiTheme="minorHAnsi" w:hAnsiTheme="minorHAnsi" w:cstheme="minorHAnsi"/>
          <w:sz w:val="22"/>
          <w:szCs w:val="22"/>
        </w:rPr>
        <w:t> </w:t>
      </w:r>
      <w:r w:rsidRPr="00A934B2">
        <w:rPr>
          <w:rStyle w:val="normaltextrun"/>
          <w:rFonts w:asciiTheme="minorHAnsi" w:hAnsiTheme="minorHAnsi" w:cstheme="minorHAnsi"/>
          <w:sz w:val="22"/>
          <w:szCs w:val="22"/>
        </w:rPr>
        <w:t>Esitada illustratiivseid fotosid olemasoleva olukorra problemaatilistest olukordadest.</w:t>
      </w:r>
      <w:r w:rsidRPr="00A934B2">
        <w:rPr>
          <w:rStyle w:val="eop"/>
          <w:rFonts w:asciiTheme="minorHAnsi" w:hAnsiTheme="minorHAnsi" w:cstheme="minorHAnsi"/>
          <w:sz w:val="22"/>
          <w:szCs w:val="22"/>
        </w:rPr>
        <w:t> </w:t>
      </w:r>
    </w:p>
    <w:p w14:paraId="20A1516D" w14:textId="77777777" w:rsidR="006A77F5" w:rsidRPr="00A934B2" w:rsidRDefault="00657327" w:rsidP="002F62AE">
      <w:pPr>
        <w:pStyle w:val="paragraph"/>
        <w:spacing w:before="0" w:beforeAutospacing="0" w:after="0" w:afterAutospacing="0" w:line="276" w:lineRule="auto"/>
        <w:ind w:left="340"/>
        <w:jc w:val="both"/>
        <w:textAlignment w:val="baseline"/>
        <w:rPr>
          <w:rFonts w:asciiTheme="minorHAnsi" w:hAnsiTheme="minorHAnsi" w:cstheme="minorHAnsi"/>
          <w:sz w:val="22"/>
          <w:szCs w:val="22"/>
        </w:rPr>
      </w:pPr>
      <w:r w:rsidRPr="00A934B2">
        <w:rPr>
          <w:rStyle w:val="normaltextrun"/>
          <w:rFonts w:asciiTheme="minorHAnsi" w:hAnsiTheme="minorHAnsi" w:cstheme="minorHAnsi"/>
          <w:sz w:val="22"/>
          <w:szCs w:val="22"/>
        </w:rPr>
        <w:t xml:space="preserve">Tuua välja ühistranspordi andmed tüüpide kaupa (sh esitleda seda arvuliste näitajate abil – algtase praegu ja soovitav eesmärk). Analüüs peab käsitlema eraldiseisvalt maakonnaliine ja valla </w:t>
      </w:r>
      <w:r w:rsidRPr="00A934B2">
        <w:rPr>
          <w:rStyle w:val="spellingerror"/>
          <w:rFonts w:asciiTheme="minorHAnsi" w:hAnsiTheme="minorHAnsi" w:cstheme="minorHAnsi"/>
          <w:sz w:val="22"/>
          <w:szCs w:val="22"/>
        </w:rPr>
        <w:t>siseliine</w:t>
      </w:r>
      <w:r w:rsidRPr="00A934B2">
        <w:rPr>
          <w:rStyle w:val="normaltextrun"/>
          <w:rFonts w:asciiTheme="minorHAnsi" w:hAnsiTheme="minorHAnsi" w:cstheme="minorHAnsi"/>
          <w:sz w:val="22"/>
          <w:szCs w:val="22"/>
        </w:rPr>
        <w:t>, bussi- ja rongiliiklust.</w:t>
      </w:r>
      <w:r w:rsidRPr="00A934B2">
        <w:rPr>
          <w:rStyle w:val="eop"/>
          <w:rFonts w:asciiTheme="minorHAnsi" w:hAnsiTheme="minorHAnsi" w:cstheme="minorHAnsi"/>
          <w:sz w:val="22"/>
          <w:szCs w:val="22"/>
        </w:rPr>
        <w:t> </w:t>
      </w:r>
      <w:r w:rsidRPr="00A934B2">
        <w:rPr>
          <w:rFonts w:asciiTheme="minorHAnsi" w:hAnsiTheme="minorHAnsi" w:cstheme="minorHAnsi"/>
          <w:sz w:val="22"/>
          <w:szCs w:val="22"/>
        </w:rPr>
        <w:t xml:space="preserve"> </w:t>
      </w:r>
      <w:r w:rsidRPr="00A934B2">
        <w:rPr>
          <w:rStyle w:val="normaltextrun"/>
          <w:rFonts w:asciiTheme="minorHAnsi" w:hAnsiTheme="minorHAnsi" w:cstheme="minorHAnsi"/>
          <w:sz w:val="22"/>
          <w:szCs w:val="22"/>
        </w:rPr>
        <w:t xml:space="preserve">Käsitleda tuleb bussipeatuste põhiselt alljärgnevaid teemasid ja nende vajalikkust: peatuste asukohad  ja seisukord (tüüp), bussipeatuste taskute olemasolu ja rajamise vajadused ja võimalused, bussipeatuste valgustus ja juurdepääs, bussipeatuste infosüsteem. Teha ettepanekuid uutele bussiliinide/-peatuste asukohtadele tulenevalt </w:t>
      </w:r>
      <w:r w:rsidRPr="00A934B2">
        <w:rPr>
          <w:rStyle w:val="spellingerror"/>
          <w:rFonts w:asciiTheme="minorHAnsi" w:hAnsiTheme="minorHAnsi" w:cstheme="minorHAnsi"/>
          <w:sz w:val="22"/>
          <w:szCs w:val="22"/>
        </w:rPr>
        <w:t>perspektiivsest</w:t>
      </w:r>
      <w:r w:rsidRPr="00A934B2">
        <w:rPr>
          <w:rStyle w:val="normaltextrun"/>
          <w:rFonts w:asciiTheme="minorHAnsi" w:hAnsiTheme="minorHAnsi" w:cstheme="minorHAnsi"/>
          <w:sz w:val="22"/>
          <w:szCs w:val="22"/>
        </w:rPr>
        <w:t xml:space="preserve"> asustusest ja uutest tõmbekeskustest.</w:t>
      </w:r>
      <w:r w:rsidRPr="00A934B2">
        <w:rPr>
          <w:rStyle w:val="eop"/>
          <w:rFonts w:asciiTheme="minorHAnsi" w:hAnsiTheme="minorHAnsi" w:cstheme="minorHAnsi"/>
          <w:sz w:val="22"/>
          <w:szCs w:val="22"/>
        </w:rPr>
        <w:t> </w:t>
      </w:r>
    </w:p>
    <w:p w14:paraId="59A4597A" w14:textId="401FD8AB" w:rsidR="00657327" w:rsidRPr="00A934B2" w:rsidRDefault="00657327" w:rsidP="002F62AE">
      <w:pPr>
        <w:pStyle w:val="paragraph"/>
        <w:spacing w:before="0" w:beforeAutospacing="0" w:after="0" w:afterAutospacing="0" w:line="276" w:lineRule="auto"/>
        <w:ind w:left="340"/>
        <w:jc w:val="both"/>
        <w:textAlignment w:val="baseline"/>
        <w:rPr>
          <w:rStyle w:val="eop"/>
          <w:rFonts w:asciiTheme="minorHAnsi" w:hAnsiTheme="minorHAnsi" w:cstheme="minorHAnsi"/>
          <w:sz w:val="22"/>
          <w:szCs w:val="22"/>
        </w:rPr>
      </w:pPr>
      <w:r w:rsidRPr="00A934B2">
        <w:rPr>
          <w:rStyle w:val="normaltextrun"/>
          <w:rFonts w:asciiTheme="minorHAnsi" w:hAnsiTheme="minorHAnsi" w:cstheme="minorHAnsi"/>
          <w:sz w:val="22"/>
          <w:szCs w:val="22"/>
        </w:rPr>
        <w:t>Jalgsi-/ jalgrattaliiklus</w:t>
      </w:r>
      <w:r w:rsidR="006A77F5" w:rsidRPr="00A934B2">
        <w:rPr>
          <w:rStyle w:val="normaltextrun"/>
          <w:rFonts w:asciiTheme="minorHAnsi" w:hAnsiTheme="minorHAnsi" w:cstheme="minorHAnsi"/>
          <w:sz w:val="22"/>
          <w:szCs w:val="22"/>
        </w:rPr>
        <w:t>e osas tuleb välja</w:t>
      </w:r>
      <w:r w:rsidR="006A77F5" w:rsidRPr="00A934B2">
        <w:rPr>
          <w:rStyle w:val="normaltextrun"/>
          <w:rFonts w:asciiTheme="minorHAnsi" w:hAnsiTheme="minorHAnsi" w:cstheme="minorHAnsi"/>
          <w:b/>
          <w:bCs/>
          <w:sz w:val="22"/>
          <w:szCs w:val="22"/>
        </w:rPr>
        <w:t xml:space="preserve"> </w:t>
      </w:r>
      <w:r w:rsidR="006A77F5" w:rsidRPr="00A934B2">
        <w:rPr>
          <w:rStyle w:val="normaltextrun"/>
          <w:rFonts w:asciiTheme="minorHAnsi" w:hAnsiTheme="minorHAnsi" w:cstheme="minorHAnsi"/>
          <w:sz w:val="22"/>
          <w:szCs w:val="22"/>
        </w:rPr>
        <w:t>t</w:t>
      </w:r>
      <w:r w:rsidRPr="00A934B2">
        <w:rPr>
          <w:rStyle w:val="normaltextrun"/>
          <w:rFonts w:asciiTheme="minorHAnsi" w:hAnsiTheme="minorHAnsi" w:cstheme="minorHAnsi"/>
          <w:sz w:val="22"/>
          <w:szCs w:val="22"/>
        </w:rPr>
        <w:t>uua kitsaskohad (sidusus, ülekäikude olemasolu jne) ja teha ettepanekud olukorra parandamiseks.  Esitleda jalg- ja jalgrattaliiklusega seotud taristut (jalgrattahoidjad, jalgratturitele mõeldud viidad, seotus avalike hoonetega, rekreatsiooniobjektidega, bussipeatustega jms) ja teha ettepanekuid olukorra parandamiseks. Analüüsida võimalusi ülejäänud liiklusest eraldatud jalgrattateede/</w:t>
      </w:r>
      <w:r w:rsidRPr="00A934B2">
        <w:rPr>
          <w:rStyle w:val="spellingerror"/>
          <w:rFonts w:asciiTheme="minorHAnsi" w:hAnsiTheme="minorHAnsi" w:cstheme="minorHAnsi"/>
          <w:sz w:val="22"/>
          <w:szCs w:val="22"/>
        </w:rPr>
        <w:t>elektriliikurite</w:t>
      </w:r>
      <w:r w:rsidRPr="00A934B2">
        <w:rPr>
          <w:rStyle w:val="normaltextrun"/>
          <w:rFonts w:asciiTheme="minorHAnsi" w:hAnsiTheme="minorHAnsi" w:cstheme="minorHAnsi"/>
          <w:sz w:val="22"/>
          <w:szCs w:val="22"/>
        </w:rPr>
        <w:t xml:space="preserve"> radade võrgustiku rajamiseks põhisihtkohtade vahel. </w:t>
      </w:r>
    </w:p>
    <w:p w14:paraId="4C7B301B" w14:textId="77777777" w:rsidR="00EF2C88" w:rsidRPr="00A934B2" w:rsidRDefault="00EF2C88" w:rsidP="002F62AE">
      <w:pPr>
        <w:pStyle w:val="paragraph"/>
        <w:spacing w:before="0" w:beforeAutospacing="0" w:after="0" w:afterAutospacing="0" w:line="276" w:lineRule="auto"/>
        <w:ind w:left="360"/>
        <w:jc w:val="both"/>
        <w:textAlignment w:val="baseline"/>
        <w:rPr>
          <w:rFonts w:asciiTheme="minorHAnsi" w:hAnsiTheme="minorHAnsi" w:cstheme="minorHAnsi"/>
          <w:sz w:val="22"/>
          <w:szCs w:val="22"/>
        </w:rPr>
      </w:pPr>
      <w:r w:rsidRPr="00A934B2">
        <w:rPr>
          <w:rStyle w:val="normaltextrun"/>
          <w:rFonts w:asciiTheme="minorHAnsi" w:hAnsiTheme="minorHAnsi" w:cstheme="minorHAnsi"/>
          <w:sz w:val="22"/>
          <w:szCs w:val="22"/>
        </w:rPr>
        <w:t>Tuua välja ettepanekud Lagedi kandi maakasutuse planeerimise paremaks korraldamiseks säästlike liikumisviiside teostamiseks ja sundliikumiste vähendamiseks. Teha ettepanekuid tiheasustatud ala asustuse ulatusele. Oluline on planeerida hästi toimiv kestlik elukeskkond ja keskkonnasäästlik transpordisüsteem, mis rahuldab piirkonna elanike ja ettevõtete liikumise vajadusi kõigi transpordiliikide lõikes.</w:t>
      </w:r>
      <w:r w:rsidRPr="00A934B2">
        <w:rPr>
          <w:rStyle w:val="eop"/>
          <w:rFonts w:asciiTheme="minorHAnsi" w:hAnsiTheme="minorHAnsi" w:cstheme="minorHAnsi"/>
          <w:sz w:val="22"/>
          <w:szCs w:val="22"/>
        </w:rPr>
        <w:t> </w:t>
      </w:r>
    </w:p>
    <w:p w14:paraId="197AF0EC" w14:textId="1D2BD0B0" w:rsidR="00657327" w:rsidRPr="00A934B2" w:rsidRDefault="00EF2C88" w:rsidP="002F62AE">
      <w:pPr>
        <w:pStyle w:val="paragraph"/>
        <w:spacing w:before="0" w:beforeAutospacing="0" w:after="0" w:afterAutospacing="0" w:line="276" w:lineRule="auto"/>
        <w:ind w:left="360"/>
        <w:jc w:val="both"/>
        <w:textAlignment w:val="baseline"/>
        <w:rPr>
          <w:rFonts w:asciiTheme="minorHAnsi" w:hAnsiTheme="minorHAnsi" w:cstheme="minorHAnsi"/>
          <w:sz w:val="22"/>
          <w:szCs w:val="22"/>
        </w:rPr>
      </w:pPr>
      <w:r w:rsidRPr="00A934B2">
        <w:rPr>
          <w:rStyle w:val="normaltextrun"/>
          <w:rFonts w:asciiTheme="minorHAnsi" w:hAnsiTheme="minorHAnsi" w:cstheme="minorHAnsi"/>
          <w:sz w:val="22"/>
          <w:szCs w:val="22"/>
        </w:rPr>
        <w:t xml:space="preserve">Anda hinnang planeeritava üldplaneeringuga planeeritud maakasutusele, teede ja ristmike lahendusele, ühistranspordiühendustele ning esitada ettepanekud ühenduste paremaks toimimiseks. Anda hinnang elukeskkonna </w:t>
      </w:r>
      <w:r w:rsidRPr="00A934B2">
        <w:rPr>
          <w:rStyle w:val="spellingerror"/>
          <w:rFonts w:asciiTheme="minorHAnsi" w:hAnsiTheme="minorHAnsi" w:cstheme="minorHAnsi"/>
          <w:sz w:val="22"/>
          <w:szCs w:val="22"/>
        </w:rPr>
        <w:t>etapilisele</w:t>
      </w:r>
      <w:r w:rsidRPr="00A934B2">
        <w:rPr>
          <w:rStyle w:val="normaltextrun"/>
          <w:rFonts w:asciiTheme="minorHAnsi" w:hAnsiTheme="minorHAnsi" w:cstheme="minorHAnsi"/>
          <w:sz w:val="22"/>
          <w:szCs w:val="22"/>
        </w:rPr>
        <w:t xml:space="preserve"> väljaehitamisele (liikuvusmudelitest lähtuvalt) sõltuvalt taristu olemasolust  (nt. taristu suurprojektid, ühistranspordipeatuse kaugus, kahetasandiliste ristmike elluviimine jne).</w:t>
      </w:r>
      <w:r w:rsidRPr="00A934B2">
        <w:rPr>
          <w:rStyle w:val="eop"/>
          <w:rFonts w:asciiTheme="minorHAnsi" w:hAnsiTheme="minorHAnsi" w:cstheme="minorHAnsi"/>
          <w:sz w:val="22"/>
          <w:szCs w:val="22"/>
        </w:rPr>
        <w:t> </w:t>
      </w:r>
      <w:r w:rsidR="00A934B2" w:rsidRPr="00A934B2">
        <w:rPr>
          <w:rStyle w:val="normaltextrun"/>
          <w:rFonts w:asciiTheme="minorHAnsi" w:hAnsiTheme="minorHAnsi" w:cstheme="minorHAnsi"/>
          <w:sz w:val="22"/>
          <w:szCs w:val="22"/>
        </w:rPr>
        <w:t>Analüüsida rongipeatuse sidusust piirkonna olemasoleva elukeskkonnaga, ligipääsetavust jalgsi- ja jalgrattaga, parkimisvõimalusi, turvalisust. Määrata rongipeatuse mõjuala ulatus.</w:t>
      </w:r>
      <w:r w:rsidR="00A934B2" w:rsidRPr="00A934B2">
        <w:rPr>
          <w:rStyle w:val="eop"/>
          <w:rFonts w:asciiTheme="minorHAnsi" w:hAnsiTheme="minorHAnsi" w:cstheme="minorHAnsi"/>
          <w:sz w:val="22"/>
          <w:szCs w:val="22"/>
        </w:rPr>
        <w:t> </w:t>
      </w:r>
    </w:p>
    <w:p w14:paraId="7A5A84AD" w14:textId="77777777" w:rsidR="00C57BB6" w:rsidRPr="00B53CFF" w:rsidRDefault="00C57BB6" w:rsidP="002F62AE">
      <w:pPr>
        <w:spacing w:after="0"/>
        <w:ind w:left="283"/>
        <w:jc w:val="both"/>
        <w:rPr>
          <w:rFonts w:cstheme="minorHAnsi"/>
        </w:rPr>
      </w:pPr>
    </w:p>
    <w:p w14:paraId="6756A28F" w14:textId="439FF8EF" w:rsidR="006B59A4" w:rsidRPr="00A934B2" w:rsidRDefault="00F451FC" w:rsidP="002F62AE">
      <w:pPr>
        <w:pStyle w:val="Pealkiri2"/>
        <w:numPr>
          <w:ilvl w:val="1"/>
          <w:numId w:val="1"/>
        </w:numPr>
        <w:spacing w:before="0"/>
        <w:ind w:left="283"/>
        <w:jc w:val="both"/>
        <w:rPr>
          <w:rFonts w:asciiTheme="minorHAnsi" w:hAnsiTheme="minorHAnsi" w:cstheme="minorHAnsi"/>
          <w:shd w:val="clear" w:color="auto" w:fill="FFFFFF"/>
        </w:rPr>
      </w:pPr>
      <w:bookmarkStart w:id="67" w:name="_Toc147243369"/>
      <w:r>
        <w:rPr>
          <w:rFonts w:asciiTheme="minorHAnsi" w:hAnsiTheme="minorHAnsi" w:cstheme="minorHAnsi"/>
          <w:sz w:val="24"/>
          <w:shd w:val="clear" w:color="auto" w:fill="FFFFFF"/>
        </w:rPr>
        <w:t>Asustuse suunamise uuring</w:t>
      </w:r>
      <w:bookmarkEnd w:id="64"/>
      <w:bookmarkEnd w:id="67"/>
    </w:p>
    <w:p w14:paraId="084E7FF1" w14:textId="77777777" w:rsidR="00847AC0" w:rsidRPr="00B53CFF" w:rsidRDefault="00847AC0" w:rsidP="002F62AE">
      <w:pPr>
        <w:spacing w:after="0"/>
        <w:ind w:left="283"/>
        <w:jc w:val="both"/>
        <w:rPr>
          <w:rFonts w:cstheme="minorHAnsi"/>
        </w:rPr>
      </w:pPr>
    </w:p>
    <w:p w14:paraId="62266D80" w14:textId="0FF70DFA" w:rsidR="00CC051A" w:rsidRPr="00B53CFF" w:rsidRDefault="00CC051A" w:rsidP="002F62AE">
      <w:pPr>
        <w:pStyle w:val="Loendilik"/>
        <w:spacing w:after="0"/>
        <w:ind w:left="283"/>
        <w:jc w:val="both"/>
        <w:rPr>
          <w:rFonts w:cstheme="minorHAnsi"/>
        </w:rPr>
      </w:pPr>
      <w:r w:rsidRPr="00B53CFF">
        <w:rPr>
          <w:rFonts w:cstheme="minorHAnsi"/>
        </w:rPr>
        <w:t>Kohaliku arengu suunamisel sh üldplaneeringute koostamisel tuleb polüfunktsionaalsete keskustena ette näha eelkõige maakonnaplaneeringu järgseid linnalise asustusega alasid (</w:t>
      </w:r>
      <w:r w:rsidR="00F0755B">
        <w:rPr>
          <w:rFonts w:cstheme="minorHAnsi"/>
        </w:rPr>
        <w:t xml:space="preserve">vt </w:t>
      </w:r>
      <w:r w:rsidRPr="00B53CFF">
        <w:rPr>
          <w:rFonts w:cstheme="minorHAnsi"/>
        </w:rPr>
        <w:t>lilla viirutus</w:t>
      </w:r>
      <w:r>
        <w:rPr>
          <w:rFonts w:cstheme="minorHAnsi"/>
        </w:rPr>
        <w:t xml:space="preserve"> Joonis </w:t>
      </w:r>
      <w:r w:rsidR="00F0755B">
        <w:rPr>
          <w:rFonts w:cstheme="minorHAnsi"/>
        </w:rPr>
        <w:t>7</w:t>
      </w:r>
      <w:r w:rsidRPr="00B53CFF">
        <w:rPr>
          <w:rFonts w:cstheme="minorHAnsi"/>
        </w:rPr>
        <w:t xml:space="preserve">). Isetoimiv polüfunktsionaalne keskus eeldab, et teenuste ja töökohtade kättesaadavus kohapeal on piisav selleks, et valdav osa elanikest ei peaks igapäevaselt pendeldama </w:t>
      </w:r>
      <w:r w:rsidRPr="00B53CFF">
        <w:rPr>
          <w:rFonts w:cstheme="minorHAnsi"/>
        </w:rPr>
        <w:lastRenderedPageBreak/>
        <w:t>suurematesse keskustesse. Üldplaneeringutega saab täpsustada maakonnaplaneeringu järgsete linnalise asustusega alade piire. Uute linnalise asustusega alade kavandamist käsitletakse erandina.</w:t>
      </w:r>
    </w:p>
    <w:p w14:paraId="7743B4E4" w14:textId="54EAFFEA" w:rsidR="00CC051A" w:rsidRPr="00DF0F34" w:rsidRDefault="000F1D0B" w:rsidP="002F62AE">
      <w:pPr>
        <w:pStyle w:val="Loendilik"/>
        <w:spacing w:after="0"/>
        <w:ind w:left="283"/>
        <w:jc w:val="both"/>
        <w:rPr>
          <w:rFonts w:cstheme="minorHAnsi"/>
        </w:rPr>
      </w:pPr>
      <w:r>
        <w:rPr>
          <w:rFonts w:cstheme="minorHAnsi"/>
        </w:rPr>
        <w:t xml:space="preserve">Analüüsida </w:t>
      </w:r>
      <w:r w:rsidR="00E65953">
        <w:rPr>
          <w:rFonts w:cstheme="minorHAnsi"/>
        </w:rPr>
        <w:t xml:space="preserve">ja võrrelda </w:t>
      </w:r>
      <w:r w:rsidR="00CC051A" w:rsidRPr="00B53CFF">
        <w:rPr>
          <w:rFonts w:cstheme="minorHAnsi"/>
        </w:rPr>
        <w:t>maakonnaplaneeringuga 2030+ määratud linnalise asustusega ala piire</w:t>
      </w:r>
      <w:r>
        <w:rPr>
          <w:rFonts w:cstheme="minorHAnsi"/>
        </w:rPr>
        <w:t xml:space="preserve"> </w:t>
      </w:r>
      <w:r w:rsidR="003840C7">
        <w:rPr>
          <w:rFonts w:cstheme="minorHAnsi"/>
        </w:rPr>
        <w:t>Rae valla üldplaneeringuga määratud tiheasustusala ulatusega ning reaalselt välja ehitatud või detailplaneeringutega kaetud tiheasustusaladega</w:t>
      </w:r>
      <w:r w:rsidR="00863AAE">
        <w:rPr>
          <w:rFonts w:cstheme="minorHAnsi"/>
        </w:rPr>
        <w:t xml:space="preserve">. Linnalise asustuse ala piire on võimalik laiendada </w:t>
      </w:r>
      <w:r w:rsidR="00CC051A" w:rsidRPr="00B53CFF">
        <w:rPr>
          <w:rFonts w:cstheme="minorHAnsi"/>
        </w:rPr>
        <w:t xml:space="preserve"> </w:t>
      </w:r>
      <w:r w:rsidR="00CC051A">
        <w:rPr>
          <w:rFonts w:cstheme="minorHAnsi"/>
        </w:rPr>
        <w:t>lähtuvalt juba</w:t>
      </w:r>
      <w:r w:rsidR="00CC051A" w:rsidRPr="00B53CFF">
        <w:rPr>
          <w:rFonts w:cstheme="minorHAnsi"/>
        </w:rPr>
        <w:t xml:space="preserve"> olemasolevast</w:t>
      </w:r>
      <w:r w:rsidR="007A76A1">
        <w:rPr>
          <w:rFonts w:cstheme="minorHAnsi"/>
        </w:rPr>
        <w:t xml:space="preserve"> või planeeritud</w:t>
      </w:r>
      <w:r w:rsidR="00CC051A" w:rsidRPr="00B53CFF">
        <w:rPr>
          <w:rFonts w:cstheme="minorHAnsi"/>
        </w:rPr>
        <w:t xml:space="preserve"> kompaktsest hoonestusest. </w:t>
      </w:r>
      <w:r w:rsidR="00E3005F" w:rsidRPr="00B53CFF">
        <w:rPr>
          <w:rFonts w:cstheme="minorHAnsi"/>
        </w:rPr>
        <w:t>Planeerida stabiilne elanike juurdekasv lähtuvalt kontrolljoonest, mille piires juurdekasvuga tuleb Rae vald talle pandud ülesannetega toime</w:t>
      </w:r>
      <w:r w:rsidR="000550A0">
        <w:rPr>
          <w:rFonts w:cstheme="minorHAnsi"/>
        </w:rPr>
        <w:t>. Sellest lähtuvalt teha ettepanekuid etapiviisilisele planeerimisel</w:t>
      </w:r>
      <w:r w:rsidR="008920FA">
        <w:rPr>
          <w:rFonts w:cstheme="minorHAnsi"/>
        </w:rPr>
        <w:t>e – elamuehitus on jagatud etappideks, kus järgneva etapi planeerimist ei alustata enne, kui eelnev etapp on</w:t>
      </w:r>
      <w:r w:rsidR="003A7FF5">
        <w:rPr>
          <w:rFonts w:cstheme="minorHAnsi"/>
        </w:rPr>
        <w:t xml:space="preserve"> planeeritud</w:t>
      </w:r>
      <w:r w:rsidR="00685641">
        <w:rPr>
          <w:rFonts w:cstheme="minorHAnsi"/>
        </w:rPr>
        <w:t xml:space="preserve"> või mingis ettenähtud osas elluviidud.</w:t>
      </w:r>
      <w:r w:rsidR="009152BF">
        <w:rPr>
          <w:rFonts w:cstheme="minorHAnsi"/>
        </w:rPr>
        <w:t xml:space="preserve"> </w:t>
      </w:r>
      <w:r w:rsidR="009152BF" w:rsidRPr="00B53CFF">
        <w:rPr>
          <w:rFonts w:cstheme="minorHAnsi"/>
        </w:rPr>
        <w:t xml:space="preserve"> </w:t>
      </w:r>
      <w:r w:rsidR="009152BF">
        <w:rPr>
          <w:rFonts w:cstheme="minorHAnsi"/>
        </w:rPr>
        <w:t>Ti</w:t>
      </w:r>
      <w:r w:rsidR="009152BF" w:rsidRPr="00B53CFF">
        <w:rPr>
          <w:rFonts w:cstheme="minorHAnsi"/>
        </w:rPr>
        <w:t>heasumi arendamine</w:t>
      </w:r>
      <w:r w:rsidR="009152BF">
        <w:rPr>
          <w:rFonts w:cstheme="minorHAnsi"/>
        </w:rPr>
        <w:t xml:space="preserve"> peab toimuma</w:t>
      </w:r>
      <w:r w:rsidR="009152BF" w:rsidRPr="00B53CFF">
        <w:rPr>
          <w:rFonts w:cstheme="minorHAnsi"/>
        </w:rPr>
        <w:t xml:space="preserve"> põhimõttel, et avalik ruum ja elanikele vajalikud taristud on kavandatud terviklikena ning laienduste puhul ehitatud välja hiljemalt hoonete valmimise ajaks. Tiheasustusalade laiendamisel ja/või uute kavandamisel on juurdepääsuvõimalusi arvestades eelistatud lähedus olemasolevatele ühistranspordi liinidele ja peatustele ning kergliiklusteedele, era- ning avalikke teenuseid pakkuvatele teenindusasutustele, samuti ühisveevärki ja –kanalisatsiooni kohese liitumise võimalus.</w:t>
      </w:r>
    </w:p>
    <w:p w14:paraId="5825B26A" w14:textId="5F1014B5" w:rsidR="007A76A1" w:rsidRPr="00B53CFF" w:rsidRDefault="00C84513" w:rsidP="002F62AE">
      <w:pPr>
        <w:pStyle w:val="Loendilik"/>
        <w:spacing w:after="0"/>
        <w:ind w:left="283"/>
        <w:jc w:val="both"/>
        <w:rPr>
          <w:rFonts w:cstheme="minorHAnsi"/>
        </w:rPr>
      </w:pPr>
      <w:r>
        <w:rPr>
          <w:rFonts w:cstheme="minorHAnsi"/>
        </w:rPr>
        <w:t>Linnalise asutuse piiri ettepanek peaks kattuma Lagedi aleviku haldusüksuse piiriga</w:t>
      </w:r>
      <w:r w:rsidR="001E4C00">
        <w:rPr>
          <w:rFonts w:cstheme="minorHAnsi"/>
        </w:rPr>
        <w:t>, sellest tulenevalt teha ettepanekud Kopli, Kadaka, Ülejõe küla ja Lagedi aleviku omavaheliste piiride muutmiseks.</w:t>
      </w:r>
    </w:p>
    <w:p w14:paraId="378B7081" w14:textId="77777777" w:rsidR="00A46355" w:rsidRPr="00B53CFF" w:rsidRDefault="00A46355" w:rsidP="002F62AE">
      <w:pPr>
        <w:pStyle w:val="Loendilik"/>
        <w:spacing w:after="0"/>
        <w:ind w:left="283"/>
        <w:jc w:val="both"/>
        <w:rPr>
          <w:rFonts w:cstheme="minorHAnsi"/>
        </w:rPr>
      </w:pPr>
    </w:p>
    <w:p w14:paraId="7B67D69B" w14:textId="77777777" w:rsidR="00A6015A" w:rsidRPr="00B53CFF" w:rsidRDefault="00A6015A" w:rsidP="002F62AE">
      <w:pPr>
        <w:pStyle w:val="Loendilik"/>
        <w:spacing w:after="0"/>
        <w:ind w:left="283"/>
        <w:jc w:val="both"/>
        <w:rPr>
          <w:rFonts w:cstheme="minorHAnsi"/>
        </w:rPr>
      </w:pPr>
    </w:p>
    <w:p w14:paraId="59A0FF07" w14:textId="77777777" w:rsidR="00827D54" w:rsidRPr="00B53CFF" w:rsidRDefault="00FC2D2A" w:rsidP="002F62AE">
      <w:pPr>
        <w:pStyle w:val="Pealkiri2"/>
        <w:numPr>
          <w:ilvl w:val="1"/>
          <w:numId w:val="1"/>
        </w:numPr>
        <w:spacing w:before="0"/>
        <w:ind w:left="283"/>
        <w:jc w:val="both"/>
        <w:rPr>
          <w:rFonts w:asciiTheme="minorHAnsi" w:hAnsiTheme="minorHAnsi" w:cstheme="minorHAnsi"/>
          <w:sz w:val="24"/>
          <w:shd w:val="clear" w:color="auto" w:fill="FFFFFF"/>
        </w:rPr>
      </w:pPr>
      <w:bookmarkStart w:id="68" w:name="_Toc147243370"/>
      <w:r w:rsidRPr="00B53CFF">
        <w:rPr>
          <w:rFonts w:asciiTheme="minorHAnsi" w:hAnsiTheme="minorHAnsi" w:cstheme="minorHAnsi"/>
          <w:sz w:val="24"/>
          <w:shd w:val="clear" w:color="auto" w:fill="FFFFFF"/>
        </w:rPr>
        <w:t>Koostatavad joonised</w:t>
      </w:r>
      <w:bookmarkEnd w:id="68"/>
    </w:p>
    <w:p w14:paraId="1064A02A" w14:textId="77777777" w:rsidR="00847AC0" w:rsidRPr="00B53CFF" w:rsidRDefault="00847AC0" w:rsidP="002F62AE">
      <w:pPr>
        <w:spacing w:after="0"/>
        <w:ind w:left="283"/>
        <w:jc w:val="both"/>
        <w:rPr>
          <w:rFonts w:cstheme="minorHAnsi"/>
        </w:rPr>
      </w:pPr>
    </w:p>
    <w:p w14:paraId="5D0D8FF8" w14:textId="33B81FDE" w:rsidR="003C1908" w:rsidRPr="00B53CFF" w:rsidRDefault="003C1908" w:rsidP="002F62AE">
      <w:pPr>
        <w:pStyle w:val="Loendilik"/>
        <w:numPr>
          <w:ilvl w:val="0"/>
          <w:numId w:val="11"/>
        </w:numPr>
        <w:spacing w:after="0"/>
        <w:ind w:left="283"/>
        <w:jc w:val="both"/>
        <w:rPr>
          <w:rFonts w:cstheme="minorHAnsi"/>
          <w:b/>
          <w:bCs/>
        </w:rPr>
      </w:pPr>
      <w:r w:rsidRPr="00B53CFF">
        <w:rPr>
          <w:rFonts w:cstheme="minorHAnsi"/>
          <w:b/>
          <w:bCs/>
        </w:rPr>
        <w:t>Koondplaan</w:t>
      </w:r>
      <w:r w:rsidR="00647014" w:rsidRPr="00B53CFF">
        <w:rPr>
          <w:rFonts w:cstheme="minorHAnsi"/>
          <w:b/>
          <w:bCs/>
        </w:rPr>
        <w:t xml:space="preserve"> </w:t>
      </w:r>
    </w:p>
    <w:p w14:paraId="7F611EF4" w14:textId="315C06FD" w:rsidR="000122AB" w:rsidRPr="00B53CFF" w:rsidRDefault="000122AB" w:rsidP="002F62AE">
      <w:pPr>
        <w:pStyle w:val="Loendilik"/>
        <w:numPr>
          <w:ilvl w:val="0"/>
          <w:numId w:val="11"/>
        </w:numPr>
        <w:spacing w:after="0"/>
        <w:ind w:left="283"/>
        <w:jc w:val="both"/>
        <w:rPr>
          <w:rFonts w:cstheme="minorHAnsi"/>
        </w:rPr>
      </w:pPr>
      <w:r w:rsidRPr="00B53CFF">
        <w:rPr>
          <w:rFonts w:cstheme="minorHAnsi"/>
          <w:b/>
        </w:rPr>
        <w:t>Maakasutus</w:t>
      </w:r>
      <w:r w:rsidR="007D0AEF" w:rsidRPr="00B53CFF">
        <w:rPr>
          <w:rFonts w:cstheme="minorHAnsi"/>
          <w:b/>
        </w:rPr>
        <w:t>- ja ehitustingimused</w:t>
      </w:r>
      <w:r w:rsidRPr="00B53CFF">
        <w:rPr>
          <w:rFonts w:cstheme="minorHAnsi"/>
        </w:rPr>
        <w:t xml:space="preserve">– </w:t>
      </w:r>
      <w:r w:rsidR="003C1908" w:rsidRPr="00B53CFF">
        <w:rPr>
          <w:rFonts w:cstheme="minorHAnsi"/>
        </w:rPr>
        <w:t>tuuakse välja täpsemalt hoonestuse tüübid piirkonniti ja ehituse etapilisus. Määratakse ehitustingimused piirkondade kaupa.</w:t>
      </w:r>
    </w:p>
    <w:p w14:paraId="61F185C0" w14:textId="667374F9" w:rsidR="000122AB" w:rsidRPr="00B53CFF" w:rsidRDefault="003C1908" w:rsidP="002F62AE">
      <w:pPr>
        <w:pStyle w:val="Loendilik"/>
        <w:numPr>
          <w:ilvl w:val="0"/>
          <w:numId w:val="11"/>
        </w:numPr>
        <w:spacing w:after="0"/>
        <w:ind w:left="283"/>
        <w:jc w:val="both"/>
        <w:rPr>
          <w:rFonts w:cstheme="minorHAnsi"/>
        </w:rPr>
      </w:pPr>
      <w:r w:rsidRPr="00B53CFF">
        <w:rPr>
          <w:rFonts w:cstheme="minorHAnsi"/>
          <w:b/>
        </w:rPr>
        <w:t>Taristu</w:t>
      </w:r>
      <w:r w:rsidR="000122AB" w:rsidRPr="00B53CFF">
        <w:rPr>
          <w:rFonts w:cstheme="minorHAnsi"/>
        </w:rPr>
        <w:t xml:space="preserve"> – Tähistatakse olemasolev ja planeeritav </w:t>
      </w:r>
      <w:r w:rsidR="00256CF9" w:rsidRPr="00B53CFF">
        <w:rPr>
          <w:rFonts w:cstheme="minorHAnsi"/>
        </w:rPr>
        <w:t>t</w:t>
      </w:r>
      <w:r w:rsidR="007431C0">
        <w:rPr>
          <w:rFonts w:cstheme="minorHAnsi"/>
        </w:rPr>
        <w:t xml:space="preserve">ehniline taristu </w:t>
      </w:r>
      <w:r w:rsidR="00454DE9">
        <w:rPr>
          <w:rFonts w:cstheme="minorHAnsi"/>
        </w:rPr>
        <w:t xml:space="preserve">ja selle </w:t>
      </w:r>
      <w:r w:rsidR="00256CF9" w:rsidRPr="00B53CFF">
        <w:rPr>
          <w:rFonts w:cstheme="minorHAnsi"/>
        </w:rPr>
        <w:t>kasutustasemed</w:t>
      </w:r>
      <w:r w:rsidR="000122AB" w:rsidRPr="00B53CFF">
        <w:rPr>
          <w:rFonts w:cstheme="minorHAnsi"/>
        </w:rPr>
        <w:t xml:space="preserve">. </w:t>
      </w:r>
      <w:r w:rsidR="00633225">
        <w:rPr>
          <w:rFonts w:cstheme="minorHAnsi"/>
        </w:rPr>
        <w:t xml:space="preserve">Planeeritakse vajalikud ühistranspordiliinide võimalikud ja vajalikud asukohad ja peatuste süsteem. </w:t>
      </w:r>
      <w:r w:rsidR="000122AB" w:rsidRPr="00B53CFF">
        <w:rPr>
          <w:rFonts w:cstheme="minorHAnsi"/>
        </w:rPr>
        <w:t xml:space="preserve">Täpsustatakse </w:t>
      </w:r>
      <w:r w:rsidR="007431C0">
        <w:rPr>
          <w:rFonts w:cstheme="minorHAnsi"/>
        </w:rPr>
        <w:t>jalg- ja jalgratta</w:t>
      </w:r>
      <w:r w:rsidR="000122AB" w:rsidRPr="00B53CFF">
        <w:rPr>
          <w:rFonts w:cstheme="minorHAnsi"/>
        </w:rPr>
        <w:t>liiklus</w:t>
      </w:r>
      <w:r w:rsidR="007431C0">
        <w:rPr>
          <w:rFonts w:cstheme="minorHAnsi"/>
        </w:rPr>
        <w:t xml:space="preserve">e </w:t>
      </w:r>
      <w:r w:rsidR="000122AB" w:rsidRPr="00B53CFF">
        <w:rPr>
          <w:rFonts w:cstheme="minorHAnsi"/>
        </w:rPr>
        <w:t>ühendused</w:t>
      </w:r>
      <w:r w:rsidR="007431C0">
        <w:rPr>
          <w:rFonts w:cstheme="minorHAnsi"/>
        </w:rPr>
        <w:t>,</w:t>
      </w:r>
      <w:r w:rsidR="000122AB" w:rsidRPr="00B53CFF">
        <w:rPr>
          <w:rFonts w:cstheme="minorHAnsi"/>
        </w:rPr>
        <w:t xml:space="preserve"> tähistatakse sõlmpunktid ja objektid, mille vahel ühendusi luuakse (last</w:t>
      </w:r>
      <w:r w:rsidR="00256CF9" w:rsidRPr="00B53CFF">
        <w:rPr>
          <w:rFonts w:cstheme="minorHAnsi"/>
        </w:rPr>
        <w:t>emänguväljakud, külaplatsid, a</w:t>
      </w:r>
      <w:r w:rsidR="000122AB" w:rsidRPr="00B53CFF">
        <w:rPr>
          <w:rFonts w:cstheme="minorHAnsi"/>
        </w:rPr>
        <w:t>ja veetmise kohad, teenindava iseloomuga hoonestus, olemasolevad ja perspektiivsed ühiskondlikud hooned). Tuuakse välja kõrgemat rekreatiivset väärtus</w:t>
      </w:r>
      <w:r w:rsidR="00345CDC" w:rsidRPr="00B53CFF">
        <w:rPr>
          <w:rFonts w:cstheme="minorHAnsi"/>
        </w:rPr>
        <w:t xml:space="preserve">t omavad matka- ja loodusrajad ning </w:t>
      </w:r>
      <w:r w:rsidR="005C1001" w:rsidRPr="00B53CFF">
        <w:rPr>
          <w:rFonts w:cstheme="minorHAnsi"/>
        </w:rPr>
        <w:t>erinevaid piirkondi ühendavad suuremad haljasalad.</w:t>
      </w:r>
      <w:r w:rsidR="00454DE9">
        <w:rPr>
          <w:rFonts w:cstheme="minorHAnsi"/>
        </w:rPr>
        <w:t xml:space="preserve"> </w:t>
      </w:r>
    </w:p>
    <w:p w14:paraId="09A4FA2F" w14:textId="77777777" w:rsidR="00FC2D2A" w:rsidRPr="00B53CFF" w:rsidRDefault="008A49C1" w:rsidP="002F62AE">
      <w:pPr>
        <w:pStyle w:val="Loendilik"/>
        <w:numPr>
          <w:ilvl w:val="0"/>
          <w:numId w:val="11"/>
        </w:numPr>
        <w:spacing w:after="0"/>
        <w:ind w:left="283"/>
        <w:jc w:val="both"/>
        <w:rPr>
          <w:rFonts w:cstheme="minorHAnsi"/>
        </w:rPr>
      </w:pPr>
      <w:r w:rsidRPr="00B53CFF">
        <w:rPr>
          <w:rFonts w:cstheme="minorHAnsi"/>
          <w:b/>
        </w:rPr>
        <w:t>Rohe</w:t>
      </w:r>
      <w:r w:rsidR="00675C21" w:rsidRPr="00B53CFF">
        <w:rPr>
          <w:rFonts w:cstheme="minorHAnsi"/>
          <w:b/>
        </w:rPr>
        <w:t>struktuur</w:t>
      </w:r>
      <w:r w:rsidR="00FC2D2A" w:rsidRPr="00B53CFF">
        <w:rPr>
          <w:rFonts w:cstheme="minorHAnsi"/>
          <w:b/>
        </w:rPr>
        <w:t xml:space="preserve"> </w:t>
      </w:r>
      <w:r w:rsidRPr="00B53CFF">
        <w:rPr>
          <w:rFonts w:cstheme="minorHAnsi"/>
          <w:b/>
        </w:rPr>
        <w:t xml:space="preserve">ja puhkealad </w:t>
      </w:r>
      <w:r w:rsidR="00FC2D2A" w:rsidRPr="00B53CFF">
        <w:rPr>
          <w:rFonts w:cstheme="minorHAnsi"/>
        </w:rPr>
        <w:t xml:space="preserve">– </w:t>
      </w:r>
      <w:r w:rsidRPr="00B53CFF">
        <w:rPr>
          <w:rFonts w:cstheme="minorHAnsi"/>
        </w:rPr>
        <w:t>Täpsustatakse olemasoleva rohevõrgustiku piire ning tähistatakse väärtuslikud ning vä</w:t>
      </w:r>
      <w:r w:rsidR="00256CF9" w:rsidRPr="00B53CFF">
        <w:rPr>
          <w:rFonts w:cstheme="minorHAnsi"/>
        </w:rPr>
        <w:t xml:space="preserve">hem väärtuslikud piirkonnad. </w:t>
      </w:r>
      <w:r w:rsidR="005C1001" w:rsidRPr="00B53CFF">
        <w:rPr>
          <w:rFonts w:cstheme="minorHAnsi"/>
        </w:rPr>
        <w:t>Võimalusel näha ette r</w:t>
      </w:r>
      <w:r w:rsidR="00256CF9" w:rsidRPr="00B53CFF">
        <w:rPr>
          <w:rFonts w:cstheme="minorHAnsi"/>
        </w:rPr>
        <w:t>ohevõrgustiku alale kõrgema</w:t>
      </w:r>
      <w:r w:rsidR="005C1001" w:rsidRPr="00B53CFF">
        <w:rPr>
          <w:rFonts w:cstheme="minorHAnsi"/>
        </w:rPr>
        <w:t>t rekreatiivset väärtust omavad matka- ja loodusrajad ning leida võimalused tiheasustus</w:t>
      </w:r>
      <w:r w:rsidR="00675C21" w:rsidRPr="00B53CFF">
        <w:rPr>
          <w:rFonts w:cstheme="minorHAnsi"/>
        </w:rPr>
        <w:t>e haljasalade</w:t>
      </w:r>
      <w:r w:rsidR="005C1001" w:rsidRPr="00B53CFF">
        <w:rPr>
          <w:rFonts w:cstheme="minorHAnsi"/>
        </w:rPr>
        <w:t xml:space="preserve"> ning </w:t>
      </w:r>
      <w:r w:rsidR="00675C21" w:rsidRPr="00B53CFF">
        <w:rPr>
          <w:rFonts w:cstheme="minorHAnsi"/>
        </w:rPr>
        <w:t>rohevõrgustiku</w:t>
      </w:r>
      <w:r w:rsidR="005C1001" w:rsidRPr="00B53CFF">
        <w:rPr>
          <w:rFonts w:cstheme="minorHAnsi"/>
        </w:rPr>
        <w:t xml:space="preserve"> ühendamiseks.</w:t>
      </w:r>
      <w:r w:rsidR="00675C21" w:rsidRPr="00B53CFF">
        <w:rPr>
          <w:rFonts w:cstheme="minorHAnsi"/>
        </w:rPr>
        <w:t xml:space="preserve"> Tähistada suuremad haljasalad, külaplatsid ning laste mänguplatsid. Tähistada puhkealade kaugused elamualadest.</w:t>
      </w:r>
    </w:p>
    <w:p w14:paraId="44D2E070" w14:textId="77777777" w:rsidR="00847AC0" w:rsidRPr="00B53CFF" w:rsidRDefault="00847AC0" w:rsidP="002F62AE">
      <w:pPr>
        <w:spacing w:after="0"/>
        <w:ind w:left="283"/>
        <w:jc w:val="both"/>
        <w:rPr>
          <w:rFonts w:cstheme="minorHAnsi"/>
        </w:rPr>
      </w:pPr>
    </w:p>
    <w:p w14:paraId="68F90080" w14:textId="77777777" w:rsidR="006B59A4" w:rsidRPr="00B53CFF" w:rsidRDefault="006B59A4" w:rsidP="002F62AE">
      <w:pPr>
        <w:spacing w:after="0"/>
        <w:ind w:left="283"/>
        <w:jc w:val="both"/>
        <w:rPr>
          <w:rFonts w:cstheme="minorHAnsi"/>
        </w:rPr>
      </w:pPr>
    </w:p>
    <w:p w14:paraId="33952A35" w14:textId="77777777" w:rsidR="000F3CCF" w:rsidRPr="00B53CFF" w:rsidRDefault="00827D54" w:rsidP="002F62AE">
      <w:pPr>
        <w:pStyle w:val="Pealkiri1"/>
        <w:numPr>
          <w:ilvl w:val="0"/>
          <w:numId w:val="1"/>
        </w:numPr>
        <w:spacing w:before="0"/>
        <w:ind w:left="283"/>
        <w:jc w:val="both"/>
        <w:rPr>
          <w:rFonts w:asciiTheme="minorHAnsi" w:hAnsiTheme="minorHAnsi" w:cstheme="minorHAnsi"/>
          <w:shd w:val="clear" w:color="auto" w:fill="FFFFFF"/>
        </w:rPr>
      </w:pPr>
      <w:bookmarkStart w:id="69" w:name="_Toc147243371"/>
      <w:r w:rsidRPr="00B53CFF">
        <w:rPr>
          <w:rFonts w:asciiTheme="minorHAnsi" w:hAnsiTheme="minorHAnsi" w:cstheme="minorHAnsi"/>
          <w:shd w:val="clear" w:color="auto" w:fill="FFFFFF"/>
        </w:rPr>
        <w:t>Ajutine</w:t>
      </w:r>
      <w:r w:rsidR="005F678B" w:rsidRPr="00B53CFF">
        <w:rPr>
          <w:rFonts w:asciiTheme="minorHAnsi" w:hAnsiTheme="minorHAnsi" w:cstheme="minorHAnsi"/>
          <w:shd w:val="clear" w:color="auto" w:fill="FFFFFF"/>
        </w:rPr>
        <w:t xml:space="preserve"> planeerimis- ja ehituskeel</w:t>
      </w:r>
      <w:r w:rsidR="003D23B4" w:rsidRPr="00B53CFF">
        <w:rPr>
          <w:rFonts w:asciiTheme="minorHAnsi" w:hAnsiTheme="minorHAnsi" w:cstheme="minorHAnsi"/>
          <w:shd w:val="clear" w:color="auto" w:fill="FFFFFF"/>
        </w:rPr>
        <w:t>d</w:t>
      </w:r>
      <w:bookmarkEnd w:id="69"/>
    </w:p>
    <w:p w14:paraId="7C8108D2" w14:textId="77777777" w:rsidR="00847AC0" w:rsidRPr="00B53CFF" w:rsidRDefault="00847AC0" w:rsidP="002F62AE">
      <w:pPr>
        <w:spacing w:after="0"/>
        <w:ind w:left="283"/>
        <w:jc w:val="both"/>
        <w:rPr>
          <w:rFonts w:cstheme="minorHAnsi"/>
        </w:rPr>
      </w:pPr>
    </w:p>
    <w:p w14:paraId="7D3C4AC2" w14:textId="75EDA19E" w:rsidR="003B5ECA" w:rsidRPr="00B53CFF" w:rsidRDefault="00561EA5" w:rsidP="002F62AE">
      <w:pPr>
        <w:pStyle w:val="Normaallaadveeb"/>
        <w:shd w:val="clear" w:color="auto" w:fill="FFFFFF"/>
        <w:spacing w:before="0" w:beforeAutospacing="0" w:after="0" w:afterAutospacing="0" w:line="276" w:lineRule="auto"/>
        <w:ind w:left="283"/>
        <w:jc w:val="both"/>
        <w:rPr>
          <w:rFonts w:asciiTheme="minorHAnsi" w:hAnsiTheme="minorHAnsi" w:cstheme="minorHAnsi"/>
          <w:color w:val="000000" w:themeColor="text1"/>
          <w:sz w:val="22"/>
          <w:szCs w:val="22"/>
        </w:rPr>
      </w:pPr>
      <w:r w:rsidRPr="00B53CFF">
        <w:rPr>
          <w:rFonts w:asciiTheme="minorHAnsi" w:hAnsiTheme="minorHAnsi" w:cstheme="minorHAnsi"/>
          <w:color w:val="000000" w:themeColor="text1"/>
          <w:sz w:val="22"/>
          <w:szCs w:val="22"/>
        </w:rPr>
        <w:t xml:space="preserve">Vastavalt </w:t>
      </w:r>
      <w:r w:rsidR="00C41688">
        <w:rPr>
          <w:rFonts w:asciiTheme="minorHAnsi" w:hAnsiTheme="minorHAnsi" w:cstheme="minorHAnsi"/>
          <w:color w:val="000000" w:themeColor="text1"/>
          <w:sz w:val="22"/>
          <w:szCs w:val="22"/>
        </w:rPr>
        <w:t>PlanS</w:t>
      </w:r>
      <w:r w:rsidRPr="00B53CFF">
        <w:rPr>
          <w:rFonts w:asciiTheme="minorHAnsi" w:hAnsiTheme="minorHAnsi" w:cstheme="minorHAnsi"/>
          <w:color w:val="000000" w:themeColor="text1"/>
          <w:sz w:val="22"/>
          <w:szCs w:val="22"/>
        </w:rPr>
        <w:t xml:space="preserve"> § 79</w:t>
      </w:r>
      <w:r w:rsidR="00B61C32" w:rsidRPr="00B53CFF">
        <w:rPr>
          <w:rFonts w:asciiTheme="minorHAnsi" w:hAnsiTheme="minorHAnsi" w:cstheme="minorHAnsi"/>
          <w:color w:val="000000" w:themeColor="text1"/>
          <w:sz w:val="22"/>
          <w:szCs w:val="22"/>
        </w:rPr>
        <w:t xml:space="preserve"> võib ü</w:t>
      </w:r>
      <w:r w:rsidR="003B5ECA" w:rsidRPr="00B53CFF">
        <w:rPr>
          <w:rFonts w:asciiTheme="minorHAnsi" w:hAnsiTheme="minorHAnsi" w:cstheme="minorHAnsi"/>
          <w:color w:val="000000" w:themeColor="text1"/>
          <w:sz w:val="22"/>
          <w:szCs w:val="22"/>
        </w:rPr>
        <w:t>ldplanee</w:t>
      </w:r>
      <w:r w:rsidR="00B61C32" w:rsidRPr="00B53CFF">
        <w:rPr>
          <w:rFonts w:asciiTheme="minorHAnsi" w:hAnsiTheme="minorHAnsi" w:cstheme="minorHAnsi"/>
          <w:color w:val="000000" w:themeColor="text1"/>
          <w:sz w:val="22"/>
          <w:szCs w:val="22"/>
        </w:rPr>
        <w:t>ringu koostamise korraldaja</w:t>
      </w:r>
      <w:r w:rsidR="003B5ECA" w:rsidRPr="00B53CFF">
        <w:rPr>
          <w:rFonts w:asciiTheme="minorHAnsi" w:hAnsiTheme="minorHAnsi" w:cstheme="minorHAnsi"/>
          <w:color w:val="000000" w:themeColor="text1"/>
          <w:sz w:val="22"/>
          <w:szCs w:val="22"/>
        </w:rPr>
        <w:t xml:space="preserve"> kehtestada üldplaneeringu koostamise ajaks planeeringualal või selle osal ajutise planeerimis- ja ehituskeelu, kui koostatava </w:t>
      </w:r>
      <w:r w:rsidR="003B5ECA" w:rsidRPr="00B53CFF">
        <w:rPr>
          <w:rFonts w:asciiTheme="minorHAnsi" w:hAnsiTheme="minorHAnsi" w:cstheme="minorHAnsi"/>
          <w:color w:val="000000" w:themeColor="text1"/>
          <w:sz w:val="22"/>
          <w:szCs w:val="22"/>
        </w:rPr>
        <w:lastRenderedPageBreak/>
        <w:t>planeeringuga kavatsetakse muuta planeeringuala kohta varem kehtestatud kasutamis- ja ehitustingimusi.</w:t>
      </w:r>
      <w:r w:rsidR="00B61C32" w:rsidRPr="00B53CFF">
        <w:rPr>
          <w:rFonts w:asciiTheme="minorHAnsi" w:hAnsiTheme="minorHAnsi" w:cstheme="minorHAnsi"/>
          <w:color w:val="000000" w:themeColor="text1"/>
          <w:sz w:val="22"/>
          <w:szCs w:val="22"/>
        </w:rPr>
        <w:t xml:space="preserve"> </w:t>
      </w:r>
      <w:r w:rsidR="003B5ECA" w:rsidRPr="00B53CFF">
        <w:rPr>
          <w:rFonts w:asciiTheme="minorHAnsi" w:hAnsiTheme="minorHAnsi" w:cstheme="minorHAnsi"/>
          <w:color w:val="000000" w:themeColor="text1"/>
          <w:sz w:val="22"/>
          <w:szCs w:val="22"/>
        </w:rPr>
        <w:t>Ajutise planeerimis- ja ehituskeelu kehtimise ajal võib planeeringualal või selle osal keelata:</w:t>
      </w:r>
      <w:r w:rsidR="003B5ECA" w:rsidRPr="00B53CFF">
        <w:rPr>
          <w:rStyle w:val="apple-converted-space"/>
          <w:rFonts w:asciiTheme="minorHAnsi" w:eastAsiaTheme="minorEastAsia" w:hAnsiTheme="minorHAnsi" w:cstheme="minorHAnsi"/>
          <w:color w:val="000000" w:themeColor="text1"/>
          <w:sz w:val="22"/>
          <w:szCs w:val="22"/>
        </w:rPr>
        <w:t> </w:t>
      </w:r>
      <w:r w:rsidR="003B5ECA" w:rsidRPr="00B53CFF">
        <w:rPr>
          <w:rFonts w:asciiTheme="minorHAnsi" w:hAnsiTheme="minorHAnsi" w:cstheme="minorHAnsi"/>
          <w:color w:val="000000" w:themeColor="text1"/>
          <w:sz w:val="22"/>
          <w:szCs w:val="22"/>
        </w:rPr>
        <w:t xml:space="preserve"> detailplaneeringu kehtestamise</w:t>
      </w:r>
      <w:r w:rsidR="00B61C32" w:rsidRPr="00B53CFF">
        <w:rPr>
          <w:rFonts w:asciiTheme="minorHAnsi" w:hAnsiTheme="minorHAnsi" w:cstheme="minorHAnsi"/>
          <w:color w:val="000000" w:themeColor="text1"/>
          <w:sz w:val="22"/>
          <w:szCs w:val="22"/>
        </w:rPr>
        <w:t xml:space="preserve">, </w:t>
      </w:r>
      <w:r w:rsidR="003B5ECA" w:rsidRPr="00B53CFF">
        <w:rPr>
          <w:rFonts w:asciiTheme="minorHAnsi" w:hAnsiTheme="minorHAnsi" w:cstheme="minorHAnsi"/>
          <w:color w:val="000000" w:themeColor="text1"/>
          <w:sz w:val="22"/>
          <w:szCs w:val="22"/>
        </w:rPr>
        <w:t>ehitise püstitamiseks ehitusloa andmise</w:t>
      </w:r>
      <w:r w:rsidR="00B61C32" w:rsidRPr="00B53CFF">
        <w:rPr>
          <w:rFonts w:asciiTheme="minorHAnsi" w:hAnsiTheme="minorHAnsi" w:cstheme="minorHAnsi"/>
          <w:color w:val="000000" w:themeColor="text1"/>
          <w:sz w:val="22"/>
          <w:szCs w:val="22"/>
        </w:rPr>
        <w:t xml:space="preserve">, </w:t>
      </w:r>
      <w:r w:rsidR="003B5ECA" w:rsidRPr="00B53CFF">
        <w:rPr>
          <w:rFonts w:asciiTheme="minorHAnsi" w:hAnsiTheme="minorHAnsi" w:cstheme="minorHAnsi"/>
          <w:color w:val="000000" w:themeColor="text1"/>
          <w:sz w:val="22"/>
          <w:szCs w:val="22"/>
        </w:rPr>
        <w:t>projekteerimistingimuste andmise</w:t>
      </w:r>
      <w:r w:rsidR="00B61C32" w:rsidRPr="00B53CFF">
        <w:rPr>
          <w:rFonts w:asciiTheme="minorHAnsi" w:hAnsiTheme="minorHAnsi" w:cstheme="minorHAnsi"/>
          <w:color w:val="000000" w:themeColor="text1"/>
          <w:sz w:val="22"/>
          <w:szCs w:val="22"/>
        </w:rPr>
        <w:t xml:space="preserve">, </w:t>
      </w:r>
      <w:r w:rsidR="003B5ECA" w:rsidRPr="00B53CFF">
        <w:rPr>
          <w:rFonts w:asciiTheme="minorHAnsi" w:hAnsiTheme="minorHAnsi" w:cstheme="minorHAnsi"/>
          <w:color w:val="000000" w:themeColor="text1"/>
          <w:sz w:val="22"/>
          <w:szCs w:val="22"/>
        </w:rPr>
        <w:t>katastriüksuse senise sihtotstarbe muutmise. Ajutise planeerimis- ja ehituskeelu võib kehtestada kuni kaheks aastaks. Põhjendatud juhul võib planeerimis- ja ehituskeelu kehtivust pikendada kuni nelja aastani.</w:t>
      </w:r>
    </w:p>
    <w:p w14:paraId="0D0CF907" w14:textId="05789AC8" w:rsidR="008A49C1" w:rsidRPr="00B53CFF" w:rsidRDefault="008A49C1" w:rsidP="002F62AE">
      <w:pPr>
        <w:spacing w:after="0"/>
        <w:ind w:left="283"/>
        <w:jc w:val="both"/>
        <w:rPr>
          <w:rFonts w:cstheme="minorHAnsi"/>
          <w:color w:val="000000" w:themeColor="text1"/>
          <w:shd w:val="clear" w:color="auto" w:fill="FFFFFF"/>
        </w:rPr>
      </w:pPr>
      <w:r w:rsidRPr="00B53CFF">
        <w:rPr>
          <w:rFonts w:cstheme="minorHAnsi"/>
          <w:color w:val="000000" w:themeColor="text1"/>
          <w:shd w:val="clear" w:color="auto" w:fill="FFFFFF"/>
        </w:rPr>
        <w:t>Suure tõenäosusega tuleb Rae Vallavalitsusel kui planeeringu koostamise korraldajal üldplaneeringu koostamise ajaks kiirema arenguga piirkondadele kehtestada ajutine planeerimis- ja ehituskeeld maksimaalselt kuni neljaks aastaks.</w:t>
      </w:r>
      <w:r w:rsidR="00B61C32" w:rsidRPr="00B53CFF">
        <w:rPr>
          <w:rFonts w:cstheme="minorHAnsi"/>
          <w:color w:val="000000" w:themeColor="text1"/>
          <w:shd w:val="clear" w:color="auto" w:fill="FFFFFF"/>
        </w:rPr>
        <w:t xml:space="preserve"> </w:t>
      </w:r>
    </w:p>
    <w:p w14:paraId="156DFD06" w14:textId="4BB85DD6" w:rsidR="00B94AEB" w:rsidRPr="00B53CFF" w:rsidRDefault="00E30827" w:rsidP="002F62AE">
      <w:pPr>
        <w:spacing w:after="0"/>
        <w:ind w:left="283"/>
        <w:jc w:val="both"/>
        <w:rPr>
          <w:rFonts w:cstheme="minorHAnsi"/>
          <w:color w:val="000000" w:themeColor="text1"/>
        </w:rPr>
      </w:pPr>
      <w:r w:rsidRPr="00B53CFF">
        <w:rPr>
          <w:rFonts w:cstheme="minorHAnsi"/>
        </w:rPr>
        <w:t>Üldplaneeringu protsessis tuleb analüüsida täiendavalt ka kehtivaid detailplaneeringuid, vajadusel selgitatakse välja nende kehtetuks tunnistamise vajadus. Eesmärgiks on siinkohal planeeringute sidususe selgus ja kvaliteetse elukeskkonna kujundamise järjepidevuse säilitamine.</w:t>
      </w:r>
    </w:p>
    <w:p w14:paraId="379088A7" w14:textId="77777777" w:rsidR="00B94AEB" w:rsidRPr="00B53CFF" w:rsidRDefault="00B94AEB" w:rsidP="002F62AE">
      <w:pPr>
        <w:spacing w:after="0"/>
        <w:ind w:left="283"/>
        <w:jc w:val="both"/>
        <w:rPr>
          <w:rFonts w:cstheme="minorHAnsi"/>
          <w:color w:val="000000" w:themeColor="text1"/>
        </w:rPr>
      </w:pPr>
    </w:p>
    <w:p w14:paraId="3ED72E5B" w14:textId="77777777" w:rsidR="00687145" w:rsidRPr="00B53CFF" w:rsidRDefault="00FA2E6A" w:rsidP="002F62AE">
      <w:pPr>
        <w:pStyle w:val="Pealkiri1"/>
        <w:numPr>
          <w:ilvl w:val="0"/>
          <w:numId w:val="1"/>
        </w:numPr>
        <w:spacing w:before="0"/>
        <w:ind w:left="283"/>
        <w:jc w:val="both"/>
        <w:rPr>
          <w:rFonts w:asciiTheme="minorHAnsi" w:hAnsiTheme="minorHAnsi" w:cstheme="minorHAnsi"/>
          <w:shd w:val="clear" w:color="auto" w:fill="FFFFFF"/>
        </w:rPr>
      </w:pPr>
      <w:bookmarkStart w:id="70" w:name="_Toc147243372"/>
      <w:r w:rsidRPr="00B53CFF">
        <w:rPr>
          <w:rFonts w:asciiTheme="minorHAnsi" w:hAnsiTheme="minorHAnsi" w:cstheme="minorHAnsi"/>
          <w:shd w:val="clear" w:color="auto" w:fill="FFFFFF"/>
        </w:rPr>
        <w:t>Kaasamiskava</w:t>
      </w:r>
      <w:bookmarkEnd w:id="70"/>
    </w:p>
    <w:p w14:paraId="601A4208" w14:textId="77777777" w:rsidR="00847AC0" w:rsidRPr="00B53CFF" w:rsidRDefault="00847AC0" w:rsidP="002F62AE">
      <w:pPr>
        <w:spacing w:after="0"/>
        <w:ind w:left="283"/>
        <w:jc w:val="both"/>
        <w:rPr>
          <w:rFonts w:cstheme="minorHAnsi"/>
        </w:rPr>
      </w:pPr>
    </w:p>
    <w:p w14:paraId="6A64191A" w14:textId="77777777" w:rsidR="00847AC0" w:rsidRPr="00B53CFF" w:rsidRDefault="00847AC0" w:rsidP="002F62AE">
      <w:pPr>
        <w:pStyle w:val="Pealkiri2"/>
        <w:numPr>
          <w:ilvl w:val="1"/>
          <w:numId w:val="1"/>
        </w:numPr>
        <w:spacing w:before="0"/>
        <w:ind w:left="283"/>
        <w:jc w:val="both"/>
        <w:rPr>
          <w:rFonts w:asciiTheme="minorHAnsi" w:hAnsiTheme="minorHAnsi" w:cstheme="minorHAnsi"/>
          <w:sz w:val="24"/>
          <w:shd w:val="clear" w:color="auto" w:fill="FFFFFF"/>
        </w:rPr>
      </w:pPr>
      <w:bookmarkStart w:id="71" w:name="_Toc147243373"/>
      <w:r w:rsidRPr="00B53CFF">
        <w:rPr>
          <w:rFonts w:asciiTheme="minorHAnsi" w:hAnsiTheme="minorHAnsi" w:cstheme="minorHAnsi"/>
          <w:sz w:val="24"/>
          <w:shd w:val="clear" w:color="auto" w:fill="FFFFFF"/>
        </w:rPr>
        <w:t>Sihtrühmade ülevaade ja esialgne kaasatavate nimekiri</w:t>
      </w:r>
      <w:bookmarkEnd w:id="71"/>
    </w:p>
    <w:p w14:paraId="1D23DF60" w14:textId="77777777" w:rsidR="00847AC0" w:rsidRPr="00B53CFF" w:rsidRDefault="00847AC0" w:rsidP="002F62AE">
      <w:pPr>
        <w:spacing w:after="0"/>
        <w:ind w:left="283"/>
        <w:jc w:val="both"/>
        <w:rPr>
          <w:rFonts w:cstheme="minorHAnsi"/>
        </w:rPr>
      </w:pPr>
    </w:p>
    <w:p w14:paraId="043D330E" w14:textId="46E34705" w:rsidR="00DB20E4" w:rsidRPr="00B53CFF" w:rsidRDefault="0056234C" w:rsidP="002F62AE">
      <w:pPr>
        <w:spacing w:after="0"/>
        <w:ind w:left="283"/>
        <w:jc w:val="both"/>
        <w:rPr>
          <w:rFonts w:cstheme="minorHAnsi"/>
        </w:rPr>
      </w:pPr>
      <w:bookmarkStart w:id="72" w:name="_Toc470179594"/>
      <w:r w:rsidRPr="00B53CFF">
        <w:rPr>
          <w:rFonts w:cstheme="minorHAnsi"/>
          <w:bCs/>
        </w:rPr>
        <w:t xml:space="preserve">Vastavalt </w:t>
      </w:r>
      <w:r w:rsidR="007D314F">
        <w:rPr>
          <w:rFonts w:cstheme="minorHAnsi"/>
        </w:rPr>
        <w:t>PlanS</w:t>
      </w:r>
      <w:r w:rsidR="00D35F90" w:rsidRPr="00B53CFF">
        <w:rPr>
          <w:rFonts w:cstheme="minorHAnsi"/>
        </w:rPr>
        <w:t xml:space="preserve"> § 9</w:t>
      </w:r>
      <w:r w:rsidR="00DB20E4" w:rsidRPr="00B53CFF">
        <w:rPr>
          <w:rFonts w:cstheme="minorHAnsi"/>
        </w:rPr>
        <w:t xml:space="preserve"> on esitatud avalikkuse kaasamise ja teavitamise põhimõte</w:t>
      </w:r>
      <w:r w:rsidR="00767332" w:rsidRPr="00B53CFF">
        <w:rPr>
          <w:rFonts w:cstheme="minorHAnsi"/>
        </w:rPr>
        <w:t xml:space="preserve">. </w:t>
      </w:r>
      <w:r w:rsidR="00DB20E4" w:rsidRPr="00B53CFF">
        <w:rPr>
          <w:rFonts w:cstheme="minorHAnsi"/>
        </w:rPr>
        <w:t>Planeerimismenetlus on avalik. Planeerimisalase tegevuse korraldaja peab avalikkust planeerimismenetlusest arusaadavalt teavitama, menetlusse piisavalt kaasama ning korraldama planeeringu koostamise käigus planeeringu tutvustamiseks avalikke väljapanekuid ja avalikke arutelusid.</w:t>
      </w:r>
      <w:bookmarkStart w:id="73" w:name="para9lg2"/>
      <w:r w:rsidR="00DB20E4" w:rsidRPr="00B53CFF">
        <w:rPr>
          <w:rFonts w:cstheme="minorHAnsi"/>
          <w:bdr w:val="none" w:sz="0" w:space="0" w:color="auto" w:frame="1"/>
        </w:rPr>
        <w:t> </w:t>
      </w:r>
      <w:bookmarkEnd w:id="73"/>
      <w:r w:rsidR="00DB20E4" w:rsidRPr="00B53CFF">
        <w:rPr>
          <w:rFonts w:cstheme="minorHAnsi"/>
        </w:rPr>
        <w:t>Igaühel on õigus osaleda planeerimismenetluses ja selle ajal avaldada arvamust planeeringu kohta.</w:t>
      </w:r>
      <w:bookmarkStart w:id="74" w:name="para9lg3"/>
      <w:r w:rsidR="00DB20E4" w:rsidRPr="00B53CFF">
        <w:rPr>
          <w:rFonts w:cstheme="minorHAnsi"/>
          <w:bdr w:val="none" w:sz="0" w:space="0" w:color="auto" w:frame="1"/>
        </w:rPr>
        <w:t> </w:t>
      </w:r>
      <w:bookmarkEnd w:id="74"/>
      <w:r w:rsidR="00DB20E4" w:rsidRPr="00B53CFF">
        <w:rPr>
          <w:rFonts w:cstheme="minorHAnsi"/>
        </w:rPr>
        <w:t>Igaühel on õigus tasuta saada asjakohast teavet planeerimismenetluse ja planeeringu kohta.</w:t>
      </w:r>
      <w:bookmarkEnd w:id="72"/>
    </w:p>
    <w:p w14:paraId="3ADC5702" w14:textId="4293BC1D" w:rsidR="00827D54" w:rsidRPr="00B53CFF" w:rsidRDefault="00DB20E4" w:rsidP="002F62AE">
      <w:pPr>
        <w:shd w:val="clear" w:color="auto" w:fill="FFFFFF"/>
        <w:spacing w:after="0"/>
        <w:ind w:left="283"/>
        <w:jc w:val="both"/>
        <w:rPr>
          <w:rFonts w:eastAsia="Times New Roman" w:cstheme="minorHAnsi"/>
          <w:color w:val="000000" w:themeColor="text1"/>
        </w:rPr>
      </w:pPr>
      <w:r w:rsidRPr="00B53CFF">
        <w:rPr>
          <w:rFonts w:cstheme="minorHAnsi"/>
          <w:color w:val="000000" w:themeColor="text1"/>
        </w:rPr>
        <w:t>Plan</w:t>
      </w:r>
      <w:r w:rsidR="007D314F">
        <w:rPr>
          <w:rFonts w:cstheme="minorHAnsi"/>
          <w:color w:val="000000" w:themeColor="text1"/>
        </w:rPr>
        <w:t>s</w:t>
      </w:r>
      <w:r w:rsidRPr="00B53CFF">
        <w:rPr>
          <w:rFonts w:cstheme="minorHAnsi"/>
          <w:color w:val="000000" w:themeColor="text1"/>
        </w:rPr>
        <w:t xml:space="preserve"> § 76</w:t>
      </w:r>
      <w:bookmarkStart w:id="75" w:name="para76"/>
      <w:r w:rsidRPr="00B53CFF">
        <w:rPr>
          <w:rFonts w:cstheme="minorHAnsi"/>
          <w:color w:val="000000" w:themeColor="text1"/>
        </w:rPr>
        <w:t xml:space="preserve"> reguleerib </w:t>
      </w:r>
      <w:bookmarkEnd w:id="75"/>
      <w:r w:rsidRPr="00B53CFF">
        <w:rPr>
          <w:rFonts w:cstheme="minorHAnsi"/>
          <w:color w:val="000000" w:themeColor="text1"/>
          <w:bdr w:val="none" w:sz="0" w:space="0" w:color="auto" w:frame="1"/>
        </w:rPr>
        <w:t>k</w:t>
      </w:r>
      <w:r w:rsidRPr="00B53CFF">
        <w:rPr>
          <w:rFonts w:cstheme="minorHAnsi"/>
          <w:color w:val="000000" w:themeColor="text1"/>
        </w:rPr>
        <w:t>oostööd ja kaasamist üldplaneeringu koostamisel</w:t>
      </w:r>
      <w:r w:rsidR="00827D54" w:rsidRPr="00B53CFF">
        <w:rPr>
          <w:rFonts w:cstheme="minorHAnsi"/>
          <w:color w:val="000000" w:themeColor="text1"/>
        </w:rPr>
        <w:t>, vastavalt millele kaasatakse üldplaneeringu koostamisse</w:t>
      </w:r>
      <w:r w:rsidR="00827D54" w:rsidRPr="00B53CFF">
        <w:rPr>
          <w:rFonts w:eastAsia="Times New Roman" w:cstheme="minorHAnsi"/>
          <w:color w:val="000000" w:themeColor="text1"/>
        </w:rPr>
        <w:t>:</w:t>
      </w:r>
    </w:p>
    <w:p w14:paraId="4C46F501" w14:textId="77777777" w:rsidR="00CC24C3" w:rsidRDefault="00827D54" w:rsidP="002F62AE">
      <w:pPr>
        <w:pStyle w:val="Loendilik"/>
        <w:numPr>
          <w:ilvl w:val="0"/>
          <w:numId w:val="10"/>
        </w:numPr>
        <w:shd w:val="clear" w:color="auto" w:fill="FFFFFF"/>
        <w:spacing w:after="0"/>
        <w:ind w:left="283"/>
        <w:jc w:val="both"/>
        <w:rPr>
          <w:rFonts w:eastAsia="Times New Roman" w:cstheme="minorHAnsi"/>
          <w:color w:val="000000" w:themeColor="text1"/>
        </w:rPr>
      </w:pPr>
      <w:r w:rsidRPr="00CC24C3">
        <w:rPr>
          <w:rFonts w:eastAsia="Times New Roman" w:cstheme="minorHAnsi"/>
          <w:color w:val="000000" w:themeColor="text1"/>
        </w:rPr>
        <w:t>valitsusasutused, kelle valitsemisalas olevaid küsimusi üldplaneering käsitleb</w:t>
      </w:r>
    </w:p>
    <w:p w14:paraId="2F9A7FE8" w14:textId="08E45BA7" w:rsidR="00827D54" w:rsidRPr="00CC24C3" w:rsidRDefault="00827D54" w:rsidP="002F62AE">
      <w:pPr>
        <w:pStyle w:val="Loendilik"/>
        <w:numPr>
          <w:ilvl w:val="0"/>
          <w:numId w:val="10"/>
        </w:numPr>
        <w:shd w:val="clear" w:color="auto" w:fill="FFFFFF"/>
        <w:spacing w:after="0"/>
        <w:ind w:left="283"/>
        <w:jc w:val="both"/>
        <w:rPr>
          <w:rFonts w:eastAsia="Times New Roman" w:cstheme="minorHAnsi"/>
          <w:color w:val="000000" w:themeColor="text1"/>
        </w:rPr>
      </w:pPr>
      <w:r w:rsidRPr="00CC24C3">
        <w:rPr>
          <w:rFonts w:eastAsia="Times New Roman" w:cstheme="minorHAnsi"/>
          <w:color w:val="000000" w:themeColor="text1"/>
        </w:rPr>
        <w:t>p</w:t>
      </w:r>
      <w:r w:rsidR="005524C0" w:rsidRPr="00CC24C3">
        <w:rPr>
          <w:rFonts w:eastAsia="Times New Roman" w:cstheme="minorHAnsi"/>
          <w:color w:val="000000" w:themeColor="text1"/>
        </w:rPr>
        <w:t>laneeringualag</w:t>
      </w:r>
      <w:r w:rsidR="00CC24C3">
        <w:rPr>
          <w:rFonts w:eastAsia="Times New Roman" w:cstheme="minorHAnsi"/>
          <w:color w:val="000000" w:themeColor="text1"/>
        </w:rPr>
        <w:t xml:space="preserve">a </w:t>
      </w:r>
      <w:r w:rsidRPr="00CC24C3">
        <w:rPr>
          <w:rFonts w:eastAsia="Times New Roman" w:cstheme="minorHAnsi"/>
          <w:color w:val="000000" w:themeColor="text1"/>
        </w:rPr>
        <w:t>piirnevad kohaliku omavalitsuse üksused</w:t>
      </w:r>
      <w:r w:rsidR="005524C0" w:rsidRPr="00CC24C3">
        <w:rPr>
          <w:rFonts w:eastAsia="Times New Roman" w:cstheme="minorHAnsi"/>
          <w:color w:val="000000" w:themeColor="text1"/>
        </w:rPr>
        <w:t>;</w:t>
      </w:r>
    </w:p>
    <w:p w14:paraId="3EBA2A3C" w14:textId="77777777" w:rsidR="00827D54" w:rsidRPr="00B53CFF" w:rsidRDefault="00827D54" w:rsidP="002F62AE">
      <w:pPr>
        <w:pStyle w:val="Loendilik"/>
        <w:numPr>
          <w:ilvl w:val="0"/>
          <w:numId w:val="10"/>
        </w:numPr>
        <w:shd w:val="clear" w:color="auto" w:fill="FFFFFF"/>
        <w:spacing w:after="0"/>
        <w:ind w:left="283"/>
        <w:jc w:val="both"/>
        <w:rPr>
          <w:rFonts w:eastAsia="Times New Roman" w:cstheme="minorHAnsi"/>
          <w:color w:val="000000" w:themeColor="text1"/>
        </w:rPr>
      </w:pPr>
      <w:r w:rsidRPr="00B53CFF">
        <w:rPr>
          <w:rFonts w:eastAsia="Times New Roman" w:cstheme="minorHAnsi"/>
          <w:color w:val="000000" w:themeColor="text1"/>
        </w:rPr>
        <w:t>isikud, kelle õigusi planeering võib puudutada</w:t>
      </w:r>
      <w:r w:rsidR="005524C0" w:rsidRPr="00B53CFF">
        <w:rPr>
          <w:rFonts w:eastAsia="Times New Roman" w:cstheme="minorHAnsi"/>
          <w:color w:val="000000" w:themeColor="text1"/>
        </w:rPr>
        <w:t>;</w:t>
      </w:r>
    </w:p>
    <w:p w14:paraId="06F31704" w14:textId="77777777" w:rsidR="00827D54" w:rsidRPr="00B53CFF" w:rsidRDefault="00827D54" w:rsidP="002F62AE">
      <w:pPr>
        <w:pStyle w:val="Loendilik"/>
        <w:numPr>
          <w:ilvl w:val="0"/>
          <w:numId w:val="10"/>
        </w:numPr>
        <w:shd w:val="clear" w:color="auto" w:fill="FFFFFF"/>
        <w:spacing w:after="0"/>
        <w:ind w:left="283"/>
        <w:jc w:val="both"/>
        <w:rPr>
          <w:rFonts w:eastAsia="Times New Roman" w:cstheme="minorHAnsi"/>
          <w:color w:val="000000" w:themeColor="text1"/>
        </w:rPr>
      </w:pPr>
      <w:r w:rsidRPr="00B53CFF">
        <w:rPr>
          <w:rFonts w:eastAsia="Times New Roman" w:cstheme="minorHAnsi"/>
          <w:color w:val="000000" w:themeColor="text1"/>
        </w:rPr>
        <w:t>isikud, kes on avaldanud soovi olla selle koostamisse kaasatud</w:t>
      </w:r>
      <w:r w:rsidR="005524C0" w:rsidRPr="00B53CFF">
        <w:rPr>
          <w:rFonts w:eastAsia="Times New Roman" w:cstheme="minorHAnsi"/>
          <w:color w:val="000000" w:themeColor="text1"/>
        </w:rPr>
        <w:t>;</w:t>
      </w:r>
    </w:p>
    <w:p w14:paraId="36C6B86A" w14:textId="77777777" w:rsidR="00827D54" w:rsidRPr="00B53CFF" w:rsidRDefault="00827D54" w:rsidP="002F62AE">
      <w:pPr>
        <w:pStyle w:val="Loendilik"/>
        <w:numPr>
          <w:ilvl w:val="0"/>
          <w:numId w:val="10"/>
        </w:numPr>
        <w:shd w:val="clear" w:color="auto" w:fill="FFFFFF"/>
        <w:spacing w:after="0"/>
        <w:ind w:left="283"/>
        <w:jc w:val="both"/>
        <w:rPr>
          <w:rFonts w:eastAsia="Times New Roman" w:cstheme="minorHAnsi"/>
          <w:color w:val="000000" w:themeColor="text1"/>
        </w:rPr>
      </w:pPr>
      <w:r w:rsidRPr="00B53CFF">
        <w:rPr>
          <w:rFonts w:eastAsia="Times New Roman" w:cstheme="minorHAnsi"/>
          <w:color w:val="000000" w:themeColor="text1"/>
        </w:rPr>
        <w:t>asutused, kellel võib olla põhjendatud huvi eeldatavalt kaasneva olulise keskkonnamõju või planeeringuala ruumiliste arengusuundumuste vastu, sealhulgas valitsusvälised keskkonnaorganisatsioonid neid ühendava organisatsiooni kaudu</w:t>
      </w:r>
      <w:r w:rsidR="005524C0" w:rsidRPr="00B53CFF">
        <w:rPr>
          <w:rFonts w:eastAsia="Times New Roman" w:cstheme="minorHAnsi"/>
          <w:color w:val="000000" w:themeColor="text1"/>
        </w:rPr>
        <w:t>;</w:t>
      </w:r>
    </w:p>
    <w:p w14:paraId="7BB588BB" w14:textId="77777777" w:rsidR="0082297B" w:rsidRDefault="00827D54" w:rsidP="002F62AE">
      <w:pPr>
        <w:pStyle w:val="Loendilik"/>
        <w:numPr>
          <w:ilvl w:val="0"/>
          <w:numId w:val="10"/>
        </w:numPr>
        <w:shd w:val="clear" w:color="auto" w:fill="FFFFFF"/>
        <w:spacing w:after="0"/>
        <w:ind w:left="283"/>
        <w:jc w:val="both"/>
        <w:rPr>
          <w:rFonts w:eastAsia="Times New Roman" w:cstheme="minorHAnsi"/>
          <w:color w:val="000000" w:themeColor="text1"/>
        </w:rPr>
      </w:pPr>
      <w:r w:rsidRPr="00B53CFF">
        <w:rPr>
          <w:rFonts w:eastAsia="Times New Roman" w:cstheme="minorHAnsi"/>
          <w:color w:val="000000" w:themeColor="text1"/>
        </w:rPr>
        <w:t>planeeritava maa-ala elanikke esindavad mittetulundusühingud ja sihtasutused.</w:t>
      </w:r>
      <w:bookmarkStart w:id="76" w:name="_Toc470179595"/>
      <w:bookmarkStart w:id="77" w:name="_Toc470181907"/>
      <w:bookmarkStart w:id="78" w:name="_Toc470187208"/>
      <w:bookmarkStart w:id="79" w:name="_Toc471294495"/>
      <w:bookmarkStart w:id="80" w:name="_Toc484699926"/>
    </w:p>
    <w:p w14:paraId="2CDBBCE9" w14:textId="77777777" w:rsidR="0082297B" w:rsidRDefault="0082297B" w:rsidP="002F62AE">
      <w:pPr>
        <w:pStyle w:val="Loendilik"/>
        <w:shd w:val="clear" w:color="auto" w:fill="FFFFFF"/>
        <w:spacing w:after="0"/>
        <w:ind w:left="283"/>
        <w:jc w:val="both"/>
        <w:rPr>
          <w:rFonts w:eastAsia="Times New Roman" w:cstheme="minorHAnsi"/>
          <w:color w:val="000000" w:themeColor="text1"/>
        </w:rPr>
      </w:pPr>
    </w:p>
    <w:p w14:paraId="01FF5FDD" w14:textId="7E4B612B" w:rsidR="00CB4934" w:rsidRPr="0082297B" w:rsidRDefault="00827D54" w:rsidP="002F62AE">
      <w:pPr>
        <w:pStyle w:val="Loendilik"/>
        <w:shd w:val="clear" w:color="auto" w:fill="FFFFFF"/>
        <w:spacing w:after="0"/>
        <w:ind w:left="283"/>
        <w:jc w:val="both"/>
        <w:rPr>
          <w:rFonts w:eastAsia="Times New Roman" w:cstheme="minorHAnsi"/>
          <w:color w:val="000000" w:themeColor="text1"/>
        </w:rPr>
      </w:pPr>
      <w:r w:rsidRPr="0082297B">
        <w:rPr>
          <w:rFonts w:cstheme="minorHAnsi"/>
        </w:rPr>
        <w:t xml:space="preserve">Kõige suurema sihtrühma, keda </w:t>
      </w:r>
      <w:r w:rsidR="004B2028" w:rsidRPr="0082297B">
        <w:rPr>
          <w:rFonts w:cstheme="minorHAnsi"/>
        </w:rPr>
        <w:t xml:space="preserve">üldplaneering </w:t>
      </w:r>
      <w:r w:rsidRPr="0082297B">
        <w:rPr>
          <w:rFonts w:cstheme="minorHAnsi"/>
        </w:rPr>
        <w:t>kõige otsesemalt puudutab on hõlmatava</w:t>
      </w:r>
      <w:r w:rsidR="004B2028" w:rsidRPr="0082297B">
        <w:rPr>
          <w:rFonts w:cstheme="minorHAnsi"/>
        </w:rPr>
        <w:t xml:space="preserve"> ala elanikkond ja maaomanikud. </w:t>
      </w:r>
      <w:r w:rsidR="00F352D6" w:rsidRPr="0082297B">
        <w:rPr>
          <w:rFonts w:cstheme="minorHAnsi"/>
        </w:rPr>
        <w:t>Lagedi</w:t>
      </w:r>
      <w:r w:rsidRPr="0082297B">
        <w:rPr>
          <w:rFonts w:cstheme="minorHAnsi"/>
        </w:rPr>
        <w:t xml:space="preserve"> kandi elanike arv 20</w:t>
      </w:r>
      <w:r w:rsidR="00F352D6" w:rsidRPr="0082297B">
        <w:rPr>
          <w:rFonts w:cstheme="minorHAnsi"/>
        </w:rPr>
        <w:t>23</w:t>
      </w:r>
      <w:r w:rsidRPr="0082297B">
        <w:rPr>
          <w:rFonts w:cstheme="minorHAnsi"/>
        </w:rPr>
        <w:t xml:space="preserve"> aastal on ligikaudu </w:t>
      </w:r>
      <w:r w:rsidR="007E58C5" w:rsidRPr="0082297B">
        <w:rPr>
          <w:rFonts w:cstheme="minorHAnsi"/>
        </w:rPr>
        <w:t xml:space="preserve">1968 </w:t>
      </w:r>
      <w:r w:rsidRPr="0082297B">
        <w:rPr>
          <w:rFonts w:cstheme="minorHAnsi"/>
        </w:rPr>
        <w:t>elanikku. Lisaks puudutab see maaomanikke, kelle maa ei ole hoonestatud ja nad</w:t>
      </w:r>
      <w:r w:rsidR="004B2028" w:rsidRPr="0082297B">
        <w:rPr>
          <w:rFonts w:cstheme="minorHAnsi"/>
        </w:rPr>
        <w:t xml:space="preserve"> ei</w:t>
      </w:r>
      <w:r w:rsidRPr="0082297B">
        <w:rPr>
          <w:rFonts w:cstheme="minorHAnsi"/>
        </w:rPr>
        <w:t xml:space="preserve"> oma sissekirjutust rahvastikuregistrisse. Oluline on kaasata ka piirkonna suuremad arendajad, kes omavad piirkonnas maad ja kes tegelevad piirkonnas pideva arendustegevusega. </w:t>
      </w:r>
      <w:r w:rsidR="00CB4934" w:rsidRPr="0082297B">
        <w:rPr>
          <w:rFonts w:cstheme="minorHAnsi"/>
        </w:rPr>
        <w:t>Kaasamiskavas esitatud kaasatavate loetelu ei ole</w:t>
      </w:r>
      <w:r w:rsidR="005524C0" w:rsidRPr="0082297B">
        <w:rPr>
          <w:rFonts w:cstheme="minorHAnsi"/>
        </w:rPr>
        <w:t xml:space="preserve"> </w:t>
      </w:r>
      <w:r w:rsidR="00CB4934" w:rsidRPr="0082297B">
        <w:rPr>
          <w:rFonts w:cstheme="minorHAnsi"/>
        </w:rPr>
        <w:t xml:space="preserve">lõplik, seda täiendatakse ja korrigeeritakse </w:t>
      </w:r>
      <w:r w:rsidR="004B2028" w:rsidRPr="0082297B">
        <w:rPr>
          <w:rFonts w:cstheme="minorHAnsi"/>
        </w:rPr>
        <w:t xml:space="preserve">üldplaneeringu koostamise ja </w:t>
      </w:r>
      <w:r w:rsidR="00CB4934" w:rsidRPr="0082297B">
        <w:rPr>
          <w:rFonts w:cstheme="minorHAnsi"/>
        </w:rPr>
        <w:t>kaasamistegevuste käigus.</w:t>
      </w:r>
      <w:bookmarkEnd w:id="76"/>
      <w:bookmarkEnd w:id="77"/>
      <w:bookmarkEnd w:id="78"/>
      <w:bookmarkEnd w:id="79"/>
      <w:bookmarkEnd w:id="80"/>
    </w:p>
    <w:p w14:paraId="3D0D4AA5" w14:textId="77777777" w:rsidR="00CB4934" w:rsidRPr="00B53CFF" w:rsidRDefault="00CB4934" w:rsidP="002F62AE">
      <w:pPr>
        <w:pStyle w:val="Loendilik"/>
        <w:spacing w:after="0"/>
        <w:ind w:left="283"/>
        <w:jc w:val="both"/>
        <w:rPr>
          <w:rFonts w:cstheme="minorHAnsi"/>
          <w:bCs/>
          <w:color w:val="181818"/>
          <w:shd w:val="clear" w:color="auto" w:fill="FFFFFF"/>
        </w:rPr>
      </w:pPr>
    </w:p>
    <w:p w14:paraId="41F57FF9" w14:textId="0D174527" w:rsidR="009A3D74" w:rsidRPr="00B53CFF" w:rsidRDefault="00CB4934" w:rsidP="002F62AE">
      <w:pPr>
        <w:pStyle w:val="Loendilik"/>
        <w:spacing w:after="0"/>
        <w:ind w:left="283"/>
        <w:jc w:val="both"/>
        <w:rPr>
          <w:rFonts w:cstheme="minorHAnsi"/>
          <w:bCs/>
          <w:color w:val="181818"/>
          <w:shd w:val="clear" w:color="auto" w:fill="FFFFFF"/>
        </w:rPr>
      </w:pPr>
      <w:r w:rsidRPr="00B53CFF">
        <w:rPr>
          <w:rFonts w:cstheme="minorHAnsi"/>
          <w:u w:val="single"/>
        </w:rPr>
        <w:t>Naabero</w:t>
      </w:r>
      <w:r w:rsidR="009A3D74" w:rsidRPr="00B53CFF">
        <w:rPr>
          <w:rFonts w:cstheme="minorHAnsi"/>
          <w:u w:val="single"/>
        </w:rPr>
        <w:t>mavalitsused:</w:t>
      </w:r>
      <w:r w:rsidR="009A3D74" w:rsidRPr="00B53CFF">
        <w:rPr>
          <w:rFonts w:cstheme="minorHAnsi"/>
        </w:rPr>
        <w:t xml:space="preserve"> </w:t>
      </w:r>
      <w:r w:rsidR="00A91CAA" w:rsidRPr="00B53CFF">
        <w:rPr>
          <w:rFonts w:cstheme="minorHAnsi"/>
        </w:rPr>
        <w:t xml:space="preserve">Tallinna linn, </w:t>
      </w:r>
      <w:r w:rsidR="005A6A28">
        <w:rPr>
          <w:rFonts w:cstheme="minorHAnsi"/>
        </w:rPr>
        <w:t>Jõelähtme vald, Raasiku vald</w:t>
      </w:r>
      <w:r w:rsidR="002F6571" w:rsidRPr="00B53CFF">
        <w:rPr>
          <w:rFonts w:cstheme="minorHAnsi"/>
        </w:rPr>
        <w:t>;</w:t>
      </w:r>
    </w:p>
    <w:p w14:paraId="023B50BF" w14:textId="4BD0F7BF" w:rsidR="009A3D74" w:rsidRPr="00B53CFF" w:rsidRDefault="00CB4934" w:rsidP="002F62AE">
      <w:pPr>
        <w:spacing w:after="0"/>
        <w:ind w:left="283"/>
        <w:jc w:val="both"/>
        <w:rPr>
          <w:rFonts w:cstheme="minorHAnsi"/>
        </w:rPr>
      </w:pPr>
      <w:r w:rsidRPr="00B53CFF">
        <w:rPr>
          <w:rFonts w:cstheme="minorHAnsi"/>
          <w:u w:val="single"/>
        </w:rPr>
        <w:t>Rii</w:t>
      </w:r>
      <w:r w:rsidR="00E531B4">
        <w:rPr>
          <w:rFonts w:cstheme="minorHAnsi"/>
          <w:u w:val="single"/>
        </w:rPr>
        <w:t xml:space="preserve">klikud </w:t>
      </w:r>
      <w:r w:rsidRPr="00B53CFF">
        <w:rPr>
          <w:rFonts w:cstheme="minorHAnsi"/>
          <w:u w:val="single"/>
        </w:rPr>
        <w:t>a</w:t>
      </w:r>
      <w:r w:rsidR="009A3D74" w:rsidRPr="00B53CFF">
        <w:rPr>
          <w:rFonts w:cstheme="minorHAnsi"/>
          <w:u w:val="single"/>
        </w:rPr>
        <w:t>m</w:t>
      </w:r>
      <w:r w:rsidR="003B4C6A" w:rsidRPr="00B53CFF">
        <w:rPr>
          <w:rFonts w:cstheme="minorHAnsi"/>
          <w:u w:val="single"/>
        </w:rPr>
        <w:t>etiasutused</w:t>
      </w:r>
      <w:r w:rsidR="00B0486E">
        <w:rPr>
          <w:rFonts w:cstheme="minorHAnsi"/>
          <w:u w:val="single"/>
        </w:rPr>
        <w:t xml:space="preserve"> ja ministeeriumid</w:t>
      </w:r>
    </w:p>
    <w:p w14:paraId="38956855" w14:textId="425B3875" w:rsidR="009A3D74" w:rsidRPr="00B53CFF" w:rsidRDefault="009A3D74" w:rsidP="002F62AE">
      <w:pPr>
        <w:pStyle w:val="Loendilik"/>
        <w:spacing w:after="0"/>
        <w:ind w:left="283"/>
        <w:jc w:val="both"/>
        <w:rPr>
          <w:rFonts w:cstheme="minorHAnsi"/>
        </w:rPr>
      </w:pPr>
      <w:r w:rsidRPr="00B53CFF">
        <w:rPr>
          <w:rFonts w:cstheme="minorHAnsi"/>
          <w:u w:val="single"/>
        </w:rPr>
        <w:lastRenderedPageBreak/>
        <w:t xml:space="preserve">Kohalikud </w:t>
      </w:r>
      <w:r w:rsidR="003B4C6A" w:rsidRPr="00B53CFF">
        <w:rPr>
          <w:rFonts w:cstheme="minorHAnsi"/>
          <w:u w:val="single"/>
        </w:rPr>
        <w:t>arendajad</w:t>
      </w:r>
      <w:r w:rsidR="00AC065D" w:rsidRPr="00B53CFF">
        <w:rPr>
          <w:rFonts w:cstheme="minorHAnsi"/>
          <w:u w:val="single"/>
        </w:rPr>
        <w:t xml:space="preserve"> ja ettevõtted</w:t>
      </w:r>
      <w:r w:rsidRPr="00B53CFF">
        <w:rPr>
          <w:rFonts w:cstheme="minorHAnsi"/>
          <w:u w:val="single"/>
        </w:rPr>
        <w:t>:</w:t>
      </w:r>
      <w:r w:rsidRPr="00B53CFF">
        <w:rPr>
          <w:rFonts w:cstheme="minorHAnsi"/>
        </w:rPr>
        <w:t xml:space="preserve"> </w:t>
      </w:r>
      <w:r w:rsidR="00EA179E">
        <w:rPr>
          <w:rFonts w:cstheme="minorHAnsi"/>
        </w:rPr>
        <w:t xml:space="preserve">nt </w:t>
      </w:r>
      <w:r w:rsidR="00315496">
        <w:rPr>
          <w:rFonts w:cstheme="minorHAnsi"/>
        </w:rPr>
        <w:t>Merko AS, Everaus</w:t>
      </w:r>
      <w:r w:rsidR="003B4C6A" w:rsidRPr="00B53CFF">
        <w:rPr>
          <w:rFonts w:cstheme="minorHAnsi"/>
        </w:rPr>
        <w:t xml:space="preserve"> OÜ,</w:t>
      </w:r>
      <w:r w:rsidR="003D0B37">
        <w:rPr>
          <w:rFonts w:cstheme="minorHAnsi"/>
        </w:rPr>
        <w:t xml:space="preserve"> Jõepargi kodud OÜ</w:t>
      </w:r>
    </w:p>
    <w:p w14:paraId="56D06084" w14:textId="530EBA9D" w:rsidR="009A3D74" w:rsidRPr="00B53CFF" w:rsidRDefault="009A3D74" w:rsidP="002F62AE">
      <w:pPr>
        <w:pStyle w:val="Loendilik"/>
        <w:spacing w:after="0"/>
        <w:ind w:left="283"/>
        <w:jc w:val="both"/>
        <w:rPr>
          <w:rFonts w:cstheme="minorHAnsi"/>
        </w:rPr>
      </w:pPr>
      <w:r w:rsidRPr="00B53CFF">
        <w:rPr>
          <w:rFonts w:cstheme="minorHAnsi"/>
          <w:u w:val="single"/>
        </w:rPr>
        <w:t>Kodanikuühendused ja külaseltsid:</w:t>
      </w:r>
      <w:r w:rsidR="00A91CAA" w:rsidRPr="00B53CFF">
        <w:rPr>
          <w:rFonts w:cstheme="minorHAnsi"/>
        </w:rPr>
        <w:t xml:space="preserve"> </w:t>
      </w:r>
      <w:r w:rsidR="002A22B0">
        <w:rPr>
          <w:rFonts w:cstheme="minorHAnsi"/>
        </w:rPr>
        <w:t>Küla ja alevikuvanemad</w:t>
      </w:r>
      <w:r w:rsidR="00CC0A4F">
        <w:rPr>
          <w:rFonts w:cstheme="minorHAnsi"/>
        </w:rPr>
        <w:t xml:space="preserve"> ja -seltsid.</w:t>
      </w:r>
    </w:p>
    <w:p w14:paraId="13139E6B" w14:textId="77777777" w:rsidR="00A91CAA" w:rsidRPr="00B53CFF" w:rsidRDefault="00A91CAA" w:rsidP="002F62AE">
      <w:pPr>
        <w:pStyle w:val="Loendilik"/>
        <w:spacing w:after="0"/>
        <w:ind w:left="283"/>
        <w:jc w:val="both"/>
        <w:rPr>
          <w:rFonts w:cstheme="minorHAnsi"/>
          <w:sz w:val="24"/>
          <w:szCs w:val="24"/>
        </w:rPr>
      </w:pPr>
    </w:p>
    <w:p w14:paraId="72B12903" w14:textId="77777777" w:rsidR="00847AC0" w:rsidRPr="00B53CFF" w:rsidRDefault="003922A5" w:rsidP="002F62AE">
      <w:pPr>
        <w:pStyle w:val="Pealkiri2"/>
        <w:numPr>
          <w:ilvl w:val="1"/>
          <w:numId w:val="1"/>
        </w:numPr>
        <w:spacing w:before="0"/>
        <w:ind w:left="283"/>
        <w:jc w:val="both"/>
        <w:rPr>
          <w:rFonts w:asciiTheme="minorHAnsi" w:hAnsiTheme="minorHAnsi" w:cstheme="minorHAnsi"/>
          <w:sz w:val="24"/>
          <w:szCs w:val="24"/>
          <w:shd w:val="clear" w:color="auto" w:fill="FFFFFF"/>
        </w:rPr>
      </w:pPr>
      <w:r w:rsidRPr="00B53CFF">
        <w:rPr>
          <w:rFonts w:asciiTheme="minorHAnsi" w:hAnsiTheme="minorHAnsi" w:cstheme="minorHAnsi"/>
          <w:sz w:val="24"/>
          <w:szCs w:val="24"/>
          <w:shd w:val="clear" w:color="auto" w:fill="FFFFFF"/>
        </w:rPr>
        <w:t xml:space="preserve"> </w:t>
      </w:r>
      <w:bookmarkStart w:id="81" w:name="_Toc147243374"/>
      <w:r w:rsidR="00847AC0" w:rsidRPr="00B53CFF">
        <w:rPr>
          <w:rFonts w:asciiTheme="minorHAnsi" w:hAnsiTheme="minorHAnsi" w:cstheme="minorHAnsi"/>
          <w:sz w:val="24"/>
          <w:szCs w:val="24"/>
          <w:shd w:val="clear" w:color="auto" w:fill="FFFFFF"/>
        </w:rPr>
        <w:t>Info- ja kommunikatsioonikanalid</w:t>
      </w:r>
      <w:bookmarkEnd w:id="81"/>
    </w:p>
    <w:p w14:paraId="117F567F" w14:textId="77777777" w:rsidR="0056234C" w:rsidRPr="00B53CFF" w:rsidRDefault="0056234C" w:rsidP="002F62AE">
      <w:pPr>
        <w:pStyle w:val="Loendilik"/>
        <w:spacing w:after="0"/>
        <w:ind w:left="283"/>
        <w:jc w:val="both"/>
        <w:rPr>
          <w:rFonts w:cstheme="minorHAnsi"/>
        </w:rPr>
      </w:pPr>
    </w:p>
    <w:p w14:paraId="5D260A18" w14:textId="4E6E7561" w:rsidR="009A3D74" w:rsidRPr="00B53CFF" w:rsidRDefault="009A3D74" w:rsidP="002F62AE">
      <w:pPr>
        <w:pStyle w:val="Loendilik"/>
        <w:spacing w:after="0"/>
        <w:ind w:left="283"/>
        <w:jc w:val="both"/>
        <w:rPr>
          <w:rFonts w:cstheme="minorHAnsi"/>
        </w:rPr>
      </w:pPr>
      <w:r w:rsidRPr="00B53CFF">
        <w:rPr>
          <w:rFonts w:cstheme="minorHAnsi"/>
        </w:rPr>
        <w:t>Info- ja kommunikatsiooni</w:t>
      </w:r>
      <w:r w:rsidR="005524C0" w:rsidRPr="00B53CFF">
        <w:rPr>
          <w:rFonts w:cstheme="minorHAnsi"/>
        </w:rPr>
        <w:t>kanalid t</w:t>
      </w:r>
      <w:r w:rsidRPr="00B53CFF">
        <w:rPr>
          <w:rFonts w:cstheme="minorHAnsi"/>
        </w:rPr>
        <w:t>agamaks asjakohase info leviku kõigile huvilistele, eelkõige piirkonna elanikele ning maaomanikele, keda ei esinda otseselt ükski ühendus ega esindusorganisatsioon, kasutatakse info levitamiseks võimalikult laia piirkonna infokanalite valikut. Eelkõige on see vajalik kõige olulisema ja laiema sihtgrupini – piirkonna elanikud ja maaomanikud – jõudmiseks. Ametlike teadaannete ja artiklite avaldamiseks kasutatakse mõlemat piirkondlikku väljaannet „Harju Elu“ ning „Rae Sõnumid“, teavituseks kasutatakse ka internetiportaali www.rae.ee ning Rae valla</w:t>
      </w:r>
      <w:r w:rsidR="005524C0" w:rsidRPr="00B53CFF">
        <w:rPr>
          <w:rFonts w:cstheme="minorHAnsi"/>
        </w:rPr>
        <w:t xml:space="preserve"> </w:t>
      </w:r>
      <w:r w:rsidR="0056234C" w:rsidRPr="00B53CFF">
        <w:rPr>
          <w:rFonts w:cstheme="minorHAnsi"/>
        </w:rPr>
        <w:t xml:space="preserve">grupi </w:t>
      </w:r>
      <w:r w:rsidR="005524C0" w:rsidRPr="00B53CFF">
        <w:rPr>
          <w:rFonts w:cstheme="minorHAnsi"/>
        </w:rPr>
        <w:t xml:space="preserve">facebooki lehte. </w:t>
      </w:r>
      <w:r w:rsidRPr="00B53CFF">
        <w:rPr>
          <w:rFonts w:cstheme="minorHAnsi"/>
        </w:rPr>
        <w:t>Operatiivsema iseloomuga teateid avalikustatakse omavalitsu</w:t>
      </w:r>
      <w:r w:rsidR="0056234C" w:rsidRPr="00B53CFF">
        <w:rPr>
          <w:rFonts w:cstheme="minorHAnsi"/>
        </w:rPr>
        <w:t>se koduleheküljel.  Asjakohased teatiseid ja kuulutused</w:t>
      </w:r>
      <w:r w:rsidRPr="00B53CFF">
        <w:rPr>
          <w:rFonts w:cstheme="minorHAnsi"/>
        </w:rPr>
        <w:t xml:space="preserve"> (tutvustavate koosolekute, arutelude, avalikustamise kohta) </w:t>
      </w:r>
      <w:r w:rsidR="0056234C" w:rsidRPr="00B53CFF">
        <w:rPr>
          <w:rFonts w:cstheme="minorHAnsi"/>
        </w:rPr>
        <w:t xml:space="preserve">esitatakse </w:t>
      </w:r>
      <w:r w:rsidR="00B7578E" w:rsidRPr="00B53CFF">
        <w:rPr>
          <w:rFonts w:cstheme="minorHAnsi"/>
        </w:rPr>
        <w:t xml:space="preserve">ka paberkandjal </w:t>
      </w:r>
      <w:r w:rsidR="00A71452">
        <w:rPr>
          <w:rFonts w:cstheme="minorHAnsi"/>
        </w:rPr>
        <w:t>Lagedi</w:t>
      </w:r>
      <w:r w:rsidR="00B7578E" w:rsidRPr="00B53CFF">
        <w:rPr>
          <w:rFonts w:cstheme="minorHAnsi"/>
        </w:rPr>
        <w:t xml:space="preserve"> raamatukogus</w:t>
      </w:r>
      <w:r w:rsidR="00D5711F">
        <w:rPr>
          <w:rFonts w:cstheme="minorHAnsi"/>
        </w:rPr>
        <w:t xml:space="preserve"> ning teadetetahvlitel.</w:t>
      </w:r>
    </w:p>
    <w:p w14:paraId="175E3142" w14:textId="77777777" w:rsidR="009A3D74" w:rsidRPr="00B53CFF" w:rsidRDefault="009A3D74" w:rsidP="002F62AE">
      <w:pPr>
        <w:pStyle w:val="Loendilik"/>
        <w:spacing w:after="0"/>
        <w:ind w:left="283"/>
        <w:jc w:val="both"/>
        <w:rPr>
          <w:rFonts w:cstheme="minorHAnsi"/>
        </w:rPr>
      </w:pPr>
    </w:p>
    <w:p w14:paraId="13947218" w14:textId="49A3E1FC" w:rsidR="009A3D74" w:rsidRPr="00B53CFF" w:rsidRDefault="009A3D74" w:rsidP="002F62AE">
      <w:pPr>
        <w:pStyle w:val="Loendilik"/>
        <w:spacing w:after="0"/>
        <w:ind w:left="283"/>
        <w:jc w:val="both"/>
        <w:rPr>
          <w:rFonts w:cstheme="minorHAnsi"/>
        </w:rPr>
      </w:pPr>
      <w:r w:rsidRPr="00B53CFF">
        <w:rPr>
          <w:rFonts w:cstheme="minorHAnsi"/>
        </w:rPr>
        <w:t>Eskii</w:t>
      </w:r>
      <w:r w:rsidR="00A71452">
        <w:rPr>
          <w:rFonts w:cstheme="minorHAnsi"/>
        </w:rPr>
        <w:t xml:space="preserve">slahenduse </w:t>
      </w:r>
      <w:r w:rsidRPr="00B53CFF">
        <w:rPr>
          <w:rFonts w:cstheme="minorHAnsi"/>
        </w:rPr>
        <w:t>tutvustamise</w:t>
      </w:r>
      <w:r w:rsidR="00A71452">
        <w:rPr>
          <w:rFonts w:cstheme="minorHAnsi"/>
        </w:rPr>
        <w:t xml:space="preserve"> </w:t>
      </w:r>
      <w:r w:rsidRPr="00B53CFF">
        <w:rPr>
          <w:rFonts w:cstheme="minorHAnsi"/>
        </w:rPr>
        <w:t xml:space="preserve">faasis </w:t>
      </w:r>
      <w:r w:rsidR="00A71452">
        <w:rPr>
          <w:rFonts w:cstheme="minorHAnsi"/>
        </w:rPr>
        <w:t>jagatakse infot</w:t>
      </w:r>
      <w:r w:rsidR="0084160A">
        <w:rPr>
          <w:rFonts w:cstheme="minorHAnsi"/>
        </w:rPr>
        <w:t xml:space="preserve"> kuidas olla pidevalt üldplaneeringu koostamise infoväljas</w:t>
      </w:r>
      <w:r w:rsidR="00B6384A">
        <w:rPr>
          <w:rFonts w:cstheme="minorHAnsi"/>
        </w:rPr>
        <w:t xml:space="preserve">. </w:t>
      </w:r>
      <w:r w:rsidRPr="00B53CFF">
        <w:rPr>
          <w:rFonts w:cstheme="minorHAnsi"/>
        </w:rPr>
        <w:t>Lisaks meediast ning ametlikes</w:t>
      </w:r>
      <w:r w:rsidR="00737420" w:rsidRPr="00B53CFF">
        <w:rPr>
          <w:rFonts w:cstheme="minorHAnsi"/>
        </w:rPr>
        <w:t>t</w:t>
      </w:r>
      <w:r w:rsidRPr="00B53CFF">
        <w:rPr>
          <w:rFonts w:cstheme="minorHAnsi"/>
        </w:rPr>
        <w:t xml:space="preserve"> infokanalitest te</w:t>
      </w:r>
      <w:r w:rsidR="00A71452">
        <w:rPr>
          <w:rFonts w:cstheme="minorHAnsi"/>
        </w:rPr>
        <w:t>a</w:t>
      </w:r>
      <w:r w:rsidRPr="00B53CFF">
        <w:rPr>
          <w:rFonts w:cstheme="minorHAnsi"/>
        </w:rPr>
        <w:t>be saamisele</w:t>
      </w:r>
      <w:r w:rsidR="00737420" w:rsidRPr="00B53CFF">
        <w:rPr>
          <w:rFonts w:cstheme="minorHAnsi"/>
        </w:rPr>
        <w:t>,</w:t>
      </w:r>
      <w:r w:rsidRPr="00B53CFF">
        <w:rPr>
          <w:rFonts w:cstheme="minorHAnsi"/>
        </w:rPr>
        <w:t xml:space="preserve"> pakutakse välja ka võimalus saada operatiivselt teavet e-posti teel</w:t>
      </w:r>
      <w:r w:rsidR="00B6384A">
        <w:rPr>
          <w:rFonts w:cstheme="minorHAnsi"/>
        </w:rPr>
        <w:t>.</w:t>
      </w:r>
    </w:p>
    <w:p w14:paraId="2B0DB55E" w14:textId="77777777" w:rsidR="006071F7" w:rsidRPr="00B53CFF" w:rsidRDefault="006071F7" w:rsidP="002F62AE">
      <w:pPr>
        <w:spacing w:after="0"/>
        <w:jc w:val="both"/>
        <w:rPr>
          <w:rFonts w:cstheme="minorHAnsi"/>
        </w:rPr>
      </w:pPr>
    </w:p>
    <w:p w14:paraId="47F3B3AF" w14:textId="77777777" w:rsidR="00767332" w:rsidRPr="00B53CFF" w:rsidRDefault="00767332" w:rsidP="002F62AE">
      <w:pPr>
        <w:pStyle w:val="Pealkiri2"/>
        <w:numPr>
          <w:ilvl w:val="1"/>
          <w:numId w:val="1"/>
        </w:numPr>
        <w:spacing w:before="0"/>
        <w:ind w:left="283"/>
        <w:jc w:val="both"/>
        <w:rPr>
          <w:rFonts w:asciiTheme="minorHAnsi" w:hAnsiTheme="minorHAnsi" w:cstheme="minorHAnsi"/>
          <w:sz w:val="24"/>
          <w:szCs w:val="24"/>
          <w:shd w:val="clear" w:color="auto" w:fill="FFFFFF"/>
        </w:rPr>
      </w:pPr>
      <w:bookmarkStart w:id="82" w:name="_Toc147243375"/>
      <w:r w:rsidRPr="00B53CFF">
        <w:rPr>
          <w:rFonts w:asciiTheme="minorHAnsi" w:hAnsiTheme="minorHAnsi" w:cstheme="minorHAnsi"/>
          <w:sz w:val="24"/>
          <w:szCs w:val="24"/>
          <w:shd w:val="clear" w:color="auto" w:fill="FFFFFF"/>
        </w:rPr>
        <w:t>Tegevuskava</w:t>
      </w:r>
      <w:bookmarkEnd w:id="82"/>
    </w:p>
    <w:p w14:paraId="6B4126ED" w14:textId="77777777" w:rsidR="00767332" w:rsidRPr="00B53CFF" w:rsidRDefault="00767332" w:rsidP="002F62AE">
      <w:pPr>
        <w:pStyle w:val="Loendilik"/>
        <w:spacing w:after="0"/>
        <w:ind w:left="283"/>
        <w:jc w:val="both"/>
        <w:rPr>
          <w:rFonts w:cstheme="minorHAnsi"/>
        </w:rPr>
      </w:pPr>
    </w:p>
    <w:p w14:paraId="3D7F3095" w14:textId="77777777" w:rsidR="009A3D74" w:rsidRPr="00B35EEE" w:rsidRDefault="009A3D74" w:rsidP="002F62AE">
      <w:pPr>
        <w:pStyle w:val="Loendilik"/>
        <w:spacing w:after="0"/>
        <w:ind w:left="283"/>
        <w:jc w:val="both"/>
        <w:rPr>
          <w:rFonts w:cstheme="minorHAnsi"/>
          <w:b/>
          <w:bCs/>
        </w:rPr>
      </w:pPr>
      <w:r w:rsidRPr="00B35EEE">
        <w:rPr>
          <w:rFonts w:cstheme="minorHAnsi"/>
          <w:b/>
          <w:bCs/>
        </w:rPr>
        <w:t xml:space="preserve">Kaasamistegevuste kavandamisel lähtutakse alljärgnevatest efektiivse kaasamise põhimõtetest: </w:t>
      </w:r>
    </w:p>
    <w:p w14:paraId="53779FEA" w14:textId="77777777" w:rsidR="009A3D74" w:rsidRPr="00B53CFF" w:rsidRDefault="002D3AED" w:rsidP="002F62AE">
      <w:pPr>
        <w:pStyle w:val="Loendilik"/>
        <w:numPr>
          <w:ilvl w:val="0"/>
          <w:numId w:val="12"/>
        </w:numPr>
        <w:spacing w:after="0"/>
        <w:ind w:left="283"/>
        <w:jc w:val="both"/>
        <w:rPr>
          <w:rFonts w:cstheme="minorHAnsi"/>
        </w:rPr>
      </w:pPr>
      <w:r w:rsidRPr="00B53CFF">
        <w:rPr>
          <w:rFonts w:cstheme="minorHAnsi"/>
        </w:rPr>
        <w:t>K</w:t>
      </w:r>
      <w:r w:rsidR="009A3D74" w:rsidRPr="00B53CFF">
        <w:rPr>
          <w:rFonts w:cstheme="minorHAnsi"/>
        </w:rPr>
        <w:t>aasamine varases etapis</w:t>
      </w:r>
      <w:r w:rsidR="0056234C" w:rsidRPr="00B53CFF">
        <w:rPr>
          <w:rFonts w:cstheme="minorHAnsi"/>
        </w:rPr>
        <w:t>;</w:t>
      </w:r>
    </w:p>
    <w:p w14:paraId="2F3EC168" w14:textId="77777777" w:rsidR="009A3D74" w:rsidRPr="00B53CFF" w:rsidRDefault="002D3AED" w:rsidP="002F62AE">
      <w:pPr>
        <w:pStyle w:val="Loendilik"/>
        <w:numPr>
          <w:ilvl w:val="0"/>
          <w:numId w:val="12"/>
        </w:numPr>
        <w:spacing w:after="0"/>
        <w:ind w:left="283"/>
        <w:jc w:val="both"/>
        <w:rPr>
          <w:rFonts w:cstheme="minorHAnsi"/>
        </w:rPr>
      </w:pPr>
      <w:r w:rsidRPr="00B53CFF">
        <w:rPr>
          <w:rFonts w:cstheme="minorHAnsi"/>
        </w:rPr>
        <w:t>K</w:t>
      </w:r>
      <w:r w:rsidR="009A3D74" w:rsidRPr="00B53CFF">
        <w:rPr>
          <w:rFonts w:cstheme="minorHAnsi"/>
        </w:rPr>
        <w:t xml:space="preserve">onsulteerimiseks ja osalemiseks kaasatakse osapooled </w:t>
      </w:r>
      <w:r w:rsidR="0056234C" w:rsidRPr="00B53CFF">
        <w:rPr>
          <w:rFonts w:cstheme="minorHAnsi"/>
        </w:rPr>
        <w:t>lahenduse</w:t>
      </w:r>
      <w:r w:rsidR="009A3D74" w:rsidRPr="00B53CFF">
        <w:rPr>
          <w:rFonts w:cstheme="minorHAnsi"/>
        </w:rPr>
        <w:t xml:space="preserve"> väljatöötamisele võimalikult vara ja kogu protsessi vältel; </w:t>
      </w:r>
    </w:p>
    <w:p w14:paraId="158E6DC1" w14:textId="77777777" w:rsidR="009A3D74" w:rsidRPr="00B53CFF" w:rsidRDefault="002D3AED" w:rsidP="002F62AE">
      <w:pPr>
        <w:pStyle w:val="Loendilik"/>
        <w:numPr>
          <w:ilvl w:val="0"/>
          <w:numId w:val="12"/>
        </w:numPr>
        <w:spacing w:after="0"/>
        <w:ind w:left="283"/>
        <w:jc w:val="both"/>
        <w:rPr>
          <w:rFonts w:cstheme="minorHAnsi"/>
        </w:rPr>
      </w:pPr>
      <w:r w:rsidRPr="00B53CFF">
        <w:rPr>
          <w:rFonts w:cstheme="minorHAnsi"/>
        </w:rPr>
        <w:t>L</w:t>
      </w:r>
      <w:r w:rsidR="0056234C" w:rsidRPr="00B53CFF">
        <w:rPr>
          <w:rFonts w:cstheme="minorHAnsi"/>
        </w:rPr>
        <w:t>adus kommunikatsioon;</w:t>
      </w:r>
    </w:p>
    <w:p w14:paraId="141536B8" w14:textId="77777777" w:rsidR="006B59A4" w:rsidRPr="00B53CFF" w:rsidRDefault="002D3AED" w:rsidP="002F62AE">
      <w:pPr>
        <w:pStyle w:val="Loendilik"/>
        <w:numPr>
          <w:ilvl w:val="0"/>
          <w:numId w:val="12"/>
        </w:numPr>
        <w:autoSpaceDE w:val="0"/>
        <w:autoSpaceDN w:val="0"/>
        <w:adjustRightInd w:val="0"/>
        <w:spacing w:after="0"/>
        <w:ind w:left="283"/>
        <w:jc w:val="both"/>
        <w:rPr>
          <w:rFonts w:cstheme="minorHAnsi"/>
        </w:rPr>
      </w:pPr>
      <w:r w:rsidRPr="00B53CFF">
        <w:rPr>
          <w:rFonts w:cstheme="minorHAnsi"/>
        </w:rPr>
        <w:t>K</w:t>
      </w:r>
      <w:r w:rsidR="009A3D74" w:rsidRPr="00B53CFF">
        <w:rPr>
          <w:rFonts w:cstheme="minorHAnsi"/>
        </w:rPr>
        <w:t>oostamisega seotud teave tehakse avalikuks. Sealjuures arvestatakse osapoolte infole ligipääsemise võimalusi. Kaasamisega seotud dokumentatsioon või viited sellele on alates kaasamise algatamisest avalik nii elektrooniliste infokanalite, kuid vajadusel ka alternatiivsete infokanalite (raamatukog</w:t>
      </w:r>
      <w:r w:rsidR="00817878" w:rsidRPr="00B53CFF">
        <w:rPr>
          <w:rFonts w:cstheme="minorHAnsi"/>
        </w:rPr>
        <w:t>ud, külaliikumine</w:t>
      </w:r>
      <w:r w:rsidR="0056234C" w:rsidRPr="00B53CFF">
        <w:rPr>
          <w:rFonts w:cstheme="minorHAnsi"/>
        </w:rPr>
        <w:t xml:space="preserve"> jm) vahendusel. Avalikkust teavitatakse ka massimeedia kaudu</w:t>
      </w:r>
      <w:r w:rsidR="006B59A4" w:rsidRPr="00B53CFF">
        <w:rPr>
          <w:rFonts w:cstheme="minorHAnsi"/>
        </w:rPr>
        <w:t>;</w:t>
      </w:r>
    </w:p>
    <w:p w14:paraId="2C0E1F2B" w14:textId="77777777" w:rsidR="00F65BF4" w:rsidRPr="00B53CFF" w:rsidRDefault="00817878" w:rsidP="002F62AE">
      <w:pPr>
        <w:pStyle w:val="Loendilik"/>
        <w:numPr>
          <w:ilvl w:val="0"/>
          <w:numId w:val="12"/>
        </w:numPr>
        <w:autoSpaceDE w:val="0"/>
        <w:autoSpaceDN w:val="0"/>
        <w:adjustRightInd w:val="0"/>
        <w:spacing w:after="0"/>
        <w:ind w:left="283"/>
        <w:jc w:val="both"/>
        <w:rPr>
          <w:rFonts w:cstheme="minorHAnsi"/>
        </w:rPr>
      </w:pPr>
      <w:r w:rsidRPr="00B53CFF">
        <w:rPr>
          <w:rFonts w:cstheme="minorHAnsi"/>
        </w:rPr>
        <w:t>K</w:t>
      </w:r>
      <w:r w:rsidR="0056234C" w:rsidRPr="00B53CFF">
        <w:rPr>
          <w:rFonts w:cstheme="minorHAnsi"/>
        </w:rPr>
        <w:t>aasatud osapooli teavitatakse kaasamise tulemustest,</w:t>
      </w:r>
      <w:r w:rsidR="006B59A4" w:rsidRPr="00B53CFF">
        <w:rPr>
          <w:rFonts w:cstheme="minorHAnsi"/>
        </w:rPr>
        <w:t xml:space="preserve"> </w:t>
      </w:r>
      <w:r w:rsidR="0056234C" w:rsidRPr="00B53CFF">
        <w:rPr>
          <w:rFonts w:cstheme="minorHAnsi"/>
        </w:rPr>
        <w:t>kõik osapooled saavad kaasamise algatajalt koondvastuse, milles sisalduvad kõik</w:t>
      </w:r>
      <w:r w:rsidR="006B59A4" w:rsidRPr="00B53CFF">
        <w:rPr>
          <w:rFonts w:cstheme="minorHAnsi"/>
        </w:rPr>
        <w:t xml:space="preserve"> </w:t>
      </w:r>
      <w:r w:rsidR="0056234C" w:rsidRPr="00B53CFF">
        <w:rPr>
          <w:rFonts w:cstheme="minorHAnsi"/>
        </w:rPr>
        <w:t>esitatud, nii aktsepteeritud kui ka tagasilükatud ettepanekud. Ettepanekute</w:t>
      </w:r>
      <w:r w:rsidR="006B59A4" w:rsidRPr="00B53CFF">
        <w:rPr>
          <w:rFonts w:cstheme="minorHAnsi"/>
        </w:rPr>
        <w:t xml:space="preserve"> </w:t>
      </w:r>
      <w:r w:rsidR="0056234C" w:rsidRPr="00B53CFF">
        <w:rPr>
          <w:rFonts w:cstheme="minorHAnsi"/>
        </w:rPr>
        <w:t>tagasilükkamist põhjendatakse.</w:t>
      </w:r>
    </w:p>
    <w:p w14:paraId="34CE797B" w14:textId="77777777" w:rsidR="00231367" w:rsidRPr="00B53CFF" w:rsidRDefault="00231367" w:rsidP="002F62AE">
      <w:pPr>
        <w:pStyle w:val="Loendilik"/>
        <w:spacing w:after="0"/>
        <w:ind w:left="283"/>
        <w:jc w:val="both"/>
        <w:rPr>
          <w:rFonts w:cstheme="minorHAnsi"/>
        </w:rPr>
      </w:pPr>
    </w:p>
    <w:p w14:paraId="70173ABF" w14:textId="77777777" w:rsidR="00F65BF4" w:rsidRPr="00B35EEE" w:rsidRDefault="00231367" w:rsidP="002F62AE">
      <w:pPr>
        <w:pStyle w:val="Loendilik"/>
        <w:spacing w:after="0"/>
        <w:ind w:left="283"/>
        <w:jc w:val="both"/>
        <w:rPr>
          <w:rFonts w:cstheme="minorHAnsi"/>
          <w:b/>
          <w:bCs/>
        </w:rPr>
      </w:pPr>
      <w:r w:rsidRPr="00B35EEE">
        <w:rPr>
          <w:rFonts w:cstheme="minorHAnsi"/>
          <w:b/>
          <w:bCs/>
        </w:rPr>
        <w:t>K</w:t>
      </w:r>
      <w:r w:rsidR="00F65BF4" w:rsidRPr="00B35EEE">
        <w:rPr>
          <w:rFonts w:cstheme="minorHAnsi"/>
          <w:b/>
          <w:bCs/>
        </w:rPr>
        <w:t xml:space="preserve">aasamiseks rakendatakse alljärgnevaid tegevusi: </w:t>
      </w:r>
    </w:p>
    <w:p w14:paraId="4635B423" w14:textId="77777777" w:rsidR="00F65BF4" w:rsidRPr="00B53CFF" w:rsidRDefault="00231367" w:rsidP="002F62AE">
      <w:pPr>
        <w:pStyle w:val="Loendilik"/>
        <w:numPr>
          <w:ilvl w:val="0"/>
          <w:numId w:val="13"/>
        </w:numPr>
        <w:spacing w:after="0"/>
        <w:ind w:left="283"/>
        <w:jc w:val="both"/>
        <w:rPr>
          <w:rFonts w:cstheme="minorHAnsi"/>
        </w:rPr>
      </w:pPr>
      <w:r w:rsidRPr="00B53CFF">
        <w:rPr>
          <w:rFonts w:cstheme="minorHAnsi"/>
        </w:rPr>
        <w:t>L</w:t>
      </w:r>
      <w:r w:rsidR="00F65BF4" w:rsidRPr="00B53CFF">
        <w:rPr>
          <w:rFonts w:cstheme="minorHAnsi"/>
        </w:rPr>
        <w:t>aiaulatuslik teavitus loetletud komm</w:t>
      </w:r>
      <w:r w:rsidR="006B59A4" w:rsidRPr="00B53CFF">
        <w:rPr>
          <w:rFonts w:cstheme="minorHAnsi"/>
        </w:rPr>
        <w:t>unikatsioonikanaleid kasutades;</w:t>
      </w:r>
    </w:p>
    <w:p w14:paraId="154C7B35" w14:textId="77777777" w:rsidR="00F65BF4" w:rsidRPr="00B53CFF" w:rsidRDefault="00231367" w:rsidP="002F62AE">
      <w:pPr>
        <w:pStyle w:val="Loendilik"/>
        <w:numPr>
          <w:ilvl w:val="0"/>
          <w:numId w:val="13"/>
        </w:numPr>
        <w:spacing w:after="0"/>
        <w:ind w:left="283"/>
        <w:jc w:val="both"/>
        <w:rPr>
          <w:rFonts w:cstheme="minorHAnsi"/>
        </w:rPr>
      </w:pPr>
      <w:r w:rsidRPr="00B53CFF">
        <w:rPr>
          <w:rFonts w:cstheme="minorHAnsi"/>
        </w:rPr>
        <w:t>K</w:t>
      </w:r>
      <w:r w:rsidR="00F65BF4" w:rsidRPr="00B53CFF">
        <w:rPr>
          <w:rFonts w:cstheme="minorHAnsi"/>
        </w:rPr>
        <w:t>aasamiskavas kaardistatud huvirühmadele edastatakse info</w:t>
      </w:r>
      <w:r w:rsidR="0056234C" w:rsidRPr="00B53CFF">
        <w:rPr>
          <w:rFonts w:cstheme="minorHAnsi"/>
        </w:rPr>
        <w:t>t</w:t>
      </w:r>
      <w:r w:rsidR="00F65BF4" w:rsidRPr="00B53CFF">
        <w:rPr>
          <w:rFonts w:cstheme="minorHAnsi"/>
        </w:rPr>
        <w:t xml:space="preserve"> </w:t>
      </w:r>
      <w:r w:rsidR="00817878" w:rsidRPr="00B53CFF">
        <w:rPr>
          <w:rFonts w:cstheme="minorHAnsi"/>
        </w:rPr>
        <w:t>üldplaneeringu koostamise</w:t>
      </w:r>
      <w:r w:rsidR="0056234C" w:rsidRPr="00B53CFF">
        <w:rPr>
          <w:rFonts w:cstheme="minorHAnsi"/>
        </w:rPr>
        <w:t xml:space="preserve"> protsessidest;</w:t>
      </w:r>
      <w:r w:rsidR="00F65BF4" w:rsidRPr="00B53CFF">
        <w:rPr>
          <w:rFonts w:cstheme="minorHAnsi"/>
        </w:rPr>
        <w:t xml:space="preserve"> </w:t>
      </w:r>
    </w:p>
    <w:p w14:paraId="321F6796" w14:textId="40BED9F5" w:rsidR="00F65BF4" w:rsidRPr="00B53CFF" w:rsidRDefault="00231367" w:rsidP="002F62AE">
      <w:pPr>
        <w:pStyle w:val="Loendilik"/>
        <w:numPr>
          <w:ilvl w:val="0"/>
          <w:numId w:val="13"/>
        </w:numPr>
        <w:spacing w:after="0"/>
        <w:ind w:left="283"/>
        <w:jc w:val="both"/>
        <w:rPr>
          <w:rFonts w:cstheme="minorHAnsi"/>
        </w:rPr>
      </w:pPr>
      <w:r w:rsidRPr="00B53CFF">
        <w:rPr>
          <w:rFonts w:cstheme="minorHAnsi"/>
        </w:rPr>
        <w:t>Üldplaneeringu l</w:t>
      </w:r>
      <w:r w:rsidR="00F65BF4" w:rsidRPr="00B53CFF">
        <w:rPr>
          <w:rFonts w:cstheme="minorHAnsi"/>
        </w:rPr>
        <w:t>ähteseisukohti tutvustav koosolek (</w:t>
      </w:r>
      <w:r w:rsidR="0054579D">
        <w:rPr>
          <w:rFonts w:cstheme="minorHAnsi"/>
        </w:rPr>
        <w:t>Lagedi</w:t>
      </w:r>
      <w:r w:rsidR="00F65BF4" w:rsidRPr="00B53CFF">
        <w:rPr>
          <w:rFonts w:cstheme="minorHAnsi"/>
        </w:rPr>
        <w:t xml:space="preserve"> alevikus), kus tutvustatakse koostamise eesmärke, protsessi ja taustainfot. Küsi</w:t>
      </w:r>
      <w:r w:rsidR="00C87F6F" w:rsidRPr="00B53CFF">
        <w:rPr>
          <w:rFonts w:cstheme="minorHAnsi"/>
        </w:rPr>
        <w:t>t</w:t>
      </w:r>
      <w:r w:rsidR="00F65BF4" w:rsidRPr="00B53CFF">
        <w:rPr>
          <w:rFonts w:cstheme="minorHAnsi"/>
        </w:rPr>
        <w:t xml:space="preserve">luse läbiviimine kaasatavuse osas ja ettepanekud eskiisi koostamiseks. Küsitlusvormi on võimalik täita nii elektrooniliselt (linki levitatakse elektroonsetes kommunikatsioonikanalites ning edastatakse asjaosalistele e-postiga) kui paberkandjal (levitatakse </w:t>
      </w:r>
      <w:r w:rsidR="00F65BF4" w:rsidRPr="00B53CFF">
        <w:rPr>
          <w:rFonts w:cstheme="minorHAnsi"/>
        </w:rPr>
        <w:lastRenderedPageBreak/>
        <w:t>algatuskoosolekutel). Küsitluse tulemused ning selle raames tehtud ettepanekute ja küsimuste tagasiside tehakse osalejatele soovi korral teatavaks (eeldab kontaktandmete märkimist) ning tulemusi tut</w:t>
      </w:r>
      <w:r w:rsidR="006B59A4" w:rsidRPr="00B53CFF">
        <w:rPr>
          <w:rFonts w:cstheme="minorHAnsi"/>
        </w:rPr>
        <w:t>vustatakse edasistel aruteludel;</w:t>
      </w:r>
    </w:p>
    <w:p w14:paraId="79D5BC55" w14:textId="02DECB2D" w:rsidR="00F65BF4" w:rsidRPr="00B53CFF" w:rsidRDefault="00231367" w:rsidP="002F62AE">
      <w:pPr>
        <w:pStyle w:val="Loendilik"/>
        <w:numPr>
          <w:ilvl w:val="0"/>
          <w:numId w:val="13"/>
        </w:numPr>
        <w:spacing w:after="0"/>
        <w:ind w:left="283"/>
        <w:jc w:val="both"/>
        <w:rPr>
          <w:rFonts w:cstheme="minorHAnsi"/>
        </w:rPr>
      </w:pPr>
      <w:r w:rsidRPr="00B53CFF">
        <w:rPr>
          <w:rFonts w:cstheme="minorHAnsi"/>
        </w:rPr>
        <w:t xml:space="preserve">Üldplaneeringu </w:t>
      </w:r>
      <w:r w:rsidR="0075217A">
        <w:rPr>
          <w:rFonts w:cstheme="minorHAnsi"/>
        </w:rPr>
        <w:t>eskiis</w:t>
      </w:r>
      <w:r w:rsidR="00F65BF4" w:rsidRPr="00B53CFF">
        <w:rPr>
          <w:rFonts w:cstheme="minorHAnsi"/>
        </w:rPr>
        <w:t>lahendusi tutvustav koosolek (</w:t>
      </w:r>
      <w:r w:rsidR="0075217A">
        <w:rPr>
          <w:rFonts w:cstheme="minorHAnsi"/>
        </w:rPr>
        <w:t>Lagedi alevikus</w:t>
      </w:r>
      <w:r w:rsidR="005D1180">
        <w:rPr>
          <w:rFonts w:cstheme="minorHAnsi"/>
        </w:rPr>
        <w:t>, nö eelnõu avalikustamine, mille käigus tehakse avalik väljapanek ja avalik arutelu</w:t>
      </w:r>
      <w:r w:rsidRPr="00B53CFF">
        <w:rPr>
          <w:rFonts w:cstheme="minorHAnsi"/>
        </w:rPr>
        <w:t>;</w:t>
      </w:r>
    </w:p>
    <w:p w14:paraId="3BE93513" w14:textId="77777777" w:rsidR="00FF4D00" w:rsidRDefault="00231367" w:rsidP="002F62AE">
      <w:pPr>
        <w:pStyle w:val="Loendilik"/>
        <w:numPr>
          <w:ilvl w:val="0"/>
          <w:numId w:val="13"/>
        </w:numPr>
        <w:spacing w:after="0"/>
        <w:ind w:left="283"/>
        <w:jc w:val="both"/>
        <w:rPr>
          <w:rFonts w:cstheme="minorHAnsi"/>
        </w:rPr>
      </w:pPr>
      <w:r w:rsidRPr="00B53CFF">
        <w:rPr>
          <w:rFonts w:cstheme="minorHAnsi"/>
        </w:rPr>
        <w:t>Peale lähteseisukohtade ja üldplaneeringu esialgset lahendust tutvustavaid arutelusid toimub üldplaneeringu</w:t>
      </w:r>
      <w:r w:rsidR="00817878" w:rsidRPr="00B53CFF">
        <w:rPr>
          <w:rFonts w:cstheme="minorHAnsi"/>
        </w:rPr>
        <w:t xml:space="preserve"> koostamise</w:t>
      </w:r>
      <w:r w:rsidRPr="00B53CFF">
        <w:rPr>
          <w:rFonts w:cstheme="minorHAnsi"/>
        </w:rPr>
        <w:t xml:space="preserve"> ja keskkonnamõju strateegilise hindamise koostamise pikem protsess. </w:t>
      </w:r>
    </w:p>
    <w:p w14:paraId="7B53FC22" w14:textId="21ABE378" w:rsidR="008170F6" w:rsidRPr="00B53CFF" w:rsidRDefault="00231367" w:rsidP="002F62AE">
      <w:pPr>
        <w:pStyle w:val="Loendilik"/>
        <w:numPr>
          <w:ilvl w:val="0"/>
          <w:numId w:val="13"/>
        </w:numPr>
        <w:spacing w:after="0"/>
        <w:ind w:left="283"/>
        <w:jc w:val="both"/>
        <w:rPr>
          <w:rFonts w:cstheme="minorHAnsi"/>
        </w:rPr>
      </w:pPr>
      <w:r w:rsidRPr="00B53CFF">
        <w:rPr>
          <w:rFonts w:cstheme="minorHAnsi"/>
        </w:rPr>
        <w:t>Peale üldplaneeringu valmimist</w:t>
      </w:r>
      <w:r w:rsidR="00FF4D00">
        <w:rPr>
          <w:rFonts w:cstheme="minorHAnsi"/>
        </w:rPr>
        <w:t xml:space="preserve"> ja riigiasu</w:t>
      </w:r>
      <w:r w:rsidR="00430AEC">
        <w:rPr>
          <w:rFonts w:cstheme="minorHAnsi"/>
        </w:rPr>
        <w:t xml:space="preserve">tustega kooskõlastamist toimub KSH aruande heakskiitmine ja üldplaneeringu vastuvõtmine volikogu poolt. Toimub </w:t>
      </w:r>
      <w:r w:rsidR="005F66D0">
        <w:rPr>
          <w:rFonts w:cstheme="minorHAnsi"/>
        </w:rPr>
        <w:t xml:space="preserve">üldplaneeringu </w:t>
      </w:r>
      <w:r w:rsidRPr="00B53CFF">
        <w:rPr>
          <w:rFonts w:cstheme="minorHAnsi"/>
        </w:rPr>
        <w:t xml:space="preserve">avalik väljapanek ning </w:t>
      </w:r>
      <w:r w:rsidR="006A16B4">
        <w:rPr>
          <w:rFonts w:cstheme="minorHAnsi"/>
        </w:rPr>
        <w:t>avalik arutelu</w:t>
      </w:r>
      <w:r w:rsidRPr="00B53CFF">
        <w:rPr>
          <w:rFonts w:cstheme="minorHAnsi"/>
        </w:rPr>
        <w:t xml:space="preserve">. </w:t>
      </w:r>
      <w:r w:rsidR="005F66D0">
        <w:rPr>
          <w:rFonts w:cstheme="minorHAnsi"/>
        </w:rPr>
        <w:t xml:space="preserve">Avalikustamisest teavitatakse kirja teel kõiki kinnistuomanikke massteavitusega. </w:t>
      </w:r>
      <w:r w:rsidRPr="00B53CFF">
        <w:rPr>
          <w:rFonts w:cstheme="minorHAnsi"/>
        </w:rPr>
        <w:t xml:space="preserve">Peale avalikku väljapanekut on huvitatud isikutel määratud tähtaja jooksul võimalik esitada </w:t>
      </w:r>
      <w:r w:rsidR="002B1B61">
        <w:rPr>
          <w:rFonts w:cstheme="minorHAnsi"/>
        </w:rPr>
        <w:t>arvamusi</w:t>
      </w:r>
      <w:r w:rsidRPr="00B53CFF">
        <w:rPr>
          <w:rFonts w:cstheme="minorHAnsi"/>
        </w:rPr>
        <w:t xml:space="preserve">. </w:t>
      </w:r>
      <w:r w:rsidR="002B1B61">
        <w:rPr>
          <w:rFonts w:cstheme="minorHAnsi"/>
        </w:rPr>
        <w:t>Arvamusi</w:t>
      </w:r>
      <w:r w:rsidRPr="00B53CFF">
        <w:rPr>
          <w:rFonts w:cstheme="minorHAnsi"/>
        </w:rPr>
        <w:t xml:space="preserve"> analüüsi</w:t>
      </w:r>
      <w:r w:rsidR="002B1B61">
        <w:rPr>
          <w:rFonts w:cstheme="minorHAnsi"/>
        </w:rPr>
        <w:t xml:space="preserve">takse, </w:t>
      </w:r>
      <w:r w:rsidRPr="00B53CFF">
        <w:rPr>
          <w:rFonts w:cstheme="minorHAnsi"/>
        </w:rPr>
        <w:t xml:space="preserve">kontakteerutakse nende tegijatega ning võetakse seisukoht </w:t>
      </w:r>
      <w:r w:rsidR="002B1B61">
        <w:rPr>
          <w:rFonts w:cstheme="minorHAnsi"/>
        </w:rPr>
        <w:t>arvamuse</w:t>
      </w:r>
      <w:r w:rsidRPr="00B53CFF">
        <w:rPr>
          <w:rFonts w:cstheme="minorHAnsi"/>
        </w:rPr>
        <w:t xml:space="preserve"> arvestamise võimalikkuse kohta.</w:t>
      </w:r>
    </w:p>
    <w:p w14:paraId="5FFC97E4" w14:textId="77777777" w:rsidR="007B65E7" w:rsidRPr="00B53CFF" w:rsidRDefault="007B65E7" w:rsidP="002F62AE">
      <w:pPr>
        <w:pStyle w:val="Loendilik"/>
        <w:spacing w:after="0"/>
        <w:ind w:left="283"/>
        <w:jc w:val="both"/>
        <w:rPr>
          <w:rFonts w:cstheme="minorHAnsi"/>
        </w:rPr>
      </w:pPr>
    </w:p>
    <w:p w14:paraId="52E9E8B4" w14:textId="77777777" w:rsidR="006071F7" w:rsidRPr="00B53CFF" w:rsidRDefault="006071F7" w:rsidP="002F62AE">
      <w:pPr>
        <w:spacing w:after="0"/>
        <w:ind w:left="283"/>
        <w:jc w:val="both"/>
        <w:rPr>
          <w:rFonts w:cstheme="minorHAnsi"/>
        </w:rPr>
      </w:pPr>
    </w:p>
    <w:p w14:paraId="729130E2" w14:textId="77777777" w:rsidR="00687145" w:rsidRPr="00B53CFF" w:rsidRDefault="00767332" w:rsidP="002F62AE">
      <w:pPr>
        <w:pStyle w:val="Pealkiri1"/>
        <w:numPr>
          <w:ilvl w:val="0"/>
          <w:numId w:val="1"/>
        </w:numPr>
        <w:spacing w:before="0"/>
        <w:ind w:left="283"/>
        <w:jc w:val="both"/>
        <w:rPr>
          <w:rFonts w:asciiTheme="minorHAnsi" w:hAnsiTheme="minorHAnsi" w:cstheme="minorHAnsi"/>
          <w:shd w:val="clear" w:color="auto" w:fill="FFFFFF"/>
        </w:rPr>
      </w:pPr>
      <w:bookmarkStart w:id="83" w:name="_Toc147243376"/>
      <w:r w:rsidRPr="00B53CFF">
        <w:rPr>
          <w:rFonts w:asciiTheme="minorHAnsi" w:hAnsiTheme="minorHAnsi" w:cstheme="minorHAnsi"/>
          <w:shd w:val="clear" w:color="auto" w:fill="FFFFFF"/>
        </w:rPr>
        <w:t>Üldplaneeringu koostamise a</w:t>
      </w:r>
      <w:r w:rsidR="00687145" w:rsidRPr="00B53CFF">
        <w:rPr>
          <w:rFonts w:asciiTheme="minorHAnsi" w:hAnsiTheme="minorHAnsi" w:cstheme="minorHAnsi"/>
          <w:shd w:val="clear" w:color="auto" w:fill="FFFFFF"/>
        </w:rPr>
        <w:t>jakava ja töögrupid</w:t>
      </w:r>
      <w:bookmarkEnd w:id="83"/>
    </w:p>
    <w:p w14:paraId="470D32BB" w14:textId="77777777" w:rsidR="00915D0C" w:rsidRPr="00B53CFF" w:rsidRDefault="00915D0C" w:rsidP="002F62AE">
      <w:pPr>
        <w:spacing w:after="0"/>
        <w:ind w:left="283"/>
        <w:jc w:val="both"/>
        <w:rPr>
          <w:rFonts w:cstheme="minorHAnsi"/>
          <w:sz w:val="24"/>
          <w:szCs w:val="24"/>
        </w:rPr>
      </w:pPr>
    </w:p>
    <w:p w14:paraId="606007AC" w14:textId="77777777" w:rsidR="00767332" w:rsidRDefault="00767332" w:rsidP="002F62AE">
      <w:pPr>
        <w:pStyle w:val="Pealkiri2"/>
        <w:numPr>
          <w:ilvl w:val="1"/>
          <w:numId w:val="1"/>
        </w:numPr>
        <w:spacing w:before="0"/>
        <w:ind w:left="283"/>
        <w:jc w:val="both"/>
        <w:rPr>
          <w:rFonts w:asciiTheme="minorHAnsi" w:hAnsiTheme="minorHAnsi" w:cstheme="minorHAnsi"/>
          <w:sz w:val="24"/>
          <w:shd w:val="clear" w:color="auto" w:fill="FFFFFF"/>
        </w:rPr>
      </w:pPr>
      <w:bookmarkStart w:id="84" w:name="_Toc147243377"/>
      <w:r w:rsidRPr="00B53CFF">
        <w:rPr>
          <w:rFonts w:asciiTheme="minorHAnsi" w:hAnsiTheme="minorHAnsi" w:cstheme="minorHAnsi"/>
          <w:sz w:val="24"/>
          <w:shd w:val="clear" w:color="auto" w:fill="FFFFFF"/>
        </w:rPr>
        <w:t>Üldplaneeringu koostamise ja keskkonnamõju strateegilise hindamise tinglik ajakava</w:t>
      </w:r>
      <w:bookmarkEnd w:id="84"/>
    </w:p>
    <w:p w14:paraId="78A1A525" w14:textId="77777777" w:rsidR="00C25DC9" w:rsidRPr="00C25DC9" w:rsidRDefault="00C25DC9" w:rsidP="00C25DC9"/>
    <w:p w14:paraId="46A7CDE6" w14:textId="42C1FFBD" w:rsidR="008F280E" w:rsidRPr="00C25DC9" w:rsidRDefault="008F280E" w:rsidP="008F280E">
      <w:pPr>
        <w:pStyle w:val="Loendilik"/>
        <w:spacing w:after="60"/>
        <w:ind w:left="360"/>
        <w:rPr>
          <w:rFonts w:cs="Arial"/>
          <w:i/>
          <w:iCs/>
          <w:sz w:val="20"/>
          <w:szCs w:val="20"/>
        </w:rPr>
      </w:pPr>
      <w:r w:rsidRPr="00C25DC9">
        <w:rPr>
          <w:rFonts w:cs="Arial"/>
          <w:i/>
          <w:iCs/>
          <w:sz w:val="20"/>
          <w:szCs w:val="20"/>
        </w:rPr>
        <w:t xml:space="preserve">Tabel </w:t>
      </w:r>
      <w:r w:rsidR="00C25DC9" w:rsidRPr="00C25DC9">
        <w:rPr>
          <w:rFonts w:cs="Arial"/>
          <w:i/>
          <w:iCs/>
          <w:sz w:val="20"/>
          <w:szCs w:val="20"/>
        </w:rPr>
        <w:t>4</w:t>
      </w:r>
      <w:r w:rsidRPr="00C25DC9">
        <w:rPr>
          <w:rFonts w:cs="Arial"/>
          <w:i/>
          <w:iCs/>
          <w:sz w:val="20"/>
          <w:szCs w:val="20"/>
        </w:rPr>
        <w:t>. Üldplaneeringu ja keskkonnamõju strateegilise hindamise üldine protsess ja indikatiivne ajakava</w:t>
      </w:r>
    </w:p>
    <w:tbl>
      <w:tblPr>
        <w:tblW w:w="9356" w:type="dxa"/>
        <w:tblInd w:w="108" w:type="dxa"/>
        <w:tblCellMar>
          <w:left w:w="0" w:type="dxa"/>
          <w:right w:w="0" w:type="dxa"/>
        </w:tblCellMar>
        <w:tblLook w:val="04A0" w:firstRow="1" w:lastRow="0" w:firstColumn="1" w:lastColumn="0" w:noHBand="0" w:noVBand="1"/>
      </w:tblPr>
      <w:tblGrid>
        <w:gridCol w:w="7088"/>
        <w:gridCol w:w="2268"/>
      </w:tblGrid>
      <w:tr w:rsidR="004B4FDA" w:rsidRPr="004B4FDA" w14:paraId="12EF92EC" w14:textId="77777777" w:rsidTr="005C3487">
        <w:tc>
          <w:tcPr>
            <w:tcW w:w="7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1248AE" w14:textId="77777777" w:rsidR="004B4FDA" w:rsidRPr="004B4FDA" w:rsidRDefault="004B4FDA" w:rsidP="005C3487">
            <w:pPr>
              <w:pStyle w:val="Vahedeta"/>
              <w:spacing w:line="276" w:lineRule="auto"/>
              <w:ind w:left="283"/>
              <w:jc w:val="center"/>
              <w:rPr>
                <w:rFonts w:cstheme="minorHAnsi"/>
                <w:b/>
                <w:bCs/>
              </w:rPr>
            </w:pPr>
            <w:r w:rsidRPr="004B4FDA">
              <w:rPr>
                <w:rFonts w:cstheme="minorHAnsi"/>
                <w:b/>
                <w:bCs/>
              </w:rPr>
              <w:t>Tegevus</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7AFAAE" w14:textId="77777777" w:rsidR="004B4FDA" w:rsidRPr="004B4FDA" w:rsidRDefault="004B4FDA" w:rsidP="005C3487">
            <w:pPr>
              <w:pStyle w:val="Vahedeta"/>
              <w:spacing w:line="276" w:lineRule="auto"/>
              <w:jc w:val="center"/>
              <w:rPr>
                <w:rFonts w:cstheme="minorHAnsi"/>
                <w:b/>
                <w:bCs/>
              </w:rPr>
            </w:pPr>
            <w:r w:rsidRPr="004B4FDA">
              <w:rPr>
                <w:rFonts w:cstheme="minorHAnsi"/>
                <w:b/>
                <w:bCs/>
              </w:rPr>
              <w:t xml:space="preserve">Teostamise aeg </w:t>
            </w:r>
            <w:r w:rsidRPr="004B4FDA">
              <w:rPr>
                <w:rFonts w:cstheme="minorHAnsi"/>
              </w:rPr>
              <w:t>(kuu ja aasta)</w:t>
            </w:r>
          </w:p>
        </w:tc>
      </w:tr>
      <w:tr w:rsidR="004B4FDA" w:rsidRPr="004B4FDA" w14:paraId="3DB193DC"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42A93" w14:textId="0A27035D" w:rsidR="004B4FDA" w:rsidRPr="004B4FDA" w:rsidRDefault="004B4FDA" w:rsidP="005C3487">
            <w:pPr>
              <w:pStyle w:val="Vahedeta"/>
              <w:spacing w:line="276" w:lineRule="auto"/>
              <w:ind w:left="283"/>
              <w:rPr>
                <w:rFonts w:cstheme="minorHAnsi"/>
              </w:rPr>
            </w:pPr>
            <w:r w:rsidRPr="004B4FDA">
              <w:rPr>
                <w:rFonts w:cstheme="minorHAnsi"/>
              </w:rPr>
              <w:t>Rae valla</w:t>
            </w:r>
            <w:r w:rsidR="005263C1">
              <w:rPr>
                <w:rFonts w:cstheme="minorHAnsi"/>
              </w:rPr>
              <w:t xml:space="preserve"> Lagedi kandi</w:t>
            </w:r>
            <w:r w:rsidRPr="004B4FDA">
              <w:rPr>
                <w:rFonts w:cstheme="minorHAnsi"/>
              </w:rPr>
              <w:t xml:space="preserve"> üldplaneeringu (ÜP) ja keskkonnamõju strateegilise hindamise (KSH) algatamine, algatamisest teavitamine.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B41FDC7" w14:textId="77777777" w:rsidR="004B4FDA" w:rsidRPr="004B4FDA" w:rsidRDefault="004B4FDA" w:rsidP="005C3487">
            <w:pPr>
              <w:pStyle w:val="Vahedeta"/>
              <w:spacing w:line="276" w:lineRule="auto"/>
              <w:ind w:left="283"/>
              <w:jc w:val="center"/>
              <w:rPr>
                <w:rFonts w:cstheme="minorHAnsi"/>
              </w:rPr>
            </w:pPr>
            <w:r w:rsidRPr="004B4FDA">
              <w:rPr>
                <w:rFonts w:cstheme="minorHAnsi"/>
              </w:rPr>
              <w:t>19.05.2020</w:t>
            </w:r>
          </w:p>
        </w:tc>
      </w:tr>
      <w:tr w:rsidR="004B4FDA" w:rsidRPr="004B4FDA" w14:paraId="121C61D2"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822D38" w14:textId="77777777" w:rsidR="004B4FDA" w:rsidRPr="004B4FDA" w:rsidRDefault="004B4FDA" w:rsidP="005C3487">
            <w:pPr>
              <w:pStyle w:val="Vahedeta"/>
              <w:spacing w:line="276" w:lineRule="auto"/>
              <w:ind w:left="283"/>
              <w:rPr>
                <w:rFonts w:cstheme="minorHAnsi"/>
              </w:rPr>
            </w:pPr>
            <w:r w:rsidRPr="004B4FDA">
              <w:rPr>
                <w:rFonts w:cstheme="minorHAnsi"/>
              </w:rPr>
              <w:t>KSH programmi ja aruande koostamiseks hanke läbiviimine ja lepingu sõlmimine.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D0DB66D" w14:textId="77777777" w:rsidR="004B4FDA" w:rsidRPr="004B4FDA" w:rsidRDefault="004B4FDA" w:rsidP="005C3487">
            <w:pPr>
              <w:pStyle w:val="Vahedeta"/>
              <w:spacing w:line="276" w:lineRule="auto"/>
              <w:jc w:val="center"/>
              <w:rPr>
                <w:rFonts w:cstheme="minorHAnsi"/>
              </w:rPr>
            </w:pPr>
            <w:r w:rsidRPr="004B4FDA">
              <w:rPr>
                <w:rFonts w:cstheme="minorHAnsi"/>
              </w:rPr>
              <w:t>04.2024</w:t>
            </w:r>
          </w:p>
        </w:tc>
      </w:tr>
      <w:tr w:rsidR="004B4FDA" w:rsidRPr="004B4FDA" w14:paraId="4FE5DFD5"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17041" w14:textId="77777777" w:rsidR="004B4FDA" w:rsidRPr="004B4FDA" w:rsidRDefault="004B4FDA" w:rsidP="005C3487">
            <w:pPr>
              <w:pStyle w:val="Vahedeta"/>
              <w:spacing w:line="276" w:lineRule="auto"/>
              <w:ind w:left="283"/>
              <w:rPr>
                <w:rFonts w:cstheme="minorHAnsi"/>
              </w:rPr>
            </w:pPr>
            <w:r w:rsidRPr="004B4FDA">
              <w:rPr>
                <w:rFonts w:cstheme="minorHAnsi"/>
              </w:rPr>
              <w:t xml:space="preserve">Üldplaneeringu lähteseisukohtade eelnõu ja KSH programmi eelnõu kohta ettepanekute küsimine.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49C6BF2" w14:textId="77777777" w:rsidR="004B4FDA" w:rsidRPr="004B4FDA" w:rsidRDefault="004B4FDA" w:rsidP="005C3487">
            <w:pPr>
              <w:pStyle w:val="Vahedeta"/>
              <w:spacing w:line="276" w:lineRule="auto"/>
              <w:jc w:val="center"/>
              <w:rPr>
                <w:rFonts w:cstheme="minorHAnsi"/>
              </w:rPr>
            </w:pPr>
            <w:r w:rsidRPr="004B4FDA">
              <w:rPr>
                <w:rFonts w:cstheme="minorHAnsi"/>
              </w:rPr>
              <w:t>10.2024</w:t>
            </w:r>
          </w:p>
        </w:tc>
      </w:tr>
      <w:tr w:rsidR="004B4FDA" w:rsidRPr="004B4FDA" w14:paraId="75E492FB"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8BBB5" w14:textId="77777777" w:rsidR="004B4FDA" w:rsidRPr="004B4FDA" w:rsidRDefault="004B4FDA" w:rsidP="005C3487">
            <w:pPr>
              <w:pStyle w:val="Vahedeta"/>
              <w:spacing w:line="276" w:lineRule="auto"/>
              <w:ind w:left="283"/>
              <w:rPr>
                <w:rFonts w:cstheme="minorHAnsi"/>
              </w:rPr>
            </w:pPr>
            <w:r w:rsidRPr="004B4FDA">
              <w:rPr>
                <w:rFonts w:cstheme="minorHAnsi"/>
              </w:rPr>
              <w:t>KSH programmi täiendamine vastavalt laekunud ettepanekutele.</w:t>
            </w:r>
          </w:p>
          <w:p w14:paraId="6FD5D39C" w14:textId="77777777" w:rsidR="004B4FDA" w:rsidRPr="004B4FDA" w:rsidRDefault="004B4FDA" w:rsidP="005C3487">
            <w:pPr>
              <w:pStyle w:val="Vahedeta"/>
              <w:spacing w:line="276" w:lineRule="auto"/>
              <w:ind w:left="283"/>
              <w:rPr>
                <w:rFonts w:cstheme="minorHAnsi"/>
                <w:color w:val="FF0000"/>
              </w:rPr>
            </w:pPr>
            <w:r w:rsidRPr="004B4FDA">
              <w:rPr>
                <w:rFonts w:cstheme="minorHAnsi"/>
              </w:rPr>
              <w:t>ÜP lähteseisukohtade täiendamine.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9240519" w14:textId="77777777" w:rsidR="004B4FDA" w:rsidRPr="004B4FDA" w:rsidRDefault="004B4FDA" w:rsidP="005C3487">
            <w:pPr>
              <w:pStyle w:val="Vahedeta"/>
              <w:spacing w:line="276" w:lineRule="auto"/>
              <w:ind w:left="283"/>
              <w:jc w:val="center"/>
              <w:rPr>
                <w:rFonts w:cstheme="minorHAnsi"/>
              </w:rPr>
            </w:pPr>
            <w:r w:rsidRPr="004B4FDA">
              <w:rPr>
                <w:rFonts w:cstheme="minorHAnsi"/>
              </w:rPr>
              <w:t>11-12.2024</w:t>
            </w:r>
          </w:p>
        </w:tc>
      </w:tr>
      <w:tr w:rsidR="004B4FDA" w:rsidRPr="004B4FDA" w14:paraId="718CA616"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78D9C" w14:textId="77777777" w:rsidR="004B4FDA" w:rsidRPr="004B4FDA" w:rsidRDefault="004B4FDA" w:rsidP="005C3487">
            <w:pPr>
              <w:pStyle w:val="Vahedeta"/>
              <w:spacing w:line="276" w:lineRule="auto"/>
              <w:ind w:left="283"/>
              <w:rPr>
                <w:rFonts w:cstheme="minorHAnsi"/>
              </w:rPr>
            </w:pPr>
            <w:r w:rsidRPr="004B4FDA">
              <w:rPr>
                <w:rFonts w:cstheme="minorHAnsi"/>
              </w:rPr>
              <w:t>ÜP lähteseisukohtade ja KSH programmi kinnitamine vallavalitsuse poolt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A307F33" w14:textId="77777777" w:rsidR="004B4FDA" w:rsidRPr="004B4FDA" w:rsidRDefault="004B4FDA" w:rsidP="005C3487">
            <w:pPr>
              <w:pStyle w:val="Vahedeta"/>
              <w:spacing w:line="276" w:lineRule="auto"/>
              <w:ind w:left="283"/>
              <w:jc w:val="center"/>
              <w:rPr>
                <w:rFonts w:cstheme="minorHAnsi"/>
              </w:rPr>
            </w:pPr>
            <w:r w:rsidRPr="004B4FDA">
              <w:rPr>
                <w:rFonts w:cstheme="minorHAnsi"/>
              </w:rPr>
              <w:t>01.2025</w:t>
            </w:r>
          </w:p>
        </w:tc>
      </w:tr>
      <w:tr w:rsidR="004B4FDA" w:rsidRPr="004B4FDA" w14:paraId="24426F15"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CC7CAC" w14:textId="77777777" w:rsidR="004B4FDA" w:rsidRPr="004B4FDA" w:rsidRDefault="004B4FDA" w:rsidP="005C3487">
            <w:pPr>
              <w:pStyle w:val="Vahedeta"/>
              <w:spacing w:line="276" w:lineRule="auto"/>
              <w:ind w:left="342"/>
              <w:rPr>
                <w:rFonts w:cstheme="minorHAnsi"/>
                <w:color w:val="FF0000"/>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ED7B4DE" w14:textId="77777777" w:rsidR="004B4FDA" w:rsidRPr="004B4FDA" w:rsidRDefault="004B4FDA" w:rsidP="005C3487">
            <w:pPr>
              <w:pStyle w:val="Vahedeta"/>
              <w:spacing w:line="276" w:lineRule="auto"/>
              <w:ind w:left="283"/>
              <w:jc w:val="center"/>
              <w:rPr>
                <w:rFonts w:cstheme="minorHAnsi"/>
              </w:rPr>
            </w:pPr>
          </w:p>
        </w:tc>
      </w:tr>
      <w:tr w:rsidR="004B4FDA" w:rsidRPr="004B4FDA" w14:paraId="143D4B87"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AC4894" w14:textId="77777777" w:rsidR="004B4FDA" w:rsidRPr="004B4FDA" w:rsidRDefault="004B4FDA" w:rsidP="005C3487">
            <w:pPr>
              <w:pStyle w:val="Vahedeta"/>
              <w:ind w:left="342"/>
              <w:rPr>
                <w:rFonts w:cstheme="minorHAnsi"/>
              </w:rPr>
            </w:pPr>
            <w:r w:rsidRPr="004B4FDA">
              <w:rPr>
                <w:rFonts w:cstheme="minorHAnsi"/>
              </w:rPr>
              <w:t>Ettepanekute alusel täiendatud lähteseisukohad ja KSH programm avalikustatakse kohaliku omavalitsuse üksuse veebilehel koos nende kohta esitatud ettepanekutega</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3692857" w14:textId="77777777" w:rsidR="004B4FDA" w:rsidRPr="004B4FDA" w:rsidRDefault="004B4FDA" w:rsidP="005C3487">
            <w:pPr>
              <w:pStyle w:val="Vahedeta"/>
              <w:spacing w:line="276" w:lineRule="auto"/>
              <w:ind w:left="283"/>
              <w:jc w:val="center"/>
              <w:rPr>
                <w:rFonts w:cstheme="minorHAnsi"/>
              </w:rPr>
            </w:pPr>
            <w:r w:rsidRPr="004B4FDA">
              <w:rPr>
                <w:rFonts w:cstheme="minorHAnsi"/>
              </w:rPr>
              <w:t>03.2025</w:t>
            </w:r>
          </w:p>
        </w:tc>
      </w:tr>
      <w:tr w:rsidR="004B4FDA" w:rsidRPr="004B4FDA" w14:paraId="2149EE73"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73D2F" w14:textId="77777777" w:rsidR="004B4FDA" w:rsidRPr="004B4FDA" w:rsidRDefault="004B4FDA" w:rsidP="005C3487">
            <w:pPr>
              <w:pStyle w:val="Vahedeta"/>
              <w:spacing w:line="276" w:lineRule="auto"/>
              <w:ind w:left="283"/>
              <w:rPr>
                <w:rFonts w:cstheme="minorHAnsi"/>
                <w:color w:val="FF0000"/>
              </w:rPr>
            </w:pPr>
            <w:r w:rsidRPr="004B4FDA">
              <w:rPr>
                <w:rFonts w:cstheme="minorHAnsi"/>
              </w:rPr>
              <w:t>Üldplaneeringu eelnõu ja KSH aruande eelnõu koostamine, uuringute koostamine, avalike väljapanekute ja arutelude läbiviimine jms.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542DDF5" w14:textId="77777777" w:rsidR="004B4FDA" w:rsidRPr="004B4FDA" w:rsidRDefault="004B4FDA" w:rsidP="005C3487">
            <w:pPr>
              <w:pStyle w:val="Vahedeta"/>
              <w:spacing w:line="276" w:lineRule="auto"/>
              <w:jc w:val="center"/>
              <w:rPr>
                <w:rFonts w:cstheme="minorHAnsi"/>
              </w:rPr>
            </w:pPr>
            <w:r w:rsidRPr="004B4FDA">
              <w:rPr>
                <w:rFonts w:cstheme="minorHAnsi"/>
              </w:rPr>
              <w:t>04 – 12.2025</w:t>
            </w:r>
          </w:p>
        </w:tc>
      </w:tr>
      <w:tr w:rsidR="004B4FDA" w:rsidRPr="004B4FDA" w14:paraId="435E385C"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D81BA" w14:textId="77777777" w:rsidR="004B4FDA" w:rsidRPr="004B4FDA" w:rsidRDefault="004B4FDA" w:rsidP="005C3487">
            <w:pPr>
              <w:pStyle w:val="Vahedeta"/>
              <w:spacing w:line="276" w:lineRule="auto"/>
              <w:ind w:left="283"/>
              <w:rPr>
                <w:rFonts w:cstheme="minorHAnsi"/>
                <w:color w:val="FF0000"/>
              </w:rPr>
            </w:pPr>
            <w:r w:rsidRPr="004B4FDA">
              <w:rPr>
                <w:rFonts w:cstheme="minorHAnsi"/>
              </w:rPr>
              <w:t>Üldplaneeringu ja KSH aruande eelnõu esitamine Rae Vallavalitsusele ja Volikogule tutvumiseks. Vajalik on vähemalt 1 kohapealne tutvustusring . Kui vallavalitsusele ja volikogule tutvustatakse materjale eraldi tuleb teha 2 tutvustusringi.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4768F24" w14:textId="77777777" w:rsidR="004B4FDA" w:rsidRPr="004B4FDA" w:rsidRDefault="004B4FDA" w:rsidP="005C3487">
            <w:pPr>
              <w:pStyle w:val="Vahedeta"/>
              <w:spacing w:line="276" w:lineRule="auto"/>
              <w:jc w:val="center"/>
              <w:rPr>
                <w:rFonts w:cstheme="minorHAnsi"/>
              </w:rPr>
            </w:pPr>
            <w:r w:rsidRPr="004B4FDA">
              <w:rPr>
                <w:rFonts w:cstheme="minorHAnsi"/>
              </w:rPr>
              <w:t>01.2026</w:t>
            </w:r>
          </w:p>
        </w:tc>
      </w:tr>
      <w:tr w:rsidR="004B4FDA" w:rsidRPr="004B4FDA" w14:paraId="0257BEA2"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50AED" w14:textId="77777777" w:rsidR="004B4FDA" w:rsidRPr="004B4FDA" w:rsidRDefault="004B4FDA" w:rsidP="005C3487">
            <w:pPr>
              <w:pStyle w:val="Vahedeta"/>
              <w:spacing w:line="276" w:lineRule="auto"/>
              <w:ind w:left="283"/>
              <w:rPr>
                <w:rFonts w:cstheme="minorHAnsi"/>
                <w:color w:val="FF0000"/>
              </w:rPr>
            </w:pPr>
            <w:r w:rsidRPr="004B4FDA">
              <w:rPr>
                <w:rFonts w:cstheme="minorHAnsi"/>
              </w:rPr>
              <w:t xml:space="preserve">Üldplaneeringu ja KSH aruande eelnõu avalik väljapanek ning täiendamine avalikul väljapanekul ja aruteludel laekunud ettepanekute alusel.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6A0CFFC" w14:textId="77777777" w:rsidR="004B4FDA" w:rsidRPr="004B4FDA" w:rsidRDefault="004B4FDA" w:rsidP="005C3487">
            <w:pPr>
              <w:pStyle w:val="Vahedeta"/>
              <w:spacing w:line="276" w:lineRule="auto"/>
              <w:jc w:val="center"/>
              <w:rPr>
                <w:rFonts w:cstheme="minorHAnsi"/>
              </w:rPr>
            </w:pPr>
            <w:r w:rsidRPr="004B4FDA">
              <w:rPr>
                <w:rFonts w:cstheme="minorHAnsi"/>
              </w:rPr>
              <w:t>01.2026 – 06.2026</w:t>
            </w:r>
          </w:p>
        </w:tc>
      </w:tr>
      <w:tr w:rsidR="004B4FDA" w:rsidRPr="004B4FDA" w14:paraId="54A47C8E"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8F649" w14:textId="77777777" w:rsidR="004B4FDA" w:rsidRPr="004B4FDA" w:rsidRDefault="004B4FDA" w:rsidP="005C3487">
            <w:pPr>
              <w:pStyle w:val="Vahedeta"/>
              <w:spacing w:line="276" w:lineRule="auto"/>
              <w:ind w:left="283"/>
              <w:rPr>
                <w:rFonts w:cstheme="minorHAnsi"/>
                <w:color w:val="FF0000"/>
              </w:rPr>
            </w:pPr>
            <w:r w:rsidRPr="004B4FDA">
              <w:rPr>
                <w:rFonts w:cstheme="minorHAnsi"/>
              </w:rPr>
              <w:lastRenderedPageBreak/>
              <w:t xml:space="preserve">Üldplaneeringu ja KSH aruande eelnõu esitamine kooskõlastamiseks ja arvamuse andmiseks.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34D3985" w14:textId="77777777" w:rsidR="004B4FDA" w:rsidRPr="004B4FDA" w:rsidRDefault="004B4FDA" w:rsidP="005C3487">
            <w:pPr>
              <w:pStyle w:val="Vahedeta"/>
              <w:spacing w:line="276" w:lineRule="auto"/>
              <w:jc w:val="center"/>
              <w:rPr>
                <w:rFonts w:cstheme="minorHAnsi"/>
              </w:rPr>
            </w:pPr>
            <w:r w:rsidRPr="004B4FDA">
              <w:rPr>
                <w:rFonts w:cstheme="minorHAnsi"/>
              </w:rPr>
              <w:t>06.2026 – 02.2027</w:t>
            </w:r>
          </w:p>
        </w:tc>
      </w:tr>
      <w:tr w:rsidR="004B4FDA" w:rsidRPr="004B4FDA" w14:paraId="6CC06BC2" w14:textId="77777777" w:rsidTr="005C3487">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4B3A3D" w14:textId="77777777" w:rsidR="004B4FDA" w:rsidRPr="004B4FDA" w:rsidRDefault="004B4FDA" w:rsidP="005C3487">
            <w:pPr>
              <w:pStyle w:val="Vahedeta"/>
              <w:spacing w:line="276" w:lineRule="auto"/>
              <w:ind w:left="283"/>
              <w:rPr>
                <w:rFonts w:cstheme="minorHAnsi"/>
                <w:color w:val="FF0000"/>
              </w:rPr>
            </w:pPr>
            <w:r w:rsidRPr="004B4FDA">
              <w:rPr>
                <w:rFonts w:cstheme="minorHAnsi"/>
              </w:rPr>
              <w:t>Üldplaneeringu ja keskkonnamõju strateegilise hindamise aruande vastuvõtmine ja avalik väljapanek.</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2060A27" w14:textId="77777777" w:rsidR="004B4FDA" w:rsidRPr="004B4FDA" w:rsidRDefault="004B4FDA" w:rsidP="005C3487">
            <w:pPr>
              <w:pStyle w:val="Vahedeta"/>
              <w:spacing w:line="276" w:lineRule="auto"/>
              <w:jc w:val="center"/>
              <w:rPr>
                <w:rFonts w:cstheme="minorHAnsi"/>
              </w:rPr>
            </w:pPr>
            <w:r w:rsidRPr="004B4FDA">
              <w:rPr>
                <w:rFonts w:cstheme="minorHAnsi"/>
              </w:rPr>
              <w:t>04.-06. 2027</w:t>
            </w:r>
          </w:p>
        </w:tc>
      </w:tr>
      <w:tr w:rsidR="004B4FDA" w:rsidRPr="004B4FDA" w14:paraId="22B89FCA" w14:textId="77777777" w:rsidTr="005C3487">
        <w:tc>
          <w:tcPr>
            <w:tcW w:w="70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F2D967" w14:textId="77777777" w:rsidR="004B4FDA" w:rsidRPr="004B4FDA" w:rsidRDefault="004B4FDA" w:rsidP="005C3487">
            <w:pPr>
              <w:pStyle w:val="Vahedeta"/>
              <w:spacing w:line="276" w:lineRule="auto"/>
              <w:ind w:left="283"/>
              <w:rPr>
                <w:rFonts w:cstheme="minorHAnsi"/>
                <w:color w:val="FF0000"/>
                <w:highlight w:val="yellow"/>
              </w:rPr>
            </w:pPr>
            <w:r w:rsidRPr="004B4FDA">
              <w:rPr>
                <w:rFonts w:cstheme="minorHAnsi"/>
                <w:color w:val="000000"/>
              </w:rPr>
              <w:t xml:space="preserve">Üldplaneeringu avaliku väljapaneku tulemuste menetlemine ja avalik arutelu.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B8B1BDB" w14:textId="77777777" w:rsidR="004B4FDA" w:rsidRPr="004B4FDA" w:rsidRDefault="004B4FDA" w:rsidP="005C3487">
            <w:pPr>
              <w:pStyle w:val="Vahedeta"/>
              <w:spacing w:line="276" w:lineRule="auto"/>
              <w:jc w:val="center"/>
              <w:rPr>
                <w:rFonts w:cstheme="minorHAnsi"/>
              </w:rPr>
            </w:pPr>
            <w:r w:rsidRPr="004B4FDA">
              <w:rPr>
                <w:rFonts w:cstheme="minorHAnsi"/>
              </w:rPr>
              <w:t>07.2027 - 10.2027</w:t>
            </w:r>
          </w:p>
        </w:tc>
      </w:tr>
      <w:tr w:rsidR="004B4FDA" w:rsidRPr="004B4FDA" w14:paraId="17C6788F" w14:textId="77777777" w:rsidTr="005C3487">
        <w:tc>
          <w:tcPr>
            <w:tcW w:w="70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FD6CC58" w14:textId="77777777" w:rsidR="004B4FDA" w:rsidRPr="004B4FDA" w:rsidRDefault="004B4FDA" w:rsidP="005C3487">
            <w:pPr>
              <w:pStyle w:val="Vahedeta"/>
              <w:spacing w:line="276" w:lineRule="auto"/>
              <w:ind w:left="283"/>
              <w:rPr>
                <w:rFonts w:cstheme="minorHAnsi"/>
              </w:rPr>
            </w:pPr>
            <w:r w:rsidRPr="004B4FDA">
              <w:rPr>
                <w:rFonts w:cstheme="minorHAnsi"/>
                <w:color w:val="000000"/>
              </w:rPr>
              <w:t>Üldplaneeringu esitamine heakskiitmiseks Regionaal- ja Põllumajandusministeeriumile.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E6A1C25" w14:textId="77777777" w:rsidR="004B4FDA" w:rsidRPr="004B4FDA" w:rsidRDefault="004B4FDA" w:rsidP="005C3487">
            <w:pPr>
              <w:pStyle w:val="Vahedeta"/>
              <w:spacing w:line="276" w:lineRule="auto"/>
              <w:ind w:left="283"/>
              <w:jc w:val="center"/>
              <w:rPr>
                <w:rFonts w:cstheme="minorHAnsi"/>
              </w:rPr>
            </w:pPr>
            <w:r w:rsidRPr="004B4FDA">
              <w:rPr>
                <w:rFonts w:cstheme="minorHAnsi"/>
              </w:rPr>
              <w:t>03.2028</w:t>
            </w:r>
          </w:p>
        </w:tc>
      </w:tr>
      <w:tr w:rsidR="004B4FDA" w:rsidRPr="004B4FDA" w14:paraId="4C86EF18" w14:textId="77777777" w:rsidTr="005C3487">
        <w:tc>
          <w:tcPr>
            <w:tcW w:w="70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0BB382" w14:textId="77777777" w:rsidR="004B4FDA" w:rsidRPr="004B4FDA" w:rsidRDefault="004B4FDA" w:rsidP="005C3487">
            <w:pPr>
              <w:pStyle w:val="Vahedeta"/>
              <w:spacing w:line="276" w:lineRule="auto"/>
              <w:ind w:left="283"/>
              <w:rPr>
                <w:rFonts w:cstheme="minorHAnsi"/>
              </w:rPr>
            </w:pPr>
            <w:r w:rsidRPr="004B4FDA">
              <w:rPr>
                <w:rFonts w:cstheme="minorHAnsi"/>
                <w:color w:val="000000"/>
              </w:rPr>
              <w:t>Üldplaneeringu kehtestamine.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FF2467D" w14:textId="77777777" w:rsidR="004B4FDA" w:rsidRPr="004B4FDA" w:rsidRDefault="004B4FDA" w:rsidP="005C3487">
            <w:pPr>
              <w:pStyle w:val="Vahedeta"/>
              <w:spacing w:line="276" w:lineRule="auto"/>
              <w:ind w:left="283"/>
              <w:jc w:val="center"/>
              <w:rPr>
                <w:rFonts w:cstheme="minorHAnsi"/>
              </w:rPr>
            </w:pPr>
            <w:r w:rsidRPr="004B4FDA">
              <w:rPr>
                <w:rFonts w:cstheme="minorHAnsi"/>
              </w:rPr>
              <w:t>01.2029</w:t>
            </w:r>
          </w:p>
        </w:tc>
      </w:tr>
    </w:tbl>
    <w:p w14:paraId="6BF95E56" w14:textId="77777777" w:rsidR="00C367EA" w:rsidRPr="00B53CFF" w:rsidRDefault="00C367EA" w:rsidP="002F62AE">
      <w:pPr>
        <w:spacing w:after="0"/>
        <w:ind w:left="283"/>
        <w:jc w:val="both"/>
        <w:rPr>
          <w:rFonts w:cstheme="minorHAnsi"/>
        </w:rPr>
      </w:pPr>
    </w:p>
    <w:p w14:paraId="59B85155" w14:textId="77777777" w:rsidR="00767332" w:rsidRPr="00B53CFF" w:rsidRDefault="00767332" w:rsidP="002F62AE">
      <w:pPr>
        <w:pStyle w:val="Pealkiri2"/>
        <w:numPr>
          <w:ilvl w:val="1"/>
          <w:numId w:val="1"/>
        </w:numPr>
        <w:spacing w:before="0"/>
        <w:ind w:left="283"/>
        <w:jc w:val="both"/>
        <w:rPr>
          <w:rFonts w:asciiTheme="minorHAnsi" w:hAnsiTheme="minorHAnsi" w:cstheme="minorHAnsi"/>
          <w:sz w:val="24"/>
          <w:shd w:val="clear" w:color="auto" w:fill="FFFFFF"/>
        </w:rPr>
      </w:pPr>
      <w:bookmarkStart w:id="85" w:name="_Toc147243378"/>
      <w:r w:rsidRPr="00B53CFF">
        <w:rPr>
          <w:rFonts w:asciiTheme="minorHAnsi" w:hAnsiTheme="minorHAnsi" w:cstheme="minorHAnsi"/>
          <w:sz w:val="24"/>
          <w:shd w:val="clear" w:color="auto" w:fill="FFFFFF"/>
        </w:rPr>
        <w:t>Töögrupid</w:t>
      </w:r>
      <w:bookmarkEnd w:id="85"/>
    </w:p>
    <w:p w14:paraId="0F151B19" w14:textId="77777777" w:rsidR="00767332" w:rsidRPr="00B53CFF" w:rsidRDefault="00767332" w:rsidP="002F62AE">
      <w:pPr>
        <w:spacing w:after="0"/>
        <w:ind w:left="283"/>
        <w:jc w:val="both"/>
        <w:rPr>
          <w:rFonts w:cstheme="minorHAnsi"/>
        </w:rPr>
      </w:pPr>
    </w:p>
    <w:p w14:paraId="37BD532B" w14:textId="717A3BB8" w:rsidR="005426CC" w:rsidRDefault="004A6FEA" w:rsidP="002F62AE">
      <w:pPr>
        <w:spacing w:after="0"/>
        <w:ind w:left="283"/>
        <w:jc w:val="both"/>
        <w:rPr>
          <w:rFonts w:cstheme="minorHAnsi"/>
        </w:rPr>
      </w:pPr>
      <w:r w:rsidRPr="00B53CFF">
        <w:rPr>
          <w:rFonts w:cstheme="minorHAnsi"/>
        </w:rPr>
        <w:t>Üldplaneeringu koost</w:t>
      </w:r>
      <w:r w:rsidR="009A3D74" w:rsidRPr="00B53CFF">
        <w:rPr>
          <w:rFonts w:cstheme="minorHAnsi"/>
        </w:rPr>
        <w:t xml:space="preserve">amisel on ette nähtud  </w:t>
      </w:r>
      <w:r w:rsidR="008900E2">
        <w:rPr>
          <w:rFonts w:cstheme="minorHAnsi"/>
        </w:rPr>
        <w:t>8-10</w:t>
      </w:r>
      <w:r w:rsidR="009A3D74" w:rsidRPr="00B53CFF">
        <w:rPr>
          <w:rFonts w:cstheme="minorHAnsi"/>
        </w:rPr>
        <w:t xml:space="preserve"> liikme</w:t>
      </w:r>
      <w:r w:rsidRPr="00B53CFF">
        <w:rPr>
          <w:rFonts w:cstheme="minorHAnsi"/>
        </w:rPr>
        <w:t xml:space="preserve">line töörühm, mida juhatab </w:t>
      </w:r>
      <w:r w:rsidR="005426CC" w:rsidRPr="00B53CFF">
        <w:rPr>
          <w:rFonts w:cstheme="minorHAnsi"/>
        </w:rPr>
        <w:t>ja kutsub kokku üldplaneeringute</w:t>
      </w:r>
      <w:r w:rsidR="009F23AE" w:rsidRPr="00B53CFF">
        <w:rPr>
          <w:rFonts w:cstheme="minorHAnsi"/>
        </w:rPr>
        <w:t>ga tegelev</w:t>
      </w:r>
      <w:r w:rsidR="005426CC" w:rsidRPr="00B53CFF">
        <w:rPr>
          <w:rFonts w:cstheme="minorHAnsi"/>
        </w:rPr>
        <w:t xml:space="preserve"> arhitekt. Vajadusel kaasatakse protsessi teisi erialaspetsialiste.</w:t>
      </w:r>
    </w:p>
    <w:p w14:paraId="2B3EED13" w14:textId="0D25050F" w:rsidR="00B65495" w:rsidRPr="00B53CFF" w:rsidRDefault="00B65495" w:rsidP="002F62AE">
      <w:pPr>
        <w:spacing w:after="0"/>
        <w:ind w:left="283"/>
        <w:jc w:val="both"/>
        <w:rPr>
          <w:rFonts w:cstheme="minorHAnsi"/>
        </w:rPr>
      </w:pPr>
      <w:r>
        <w:rPr>
          <w:rFonts w:cstheme="minorHAnsi"/>
        </w:rPr>
        <w:tab/>
      </w:r>
      <w:r>
        <w:rPr>
          <w:rFonts w:cstheme="minorHAnsi"/>
        </w:rPr>
        <w:tab/>
      </w:r>
      <w:r>
        <w:rPr>
          <w:rFonts w:cstheme="minorHAnsi"/>
        </w:rPr>
        <w:tab/>
      </w:r>
    </w:p>
    <w:p w14:paraId="61EA0382" w14:textId="77777777" w:rsidR="00676A1A" w:rsidRDefault="00676A1A" w:rsidP="002F62AE">
      <w:pPr>
        <w:spacing w:after="0"/>
        <w:ind w:left="283"/>
        <w:jc w:val="both"/>
        <w:rPr>
          <w:rFonts w:cstheme="minorHAnsi"/>
        </w:rPr>
      </w:pPr>
    </w:p>
    <w:p w14:paraId="2AEA6F13" w14:textId="77777777" w:rsidR="009176C8" w:rsidRDefault="009176C8" w:rsidP="002F62AE">
      <w:pPr>
        <w:spacing w:after="0"/>
        <w:ind w:left="283"/>
        <w:jc w:val="both"/>
        <w:rPr>
          <w:rFonts w:cstheme="minorHAnsi"/>
        </w:rPr>
      </w:pPr>
    </w:p>
    <w:p w14:paraId="37ADB330" w14:textId="77777777" w:rsidR="009176C8" w:rsidRDefault="009176C8" w:rsidP="002F62AE">
      <w:pPr>
        <w:spacing w:after="0"/>
        <w:ind w:left="283"/>
        <w:jc w:val="both"/>
        <w:rPr>
          <w:rFonts w:cstheme="minorHAnsi"/>
        </w:rPr>
      </w:pPr>
    </w:p>
    <w:p w14:paraId="6AB8546A" w14:textId="77777777" w:rsidR="009176C8" w:rsidRDefault="009176C8" w:rsidP="002F62AE">
      <w:pPr>
        <w:spacing w:after="0"/>
        <w:ind w:left="283"/>
        <w:jc w:val="both"/>
        <w:rPr>
          <w:rFonts w:cstheme="minorHAnsi"/>
        </w:rPr>
      </w:pPr>
    </w:p>
    <w:p w14:paraId="476F4E23" w14:textId="77777777" w:rsidR="009176C8" w:rsidRDefault="009176C8" w:rsidP="002F62AE">
      <w:pPr>
        <w:spacing w:after="0"/>
        <w:ind w:left="283"/>
        <w:jc w:val="both"/>
        <w:rPr>
          <w:rFonts w:cstheme="minorHAnsi"/>
        </w:rPr>
      </w:pPr>
    </w:p>
    <w:p w14:paraId="1824ADE5" w14:textId="77777777" w:rsidR="009176C8" w:rsidRDefault="009176C8" w:rsidP="002F62AE">
      <w:pPr>
        <w:spacing w:after="0"/>
        <w:ind w:left="283"/>
        <w:jc w:val="both"/>
        <w:rPr>
          <w:rFonts w:cstheme="minorHAnsi"/>
        </w:rPr>
      </w:pPr>
    </w:p>
    <w:p w14:paraId="12EA28B1" w14:textId="77777777" w:rsidR="009176C8" w:rsidRDefault="009176C8" w:rsidP="002F62AE">
      <w:pPr>
        <w:spacing w:after="0"/>
        <w:ind w:left="283"/>
        <w:jc w:val="both"/>
        <w:rPr>
          <w:rFonts w:cstheme="minorHAnsi"/>
        </w:rPr>
      </w:pPr>
    </w:p>
    <w:p w14:paraId="5BF70453" w14:textId="77777777" w:rsidR="009176C8" w:rsidRDefault="009176C8" w:rsidP="002F62AE">
      <w:pPr>
        <w:spacing w:after="0"/>
        <w:ind w:left="283"/>
        <w:jc w:val="both"/>
        <w:rPr>
          <w:rFonts w:cstheme="minorHAnsi"/>
        </w:rPr>
      </w:pPr>
    </w:p>
    <w:p w14:paraId="479C5737" w14:textId="77777777" w:rsidR="009176C8" w:rsidRDefault="009176C8" w:rsidP="002F62AE">
      <w:pPr>
        <w:spacing w:after="0"/>
        <w:ind w:left="283"/>
        <w:jc w:val="both"/>
        <w:rPr>
          <w:rFonts w:cstheme="minorHAnsi"/>
        </w:rPr>
      </w:pPr>
    </w:p>
    <w:p w14:paraId="7393FE3F" w14:textId="77777777" w:rsidR="009176C8" w:rsidRDefault="009176C8" w:rsidP="00C25DC9">
      <w:pPr>
        <w:spacing w:after="0"/>
        <w:jc w:val="both"/>
        <w:rPr>
          <w:rFonts w:cstheme="minorHAnsi"/>
        </w:rPr>
      </w:pPr>
    </w:p>
    <w:p w14:paraId="55A05ACE" w14:textId="77777777" w:rsidR="000C74AD" w:rsidRDefault="000C74AD" w:rsidP="00C25DC9">
      <w:pPr>
        <w:spacing w:after="0"/>
        <w:jc w:val="both"/>
        <w:rPr>
          <w:rFonts w:cstheme="minorHAnsi"/>
        </w:rPr>
      </w:pPr>
    </w:p>
    <w:p w14:paraId="3AE21E52" w14:textId="77777777" w:rsidR="000C74AD" w:rsidRDefault="000C74AD" w:rsidP="00C25DC9">
      <w:pPr>
        <w:spacing w:after="0"/>
        <w:jc w:val="both"/>
        <w:rPr>
          <w:rFonts w:cstheme="minorHAnsi"/>
        </w:rPr>
      </w:pPr>
    </w:p>
    <w:p w14:paraId="3D16CC6D" w14:textId="77777777" w:rsidR="000C74AD" w:rsidRDefault="000C74AD" w:rsidP="00C25DC9">
      <w:pPr>
        <w:spacing w:after="0"/>
        <w:jc w:val="both"/>
        <w:rPr>
          <w:rFonts w:cstheme="minorHAnsi"/>
        </w:rPr>
      </w:pPr>
    </w:p>
    <w:p w14:paraId="499E3493" w14:textId="77777777" w:rsidR="000C74AD" w:rsidRDefault="000C74AD" w:rsidP="00C25DC9">
      <w:pPr>
        <w:spacing w:after="0"/>
        <w:jc w:val="both"/>
        <w:rPr>
          <w:rFonts w:cstheme="minorHAnsi"/>
        </w:rPr>
      </w:pPr>
    </w:p>
    <w:p w14:paraId="09D6CC4B" w14:textId="77777777" w:rsidR="000C74AD" w:rsidRDefault="000C74AD" w:rsidP="00C25DC9">
      <w:pPr>
        <w:spacing w:after="0"/>
        <w:jc w:val="both"/>
        <w:rPr>
          <w:rFonts w:cstheme="minorHAnsi"/>
        </w:rPr>
      </w:pPr>
    </w:p>
    <w:p w14:paraId="0418B73C" w14:textId="77777777" w:rsidR="000C74AD" w:rsidRDefault="000C74AD" w:rsidP="00C25DC9">
      <w:pPr>
        <w:spacing w:after="0"/>
        <w:jc w:val="both"/>
        <w:rPr>
          <w:rFonts w:cstheme="minorHAnsi"/>
        </w:rPr>
      </w:pPr>
    </w:p>
    <w:p w14:paraId="29B2EBC0" w14:textId="77777777" w:rsidR="000C74AD" w:rsidRDefault="000C74AD" w:rsidP="00C25DC9">
      <w:pPr>
        <w:spacing w:after="0"/>
        <w:jc w:val="both"/>
        <w:rPr>
          <w:rFonts w:cstheme="minorHAnsi"/>
        </w:rPr>
      </w:pPr>
    </w:p>
    <w:p w14:paraId="4E1B37F4" w14:textId="77777777" w:rsidR="000C74AD" w:rsidRDefault="000C74AD" w:rsidP="00C25DC9">
      <w:pPr>
        <w:spacing w:after="0"/>
        <w:jc w:val="both"/>
        <w:rPr>
          <w:rFonts w:cstheme="minorHAnsi"/>
        </w:rPr>
      </w:pPr>
    </w:p>
    <w:p w14:paraId="464F0B47" w14:textId="77777777" w:rsidR="000C74AD" w:rsidRDefault="000C74AD" w:rsidP="00C25DC9">
      <w:pPr>
        <w:spacing w:after="0"/>
        <w:jc w:val="both"/>
        <w:rPr>
          <w:rFonts w:cstheme="minorHAnsi"/>
        </w:rPr>
      </w:pPr>
    </w:p>
    <w:p w14:paraId="33110889" w14:textId="77777777" w:rsidR="000C74AD" w:rsidRDefault="000C74AD" w:rsidP="00C25DC9">
      <w:pPr>
        <w:spacing w:after="0"/>
        <w:jc w:val="both"/>
        <w:rPr>
          <w:rFonts w:cstheme="minorHAnsi"/>
        </w:rPr>
      </w:pPr>
    </w:p>
    <w:p w14:paraId="4BCFD158" w14:textId="77777777" w:rsidR="009176C8" w:rsidRPr="00B53CFF" w:rsidRDefault="009176C8" w:rsidP="002F62AE">
      <w:pPr>
        <w:spacing w:after="0"/>
        <w:ind w:left="283"/>
        <w:jc w:val="both"/>
        <w:rPr>
          <w:rFonts w:cstheme="minorHAnsi"/>
        </w:rPr>
      </w:pPr>
    </w:p>
    <w:p w14:paraId="69956C10" w14:textId="0D349B37" w:rsidR="00231367" w:rsidRPr="00B53CFF" w:rsidRDefault="006071F7" w:rsidP="002F62AE">
      <w:pPr>
        <w:spacing w:after="0"/>
        <w:ind w:left="283"/>
        <w:jc w:val="both"/>
        <w:rPr>
          <w:rFonts w:cstheme="minorHAnsi"/>
        </w:rPr>
      </w:pPr>
      <w:r w:rsidRPr="00B53CFF">
        <w:rPr>
          <w:rFonts w:cstheme="minorHAnsi"/>
        </w:rPr>
        <w:t xml:space="preserve">Koostas: </w:t>
      </w:r>
      <w:r w:rsidR="00231367" w:rsidRPr="00B53CFF">
        <w:rPr>
          <w:rFonts w:cstheme="minorHAnsi"/>
        </w:rPr>
        <w:t>Stina Metsis</w:t>
      </w:r>
      <w:r w:rsidR="00676A1A" w:rsidRPr="00B53CFF">
        <w:rPr>
          <w:rFonts w:cstheme="minorHAnsi"/>
        </w:rPr>
        <w:t xml:space="preserve">, Rae valla </w:t>
      </w:r>
      <w:r w:rsidR="00B65495">
        <w:rPr>
          <w:rFonts w:cstheme="minorHAnsi"/>
        </w:rPr>
        <w:t>üldplaneeringute arhitekt</w:t>
      </w:r>
      <w:r w:rsidR="00676A1A" w:rsidRPr="00B53CFF">
        <w:rPr>
          <w:rFonts w:cstheme="minorHAnsi"/>
        </w:rPr>
        <w:t>, stina.metsis@rae.ee</w:t>
      </w:r>
    </w:p>
    <w:sectPr w:rsidR="00231367" w:rsidRPr="00B53CFF" w:rsidSect="009A0AB2">
      <w:head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AAAC0" w14:textId="77777777" w:rsidR="00826D2F" w:rsidRDefault="00826D2F" w:rsidP="00915D0C">
      <w:pPr>
        <w:spacing w:after="0" w:line="240" w:lineRule="auto"/>
      </w:pPr>
      <w:r>
        <w:separator/>
      </w:r>
    </w:p>
  </w:endnote>
  <w:endnote w:type="continuationSeparator" w:id="0">
    <w:p w14:paraId="387DDF4A" w14:textId="77777777" w:rsidR="00826D2F" w:rsidRDefault="00826D2F" w:rsidP="0091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EE 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Tw Cen MT">
    <w:altName w:val="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C9B72" w14:textId="77777777" w:rsidR="00826D2F" w:rsidRDefault="00826D2F" w:rsidP="00915D0C">
      <w:pPr>
        <w:spacing w:after="0" w:line="240" w:lineRule="auto"/>
      </w:pPr>
      <w:r>
        <w:separator/>
      </w:r>
    </w:p>
  </w:footnote>
  <w:footnote w:type="continuationSeparator" w:id="0">
    <w:p w14:paraId="4EF7E681" w14:textId="77777777" w:rsidR="00826D2F" w:rsidRDefault="00826D2F" w:rsidP="00915D0C">
      <w:pPr>
        <w:spacing w:after="0" w:line="240" w:lineRule="auto"/>
      </w:pPr>
      <w:r>
        <w:continuationSeparator/>
      </w:r>
    </w:p>
  </w:footnote>
  <w:footnote w:id="1">
    <w:p w14:paraId="16465A10" w14:textId="77777777" w:rsidR="009176C8" w:rsidRPr="00EB2139" w:rsidRDefault="009176C8" w:rsidP="009176C8">
      <w:pPr>
        <w:pStyle w:val="Allmrkusetekst"/>
        <w:rPr>
          <w:rFonts w:asciiTheme="minorHAnsi" w:hAnsiTheme="minorHAnsi"/>
          <w:sz w:val="18"/>
          <w:szCs w:val="18"/>
        </w:rPr>
      </w:pPr>
      <w:r w:rsidRPr="00EB2139">
        <w:rPr>
          <w:rStyle w:val="Allmrkuseviide"/>
          <w:rFonts w:asciiTheme="minorHAnsi" w:hAnsiTheme="minorHAnsi"/>
          <w:sz w:val="18"/>
          <w:szCs w:val="18"/>
        </w:rPr>
        <w:footnoteRef/>
      </w:r>
      <w:r w:rsidRPr="00EB2139">
        <w:rPr>
          <w:rFonts w:asciiTheme="minorHAnsi" w:hAnsiTheme="minorHAnsi"/>
          <w:sz w:val="18"/>
          <w:szCs w:val="18"/>
        </w:rPr>
        <w:t xml:space="preserve"> Leibkonna keskmine suurus</w:t>
      </w:r>
      <w:r>
        <w:rPr>
          <w:rFonts w:asciiTheme="minorHAnsi" w:hAnsiTheme="minorHAnsi"/>
          <w:sz w:val="18"/>
          <w:szCs w:val="18"/>
        </w:rPr>
        <w:t xml:space="preserve"> Rae vallas</w:t>
      </w:r>
      <w:r w:rsidRPr="00EB2139">
        <w:rPr>
          <w:rFonts w:asciiTheme="minorHAnsi" w:hAnsiTheme="minorHAnsi"/>
          <w:sz w:val="18"/>
          <w:szCs w:val="18"/>
        </w:rPr>
        <w:t xml:space="preserve"> on </w:t>
      </w:r>
      <w:r>
        <w:rPr>
          <w:rFonts w:asciiTheme="minorHAnsi" w:hAnsiTheme="minorHAnsi"/>
          <w:sz w:val="18"/>
          <w:szCs w:val="18"/>
        </w:rPr>
        <w:t>3,07</w:t>
      </w:r>
      <w:r w:rsidRPr="00EB2139">
        <w:rPr>
          <w:rFonts w:asciiTheme="minorHAnsi" w:hAnsiTheme="minorHAnsi"/>
          <w:sz w:val="18"/>
          <w:szCs w:val="18"/>
        </w:rPr>
        <w:t xml:space="preserve"> inimest. Allikas: </w:t>
      </w:r>
      <w:hyperlink r:id="rId1" w:history="1">
        <w:r w:rsidRPr="00E61B67">
          <w:rPr>
            <w:rStyle w:val="Hperlink"/>
            <w:rFonts w:asciiTheme="minorHAnsi" w:hAnsiTheme="minorHAnsi" w:cstheme="minorHAnsi"/>
            <w:color w:val="000000" w:themeColor="text1"/>
            <w:sz w:val="18"/>
            <w:szCs w:val="18"/>
          </w:rPr>
          <w:t>Leibkonnad ja perekonnad | Statistikaamet (rahvaloendus.ee)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4CDF7" w14:textId="5A8A9408" w:rsidR="007645DA" w:rsidRDefault="00E531B4">
    <w:pPr>
      <w:pStyle w:val="Pis"/>
    </w:pPr>
    <w:sdt>
      <w:sdtPr>
        <w:rPr>
          <w:rFonts w:asciiTheme="majorHAnsi" w:eastAsiaTheme="majorEastAsia" w:hAnsiTheme="majorHAnsi" w:cstheme="majorBidi"/>
          <w:color w:val="4F81BD" w:themeColor="accent1"/>
          <w:sz w:val="24"/>
          <w:szCs w:val="24"/>
        </w:rPr>
        <w:alias w:val="Pealkiri"/>
        <w:id w:val="1788736"/>
        <w:dataBinding w:prefixMappings="xmlns:ns0='http://schemas.openxmlformats.org/package/2006/metadata/core-properties' xmlns:ns1='http://purl.org/dc/elements/1.1/'" w:xpath="/ns0:coreProperties[1]/ns1:title[1]" w:storeItemID="{6C3C8BC8-F283-45AE-878A-BAB7291924A1}"/>
        <w:text/>
      </w:sdtPr>
      <w:sdtEndPr/>
      <w:sdtContent>
        <w:r w:rsidR="007645DA">
          <w:rPr>
            <w:rFonts w:asciiTheme="majorHAnsi" w:eastAsiaTheme="majorEastAsia" w:hAnsiTheme="majorHAnsi" w:cstheme="majorBidi"/>
            <w:color w:val="4F81BD" w:themeColor="accent1"/>
            <w:sz w:val="24"/>
            <w:szCs w:val="24"/>
          </w:rPr>
          <w:t>Lagedi kandi üldplaneering</w:t>
        </w:r>
      </w:sdtContent>
    </w:sdt>
    <w:r w:rsidR="007645DA">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4F81BD" w:themeColor="accent1"/>
          <w:sz w:val="24"/>
          <w:szCs w:val="24"/>
        </w:rPr>
        <w:alias w:val="Kuupäev"/>
        <w:id w:val="1788737"/>
        <w:dataBinding w:prefixMappings="xmlns:ns0='http://schemas.microsoft.com/office/2006/coverPageProps'" w:xpath="/ns0:CoverPageProperties[1]/ns0:PublishDate[1]" w:storeItemID="{55AF091B-3C7A-41E3-B477-F2FDAA23CFDA}"/>
        <w:date w:fullDate="2023-08-01T00:00:00Z">
          <w:dateFormat w:val="d. MMMM yyyy'. a.'"/>
          <w:lid w:val="et-EE"/>
          <w:storeMappedDataAs w:val="dateTime"/>
          <w:calendar w:val="gregorian"/>
        </w:date>
      </w:sdtPr>
      <w:sdtEndPr/>
      <w:sdtContent>
        <w:r w:rsidR="00FB3477">
          <w:rPr>
            <w:rFonts w:asciiTheme="majorHAnsi" w:eastAsiaTheme="majorEastAsia" w:hAnsiTheme="majorHAnsi" w:cstheme="majorBidi"/>
            <w:color w:val="4F81BD" w:themeColor="accent1"/>
            <w:sz w:val="24"/>
            <w:szCs w:val="24"/>
          </w:rPr>
          <w:t>1. august 2023. 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3"/>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2" w15:restartNumberingAfterBreak="0">
    <w:nsid w:val="023445D2"/>
    <w:multiLevelType w:val="hybridMultilevel"/>
    <w:tmpl w:val="127A139E"/>
    <w:lvl w:ilvl="0" w:tplc="04250005">
      <w:start w:val="1"/>
      <w:numFmt w:val="bullet"/>
      <w:lvlText w:val=""/>
      <w:lvlJc w:val="left"/>
      <w:pPr>
        <w:ind w:left="1080" w:hanging="360"/>
      </w:pPr>
      <w:rPr>
        <w:rFonts w:ascii="Wingdings" w:hAnsi="Wingding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 w15:restartNumberingAfterBreak="0">
    <w:nsid w:val="02A073E0"/>
    <w:multiLevelType w:val="hybridMultilevel"/>
    <w:tmpl w:val="18408ECE"/>
    <w:lvl w:ilvl="0" w:tplc="0425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07002FF0"/>
    <w:multiLevelType w:val="hybridMultilevel"/>
    <w:tmpl w:val="B4D60268"/>
    <w:lvl w:ilvl="0" w:tplc="6F86D7AE">
      <w:numFmt w:val="bullet"/>
      <w:lvlText w:val="-"/>
      <w:lvlJc w:val="left"/>
      <w:pPr>
        <w:tabs>
          <w:tab w:val="num" w:pos="1428"/>
        </w:tabs>
        <w:ind w:left="1428" w:hanging="360"/>
      </w:pPr>
      <w:rPr>
        <w:rFonts w:ascii="Verdana" w:eastAsia="Gill Sans MT Ext Condensed Bold" w:hAnsi="Verdana" w:cs="Gill Sans MT Ext Condensed Bold"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B014C7E"/>
    <w:multiLevelType w:val="multilevel"/>
    <w:tmpl w:val="0A92032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CB1980"/>
    <w:multiLevelType w:val="multilevel"/>
    <w:tmpl w:val="14101FD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633F27"/>
    <w:multiLevelType w:val="multilevel"/>
    <w:tmpl w:val="E880FAB8"/>
    <w:lvl w:ilvl="0">
      <w:start w:val="5"/>
      <w:numFmt w:val="decimal"/>
      <w:lvlText w:val="%1"/>
      <w:lvlJc w:val="left"/>
      <w:pPr>
        <w:ind w:left="510" w:hanging="51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142488"/>
    <w:multiLevelType w:val="hybridMultilevel"/>
    <w:tmpl w:val="F17A8200"/>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6794D46"/>
    <w:multiLevelType w:val="multilevel"/>
    <w:tmpl w:val="DAAA36D4"/>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B30073"/>
    <w:multiLevelType w:val="hybridMultilevel"/>
    <w:tmpl w:val="D2C8D8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7369B4"/>
    <w:multiLevelType w:val="hybridMultilevel"/>
    <w:tmpl w:val="F7C2837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2" w15:restartNumberingAfterBreak="0">
    <w:nsid w:val="25E44D95"/>
    <w:multiLevelType w:val="multilevel"/>
    <w:tmpl w:val="C4044640"/>
    <w:lvl w:ilvl="0">
      <w:start w:val="1"/>
      <w:numFmt w:val="bullet"/>
      <w:lvlText w:val=""/>
      <w:lvlJc w:val="left"/>
      <w:pPr>
        <w:ind w:left="570" w:hanging="570"/>
      </w:pPr>
      <w:rPr>
        <w:rFonts w:ascii="Symbol" w:hAnsi="Symbol"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607530"/>
    <w:multiLevelType w:val="multilevel"/>
    <w:tmpl w:val="F744A5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7B409D"/>
    <w:multiLevelType w:val="hybridMultilevel"/>
    <w:tmpl w:val="7D7EAC82"/>
    <w:lvl w:ilvl="0" w:tplc="8BF6FD5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D60EA"/>
    <w:multiLevelType w:val="multilevel"/>
    <w:tmpl w:val="14101FD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A27C21"/>
    <w:multiLevelType w:val="hybridMultilevel"/>
    <w:tmpl w:val="8E3287B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15:restartNumberingAfterBreak="0">
    <w:nsid w:val="40D30E63"/>
    <w:multiLevelType w:val="multilevel"/>
    <w:tmpl w:val="C9C63ED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cstheme="minorHAns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2630303"/>
    <w:multiLevelType w:val="multilevel"/>
    <w:tmpl w:val="C9C63ED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cstheme="minorHAns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5274B8"/>
    <w:multiLevelType w:val="multilevel"/>
    <w:tmpl w:val="579EACF4"/>
    <w:lvl w:ilvl="0">
      <w:start w:val="1"/>
      <w:numFmt w:val="decimal"/>
      <w:pStyle w:val="Loetelu"/>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43B543C2"/>
    <w:multiLevelType w:val="hybridMultilevel"/>
    <w:tmpl w:val="47D4E6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7E85265"/>
    <w:multiLevelType w:val="hybridMultilevel"/>
    <w:tmpl w:val="20223DAA"/>
    <w:lvl w:ilvl="0" w:tplc="04250001">
      <w:start w:val="1"/>
      <w:numFmt w:val="bullet"/>
      <w:lvlText w:val=""/>
      <w:lvlJc w:val="left"/>
      <w:pPr>
        <w:ind w:left="1034" w:hanging="360"/>
      </w:pPr>
      <w:rPr>
        <w:rFonts w:ascii="Symbol" w:hAnsi="Symbol" w:hint="default"/>
      </w:rPr>
    </w:lvl>
    <w:lvl w:ilvl="1" w:tplc="04250003" w:tentative="1">
      <w:start w:val="1"/>
      <w:numFmt w:val="bullet"/>
      <w:lvlText w:val="o"/>
      <w:lvlJc w:val="left"/>
      <w:pPr>
        <w:ind w:left="1754" w:hanging="360"/>
      </w:pPr>
      <w:rPr>
        <w:rFonts w:ascii="Courier New" w:hAnsi="Courier New" w:cs="Courier New" w:hint="default"/>
      </w:rPr>
    </w:lvl>
    <w:lvl w:ilvl="2" w:tplc="04250005" w:tentative="1">
      <w:start w:val="1"/>
      <w:numFmt w:val="bullet"/>
      <w:lvlText w:val=""/>
      <w:lvlJc w:val="left"/>
      <w:pPr>
        <w:ind w:left="2474" w:hanging="360"/>
      </w:pPr>
      <w:rPr>
        <w:rFonts w:ascii="Wingdings" w:hAnsi="Wingdings" w:hint="default"/>
      </w:rPr>
    </w:lvl>
    <w:lvl w:ilvl="3" w:tplc="04250001" w:tentative="1">
      <w:start w:val="1"/>
      <w:numFmt w:val="bullet"/>
      <w:lvlText w:val=""/>
      <w:lvlJc w:val="left"/>
      <w:pPr>
        <w:ind w:left="3194" w:hanging="360"/>
      </w:pPr>
      <w:rPr>
        <w:rFonts w:ascii="Symbol" w:hAnsi="Symbol" w:hint="default"/>
      </w:rPr>
    </w:lvl>
    <w:lvl w:ilvl="4" w:tplc="04250003" w:tentative="1">
      <w:start w:val="1"/>
      <w:numFmt w:val="bullet"/>
      <w:lvlText w:val="o"/>
      <w:lvlJc w:val="left"/>
      <w:pPr>
        <w:ind w:left="3914" w:hanging="360"/>
      </w:pPr>
      <w:rPr>
        <w:rFonts w:ascii="Courier New" w:hAnsi="Courier New" w:cs="Courier New" w:hint="default"/>
      </w:rPr>
    </w:lvl>
    <w:lvl w:ilvl="5" w:tplc="04250005" w:tentative="1">
      <w:start w:val="1"/>
      <w:numFmt w:val="bullet"/>
      <w:lvlText w:val=""/>
      <w:lvlJc w:val="left"/>
      <w:pPr>
        <w:ind w:left="4634" w:hanging="360"/>
      </w:pPr>
      <w:rPr>
        <w:rFonts w:ascii="Wingdings" w:hAnsi="Wingdings" w:hint="default"/>
      </w:rPr>
    </w:lvl>
    <w:lvl w:ilvl="6" w:tplc="04250001" w:tentative="1">
      <w:start w:val="1"/>
      <w:numFmt w:val="bullet"/>
      <w:lvlText w:val=""/>
      <w:lvlJc w:val="left"/>
      <w:pPr>
        <w:ind w:left="5354" w:hanging="360"/>
      </w:pPr>
      <w:rPr>
        <w:rFonts w:ascii="Symbol" w:hAnsi="Symbol" w:hint="default"/>
      </w:rPr>
    </w:lvl>
    <w:lvl w:ilvl="7" w:tplc="04250003" w:tentative="1">
      <w:start w:val="1"/>
      <w:numFmt w:val="bullet"/>
      <w:lvlText w:val="o"/>
      <w:lvlJc w:val="left"/>
      <w:pPr>
        <w:ind w:left="6074" w:hanging="360"/>
      </w:pPr>
      <w:rPr>
        <w:rFonts w:ascii="Courier New" w:hAnsi="Courier New" w:cs="Courier New" w:hint="default"/>
      </w:rPr>
    </w:lvl>
    <w:lvl w:ilvl="8" w:tplc="04250005" w:tentative="1">
      <w:start w:val="1"/>
      <w:numFmt w:val="bullet"/>
      <w:lvlText w:val=""/>
      <w:lvlJc w:val="left"/>
      <w:pPr>
        <w:ind w:left="6794" w:hanging="360"/>
      </w:pPr>
      <w:rPr>
        <w:rFonts w:ascii="Wingdings" w:hAnsi="Wingdings" w:hint="default"/>
      </w:rPr>
    </w:lvl>
  </w:abstractNum>
  <w:abstractNum w:abstractNumId="22" w15:restartNumberingAfterBreak="0">
    <w:nsid w:val="49F04E9A"/>
    <w:multiLevelType w:val="hybridMultilevel"/>
    <w:tmpl w:val="87BA6152"/>
    <w:lvl w:ilvl="0" w:tplc="0425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4B8F7646"/>
    <w:multiLevelType w:val="hybridMultilevel"/>
    <w:tmpl w:val="A2C4E05C"/>
    <w:lvl w:ilvl="0" w:tplc="633C4BB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4" w15:restartNumberingAfterBreak="0">
    <w:nsid w:val="4C7F70A9"/>
    <w:multiLevelType w:val="hybridMultilevel"/>
    <w:tmpl w:val="BE708894"/>
    <w:lvl w:ilvl="0" w:tplc="5740A186">
      <w:start w:val="1"/>
      <w:numFmt w:val="decimal"/>
      <w:lvlText w:val="%1."/>
      <w:lvlJc w:val="left"/>
      <w:pPr>
        <w:ind w:left="3017" w:hanging="360"/>
      </w:pPr>
      <w:rPr>
        <w:b w:val="0"/>
        <w:bCs/>
        <w:sz w:val="24"/>
        <w:szCs w:val="24"/>
      </w:rPr>
    </w:lvl>
    <w:lvl w:ilvl="1" w:tplc="04250019">
      <w:start w:val="1"/>
      <w:numFmt w:val="lowerLetter"/>
      <w:lvlText w:val="%2."/>
      <w:lvlJc w:val="left"/>
      <w:pPr>
        <w:ind w:left="3677" w:hanging="360"/>
      </w:pPr>
    </w:lvl>
    <w:lvl w:ilvl="2" w:tplc="0425001B">
      <w:start w:val="1"/>
      <w:numFmt w:val="lowerRoman"/>
      <w:lvlText w:val="%3."/>
      <w:lvlJc w:val="right"/>
      <w:pPr>
        <w:ind w:left="4397" w:hanging="180"/>
      </w:pPr>
    </w:lvl>
    <w:lvl w:ilvl="3" w:tplc="0425000F">
      <w:start w:val="1"/>
      <w:numFmt w:val="decimal"/>
      <w:lvlText w:val="%4."/>
      <w:lvlJc w:val="left"/>
      <w:pPr>
        <w:ind w:left="5117" w:hanging="360"/>
      </w:pPr>
    </w:lvl>
    <w:lvl w:ilvl="4" w:tplc="04250019">
      <w:start w:val="1"/>
      <w:numFmt w:val="lowerLetter"/>
      <w:lvlText w:val="%5."/>
      <w:lvlJc w:val="left"/>
      <w:pPr>
        <w:ind w:left="5837" w:hanging="360"/>
      </w:pPr>
    </w:lvl>
    <w:lvl w:ilvl="5" w:tplc="0425001B">
      <w:start w:val="1"/>
      <w:numFmt w:val="lowerRoman"/>
      <w:lvlText w:val="%6."/>
      <w:lvlJc w:val="right"/>
      <w:pPr>
        <w:ind w:left="6557" w:hanging="180"/>
      </w:pPr>
    </w:lvl>
    <w:lvl w:ilvl="6" w:tplc="0425000F">
      <w:start w:val="1"/>
      <w:numFmt w:val="decimal"/>
      <w:lvlText w:val="%7."/>
      <w:lvlJc w:val="left"/>
      <w:pPr>
        <w:ind w:left="7277" w:hanging="360"/>
      </w:pPr>
    </w:lvl>
    <w:lvl w:ilvl="7" w:tplc="04250019">
      <w:start w:val="1"/>
      <w:numFmt w:val="lowerLetter"/>
      <w:lvlText w:val="%8."/>
      <w:lvlJc w:val="left"/>
      <w:pPr>
        <w:ind w:left="7997" w:hanging="360"/>
      </w:pPr>
    </w:lvl>
    <w:lvl w:ilvl="8" w:tplc="0425001B">
      <w:start w:val="1"/>
      <w:numFmt w:val="lowerRoman"/>
      <w:lvlText w:val="%9."/>
      <w:lvlJc w:val="right"/>
      <w:pPr>
        <w:ind w:left="8717" w:hanging="180"/>
      </w:pPr>
    </w:lvl>
  </w:abstractNum>
  <w:abstractNum w:abstractNumId="25" w15:restartNumberingAfterBreak="0">
    <w:nsid w:val="4E0B37F9"/>
    <w:multiLevelType w:val="hybridMultilevel"/>
    <w:tmpl w:val="2B7EFF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03F3A97"/>
    <w:multiLevelType w:val="hybridMultilevel"/>
    <w:tmpl w:val="F9C21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7611F3"/>
    <w:multiLevelType w:val="hybridMultilevel"/>
    <w:tmpl w:val="B454A520"/>
    <w:lvl w:ilvl="0" w:tplc="04250005">
      <w:start w:val="1"/>
      <w:numFmt w:val="bullet"/>
      <w:lvlText w:val=""/>
      <w:lvlJc w:val="left"/>
      <w:pPr>
        <w:ind w:left="493" w:hanging="360"/>
      </w:pPr>
      <w:rPr>
        <w:rFonts w:ascii="Wingdings" w:hAnsi="Wingdings" w:hint="default"/>
      </w:rPr>
    </w:lvl>
    <w:lvl w:ilvl="1" w:tplc="04250003" w:tentative="1">
      <w:start w:val="1"/>
      <w:numFmt w:val="bullet"/>
      <w:lvlText w:val="o"/>
      <w:lvlJc w:val="left"/>
      <w:pPr>
        <w:ind w:left="1213" w:hanging="360"/>
      </w:pPr>
      <w:rPr>
        <w:rFonts w:ascii="Courier New" w:hAnsi="Courier New" w:cs="Courier New" w:hint="default"/>
      </w:rPr>
    </w:lvl>
    <w:lvl w:ilvl="2" w:tplc="04250005" w:tentative="1">
      <w:start w:val="1"/>
      <w:numFmt w:val="bullet"/>
      <w:lvlText w:val=""/>
      <w:lvlJc w:val="left"/>
      <w:pPr>
        <w:ind w:left="1933" w:hanging="360"/>
      </w:pPr>
      <w:rPr>
        <w:rFonts w:ascii="Wingdings" w:hAnsi="Wingdings" w:hint="default"/>
      </w:rPr>
    </w:lvl>
    <w:lvl w:ilvl="3" w:tplc="04250001" w:tentative="1">
      <w:start w:val="1"/>
      <w:numFmt w:val="bullet"/>
      <w:lvlText w:val=""/>
      <w:lvlJc w:val="left"/>
      <w:pPr>
        <w:ind w:left="2653" w:hanging="360"/>
      </w:pPr>
      <w:rPr>
        <w:rFonts w:ascii="Symbol" w:hAnsi="Symbol" w:hint="default"/>
      </w:rPr>
    </w:lvl>
    <w:lvl w:ilvl="4" w:tplc="04250003" w:tentative="1">
      <w:start w:val="1"/>
      <w:numFmt w:val="bullet"/>
      <w:lvlText w:val="o"/>
      <w:lvlJc w:val="left"/>
      <w:pPr>
        <w:ind w:left="3373" w:hanging="360"/>
      </w:pPr>
      <w:rPr>
        <w:rFonts w:ascii="Courier New" w:hAnsi="Courier New" w:cs="Courier New" w:hint="default"/>
      </w:rPr>
    </w:lvl>
    <w:lvl w:ilvl="5" w:tplc="04250005" w:tentative="1">
      <w:start w:val="1"/>
      <w:numFmt w:val="bullet"/>
      <w:lvlText w:val=""/>
      <w:lvlJc w:val="left"/>
      <w:pPr>
        <w:ind w:left="4093" w:hanging="360"/>
      </w:pPr>
      <w:rPr>
        <w:rFonts w:ascii="Wingdings" w:hAnsi="Wingdings" w:hint="default"/>
      </w:rPr>
    </w:lvl>
    <w:lvl w:ilvl="6" w:tplc="04250001" w:tentative="1">
      <w:start w:val="1"/>
      <w:numFmt w:val="bullet"/>
      <w:lvlText w:val=""/>
      <w:lvlJc w:val="left"/>
      <w:pPr>
        <w:ind w:left="4813" w:hanging="360"/>
      </w:pPr>
      <w:rPr>
        <w:rFonts w:ascii="Symbol" w:hAnsi="Symbol" w:hint="default"/>
      </w:rPr>
    </w:lvl>
    <w:lvl w:ilvl="7" w:tplc="04250003" w:tentative="1">
      <w:start w:val="1"/>
      <w:numFmt w:val="bullet"/>
      <w:lvlText w:val="o"/>
      <w:lvlJc w:val="left"/>
      <w:pPr>
        <w:ind w:left="5533" w:hanging="360"/>
      </w:pPr>
      <w:rPr>
        <w:rFonts w:ascii="Courier New" w:hAnsi="Courier New" w:cs="Courier New" w:hint="default"/>
      </w:rPr>
    </w:lvl>
    <w:lvl w:ilvl="8" w:tplc="04250005" w:tentative="1">
      <w:start w:val="1"/>
      <w:numFmt w:val="bullet"/>
      <w:lvlText w:val=""/>
      <w:lvlJc w:val="left"/>
      <w:pPr>
        <w:ind w:left="6253" w:hanging="360"/>
      </w:pPr>
      <w:rPr>
        <w:rFonts w:ascii="Wingdings" w:hAnsi="Wingdings" w:hint="default"/>
      </w:rPr>
    </w:lvl>
  </w:abstractNum>
  <w:abstractNum w:abstractNumId="28" w15:restartNumberingAfterBreak="0">
    <w:nsid w:val="534665F7"/>
    <w:multiLevelType w:val="hybridMultilevel"/>
    <w:tmpl w:val="120CA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35B7EE5"/>
    <w:multiLevelType w:val="hybridMultilevel"/>
    <w:tmpl w:val="C7D24C7C"/>
    <w:lvl w:ilvl="0" w:tplc="04250001">
      <w:start w:val="1"/>
      <w:numFmt w:val="bullet"/>
      <w:lvlText w:val=""/>
      <w:lvlJc w:val="left"/>
      <w:pPr>
        <w:ind w:left="1440" w:hanging="360"/>
      </w:pPr>
      <w:rPr>
        <w:rFonts w:ascii="Symbol" w:hAnsi="Symbol" w:hint="default"/>
      </w:rPr>
    </w:lvl>
    <w:lvl w:ilvl="1" w:tplc="04250003">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0" w15:restartNumberingAfterBreak="0">
    <w:nsid w:val="573D1621"/>
    <w:multiLevelType w:val="hybridMultilevel"/>
    <w:tmpl w:val="29DC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5758B2"/>
    <w:multiLevelType w:val="hybridMultilevel"/>
    <w:tmpl w:val="D3B08D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D0A0430"/>
    <w:multiLevelType w:val="hybridMultilevel"/>
    <w:tmpl w:val="B7A82150"/>
    <w:lvl w:ilvl="0" w:tplc="04250001">
      <w:start w:val="1"/>
      <w:numFmt w:val="bullet"/>
      <w:lvlText w:val=""/>
      <w:lvlJc w:val="left"/>
      <w:pPr>
        <w:ind w:left="1788" w:hanging="360"/>
      </w:pPr>
      <w:rPr>
        <w:rFonts w:ascii="Symbol" w:hAnsi="Symbol" w:hint="default"/>
      </w:rPr>
    </w:lvl>
    <w:lvl w:ilvl="1" w:tplc="04250003" w:tentative="1">
      <w:start w:val="1"/>
      <w:numFmt w:val="bullet"/>
      <w:lvlText w:val="o"/>
      <w:lvlJc w:val="left"/>
      <w:pPr>
        <w:ind w:left="2508" w:hanging="360"/>
      </w:pPr>
      <w:rPr>
        <w:rFonts w:ascii="Courier New" w:hAnsi="Courier New" w:cs="Courier New" w:hint="default"/>
      </w:rPr>
    </w:lvl>
    <w:lvl w:ilvl="2" w:tplc="04250005" w:tentative="1">
      <w:start w:val="1"/>
      <w:numFmt w:val="bullet"/>
      <w:lvlText w:val=""/>
      <w:lvlJc w:val="left"/>
      <w:pPr>
        <w:ind w:left="3228" w:hanging="360"/>
      </w:pPr>
      <w:rPr>
        <w:rFonts w:ascii="Wingdings" w:hAnsi="Wingdings" w:hint="default"/>
      </w:rPr>
    </w:lvl>
    <w:lvl w:ilvl="3" w:tplc="04250001" w:tentative="1">
      <w:start w:val="1"/>
      <w:numFmt w:val="bullet"/>
      <w:lvlText w:val=""/>
      <w:lvlJc w:val="left"/>
      <w:pPr>
        <w:ind w:left="3948" w:hanging="360"/>
      </w:pPr>
      <w:rPr>
        <w:rFonts w:ascii="Symbol" w:hAnsi="Symbol" w:hint="default"/>
      </w:rPr>
    </w:lvl>
    <w:lvl w:ilvl="4" w:tplc="04250003" w:tentative="1">
      <w:start w:val="1"/>
      <w:numFmt w:val="bullet"/>
      <w:lvlText w:val="o"/>
      <w:lvlJc w:val="left"/>
      <w:pPr>
        <w:ind w:left="4668" w:hanging="360"/>
      </w:pPr>
      <w:rPr>
        <w:rFonts w:ascii="Courier New" w:hAnsi="Courier New" w:cs="Courier New" w:hint="default"/>
      </w:rPr>
    </w:lvl>
    <w:lvl w:ilvl="5" w:tplc="04250005" w:tentative="1">
      <w:start w:val="1"/>
      <w:numFmt w:val="bullet"/>
      <w:lvlText w:val=""/>
      <w:lvlJc w:val="left"/>
      <w:pPr>
        <w:ind w:left="5388" w:hanging="360"/>
      </w:pPr>
      <w:rPr>
        <w:rFonts w:ascii="Wingdings" w:hAnsi="Wingdings" w:hint="default"/>
      </w:rPr>
    </w:lvl>
    <w:lvl w:ilvl="6" w:tplc="04250001" w:tentative="1">
      <w:start w:val="1"/>
      <w:numFmt w:val="bullet"/>
      <w:lvlText w:val=""/>
      <w:lvlJc w:val="left"/>
      <w:pPr>
        <w:ind w:left="6108" w:hanging="360"/>
      </w:pPr>
      <w:rPr>
        <w:rFonts w:ascii="Symbol" w:hAnsi="Symbol" w:hint="default"/>
      </w:rPr>
    </w:lvl>
    <w:lvl w:ilvl="7" w:tplc="04250003" w:tentative="1">
      <w:start w:val="1"/>
      <w:numFmt w:val="bullet"/>
      <w:lvlText w:val="o"/>
      <w:lvlJc w:val="left"/>
      <w:pPr>
        <w:ind w:left="6828" w:hanging="360"/>
      </w:pPr>
      <w:rPr>
        <w:rFonts w:ascii="Courier New" w:hAnsi="Courier New" w:cs="Courier New" w:hint="default"/>
      </w:rPr>
    </w:lvl>
    <w:lvl w:ilvl="8" w:tplc="04250005" w:tentative="1">
      <w:start w:val="1"/>
      <w:numFmt w:val="bullet"/>
      <w:lvlText w:val=""/>
      <w:lvlJc w:val="left"/>
      <w:pPr>
        <w:ind w:left="7548" w:hanging="360"/>
      </w:pPr>
      <w:rPr>
        <w:rFonts w:ascii="Wingdings" w:hAnsi="Wingdings" w:hint="default"/>
      </w:rPr>
    </w:lvl>
  </w:abstractNum>
  <w:abstractNum w:abstractNumId="33" w15:restartNumberingAfterBreak="0">
    <w:nsid w:val="5ED739B3"/>
    <w:multiLevelType w:val="hybridMultilevel"/>
    <w:tmpl w:val="89D6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5906E7"/>
    <w:multiLevelType w:val="hybridMultilevel"/>
    <w:tmpl w:val="D22204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3020A94"/>
    <w:multiLevelType w:val="hybridMultilevel"/>
    <w:tmpl w:val="F0EE7364"/>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33D5957"/>
    <w:multiLevelType w:val="hybridMultilevel"/>
    <w:tmpl w:val="BCA805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4432432"/>
    <w:multiLevelType w:val="multilevel"/>
    <w:tmpl w:val="8A5ECA84"/>
    <w:lvl w:ilvl="0">
      <w:start w:val="5"/>
      <w:numFmt w:val="decimal"/>
      <w:lvlText w:val="%1."/>
      <w:lvlJc w:val="left"/>
      <w:pPr>
        <w:ind w:left="570" w:hanging="57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B1E299A"/>
    <w:multiLevelType w:val="hybridMultilevel"/>
    <w:tmpl w:val="41CC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D50A95"/>
    <w:multiLevelType w:val="hybridMultilevel"/>
    <w:tmpl w:val="3B86E8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F4038AB"/>
    <w:multiLevelType w:val="hybridMultilevel"/>
    <w:tmpl w:val="2E12F8BA"/>
    <w:lvl w:ilvl="0" w:tplc="FFFFFFFF">
      <w:start w:val="1"/>
      <w:numFmt w:val="decimal"/>
      <w:lvlText w:val="%1. "/>
      <w:lvlJc w:val="left"/>
      <w:pPr>
        <w:ind w:left="720" w:hanging="360"/>
      </w:pPr>
      <w:rPr>
        <w:rFonts w:ascii="Arial" w:hAnsi="Aria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E676EB"/>
    <w:multiLevelType w:val="hybridMultilevel"/>
    <w:tmpl w:val="DF0A0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1B445AA"/>
    <w:multiLevelType w:val="hybridMultilevel"/>
    <w:tmpl w:val="CE9CD83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3" w15:restartNumberingAfterBreak="0">
    <w:nsid w:val="73AE1A90"/>
    <w:multiLevelType w:val="hybridMultilevel"/>
    <w:tmpl w:val="5F9AEE5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6F43D83"/>
    <w:multiLevelType w:val="hybridMultilevel"/>
    <w:tmpl w:val="2BBE6260"/>
    <w:lvl w:ilvl="0" w:tplc="04250001">
      <w:start w:val="1"/>
      <w:numFmt w:val="bullet"/>
      <w:lvlText w:val=""/>
      <w:lvlJc w:val="left"/>
      <w:pPr>
        <w:ind w:left="1290" w:hanging="360"/>
      </w:pPr>
      <w:rPr>
        <w:rFonts w:ascii="Symbol" w:hAnsi="Symbol" w:hint="default"/>
      </w:rPr>
    </w:lvl>
    <w:lvl w:ilvl="1" w:tplc="04250003" w:tentative="1">
      <w:start w:val="1"/>
      <w:numFmt w:val="bullet"/>
      <w:lvlText w:val="o"/>
      <w:lvlJc w:val="left"/>
      <w:pPr>
        <w:ind w:left="2010" w:hanging="360"/>
      </w:pPr>
      <w:rPr>
        <w:rFonts w:ascii="Courier New" w:hAnsi="Courier New" w:cs="Courier New" w:hint="default"/>
      </w:rPr>
    </w:lvl>
    <w:lvl w:ilvl="2" w:tplc="04250005" w:tentative="1">
      <w:start w:val="1"/>
      <w:numFmt w:val="bullet"/>
      <w:lvlText w:val=""/>
      <w:lvlJc w:val="left"/>
      <w:pPr>
        <w:ind w:left="2730" w:hanging="360"/>
      </w:pPr>
      <w:rPr>
        <w:rFonts w:ascii="Wingdings" w:hAnsi="Wingdings" w:hint="default"/>
      </w:rPr>
    </w:lvl>
    <w:lvl w:ilvl="3" w:tplc="04250001" w:tentative="1">
      <w:start w:val="1"/>
      <w:numFmt w:val="bullet"/>
      <w:lvlText w:val=""/>
      <w:lvlJc w:val="left"/>
      <w:pPr>
        <w:ind w:left="3450" w:hanging="360"/>
      </w:pPr>
      <w:rPr>
        <w:rFonts w:ascii="Symbol" w:hAnsi="Symbol" w:hint="default"/>
      </w:rPr>
    </w:lvl>
    <w:lvl w:ilvl="4" w:tplc="04250003" w:tentative="1">
      <w:start w:val="1"/>
      <w:numFmt w:val="bullet"/>
      <w:lvlText w:val="o"/>
      <w:lvlJc w:val="left"/>
      <w:pPr>
        <w:ind w:left="4170" w:hanging="360"/>
      </w:pPr>
      <w:rPr>
        <w:rFonts w:ascii="Courier New" w:hAnsi="Courier New" w:cs="Courier New" w:hint="default"/>
      </w:rPr>
    </w:lvl>
    <w:lvl w:ilvl="5" w:tplc="04250005" w:tentative="1">
      <w:start w:val="1"/>
      <w:numFmt w:val="bullet"/>
      <w:lvlText w:val=""/>
      <w:lvlJc w:val="left"/>
      <w:pPr>
        <w:ind w:left="4890" w:hanging="360"/>
      </w:pPr>
      <w:rPr>
        <w:rFonts w:ascii="Wingdings" w:hAnsi="Wingdings" w:hint="default"/>
      </w:rPr>
    </w:lvl>
    <w:lvl w:ilvl="6" w:tplc="04250001" w:tentative="1">
      <w:start w:val="1"/>
      <w:numFmt w:val="bullet"/>
      <w:lvlText w:val=""/>
      <w:lvlJc w:val="left"/>
      <w:pPr>
        <w:ind w:left="5610" w:hanging="360"/>
      </w:pPr>
      <w:rPr>
        <w:rFonts w:ascii="Symbol" w:hAnsi="Symbol" w:hint="default"/>
      </w:rPr>
    </w:lvl>
    <w:lvl w:ilvl="7" w:tplc="04250003" w:tentative="1">
      <w:start w:val="1"/>
      <w:numFmt w:val="bullet"/>
      <w:lvlText w:val="o"/>
      <w:lvlJc w:val="left"/>
      <w:pPr>
        <w:ind w:left="6330" w:hanging="360"/>
      </w:pPr>
      <w:rPr>
        <w:rFonts w:ascii="Courier New" w:hAnsi="Courier New" w:cs="Courier New" w:hint="default"/>
      </w:rPr>
    </w:lvl>
    <w:lvl w:ilvl="8" w:tplc="04250005" w:tentative="1">
      <w:start w:val="1"/>
      <w:numFmt w:val="bullet"/>
      <w:lvlText w:val=""/>
      <w:lvlJc w:val="left"/>
      <w:pPr>
        <w:ind w:left="7050" w:hanging="360"/>
      </w:pPr>
      <w:rPr>
        <w:rFonts w:ascii="Wingdings" w:hAnsi="Wingdings" w:hint="default"/>
      </w:rPr>
    </w:lvl>
  </w:abstractNum>
  <w:abstractNum w:abstractNumId="45" w15:restartNumberingAfterBreak="0">
    <w:nsid w:val="79353D2F"/>
    <w:multiLevelType w:val="hybridMultilevel"/>
    <w:tmpl w:val="8D0A47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A8F1D06"/>
    <w:multiLevelType w:val="hybridMultilevel"/>
    <w:tmpl w:val="4A865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006323"/>
    <w:multiLevelType w:val="hybridMultilevel"/>
    <w:tmpl w:val="11FEB2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037270852">
    <w:abstractNumId w:val="9"/>
  </w:num>
  <w:num w:numId="2" w16cid:durableId="1532110234">
    <w:abstractNumId w:val="41"/>
  </w:num>
  <w:num w:numId="3" w16cid:durableId="450518520">
    <w:abstractNumId w:val="32"/>
  </w:num>
  <w:num w:numId="4" w16cid:durableId="389500891">
    <w:abstractNumId w:val="11"/>
  </w:num>
  <w:num w:numId="5" w16cid:durableId="956985907">
    <w:abstractNumId w:val="29"/>
  </w:num>
  <w:num w:numId="6" w16cid:durableId="2017295170">
    <w:abstractNumId w:val="4"/>
  </w:num>
  <w:num w:numId="7" w16cid:durableId="1919099538">
    <w:abstractNumId w:val="42"/>
  </w:num>
  <w:num w:numId="8" w16cid:durableId="567612748">
    <w:abstractNumId w:val="28"/>
  </w:num>
  <w:num w:numId="9" w16cid:durableId="974485628">
    <w:abstractNumId w:val="13"/>
  </w:num>
  <w:num w:numId="10" w16cid:durableId="840966221">
    <w:abstractNumId w:val="21"/>
  </w:num>
  <w:num w:numId="11" w16cid:durableId="1133408749">
    <w:abstractNumId w:val="34"/>
  </w:num>
  <w:num w:numId="12" w16cid:durableId="607156645">
    <w:abstractNumId w:val="45"/>
  </w:num>
  <w:num w:numId="13" w16cid:durableId="993726823">
    <w:abstractNumId w:val="36"/>
  </w:num>
  <w:num w:numId="14" w16cid:durableId="755371300">
    <w:abstractNumId w:val="39"/>
  </w:num>
  <w:num w:numId="15" w16cid:durableId="453989871">
    <w:abstractNumId w:val="20"/>
  </w:num>
  <w:num w:numId="16" w16cid:durableId="541870975">
    <w:abstractNumId w:val="19"/>
  </w:num>
  <w:num w:numId="17" w16cid:durableId="1888449975">
    <w:abstractNumId w:val="23"/>
  </w:num>
  <w:num w:numId="18" w16cid:durableId="1783912588">
    <w:abstractNumId w:val="2"/>
  </w:num>
  <w:num w:numId="19" w16cid:durableId="1178080995">
    <w:abstractNumId w:val="43"/>
  </w:num>
  <w:num w:numId="20" w16cid:durableId="1357459700">
    <w:abstractNumId w:val="35"/>
  </w:num>
  <w:num w:numId="21" w16cid:durableId="844977495">
    <w:abstractNumId w:val="8"/>
  </w:num>
  <w:num w:numId="22" w16cid:durableId="1193031391">
    <w:abstractNumId w:val="27"/>
  </w:num>
  <w:num w:numId="23" w16cid:durableId="1236744482">
    <w:abstractNumId w:val="47"/>
  </w:num>
  <w:num w:numId="24" w16cid:durableId="1093166930">
    <w:abstractNumId w:val="5"/>
  </w:num>
  <w:num w:numId="25" w16cid:durableId="1335450374">
    <w:abstractNumId w:val="25"/>
  </w:num>
  <w:num w:numId="26" w16cid:durableId="2050449015">
    <w:abstractNumId w:val="16"/>
  </w:num>
  <w:num w:numId="27" w16cid:durableId="1991326967">
    <w:abstractNumId w:val="6"/>
  </w:num>
  <w:num w:numId="28" w16cid:durableId="1583223586">
    <w:abstractNumId w:val="15"/>
  </w:num>
  <w:num w:numId="29" w16cid:durableId="18769173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12334328">
    <w:abstractNumId w:val="33"/>
  </w:num>
  <w:num w:numId="31" w16cid:durableId="489906712">
    <w:abstractNumId w:val="46"/>
  </w:num>
  <w:num w:numId="32" w16cid:durableId="89667999">
    <w:abstractNumId w:val="26"/>
  </w:num>
  <w:num w:numId="33" w16cid:durableId="1500735986">
    <w:abstractNumId w:val="37"/>
  </w:num>
  <w:num w:numId="34" w16cid:durableId="181672870">
    <w:abstractNumId w:val="31"/>
  </w:num>
  <w:num w:numId="35" w16cid:durableId="1397892804">
    <w:abstractNumId w:val="44"/>
  </w:num>
  <w:num w:numId="36" w16cid:durableId="377314595">
    <w:abstractNumId w:val="7"/>
  </w:num>
  <w:num w:numId="37" w16cid:durableId="223181444">
    <w:abstractNumId w:val="38"/>
  </w:num>
  <w:num w:numId="38" w16cid:durableId="980384298">
    <w:abstractNumId w:val="18"/>
  </w:num>
  <w:num w:numId="39" w16cid:durableId="884369326">
    <w:abstractNumId w:val="17"/>
  </w:num>
  <w:num w:numId="40" w16cid:durableId="1483816645">
    <w:abstractNumId w:val="14"/>
  </w:num>
  <w:num w:numId="41" w16cid:durableId="1712073132">
    <w:abstractNumId w:val="10"/>
  </w:num>
  <w:num w:numId="42" w16cid:durableId="488793873">
    <w:abstractNumId w:val="30"/>
  </w:num>
  <w:num w:numId="43" w16cid:durableId="2026398671">
    <w:abstractNumId w:val="40"/>
  </w:num>
  <w:num w:numId="44" w16cid:durableId="40255050">
    <w:abstractNumId w:val="12"/>
  </w:num>
  <w:num w:numId="45" w16cid:durableId="368071097">
    <w:abstractNumId w:val="22"/>
  </w:num>
  <w:num w:numId="46" w16cid:durableId="873273354">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57"/>
  <w:drawingGridVerticalSpacing w:val="57"/>
  <w:displayHorizontalDrawingGridEvery w:val="2"/>
  <w:doNotUseMarginsForDrawingGridOrigin/>
  <w:drawingGridHorizontalOrigin w:val="0"/>
  <w:drawingGridVerticalOrigin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C6F"/>
    <w:rsid w:val="00003F88"/>
    <w:rsid w:val="00005948"/>
    <w:rsid w:val="00006F9E"/>
    <w:rsid w:val="000122AB"/>
    <w:rsid w:val="00013B20"/>
    <w:rsid w:val="00015266"/>
    <w:rsid w:val="00015422"/>
    <w:rsid w:val="0001685A"/>
    <w:rsid w:val="000168E3"/>
    <w:rsid w:val="00017A04"/>
    <w:rsid w:val="00021F6A"/>
    <w:rsid w:val="0002491A"/>
    <w:rsid w:val="00024B79"/>
    <w:rsid w:val="00025774"/>
    <w:rsid w:val="0002625F"/>
    <w:rsid w:val="00026DBF"/>
    <w:rsid w:val="000308CE"/>
    <w:rsid w:val="0003158E"/>
    <w:rsid w:val="0003353A"/>
    <w:rsid w:val="00034C2F"/>
    <w:rsid w:val="00037B07"/>
    <w:rsid w:val="000450DD"/>
    <w:rsid w:val="00046DA8"/>
    <w:rsid w:val="000505BC"/>
    <w:rsid w:val="0005509F"/>
    <w:rsid w:val="000550A0"/>
    <w:rsid w:val="00055E2A"/>
    <w:rsid w:val="00056814"/>
    <w:rsid w:val="00066C37"/>
    <w:rsid w:val="00071C6A"/>
    <w:rsid w:val="00071F49"/>
    <w:rsid w:val="00072DAA"/>
    <w:rsid w:val="00073BCC"/>
    <w:rsid w:val="000772FF"/>
    <w:rsid w:val="000868EF"/>
    <w:rsid w:val="000876E6"/>
    <w:rsid w:val="00087B30"/>
    <w:rsid w:val="00090AA8"/>
    <w:rsid w:val="00091AA2"/>
    <w:rsid w:val="000933DA"/>
    <w:rsid w:val="00095AF1"/>
    <w:rsid w:val="000A01C4"/>
    <w:rsid w:val="000A34D3"/>
    <w:rsid w:val="000A4104"/>
    <w:rsid w:val="000A48D3"/>
    <w:rsid w:val="000B4964"/>
    <w:rsid w:val="000B56F5"/>
    <w:rsid w:val="000C2E0C"/>
    <w:rsid w:val="000C4236"/>
    <w:rsid w:val="000C48E2"/>
    <w:rsid w:val="000C52BC"/>
    <w:rsid w:val="000C591E"/>
    <w:rsid w:val="000C74AD"/>
    <w:rsid w:val="000D0632"/>
    <w:rsid w:val="000D2BC2"/>
    <w:rsid w:val="000D515C"/>
    <w:rsid w:val="000D7F46"/>
    <w:rsid w:val="000E0BE1"/>
    <w:rsid w:val="000E37F7"/>
    <w:rsid w:val="000E508D"/>
    <w:rsid w:val="000E797C"/>
    <w:rsid w:val="000E7A79"/>
    <w:rsid w:val="000F1D0B"/>
    <w:rsid w:val="000F3CCF"/>
    <w:rsid w:val="0010248A"/>
    <w:rsid w:val="001105AE"/>
    <w:rsid w:val="00111A00"/>
    <w:rsid w:val="00111CFB"/>
    <w:rsid w:val="00114A66"/>
    <w:rsid w:val="00116196"/>
    <w:rsid w:val="001173BD"/>
    <w:rsid w:val="001207EA"/>
    <w:rsid w:val="00121657"/>
    <w:rsid w:val="001218A0"/>
    <w:rsid w:val="00125117"/>
    <w:rsid w:val="00125C10"/>
    <w:rsid w:val="00126EE0"/>
    <w:rsid w:val="001324D0"/>
    <w:rsid w:val="00133B27"/>
    <w:rsid w:val="001365BC"/>
    <w:rsid w:val="001377B2"/>
    <w:rsid w:val="00137B1B"/>
    <w:rsid w:val="00137D00"/>
    <w:rsid w:val="00143173"/>
    <w:rsid w:val="00145D5D"/>
    <w:rsid w:val="001464D4"/>
    <w:rsid w:val="00146626"/>
    <w:rsid w:val="001512BF"/>
    <w:rsid w:val="0015514C"/>
    <w:rsid w:val="00163F14"/>
    <w:rsid w:val="001651A0"/>
    <w:rsid w:val="00170FBD"/>
    <w:rsid w:val="00180587"/>
    <w:rsid w:val="00181B57"/>
    <w:rsid w:val="0018265C"/>
    <w:rsid w:val="00183B56"/>
    <w:rsid w:val="00184DCB"/>
    <w:rsid w:val="00185571"/>
    <w:rsid w:val="00185C52"/>
    <w:rsid w:val="00186823"/>
    <w:rsid w:val="001871D0"/>
    <w:rsid w:val="001910A6"/>
    <w:rsid w:val="0019386E"/>
    <w:rsid w:val="001A1CF2"/>
    <w:rsid w:val="001A271B"/>
    <w:rsid w:val="001A57E1"/>
    <w:rsid w:val="001A7657"/>
    <w:rsid w:val="001B37A0"/>
    <w:rsid w:val="001B426D"/>
    <w:rsid w:val="001B48F3"/>
    <w:rsid w:val="001B5D44"/>
    <w:rsid w:val="001B7640"/>
    <w:rsid w:val="001C06AC"/>
    <w:rsid w:val="001C70A7"/>
    <w:rsid w:val="001D00C2"/>
    <w:rsid w:val="001D0175"/>
    <w:rsid w:val="001D0893"/>
    <w:rsid w:val="001D1083"/>
    <w:rsid w:val="001D1659"/>
    <w:rsid w:val="001D2C7D"/>
    <w:rsid w:val="001D47EA"/>
    <w:rsid w:val="001E032A"/>
    <w:rsid w:val="001E0ABD"/>
    <w:rsid w:val="001E10F8"/>
    <w:rsid w:val="001E1355"/>
    <w:rsid w:val="001E4C00"/>
    <w:rsid w:val="001E4CB1"/>
    <w:rsid w:val="001E6600"/>
    <w:rsid w:val="001E7E56"/>
    <w:rsid w:val="001F2542"/>
    <w:rsid w:val="001F2838"/>
    <w:rsid w:val="001F4187"/>
    <w:rsid w:val="001F556C"/>
    <w:rsid w:val="0020177C"/>
    <w:rsid w:val="00201C2B"/>
    <w:rsid w:val="00201E61"/>
    <w:rsid w:val="002039D4"/>
    <w:rsid w:val="00204811"/>
    <w:rsid w:val="00205F9D"/>
    <w:rsid w:val="00206329"/>
    <w:rsid w:val="00206CD7"/>
    <w:rsid w:val="002074CC"/>
    <w:rsid w:val="0021511D"/>
    <w:rsid w:val="0021630E"/>
    <w:rsid w:val="00217164"/>
    <w:rsid w:val="0021744F"/>
    <w:rsid w:val="002200F0"/>
    <w:rsid w:val="0022278C"/>
    <w:rsid w:val="00224118"/>
    <w:rsid w:val="002311FA"/>
    <w:rsid w:val="00231367"/>
    <w:rsid w:val="00231FE0"/>
    <w:rsid w:val="002350F7"/>
    <w:rsid w:val="00235D84"/>
    <w:rsid w:val="00237068"/>
    <w:rsid w:val="00240B2E"/>
    <w:rsid w:val="00246200"/>
    <w:rsid w:val="0025231C"/>
    <w:rsid w:val="002532AF"/>
    <w:rsid w:val="00255E43"/>
    <w:rsid w:val="00256CF9"/>
    <w:rsid w:val="00261011"/>
    <w:rsid w:val="00263CE7"/>
    <w:rsid w:val="00264F4D"/>
    <w:rsid w:val="00266969"/>
    <w:rsid w:val="00267833"/>
    <w:rsid w:val="002703DB"/>
    <w:rsid w:val="002741E9"/>
    <w:rsid w:val="002824E8"/>
    <w:rsid w:val="00284810"/>
    <w:rsid w:val="00286D5E"/>
    <w:rsid w:val="00286EAC"/>
    <w:rsid w:val="0029707C"/>
    <w:rsid w:val="002A0651"/>
    <w:rsid w:val="002A1E06"/>
    <w:rsid w:val="002A22B0"/>
    <w:rsid w:val="002A6697"/>
    <w:rsid w:val="002A693C"/>
    <w:rsid w:val="002B02D9"/>
    <w:rsid w:val="002B05D7"/>
    <w:rsid w:val="002B1B61"/>
    <w:rsid w:val="002B22C7"/>
    <w:rsid w:val="002B3AD5"/>
    <w:rsid w:val="002B5DBC"/>
    <w:rsid w:val="002B6C46"/>
    <w:rsid w:val="002B6C48"/>
    <w:rsid w:val="002B7FC2"/>
    <w:rsid w:val="002C2908"/>
    <w:rsid w:val="002C2AF6"/>
    <w:rsid w:val="002C54BC"/>
    <w:rsid w:val="002D39BA"/>
    <w:rsid w:val="002D3AED"/>
    <w:rsid w:val="002D3CEF"/>
    <w:rsid w:val="002D5EDD"/>
    <w:rsid w:val="002E1609"/>
    <w:rsid w:val="002E2A6B"/>
    <w:rsid w:val="002E4664"/>
    <w:rsid w:val="002E6998"/>
    <w:rsid w:val="002E7697"/>
    <w:rsid w:val="002F077A"/>
    <w:rsid w:val="002F5EDA"/>
    <w:rsid w:val="002F62AE"/>
    <w:rsid w:val="002F6571"/>
    <w:rsid w:val="002F6CE1"/>
    <w:rsid w:val="00301D97"/>
    <w:rsid w:val="003021A2"/>
    <w:rsid w:val="00304B21"/>
    <w:rsid w:val="00304C16"/>
    <w:rsid w:val="0030575D"/>
    <w:rsid w:val="00305F54"/>
    <w:rsid w:val="00310FF8"/>
    <w:rsid w:val="003129BD"/>
    <w:rsid w:val="00315496"/>
    <w:rsid w:val="00317FF4"/>
    <w:rsid w:val="00320297"/>
    <w:rsid w:val="00327032"/>
    <w:rsid w:val="00332EB7"/>
    <w:rsid w:val="00333015"/>
    <w:rsid w:val="003345B7"/>
    <w:rsid w:val="00334ED1"/>
    <w:rsid w:val="003359F9"/>
    <w:rsid w:val="00342644"/>
    <w:rsid w:val="00343B6D"/>
    <w:rsid w:val="003455B2"/>
    <w:rsid w:val="00345CD4"/>
    <w:rsid w:val="00345CDC"/>
    <w:rsid w:val="0034698F"/>
    <w:rsid w:val="00346F99"/>
    <w:rsid w:val="00350252"/>
    <w:rsid w:val="0035039C"/>
    <w:rsid w:val="0035306A"/>
    <w:rsid w:val="0036034A"/>
    <w:rsid w:val="00363427"/>
    <w:rsid w:val="003644CD"/>
    <w:rsid w:val="00366534"/>
    <w:rsid w:val="00366556"/>
    <w:rsid w:val="0036732D"/>
    <w:rsid w:val="00374EDB"/>
    <w:rsid w:val="00375A3B"/>
    <w:rsid w:val="00376086"/>
    <w:rsid w:val="00376D92"/>
    <w:rsid w:val="0037712B"/>
    <w:rsid w:val="00377B0F"/>
    <w:rsid w:val="003840C7"/>
    <w:rsid w:val="00390B6C"/>
    <w:rsid w:val="003922A5"/>
    <w:rsid w:val="00393760"/>
    <w:rsid w:val="00393FE2"/>
    <w:rsid w:val="003A008D"/>
    <w:rsid w:val="003A4150"/>
    <w:rsid w:val="003A7FF5"/>
    <w:rsid w:val="003B03EB"/>
    <w:rsid w:val="003B0A2C"/>
    <w:rsid w:val="003B3F9B"/>
    <w:rsid w:val="003B4C6A"/>
    <w:rsid w:val="003B4C80"/>
    <w:rsid w:val="003B5E7F"/>
    <w:rsid w:val="003B5ECA"/>
    <w:rsid w:val="003C1908"/>
    <w:rsid w:val="003C35B1"/>
    <w:rsid w:val="003C4CAE"/>
    <w:rsid w:val="003C514E"/>
    <w:rsid w:val="003C7FDD"/>
    <w:rsid w:val="003D0B31"/>
    <w:rsid w:val="003D0B37"/>
    <w:rsid w:val="003D23B4"/>
    <w:rsid w:val="003D2919"/>
    <w:rsid w:val="003E502A"/>
    <w:rsid w:val="003F468C"/>
    <w:rsid w:val="004019D7"/>
    <w:rsid w:val="00407A32"/>
    <w:rsid w:val="00411D0C"/>
    <w:rsid w:val="00421189"/>
    <w:rsid w:val="00422E9A"/>
    <w:rsid w:val="00422F89"/>
    <w:rsid w:val="00430AEC"/>
    <w:rsid w:val="00431160"/>
    <w:rsid w:val="004316E8"/>
    <w:rsid w:val="004319FB"/>
    <w:rsid w:val="00434DED"/>
    <w:rsid w:val="0043531A"/>
    <w:rsid w:val="00435A0B"/>
    <w:rsid w:val="0044095C"/>
    <w:rsid w:val="00443E3D"/>
    <w:rsid w:val="00445270"/>
    <w:rsid w:val="0044561B"/>
    <w:rsid w:val="004503D7"/>
    <w:rsid w:val="00450941"/>
    <w:rsid w:val="004521DB"/>
    <w:rsid w:val="0045291C"/>
    <w:rsid w:val="00454DE9"/>
    <w:rsid w:val="00457CAD"/>
    <w:rsid w:val="004601C0"/>
    <w:rsid w:val="00462C4B"/>
    <w:rsid w:val="004638F3"/>
    <w:rsid w:val="00463B09"/>
    <w:rsid w:val="00463D19"/>
    <w:rsid w:val="00470C27"/>
    <w:rsid w:val="00470C9A"/>
    <w:rsid w:val="00473D67"/>
    <w:rsid w:val="004770D2"/>
    <w:rsid w:val="004805C3"/>
    <w:rsid w:val="00487774"/>
    <w:rsid w:val="0049060D"/>
    <w:rsid w:val="00491759"/>
    <w:rsid w:val="00491C2F"/>
    <w:rsid w:val="004927B4"/>
    <w:rsid w:val="00492D7E"/>
    <w:rsid w:val="00493E8A"/>
    <w:rsid w:val="004970B8"/>
    <w:rsid w:val="004A5399"/>
    <w:rsid w:val="004A6FEA"/>
    <w:rsid w:val="004B10BD"/>
    <w:rsid w:val="004B2028"/>
    <w:rsid w:val="004B26D8"/>
    <w:rsid w:val="004B32F6"/>
    <w:rsid w:val="004B4FDA"/>
    <w:rsid w:val="004C0EFA"/>
    <w:rsid w:val="004C263F"/>
    <w:rsid w:val="004C2B94"/>
    <w:rsid w:val="004C5349"/>
    <w:rsid w:val="004D1036"/>
    <w:rsid w:val="004D2B64"/>
    <w:rsid w:val="004D486B"/>
    <w:rsid w:val="004D68F0"/>
    <w:rsid w:val="004E3A76"/>
    <w:rsid w:val="004E6346"/>
    <w:rsid w:val="004F3864"/>
    <w:rsid w:val="004F6B87"/>
    <w:rsid w:val="00501036"/>
    <w:rsid w:val="0050139A"/>
    <w:rsid w:val="005067B7"/>
    <w:rsid w:val="005071D7"/>
    <w:rsid w:val="0051071A"/>
    <w:rsid w:val="00511D04"/>
    <w:rsid w:val="00512D96"/>
    <w:rsid w:val="00513153"/>
    <w:rsid w:val="00514CD8"/>
    <w:rsid w:val="0051707F"/>
    <w:rsid w:val="00523A87"/>
    <w:rsid w:val="005263C1"/>
    <w:rsid w:val="00526AFC"/>
    <w:rsid w:val="00526FA5"/>
    <w:rsid w:val="00530261"/>
    <w:rsid w:val="005304D1"/>
    <w:rsid w:val="00530848"/>
    <w:rsid w:val="0053097C"/>
    <w:rsid w:val="00530F77"/>
    <w:rsid w:val="0053272F"/>
    <w:rsid w:val="00532744"/>
    <w:rsid w:val="005328EE"/>
    <w:rsid w:val="00533D0F"/>
    <w:rsid w:val="0053624E"/>
    <w:rsid w:val="00536A41"/>
    <w:rsid w:val="00536B4F"/>
    <w:rsid w:val="00541C9F"/>
    <w:rsid w:val="005426CC"/>
    <w:rsid w:val="0054579D"/>
    <w:rsid w:val="005524C0"/>
    <w:rsid w:val="0055306E"/>
    <w:rsid w:val="00556B53"/>
    <w:rsid w:val="00557AC6"/>
    <w:rsid w:val="00561EA5"/>
    <w:rsid w:val="0056234C"/>
    <w:rsid w:val="00571221"/>
    <w:rsid w:val="00581862"/>
    <w:rsid w:val="00583AF0"/>
    <w:rsid w:val="005843E3"/>
    <w:rsid w:val="0058590E"/>
    <w:rsid w:val="00585981"/>
    <w:rsid w:val="00586C6E"/>
    <w:rsid w:val="00590A04"/>
    <w:rsid w:val="00592CA0"/>
    <w:rsid w:val="00594AEA"/>
    <w:rsid w:val="005A099D"/>
    <w:rsid w:val="005A0D2A"/>
    <w:rsid w:val="005A0D8E"/>
    <w:rsid w:val="005A1CB4"/>
    <w:rsid w:val="005A2C5C"/>
    <w:rsid w:val="005A3AD3"/>
    <w:rsid w:val="005A42E1"/>
    <w:rsid w:val="005A6A28"/>
    <w:rsid w:val="005A731E"/>
    <w:rsid w:val="005B000E"/>
    <w:rsid w:val="005B129A"/>
    <w:rsid w:val="005B3A53"/>
    <w:rsid w:val="005B4631"/>
    <w:rsid w:val="005B478F"/>
    <w:rsid w:val="005C0E6A"/>
    <w:rsid w:val="005C1001"/>
    <w:rsid w:val="005C400E"/>
    <w:rsid w:val="005C548E"/>
    <w:rsid w:val="005D0D9B"/>
    <w:rsid w:val="005D1180"/>
    <w:rsid w:val="005D25C0"/>
    <w:rsid w:val="005D36FC"/>
    <w:rsid w:val="005D68E7"/>
    <w:rsid w:val="005D774A"/>
    <w:rsid w:val="005E512B"/>
    <w:rsid w:val="005E57A1"/>
    <w:rsid w:val="005E5ADD"/>
    <w:rsid w:val="005F0CDA"/>
    <w:rsid w:val="005F130E"/>
    <w:rsid w:val="005F3342"/>
    <w:rsid w:val="005F3974"/>
    <w:rsid w:val="005F4BBF"/>
    <w:rsid w:val="005F4D38"/>
    <w:rsid w:val="005F66D0"/>
    <w:rsid w:val="005F678B"/>
    <w:rsid w:val="005F7417"/>
    <w:rsid w:val="005F7DBD"/>
    <w:rsid w:val="006005C2"/>
    <w:rsid w:val="006048A9"/>
    <w:rsid w:val="006071F7"/>
    <w:rsid w:val="006075BE"/>
    <w:rsid w:val="0061268A"/>
    <w:rsid w:val="006152C2"/>
    <w:rsid w:val="0061688E"/>
    <w:rsid w:val="00621833"/>
    <w:rsid w:val="00622A0E"/>
    <w:rsid w:val="00622BEC"/>
    <w:rsid w:val="0062391B"/>
    <w:rsid w:val="00626AB3"/>
    <w:rsid w:val="00633225"/>
    <w:rsid w:val="006426A6"/>
    <w:rsid w:val="006433E2"/>
    <w:rsid w:val="006435F1"/>
    <w:rsid w:val="0064367C"/>
    <w:rsid w:val="0064622E"/>
    <w:rsid w:val="0064696E"/>
    <w:rsid w:val="00646D4D"/>
    <w:rsid w:val="00647014"/>
    <w:rsid w:val="0064735D"/>
    <w:rsid w:val="00647934"/>
    <w:rsid w:val="00654BA9"/>
    <w:rsid w:val="00657327"/>
    <w:rsid w:val="00664E11"/>
    <w:rsid w:val="00665D72"/>
    <w:rsid w:val="0066628F"/>
    <w:rsid w:val="006665DC"/>
    <w:rsid w:val="00666B61"/>
    <w:rsid w:val="006714A3"/>
    <w:rsid w:val="006722C3"/>
    <w:rsid w:val="00672391"/>
    <w:rsid w:val="00672484"/>
    <w:rsid w:val="006745A9"/>
    <w:rsid w:val="00675C21"/>
    <w:rsid w:val="00676A1A"/>
    <w:rsid w:val="006802EA"/>
    <w:rsid w:val="00680666"/>
    <w:rsid w:val="0068324C"/>
    <w:rsid w:val="00685622"/>
    <w:rsid w:val="00685641"/>
    <w:rsid w:val="00687145"/>
    <w:rsid w:val="0069005A"/>
    <w:rsid w:val="006908F1"/>
    <w:rsid w:val="0069158B"/>
    <w:rsid w:val="00692B9C"/>
    <w:rsid w:val="006935A8"/>
    <w:rsid w:val="00697EE0"/>
    <w:rsid w:val="006A16B4"/>
    <w:rsid w:val="006A7685"/>
    <w:rsid w:val="006A77F5"/>
    <w:rsid w:val="006A793D"/>
    <w:rsid w:val="006B4652"/>
    <w:rsid w:val="006B490A"/>
    <w:rsid w:val="006B59A4"/>
    <w:rsid w:val="006B79BE"/>
    <w:rsid w:val="006C75EA"/>
    <w:rsid w:val="006D0A17"/>
    <w:rsid w:val="006D4189"/>
    <w:rsid w:val="006D553D"/>
    <w:rsid w:val="006D6B6B"/>
    <w:rsid w:val="006E23E5"/>
    <w:rsid w:val="006E3948"/>
    <w:rsid w:val="006E5538"/>
    <w:rsid w:val="006F43A3"/>
    <w:rsid w:val="006F48B5"/>
    <w:rsid w:val="006F687B"/>
    <w:rsid w:val="00700D4D"/>
    <w:rsid w:val="007033AD"/>
    <w:rsid w:val="00703998"/>
    <w:rsid w:val="007042ED"/>
    <w:rsid w:val="00711735"/>
    <w:rsid w:val="00713214"/>
    <w:rsid w:val="007137A6"/>
    <w:rsid w:val="0071425D"/>
    <w:rsid w:val="00714526"/>
    <w:rsid w:val="007145FB"/>
    <w:rsid w:val="0071465E"/>
    <w:rsid w:val="0072055D"/>
    <w:rsid w:val="00724292"/>
    <w:rsid w:val="0072577A"/>
    <w:rsid w:val="00725DDC"/>
    <w:rsid w:val="00730FE3"/>
    <w:rsid w:val="00731920"/>
    <w:rsid w:val="00734723"/>
    <w:rsid w:val="00735BC0"/>
    <w:rsid w:val="00737420"/>
    <w:rsid w:val="00740DB5"/>
    <w:rsid w:val="00742B5E"/>
    <w:rsid w:val="007431C0"/>
    <w:rsid w:val="00745090"/>
    <w:rsid w:val="007455E3"/>
    <w:rsid w:val="0074567D"/>
    <w:rsid w:val="00746CB5"/>
    <w:rsid w:val="00747A6D"/>
    <w:rsid w:val="0075217A"/>
    <w:rsid w:val="0075249F"/>
    <w:rsid w:val="00753708"/>
    <w:rsid w:val="00753B2E"/>
    <w:rsid w:val="00753ED5"/>
    <w:rsid w:val="00754D09"/>
    <w:rsid w:val="007561B8"/>
    <w:rsid w:val="007576A9"/>
    <w:rsid w:val="00757BDC"/>
    <w:rsid w:val="0076136C"/>
    <w:rsid w:val="00763844"/>
    <w:rsid w:val="007645DA"/>
    <w:rsid w:val="00764D5A"/>
    <w:rsid w:val="0076516F"/>
    <w:rsid w:val="00767332"/>
    <w:rsid w:val="00767F69"/>
    <w:rsid w:val="0077064D"/>
    <w:rsid w:val="007712BD"/>
    <w:rsid w:val="00772535"/>
    <w:rsid w:val="00772BA1"/>
    <w:rsid w:val="007732A9"/>
    <w:rsid w:val="00780393"/>
    <w:rsid w:val="0078240C"/>
    <w:rsid w:val="00783F1C"/>
    <w:rsid w:val="007874A1"/>
    <w:rsid w:val="00796396"/>
    <w:rsid w:val="007A0A6F"/>
    <w:rsid w:val="007A1C6F"/>
    <w:rsid w:val="007A5851"/>
    <w:rsid w:val="007A620E"/>
    <w:rsid w:val="007A76A1"/>
    <w:rsid w:val="007B01E8"/>
    <w:rsid w:val="007B0C1F"/>
    <w:rsid w:val="007B12F5"/>
    <w:rsid w:val="007B228D"/>
    <w:rsid w:val="007B2B9A"/>
    <w:rsid w:val="007B44D6"/>
    <w:rsid w:val="007B48E6"/>
    <w:rsid w:val="007B507E"/>
    <w:rsid w:val="007B65E7"/>
    <w:rsid w:val="007B71D8"/>
    <w:rsid w:val="007C09ED"/>
    <w:rsid w:val="007C7015"/>
    <w:rsid w:val="007C7866"/>
    <w:rsid w:val="007D0AEF"/>
    <w:rsid w:val="007D170A"/>
    <w:rsid w:val="007D1962"/>
    <w:rsid w:val="007D251C"/>
    <w:rsid w:val="007D29D6"/>
    <w:rsid w:val="007D2A87"/>
    <w:rsid w:val="007D2DFA"/>
    <w:rsid w:val="007D2E42"/>
    <w:rsid w:val="007D314F"/>
    <w:rsid w:val="007D42E2"/>
    <w:rsid w:val="007D75EB"/>
    <w:rsid w:val="007D7E00"/>
    <w:rsid w:val="007E08BB"/>
    <w:rsid w:val="007E0F46"/>
    <w:rsid w:val="007E1F53"/>
    <w:rsid w:val="007E2DDA"/>
    <w:rsid w:val="007E58C5"/>
    <w:rsid w:val="007F0ED1"/>
    <w:rsid w:val="007F1229"/>
    <w:rsid w:val="007F158B"/>
    <w:rsid w:val="007F2965"/>
    <w:rsid w:val="007F2FB3"/>
    <w:rsid w:val="007F5FC9"/>
    <w:rsid w:val="007F6379"/>
    <w:rsid w:val="007F7045"/>
    <w:rsid w:val="00800389"/>
    <w:rsid w:val="008026A5"/>
    <w:rsid w:val="00804021"/>
    <w:rsid w:val="00806442"/>
    <w:rsid w:val="00806B38"/>
    <w:rsid w:val="00810BCF"/>
    <w:rsid w:val="008132A9"/>
    <w:rsid w:val="00816A20"/>
    <w:rsid w:val="008170F6"/>
    <w:rsid w:val="00817871"/>
    <w:rsid w:val="00817878"/>
    <w:rsid w:val="008213D7"/>
    <w:rsid w:val="0082297B"/>
    <w:rsid w:val="008252B1"/>
    <w:rsid w:val="00825954"/>
    <w:rsid w:val="00826509"/>
    <w:rsid w:val="00826D2F"/>
    <w:rsid w:val="00827414"/>
    <w:rsid w:val="00827D54"/>
    <w:rsid w:val="00833FFC"/>
    <w:rsid w:val="00834A32"/>
    <w:rsid w:val="0083634B"/>
    <w:rsid w:val="00841018"/>
    <w:rsid w:val="0084160A"/>
    <w:rsid w:val="00842190"/>
    <w:rsid w:val="008446EB"/>
    <w:rsid w:val="00844FCA"/>
    <w:rsid w:val="00847AC0"/>
    <w:rsid w:val="00852A68"/>
    <w:rsid w:val="008531E9"/>
    <w:rsid w:val="00855106"/>
    <w:rsid w:val="00856DD7"/>
    <w:rsid w:val="00857611"/>
    <w:rsid w:val="00863AAE"/>
    <w:rsid w:val="008650C0"/>
    <w:rsid w:val="0086657C"/>
    <w:rsid w:val="0086757D"/>
    <w:rsid w:val="008715A2"/>
    <w:rsid w:val="0087218C"/>
    <w:rsid w:val="00872F74"/>
    <w:rsid w:val="00877CC5"/>
    <w:rsid w:val="00884041"/>
    <w:rsid w:val="008846AC"/>
    <w:rsid w:val="00885497"/>
    <w:rsid w:val="008864BB"/>
    <w:rsid w:val="008900E2"/>
    <w:rsid w:val="008912ED"/>
    <w:rsid w:val="00891432"/>
    <w:rsid w:val="008920FA"/>
    <w:rsid w:val="008935B8"/>
    <w:rsid w:val="00894DCE"/>
    <w:rsid w:val="008A33EF"/>
    <w:rsid w:val="008A407E"/>
    <w:rsid w:val="008A49C1"/>
    <w:rsid w:val="008A743C"/>
    <w:rsid w:val="008A77E6"/>
    <w:rsid w:val="008C2216"/>
    <w:rsid w:val="008C2C66"/>
    <w:rsid w:val="008C3872"/>
    <w:rsid w:val="008C4B28"/>
    <w:rsid w:val="008C51A8"/>
    <w:rsid w:val="008C5FE4"/>
    <w:rsid w:val="008C74BA"/>
    <w:rsid w:val="008D150A"/>
    <w:rsid w:val="008D3932"/>
    <w:rsid w:val="008D47BF"/>
    <w:rsid w:val="008D4FBB"/>
    <w:rsid w:val="008E1D5E"/>
    <w:rsid w:val="008E2A26"/>
    <w:rsid w:val="008E52E9"/>
    <w:rsid w:val="008E5373"/>
    <w:rsid w:val="008E54A0"/>
    <w:rsid w:val="008F280E"/>
    <w:rsid w:val="008F2909"/>
    <w:rsid w:val="008F2CAA"/>
    <w:rsid w:val="008F4E7E"/>
    <w:rsid w:val="008F61D8"/>
    <w:rsid w:val="009013CC"/>
    <w:rsid w:val="009035AA"/>
    <w:rsid w:val="00906120"/>
    <w:rsid w:val="00910899"/>
    <w:rsid w:val="00914E3D"/>
    <w:rsid w:val="009152BF"/>
    <w:rsid w:val="00915D0C"/>
    <w:rsid w:val="009176C8"/>
    <w:rsid w:val="00920DE7"/>
    <w:rsid w:val="009239B1"/>
    <w:rsid w:val="009270E2"/>
    <w:rsid w:val="00927D39"/>
    <w:rsid w:val="009314E0"/>
    <w:rsid w:val="00935141"/>
    <w:rsid w:val="00935E2C"/>
    <w:rsid w:val="00936035"/>
    <w:rsid w:val="00936FED"/>
    <w:rsid w:val="00937AA8"/>
    <w:rsid w:val="00940EF0"/>
    <w:rsid w:val="009418C7"/>
    <w:rsid w:val="00942C74"/>
    <w:rsid w:val="0094375B"/>
    <w:rsid w:val="00945CAE"/>
    <w:rsid w:val="009548A1"/>
    <w:rsid w:val="00954C82"/>
    <w:rsid w:val="00956029"/>
    <w:rsid w:val="00963F2C"/>
    <w:rsid w:val="00967151"/>
    <w:rsid w:val="0097413C"/>
    <w:rsid w:val="00975359"/>
    <w:rsid w:val="00977D0C"/>
    <w:rsid w:val="00981B25"/>
    <w:rsid w:val="00984289"/>
    <w:rsid w:val="00984F9C"/>
    <w:rsid w:val="00986E17"/>
    <w:rsid w:val="0098714A"/>
    <w:rsid w:val="0099068C"/>
    <w:rsid w:val="009913D2"/>
    <w:rsid w:val="00994C9E"/>
    <w:rsid w:val="0099773E"/>
    <w:rsid w:val="00997E8D"/>
    <w:rsid w:val="009A0A5E"/>
    <w:rsid w:val="009A0AB2"/>
    <w:rsid w:val="009A3D74"/>
    <w:rsid w:val="009A6584"/>
    <w:rsid w:val="009A7122"/>
    <w:rsid w:val="009B3B37"/>
    <w:rsid w:val="009B5CAE"/>
    <w:rsid w:val="009C3192"/>
    <w:rsid w:val="009D6FC0"/>
    <w:rsid w:val="009E2DD8"/>
    <w:rsid w:val="009E471A"/>
    <w:rsid w:val="009E72A9"/>
    <w:rsid w:val="009E7D1A"/>
    <w:rsid w:val="009F23AE"/>
    <w:rsid w:val="009F6BD3"/>
    <w:rsid w:val="009F6FBA"/>
    <w:rsid w:val="00A00199"/>
    <w:rsid w:val="00A0147A"/>
    <w:rsid w:val="00A02A09"/>
    <w:rsid w:val="00A040AD"/>
    <w:rsid w:val="00A06DB6"/>
    <w:rsid w:val="00A07BD8"/>
    <w:rsid w:val="00A1004E"/>
    <w:rsid w:val="00A1078F"/>
    <w:rsid w:val="00A15912"/>
    <w:rsid w:val="00A17065"/>
    <w:rsid w:val="00A2059E"/>
    <w:rsid w:val="00A20A35"/>
    <w:rsid w:val="00A23B9A"/>
    <w:rsid w:val="00A23FB8"/>
    <w:rsid w:val="00A24AE4"/>
    <w:rsid w:val="00A24EA7"/>
    <w:rsid w:val="00A2521E"/>
    <w:rsid w:val="00A2557D"/>
    <w:rsid w:val="00A35E68"/>
    <w:rsid w:val="00A36417"/>
    <w:rsid w:val="00A368F2"/>
    <w:rsid w:val="00A37BBB"/>
    <w:rsid w:val="00A41B27"/>
    <w:rsid w:val="00A42F73"/>
    <w:rsid w:val="00A442D1"/>
    <w:rsid w:val="00A44822"/>
    <w:rsid w:val="00A44B49"/>
    <w:rsid w:val="00A46355"/>
    <w:rsid w:val="00A475B3"/>
    <w:rsid w:val="00A4764E"/>
    <w:rsid w:val="00A50E52"/>
    <w:rsid w:val="00A53810"/>
    <w:rsid w:val="00A53A5E"/>
    <w:rsid w:val="00A6015A"/>
    <w:rsid w:val="00A604F2"/>
    <w:rsid w:val="00A6282B"/>
    <w:rsid w:val="00A6591E"/>
    <w:rsid w:val="00A71085"/>
    <w:rsid w:val="00A71284"/>
    <w:rsid w:val="00A71452"/>
    <w:rsid w:val="00A72CFA"/>
    <w:rsid w:val="00A759D8"/>
    <w:rsid w:val="00A76523"/>
    <w:rsid w:val="00A77813"/>
    <w:rsid w:val="00A77AA7"/>
    <w:rsid w:val="00A805F9"/>
    <w:rsid w:val="00A8544A"/>
    <w:rsid w:val="00A900ED"/>
    <w:rsid w:val="00A915A6"/>
    <w:rsid w:val="00A91CAA"/>
    <w:rsid w:val="00A92277"/>
    <w:rsid w:val="00A934B2"/>
    <w:rsid w:val="00A94C4D"/>
    <w:rsid w:val="00A94C9D"/>
    <w:rsid w:val="00A97787"/>
    <w:rsid w:val="00A97788"/>
    <w:rsid w:val="00AA3098"/>
    <w:rsid w:val="00AA354B"/>
    <w:rsid w:val="00AA3A8D"/>
    <w:rsid w:val="00AA5EA9"/>
    <w:rsid w:val="00AA7DDB"/>
    <w:rsid w:val="00AB00EA"/>
    <w:rsid w:val="00AB1A85"/>
    <w:rsid w:val="00AB3C91"/>
    <w:rsid w:val="00AB4022"/>
    <w:rsid w:val="00AB4C59"/>
    <w:rsid w:val="00AC065D"/>
    <w:rsid w:val="00AC6308"/>
    <w:rsid w:val="00AD18BA"/>
    <w:rsid w:val="00AD5E43"/>
    <w:rsid w:val="00AE6EC1"/>
    <w:rsid w:val="00AE7B2F"/>
    <w:rsid w:val="00AF0C42"/>
    <w:rsid w:val="00AF1A56"/>
    <w:rsid w:val="00AF4C32"/>
    <w:rsid w:val="00AF7FA5"/>
    <w:rsid w:val="00B011E4"/>
    <w:rsid w:val="00B02AB4"/>
    <w:rsid w:val="00B03B34"/>
    <w:rsid w:val="00B042AF"/>
    <w:rsid w:val="00B046F3"/>
    <w:rsid w:val="00B0486E"/>
    <w:rsid w:val="00B0563B"/>
    <w:rsid w:val="00B05C3D"/>
    <w:rsid w:val="00B07EAF"/>
    <w:rsid w:val="00B100EE"/>
    <w:rsid w:val="00B1056E"/>
    <w:rsid w:val="00B10C6B"/>
    <w:rsid w:val="00B112C5"/>
    <w:rsid w:val="00B11E42"/>
    <w:rsid w:val="00B120A2"/>
    <w:rsid w:val="00B14C45"/>
    <w:rsid w:val="00B207C2"/>
    <w:rsid w:val="00B20FF3"/>
    <w:rsid w:val="00B2253D"/>
    <w:rsid w:val="00B24D52"/>
    <w:rsid w:val="00B25ED0"/>
    <w:rsid w:val="00B30C91"/>
    <w:rsid w:val="00B3276E"/>
    <w:rsid w:val="00B329BD"/>
    <w:rsid w:val="00B32AC0"/>
    <w:rsid w:val="00B34D22"/>
    <w:rsid w:val="00B35EEE"/>
    <w:rsid w:val="00B364C1"/>
    <w:rsid w:val="00B37510"/>
    <w:rsid w:val="00B4180D"/>
    <w:rsid w:val="00B41CA3"/>
    <w:rsid w:val="00B500A9"/>
    <w:rsid w:val="00B50152"/>
    <w:rsid w:val="00B52865"/>
    <w:rsid w:val="00B53CFF"/>
    <w:rsid w:val="00B53D27"/>
    <w:rsid w:val="00B54CD7"/>
    <w:rsid w:val="00B57EE7"/>
    <w:rsid w:val="00B600A1"/>
    <w:rsid w:val="00B609C4"/>
    <w:rsid w:val="00B617C7"/>
    <w:rsid w:val="00B61C32"/>
    <w:rsid w:val="00B61D2F"/>
    <w:rsid w:val="00B6384A"/>
    <w:rsid w:val="00B642AF"/>
    <w:rsid w:val="00B65495"/>
    <w:rsid w:val="00B737B1"/>
    <w:rsid w:val="00B74B5C"/>
    <w:rsid w:val="00B7578E"/>
    <w:rsid w:val="00B75A90"/>
    <w:rsid w:val="00B7749C"/>
    <w:rsid w:val="00B779C6"/>
    <w:rsid w:val="00B830F4"/>
    <w:rsid w:val="00B84D8D"/>
    <w:rsid w:val="00B91FF8"/>
    <w:rsid w:val="00B92561"/>
    <w:rsid w:val="00B936C4"/>
    <w:rsid w:val="00B94AEB"/>
    <w:rsid w:val="00B96800"/>
    <w:rsid w:val="00B96B33"/>
    <w:rsid w:val="00BA0363"/>
    <w:rsid w:val="00BA339E"/>
    <w:rsid w:val="00BA7740"/>
    <w:rsid w:val="00BB2745"/>
    <w:rsid w:val="00BB27ED"/>
    <w:rsid w:val="00BB3D1E"/>
    <w:rsid w:val="00BB7D7C"/>
    <w:rsid w:val="00BC1B6F"/>
    <w:rsid w:val="00BC357B"/>
    <w:rsid w:val="00BC49B0"/>
    <w:rsid w:val="00BC4A39"/>
    <w:rsid w:val="00BC659E"/>
    <w:rsid w:val="00BC7AA9"/>
    <w:rsid w:val="00BD1F76"/>
    <w:rsid w:val="00BD4B9C"/>
    <w:rsid w:val="00BD6A48"/>
    <w:rsid w:val="00BD6E32"/>
    <w:rsid w:val="00BD7089"/>
    <w:rsid w:val="00BD742C"/>
    <w:rsid w:val="00BE1396"/>
    <w:rsid w:val="00BE1C13"/>
    <w:rsid w:val="00BE2317"/>
    <w:rsid w:val="00BE64D1"/>
    <w:rsid w:val="00BE74FB"/>
    <w:rsid w:val="00BF0084"/>
    <w:rsid w:val="00BF1A02"/>
    <w:rsid w:val="00BF74F1"/>
    <w:rsid w:val="00C01121"/>
    <w:rsid w:val="00C01364"/>
    <w:rsid w:val="00C04C22"/>
    <w:rsid w:val="00C04C89"/>
    <w:rsid w:val="00C119EE"/>
    <w:rsid w:val="00C14934"/>
    <w:rsid w:val="00C159BF"/>
    <w:rsid w:val="00C25DC9"/>
    <w:rsid w:val="00C25F05"/>
    <w:rsid w:val="00C27813"/>
    <w:rsid w:val="00C30D4E"/>
    <w:rsid w:val="00C32511"/>
    <w:rsid w:val="00C32962"/>
    <w:rsid w:val="00C32FBB"/>
    <w:rsid w:val="00C352D3"/>
    <w:rsid w:val="00C360EC"/>
    <w:rsid w:val="00C367EA"/>
    <w:rsid w:val="00C41688"/>
    <w:rsid w:val="00C456AB"/>
    <w:rsid w:val="00C50625"/>
    <w:rsid w:val="00C5228E"/>
    <w:rsid w:val="00C57BB6"/>
    <w:rsid w:val="00C57D43"/>
    <w:rsid w:val="00C62A91"/>
    <w:rsid w:val="00C6446C"/>
    <w:rsid w:val="00C7006E"/>
    <w:rsid w:val="00C70102"/>
    <w:rsid w:val="00C70DE2"/>
    <w:rsid w:val="00C72307"/>
    <w:rsid w:val="00C7522C"/>
    <w:rsid w:val="00C77A9F"/>
    <w:rsid w:val="00C83779"/>
    <w:rsid w:val="00C84513"/>
    <w:rsid w:val="00C84762"/>
    <w:rsid w:val="00C8693F"/>
    <w:rsid w:val="00C878BC"/>
    <w:rsid w:val="00C87F6F"/>
    <w:rsid w:val="00C901E9"/>
    <w:rsid w:val="00C91309"/>
    <w:rsid w:val="00C91495"/>
    <w:rsid w:val="00C92B3F"/>
    <w:rsid w:val="00C93BF0"/>
    <w:rsid w:val="00C94707"/>
    <w:rsid w:val="00C95CC5"/>
    <w:rsid w:val="00CB254D"/>
    <w:rsid w:val="00CB37B4"/>
    <w:rsid w:val="00CB4934"/>
    <w:rsid w:val="00CB5E40"/>
    <w:rsid w:val="00CB6BD4"/>
    <w:rsid w:val="00CC051A"/>
    <w:rsid w:val="00CC0A4F"/>
    <w:rsid w:val="00CC24C3"/>
    <w:rsid w:val="00CC2703"/>
    <w:rsid w:val="00CC4C40"/>
    <w:rsid w:val="00CD1451"/>
    <w:rsid w:val="00CD15ED"/>
    <w:rsid w:val="00CD62CD"/>
    <w:rsid w:val="00CD635F"/>
    <w:rsid w:val="00CD7581"/>
    <w:rsid w:val="00CE1258"/>
    <w:rsid w:val="00CE25B4"/>
    <w:rsid w:val="00CE2D21"/>
    <w:rsid w:val="00CE4A3A"/>
    <w:rsid w:val="00CE78D0"/>
    <w:rsid w:val="00CF3347"/>
    <w:rsid w:val="00CF5B36"/>
    <w:rsid w:val="00CF5FB7"/>
    <w:rsid w:val="00CF62AF"/>
    <w:rsid w:val="00CF73BE"/>
    <w:rsid w:val="00CF77CB"/>
    <w:rsid w:val="00CF7943"/>
    <w:rsid w:val="00D0362A"/>
    <w:rsid w:val="00D03FA1"/>
    <w:rsid w:val="00D12F41"/>
    <w:rsid w:val="00D1786B"/>
    <w:rsid w:val="00D25C31"/>
    <w:rsid w:val="00D26D5F"/>
    <w:rsid w:val="00D27853"/>
    <w:rsid w:val="00D30886"/>
    <w:rsid w:val="00D3387F"/>
    <w:rsid w:val="00D3592A"/>
    <w:rsid w:val="00D35F90"/>
    <w:rsid w:val="00D40094"/>
    <w:rsid w:val="00D40527"/>
    <w:rsid w:val="00D4200B"/>
    <w:rsid w:val="00D44A5F"/>
    <w:rsid w:val="00D464F3"/>
    <w:rsid w:val="00D51431"/>
    <w:rsid w:val="00D52700"/>
    <w:rsid w:val="00D53512"/>
    <w:rsid w:val="00D56196"/>
    <w:rsid w:val="00D5689A"/>
    <w:rsid w:val="00D5711F"/>
    <w:rsid w:val="00D573F4"/>
    <w:rsid w:val="00D6066E"/>
    <w:rsid w:val="00D61015"/>
    <w:rsid w:val="00D6194F"/>
    <w:rsid w:val="00D65083"/>
    <w:rsid w:val="00D651AE"/>
    <w:rsid w:val="00D6612F"/>
    <w:rsid w:val="00D70C2D"/>
    <w:rsid w:val="00D728E7"/>
    <w:rsid w:val="00D74662"/>
    <w:rsid w:val="00D7522E"/>
    <w:rsid w:val="00D75D1B"/>
    <w:rsid w:val="00D77C9F"/>
    <w:rsid w:val="00D83078"/>
    <w:rsid w:val="00D92209"/>
    <w:rsid w:val="00D925A3"/>
    <w:rsid w:val="00D937FA"/>
    <w:rsid w:val="00D972AF"/>
    <w:rsid w:val="00DA0801"/>
    <w:rsid w:val="00DA2573"/>
    <w:rsid w:val="00DA55F7"/>
    <w:rsid w:val="00DB20E4"/>
    <w:rsid w:val="00DB4CFC"/>
    <w:rsid w:val="00DB6248"/>
    <w:rsid w:val="00DC15F3"/>
    <w:rsid w:val="00DC1B2B"/>
    <w:rsid w:val="00DC1BD9"/>
    <w:rsid w:val="00DC2B6B"/>
    <w:rsid w:val="00DC659A"/>
    <w:rsid w:val="00DD1D83"/>
    <w:rsid w:val="00DD1D89"/>
    <w:rsid w:val="00DD5115"/>
    <w:rsid w:val="00DD5848"/>
    <w:rsid w:val="00DD5B44"/>
    <w:rsid w:val="00DD731C"/>
    <w:rsid w:val="00DE1390"/>
    <w:rsid w:val="00DE2483"/>
    <w:rsid w:val="00DE2E5F"/>
    <w:rsid w:val="00DE35A3"/>
    <w:rsid w:val="00DE3DC1"/>
    <w:rsid w:val="00DF0F34"/>
    <w:rsid w:val="00DF2116"/>
    <w:rsid w:val="00DF722E"/>
    <w:rsid w:val="00E00225"/>
    <w:rsid w:val="00E02169"/>
    <w:rsid w:val="00E035AA"/>
    <w:rsid w:val="00E04A44"/>
    <w:rsid w:val="00E04AC6"/>
    <w:rsid w:val="00E05D71"/>
    <w:rsid w:val="00E10904"/>
    <w:rsid w:val="00E10D1C"/>
    <w:rsid w:val="00E127ED"/>
    <w:rsid w:val="00E135B5"/>
    <w:rsid w:val="00E14701"/>
    <w:rsid w:val="00E15E83"/>
    <w:rsid w:val="00E234A9"/>
    <w:rsid w:val="00E26D80"/>
    <w:rsid w:val="00E3005F"/>
    <w:rsid w:val="00E30827"/>
    <w:rsid w:val="00E33380"/>
    <w:rsid w:val="00E3547B"/>
    <w:rsid w:val="00E36769"/>
    <w:rsid w:val="00E42CDA"/>
    <w:rsid w:val="00E42DB4"/>
    <w:rsid w:val="00E446E6"/>
    <w:rsid w:val="00E45EED"/>
    <w:rsid w:val="00E466CF"/>
    <w:rsid w:val="00E50991"/>
    <w:rsid w:val="00E52A07"/>
    <w:rsid w:val="00E531B4"/>
    <w:rsid w:val="00E55E01"/>
    <w:rsid w:val="00E56112"/>
    <w:rsid w:val="00E6120C"/>
    <w:rsid w:val="00E64F9F"/>
    <w:rsid w:val="00E65953"/>
    <w:rsid w:val="00E71794"/>
    <w:rsid w:val="00E75841"/>
    <w:rsid w:val="00E759A7"/>
    <w:rsid w:val="00E7667E"/>
    <w:rsid w:val="00E80018"/>
    <w:rsid w:val="00E8219E"/>
    <w:rsid w:val="00E8458E"/>
    <w:rsid w:val="00E84A17"/>
    <w:rsid w:val="00E85A77"/>
    <w:rsid w:val="00E861FD"/>
    <w:rsid w:val="00E940A6"/>
    <w:rsid w:val="00EA0606"/>
    <w:rsid w:val="00EA179E"/>
    <w:rsid w:val="00EA4539"/>
    <w:rsid w:val="00EA704E"/>
    <w:rsid w:val="00EB137B"/>
    <w:rsid w:val="00EB4021"/>
    <w:rsid w:val="00EB5084"/>
    <w:rsid w:val="00EB7AEF"/>
    <w:rsid w:val="00EC31F4"/>
    <w:rsid w:val="00EC59A7"/>
    <w:rsid w:val="00ED4368"/>
    <w:rsid w:val="00ED4B8E"/>
    <w:rsid w:val="00ED55FF"/>
    <w:rsid w:val="00ED7865"/>
    <w:rsid w:val="00ED7D69"/>
    <w:rsid w:val="00EE00C3"/>
    <w:rsid w:val="00EE17BF"/>
    <w:rsid w:val="00EE2233"/>
    <w:rsid w:val="00EE38E6"/>
    <w:rsid w:val="00EE685F"/>
    <w:rsid w:val="00EF1A81"/>
    <w:rsid w:val="00EF2C88"/>
    <w:rsid w:val="00EF43BF"/>
    <w:rsid w:val="00EF4B1E"/>
    <w:rsid w:val="00EF5BBF"/>
    <w:rsid w:val="00EF7A9D"/>
    <w:rsid w:val="00F02060"/>
    <w:rsid w:val="00F042FA"/>
    <w:rsid w:val="00F04ACE"/>
    <w:rsid w:val="00F0755B"/>
    <w:rsid w:val="00F11547"/>
    <w:rsid w:val="00F1203E"/>
    <w:rsid w:val="00F13F8D"/>
    <w:rsid w:val="00F14B2F"/>
    <w:rsid w:val="00F152F2"/>
    <w:rsid w:val="00F16695"/>
    <w:rsid w:val="00F1752B"/>
    <w:rsid w:val="00F179B6"/>
    <w:rsid w:val="00F257DA"/>
    <w:rsid w:val="00F26063"/>
    <w:rsid w:val="00F262C7"/>
    <w:rsid w:val="00F31014"/>
    <w:rsid w:val="00F3500C"/>
    <w:rsid w:val="00F35294"/>
    <w:rsid w:val="00F352D6"/>
    <w:rsid w:val="00F42B2A"/>
    <w:rsid w:val="00F44C8D"/>
    <w:rsid w:val="00F451FC"/>
    <w:rsid w:val="00F45E77"/>
    <w:rsid w:val="00F45FAE"/>
    <w:rsid w:val="00F53CB8"/>
    <w:rsid w:val="00F55716"/>
    <w:rsid w:val="00F56090"/>
    <w:rsid w:val="00F565F2"/>
    <w:rsid w:val="00F572DB"/>
    <w:rsid w:val="00F61510"/>
    <w:rsid w:val="00F61E82"/>
    <w:rsid w:val="00F6301C"/>
    <w:rsid w:val="00F658BA"/>
    <w:rsid w:val="00F65BF4"/>
    <w:rsid w:val="00F738B1"/>
    <w:rsid w:val="00F73AB6"/>
    <w:rsid w:val="00F74506"/>
    <w:rsid w:val="00F809A4"/>
    <w:rsid w:val="00F81FCC"/>
    <w:rsid w:val="00F83295"/>
    <w:rsid w:val="00F85834"/>
    <w:rsid w:val="00F86C8B"/>
    <w:rsid w:val="00F874B0"/>
    <w:rsid w:val="00F90122"/>
    <w:rsid w:val="00F91484"/>
    <w:rsid w:val="00F91F75"/>
    <w:rsid w:val="00F93394"/>
    <w:rsid w:val="00F94D2F"/>
    <w:rsid w:val="00F95922"/>
    <w:rsid w:val="00FA09EA"/>
    <w:rsid w:val="00FA2083"/>
    <w:rsid w:val="00FA2901"/>
    <w:rsid w:val="00FA2E6A"/>
    <w:rsid w:val="00FA39A7"/>
    <w:rsid w:val="00FA4C91"/>
    <w:rsid w:val="00FB0347"/>
    <w:rsid w:val="00FB3477"/>
    <w:rsid w:val="00FB6942"/>
    <w:rsid w:val="00FC2D2A"/>
    <w:rsid w:val="00FC2E68"/>
    <w:rsid w:val="00FC7CDF"/>
    <w:rsid w:val="00FD19B2"/>
    <w:rsid w:val="00FD520E"/>
    <w:rsid w:val="00FD5E49"/>
    <w:rsid w:val="00FE2A23"/>
    <w:rsid w:val="00FE3021"/>
    <w:rsid w:val="00FE4CB4"/>
    <w:rsid w:val="00FE7792"/>
    <w:rsid w:val="00FF09B5"/>
    <w:rsid w:val="00FF30FC"/>
    <w:rsid w:val="00FF4D00"/>
    <w:rsid w:val="00FF55EB"/>
    <w:rsid w:val="00FF5673"/>
    <w:rsid w:val="00FF7B15"/>
    <w:rsid w:val="00FF7D0F"/>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5C4C7"/>
  <w15:docId w15:val="{334530F7-5134-4FE4-B7AE-AB1B8044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5422"/>
  </w:style>
  <w:style w:type="paragraph" w:styleId="Pealkiri1">
    <w:name w:val="heading 1"/>
    <w:basedOn w:val="Normaallaad"/>
    <w:next w:val="Normaallaad"/>
    <w:link w:val="Pealkiri1Mrk"/>
    <w:uiPriority w:val="9"/>
    <w:qFormat/>
    <w:rsid w:val="00D972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1E10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link w:val="Pealkiri3Mrk"/>
    <w:uiPriority w:val="9"/>
    <w:qFormat/>
    <w:rsid w:val="00FA2E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Vahedeta">
    <w:name w:val="No Spacing"/>
    <w:link w:val="VahedetaMrk"/>
    <w:uiPriority w:val="1"/>
    <w:qFormat/>
    <w:rsid w:val="00687145"/>
    <w:pPr>
      <w:spacing w:after="0" w:line="240" w:lineRule="auto"/>
    </w:pPr>
  </w:style>
  <w:style w:type="character" w:customStyle="1" w:styleId="VahedetaMrk">
    <w:name w:val="Vahedeta Märk"/>
    <w:basedOn w:val="Liguvaikefont"/>
    <w:link w:val="Vahedeta"/>
    <w:uiPriority w:val="1"/>
    <w:rsid w:val="00687145"/>
    <w:rPr>
      <w:rFonts w:eastAsiaTheme="minorEastAsia"/>
    </w:rPr>
  </w:style>
  <w:style w:type="paragraph" w:styleId="Jutumullitekst">
    <w:name w:val="Balloon Text"/>
    <w:basedOn w:val="Normaallaad"/>
    <w:link w:val="JutumullitekstMrk"/>
    <w:uiPriority w:val="99"/>
    <w:semiHidden/>
    <w:unhideWhenUsed/>
    <w:rsid w:val="00687145"/>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687145"/>
    <w:rPr>
      <w:rFonts w:ascii="Tahoma" w:hAnsi="Tahoma" w:cs="Tahoma"/>
      <w:sz w:val="16"/>
      <w:szCs w:val="16"/>
    </w:rPr>
  </w:style>
  <w:style w:type="paragraph" w:customStyle="1" w:styleId="Default">
    <w:name w:val="Default"/>
    <w:rsid w:val="00687145"/>
    <w:pPr>
      <w:autoSpaceDE w:val="0"/>
      <w:autoSpaceDN w:val="0"/>
      <w:adjustRightInd w:val="0"/>
      <w:spacing w:after="0" w:line="240" w:lineRule="auto"/>
    </w:pPr>
    <w:rPr>
      <w:rFonts w:ascii="Verdana" w:hAnsi="Verdana" w:cs="Verdana"/>
      <w:color w:val="000000"/>
      <w:sz w:val="24"/>
      <w:szCs w:val="24"/>
    </w:rPr>
  </w:style>
  <w:style w:type="paragraph" w:styleId="Loendilik">
    <w:name w:val="List Paragraph"/>
    <w:basedOn w:val="Normaallaad"/>
    <w:link w:val="LoendilikMrk"/>
    <w:uiPriority w:val="34"/>
    <w:qFormat/>
    <w:rsid w:val="00FA2E6A"/>
    <w:pPr>
      <w:ind w:left="720"/>
      <w:contextualSpacing/>
    </w:pPr>
  </w:style>
  <w:style w:type="character" w:customStyle="1" w:styleId="Pealkiri3Mrk">
    <w:name w:val="Pealkiri 3 Märk"/>
    <w:basedOn w:val="Liguvaikefont"/>
    <w:link w:val="Pealkiri3"/>
    <w:uiPriority w:val="9"/>
    <w:rsid w:val="00FA2E6A"/>
    <w:rPr>
      <w:rFonts w:ascii="Times New Roman" w:eastAsia="Times New Roman" w:hAnsi="Times New Roman" w:cs="Times New Roman"/>
      <w:b/>
      <w:bCs/>
      <w:sz w:val="27"/>
      <w:szCs w:val="27"/>
      <w:lang w:eastAsia="et-EE"/>
    </w:rPr>
  </w:style>
  <w:style w:type="character" w:styleId="Tugev">
    <w:name w:val="Strong"/>
    <w:basedOn w:val="Liguvaikefont"/>
    <w:uiPriority w:val="22"/>
    <w:qFormat/>
    <w:rsid w:val="00FA2E6A"/>
    <w:rPr>
      <w:b/>
      <w:bCs/>
    </w:rPr>
  </w:style>
  <w:style w:type="character" w:customStyle="1" w:styleId="apple-converted-space">
    <w:name w:val="apple-converted-space"/>
    <w:basedOn w:val="Liguvaikefont"/>
    <w:rsid w:val="00FA2E6A"/>
  </w:style>
  <w:style w:type="character" w:customStyle="1" w:styleId="Pealkiri1Mrk">
    <w:name w:val="Pealkiri 1 Märk"/>
    <w:basedOn w:val="Liguvaikefont"/>
    <w:link w:val="Pealkiri1"/>
    <w:uiPriority w:val="9"/>
    <w:rsid w:val="00D972AF"/>
    <w:rPr>
      <w:rFonts w:asciiTheme="majorHAnsi" w:eastAsiaTheme="majorEastAsia" w:hAnsiTheme="majorHAnsi" w:cstheme="majorBidi"/>
      <w:b/>
      <w:bCs/>
      <w:color w:val="365F91" w:themeColor="accent1" w:themeShade="BF"/>
      <w:sz w:val="28"/>
      <w:szCs w:val="28"/>
    </w:rPr>
  </w:style>
  <w:style w:type="paragraph" w:styleId="Sisukorrapealkiri">
    <w:name w:val="TOC Heading"/>
    <w:basedOn w:val="Pealkiri1"/>
    <w:next w:val="Normaallaad"/>
    <w:uiPriority w:val="39"/>
    <w:unhideWhenUsed/>
    <w:qFormat/>
    <w:rsid w:val="00D972AF"/>
    <w:pPr>
      <w:outlineLvl w:val="9"/>
    </w:pPr>
  </w:style>
  <w:style w:type="character" w:customStyle="1" w:styleId="Pealkiri2Mrk">
    <w:name w:val="Pealkiri 2 Märk"/>
    <w:basedOn w:val="Liguvaikefont"/>
    <w:link w:val="Pealkiri2"/>
    <w:uiPriority w:val="9"/>
    <w:rsid w:val="001E10F8"/>
    <w:rPr>
      <w:rFonts w:asciiTheme="majorHAnsi" w:eastAsiaTheme="majorEastAsia" w:hAnsiTheme="majorHAnsi" w:cstheme="majorBidi"/>
      <w:b/>
      <w:bCs/>
      <w:color w:val="4F81BD" w:themeColor="accent1"/>
      <w:sz w:val="26"/>
      <w:szCs w:val="26"/>
    </w:rPr>
  </w:style>
  <w:style w:type="paragraph" w:styleId="SK1">
    <w:name w:val="toc 1"/>
    <w:basedOn w:val="Normaallaad"/>
    <w:next w:val="Normaallaad"/>
    <w:autoRedefine/>
    <w:uiPriority w:val="39"/>
    <w:unhideWhenUsed/>
    <w:rsid w:val="00C360EC"/>
    <w:pPr>
      <w:tabs>
        <w:tab w:val="left" w:pos="440"/>
        <w:tab w:val="right" w:leader="dot" w:pos="9356"/>
      </w:tabs>
      <w:spacing w:after="100"/>
    </w:pPr>
  </w:style>
  <w:style w:type="paragraph" w:styleId="SK2">
    <w:name w:val="toc 2"/>
    <w:basedOn w:val="Normaallaad"/>
    <w:next w:val="Normaallaad"/>
    <w:autoRedefine/>
    <w:uiPriority w:val="39"/>
    <w:unhideWhenUsed/>
    <w:rsid w:val="00C360EC"/>
    <w:pPr>
      <w:tabs>
        <w:tab w:val="left" w:pos="880"/>
        <w:tab w:val="right" w:leader="dot" w:pos="9356"/>
      </w:tabs>
      <w:spacing w:after="100"/>
      <w:ind w:left="220"/>
    </w:pPr>
  </w:style>
  <w:style w:type="character" w:styleId="Hperlink">
    <w:name w:val="Hyperlink"/>
    <w:basedOn w:val="Liguvaikefont"/>
    <w:uiPriority w:val="99"/>
    <w:unhideWhenUsed/>
    <w:rsid w:val="001E10F8"/>
    <w:rPr>
      <w:color w:val="0000FF" w:themeColor="hyperlink"/>
      <w:u w:val="single"/>
    </w:rPr>
  </w:style>
  <w:style w:type="table" w:styleId="Kontuurtabel">
    <w:name w:val="Table Grid"/>
    <w:basedOn w:val="Normaaltabel"/>
    <w:uiPriority w:val="39"/>
    <w:rsid w:val="003C5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basedOn w:val="Normaallaad"/>
    <w:next w:val="Normaallaad"/>
    <w:uiPriority w:val="35"/>
    <w:unhideWhenUsed/>
    <w:qFormat/>
    <w:rsid w:val="00915D0C"/>
    <w:pPr>
      <w:spacing w:after="0" w:line="240" w:lineRule="auto"/>
      <w:jc w:val="both"/>
    </w:pPr>
    <w:rPr>
      <w:rFonts w:ascii="Times New Roman" w:hAnsi="Times New Roman"/>
      <w:b/>
      <w:bCs/>
      <w:sz w:val="24"/>
      <w:szCs w:val="18"/>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unhideWhenUsed/>
    <w:qFormat/>
    <w:rsid w:val="00915D0C"/>
    <w:pPr>
      <w:spacing w:after="0" w:line="240" w:lineRule="auto"/>
      <w:jc w:val="both"/>
    </w:pPr>
    <w:rPr>
      <w:rFonts w:ascii="Times New Roman" w:hAnsi="Times New Roman"/>
      <w:sz w:val="24"/>
      <w:szCs w:val="24"/>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qFormat/>
    <w:rsid w:val="00915D0C"/>
    <w:rPr>
      <w:rFonts w:ascii="Times New Roman" w:hAnsi="Times New Roman"/>
      <w:sz w:val="24"/>
      <w:szCs w:val="24"/>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
    <w:basedOn w:val="Liguvaikefont"/>
    <w:uiPriority w:val="99"/>
    <w:unhideWhenUsed/>
    <w:qFormat/>
    <w:rsid w:val="00915D0C"/>
    <w:rPr>
      <w:vertAlign w:val="superscript"/>
    </w:rPr>
  </w:style>
  <w:style w:type="character" w:customStyle="1" w:styleId="SubtleEmphasis1">
    <w:name w:val="Subtle Emphasis1"/>
    <w:uiPriority w:val="19"/>
    <w:qFormat/>
    <w:rsid w:val="00BF1A02"/>
    <w:rPr>
      <w:i/>
      <w:iCs/>
      <w:color w:val="808080"/>
    </w:rPr>
  </w:style>
  <w:style w:type="paragraph" w:styleId="Normaallaadveeb">
    <w:name w:val="Normal (Web)"/>
    <w:aliases w:val=" Char"/>
    <w:basedOn w:val="Normaallaad"/>
    <w:uiPriority w:val="99"/>
    <w:unhideWhenUsed/>
    <w:rsid w:val="001C06AC"/>
    <w:pPr>
      <w:spacing w:before="100" w:beforeAutospacing="1" w:after="100" w:afterAutospacing="1" w:line="240" w:lineRule="auto"/>
    </w:pPr>
    <w:rPr>
      <w:rFonts w:ascii="Times New Roman" w:eastAsia="Times New Roman" w:hAnsi="Times New Roman" w:cs="Times New Roman"/>
      <w:sz w:val="24"/>
      <w:szCs w:val="24"/>
    </w:rPr>
  </w:style>
  <w:style w:type="paragraph" w:styleId="Pis">
    <w:name w:val="header"/>
    <w:basedOn w:val="Normaallaad"/>
    <w:link w:val="PisMrk"/>
    <w:uiPriority w:val="99"/>
    <w:unhideWhenUsed/>
    <w:rsid w:val="007C7866"/>
    <w:pPr>
      <w:tabs>
        <w:tab w:val="center" w:pos="4536"/>
        <w:tab w:val="right" w:pos="9072"/>
      </w:tabs>
      <w:spacing w:after="0" w:line="240" w:lineRule="auto"/>
    </w:pPr>
  </w:style>
  <w:style w:type="character" w:customStyle="1" w:styleId="PisMrk">
    <w:name w:val="Päis Märk"/>
    <w:basedOn w:val="Liguvaikefont"/>
    <w:link w:val="Pis"/>
    <w:uiPriority w:val="99"/>
    <w:rsid w:val="007C7866"/>
  </w:style>
  <w:style w:type="paragraph" w:styleId="Jalus">
    <w:name w:val="footer"/>
    <w:basedOn w:val="Normaallaad"/>
    <w:link w:val="JalusMrk"/>
    <w:uiPriority w:val="99"/>
    <w:unhideWhenUsed/>
    <w:rsid w:val="007C7866"/>
    <w:pPr>
      <w:tabs>
        <w:tab w:val="center" w:pos="4536"/>
        <w:tab w:val="right" w:pos="9072"/>
      </w:tabs>
      <w:spacing w:after="0" w:line="240" w:lineRule="auto"/>
    </w:pPr>
  </w:style>
  <w:style w:type="character" w:customStyle="1" w:styleId="JalusMrk">
    <w:name w:val="Jalus Märk"/>
    <w:basedOn w:val="Liguvaikefont"/>
    <w:link w:val="Jalus"/>
    <w:uiPriority w:val="99"/>
    <w:rsid w:val="007C7866"/>
  </w:style>
  <w:style w:type="character" w:customStyle="1" w:styleId="Heading1Char">
    <w:name w:val="Heading 1 Char"/>
    <w:basedOn w:val="Liguvaikefont"/>
    <w:rsid w:val="00F809A4"/>
    <w:rPr>
      <w:rFonts w:ascii="Arial" w:hAnsi="Arial" w:cs="Arial"/>
      <w:b/>
      <w:bCs/>
      <w:kern w:val="32"/>
      <w:sz w:val="32"/>
      <w:szCs w:val="32"/>
      <w:lang w:val="en-US" w:eastAsia="en-US" w:bidi="ar-SA"/>
    </w:rPr>
  </w:style>
  <w:style w:type="paragraph" w:styleId="SK3">
    <w:name w:val="toc 3"/>
    <w:basedOn w:val="Normaallaad"/>
    <w:next w:val="Normaallaad"/>
    <w:autoRedefine/>
    <w:uiPriority w:val="39"/>
    <w:unhideWhenUsed/>
    <w:rsid w:val="001F2838"/>
    <w:pPr>
      <w:spacing w:after="100"/>
      <w:ind w:left="440"/>
    </w:pPr>
  </w:style>
  <w:style w:type="paragraph" w:styleId="Kehatekst">
    <w:name w:val="Body Text"/>
    <w:basedOn w:val="Normaallaad"/>
    <w:link w:val="KehatekstMrk"/>
    <w:unhideWhenUsed/>
    <w:rsid w:val="00EF4B1E"/>
    <w:pPr>
      <w:suppressAutoHyphens/>
      <w:spacing w:after="120" w:line="240" w:lineRule="auto"/>
    </w:pPr>
    <w:rPr>
      <w:rFonts w:ascii="Arial" w:eastAsia="Times New Roman" w:hAnsi="Arial" w:cs="Arial"/>
      <w:sz w:val="24"/>
      <w:szCs w:val="24"/>
      <w:lang w:eastAsia="ar-SA"/>
    </w:rPr>
  </w:style>
  <w:style w:type="character" w:customStyle="1" w:styleId="KehatekstMrk">
    <w:name w:val="Kehatekst Märk"/>
    <w:basedOn w:val="Liguvaikefont"/>
    <w:link w:val="Kehatekst"/>
    <w:rsid w:val="00EF4B1E"/>
    <w:rPr>
      <w:rFonts w:ascii="Arial" w:eastAsia="Times New Roman" w:hAnsi="Arial" w:cs="Arial"/>
      <w:sz w:val="24"/>
      <w:szCs w:val="24"/>
      <w:lang w:eastAsia="ar-SA"/>
    </w:rPr>
  </w:style>
  <w:style w:type="paragraph" w:customStyle="1" w:styleId="Body">
    <w:name w:val="Body"/>
    <w:aliases w:val="Text"/>
    <w:basedOn w:val="Normaallaad"/>
    <w:rsid w:val="0086757D"/>
    <w:pPr>
      <w:spacing w:after="0" w:line="320" w:lineRule="exact"/>
      <w:jc w:val="both"/>
    </w:pPr>
    <w:rPr>
      <w:rFonts w:ascii="EE Arial" w:eastAsia="MS Mincho" w:hAnsi="EE Arial" w:cs="Times New Roman"/>
      <w:szCs w:val="20"/>
    </w:rPr>
  </w:style>
  <w:style w:type="paragraph" w:customStyle="1" w:styleId="Loetelu">
    <w:name w:val="Loetelu"/>
    <w:basedOn w:val="Kehatekst"/>
    <w:uiPriority w:val="99"/>
    <w:rsid w:val="000A34D3"/>
    <w:pPr>
      <w:numPr>
        <w:numId w:val="16"/>
      </w:numPr>
      <w:tabs>
        <w:tab w:val="num" w:pos="360"/>
      </w:tabs>
      <w:suppressAutoHyphens w:val="0"/>
      <w:spacing w:before="120" w:after="0"/>
      <w:jc w:val="both"/>
    </w:pPr>
    <w:rPr>
      <w:rFonts w:ascii="Times New Roman" w:hAnsi="Times New Roman" w:cs="Times New Roman"/>
      <w:szCs w:val="20"/>
      <w:lang w:eastAsia="en-US"/>
    </w:rPr>
  </w:style>
  <w:style w:type="character" w:styleId="Kommentaariviide">
    <w:name w:val="annotation reference"/>
    <w:basedOn w:val="Liguvaikefont"/>
    <w:uiPriority w:val="99"/>
    <w:semiHidden/>
    <w:unhideWhenUsed/>
    <w:rsid w:val="00EF7A9D"/>
    <w:rPr>
      <w:sz w:val="16"/>
      <w:szCs w:val="16"/>
    </w:rPr>
  </w:style>
  <w:style w:type="paragraph" w:styleId="Kommentaaritekst">
    <w:name w:val="annotation text"/>
    <w:basedOn w:val="Normaallaad"/>
    <w:link w:val="KommentaaritekstMrk"/>
    <w:uiPriority w:val="99"/>
    <w:unhideWhenUsed/>
    <w:rsid w:val="00EF7A9D"/>
    <w:pPr>
      <w:spacing w:line="240" w:lineRule="auto"/>
    </w:pPr>
    <w:rPr>
      <w:sz w:val="20"/>
      <w:szCs w:val="20"/>
    </w:rPr>
  </w:style>
  <w:style w:type="character" w:customStyle="1" w:styleId="KommentaaritekstMrk">
    <w:name w:val="Kommentaari tekst Märk"/>
    <w:basedOn w:val="Liguvaikefont"/>
    <w:link w:val="Kommentaaritekst"/>
    <w:uiPriority w:val="99"/>
    <w:rsid w:val="00EF7A9D"/>
    <w:rPr>
      <w:sz w:val="20"/>
      <w:szCs w:val="20"/>
    </w:rPr>
  </w:style>
  <w:style w:type="paragraph" w:styleId="Kommentaariteema">
    <w:name w:val="annotation subject"/>
    <w:basedOn w:val="Kommentaaritekst"/>
    <w:next w:val="Kommentaaritekst"/>
    <w:link w:val="KommentaariteemaMrk"/>
    <w:uiPriority w:val="99"/>
    <w:semiHidden/>
    <w:unhideWhenUsed/>
    <w:rsid w:val="00EF7A9D"/>
    <w:rPr>
      <w:b/>
      <w:bCs/>
    </w:rPr>
  </w:style>
  <w:style w:type="character" w:customStyle="1" w:styleId="KommentaariteemaMrk">
    <w:name w:val="Kommentaari teema Märk"/>
    <w:basedOn w:val="KommentaaritekstMrk"/>
    <w:link w:val="Kommentaariteema"/>
    <w:uiPriority w:val="99"/>
    <w:semiHidden/>
    <w:rsid w:val="00EF7A9D"/>
    <w:rPr>
      <w:b/>
      <w:bCs/>
      <w:sz w:val="20"/>
      <w:szCs w:val="20"/>
    </w:rPr>
  </w:style>
  <w:style w:type="paragraph" w:customStyle="1" w:styleId="xxmsonormal">
    <w:name w:val="x_xmsonormal"/>
    <w:basedOn w:val="Normaallaad"/>
    <w:uiPriority w:val="99"/>
    <w:semiHidden/>
    <w:rsid w:val="00BE74FB"/>
    <w:pPr>
      <w:spacing w:after="0" w:line="240" w:lineRule="auto"/>
    </w:pPr>
    <w:rPr>
      <w:rFonts w:ascii="Calibri" w:eastAsiaTheme="minorHAnsi" w:hAnsi="Calibri" w:cs="Calibri"/>
    </w:rPr>
  </w:style>
  <w:style w:type="character" w:customStyle="1" w:styleId="LoendilikMrk">
    <w:name w:val="Loendi lõik Märk"/>
    <w:basedOn w:val="Liguvaikefont"/>
    <w:link w:val="Loendilik"/>
    <w:uiPriority w:val="34"/>
    <w:locked/>
    <w:rsid w:val="008C2C66"/>
  </w:style>
  <w:style w:type="character" w:styleId="Lahendamatamainimine">
    <w:name w:val="Unresolved Mention"/>
    <w:basedOn w:val="Liguvaikefont"/>
    <w:uiPriority w:val="99"/>
    <w:semiHidden/>
    <w:unhideWhenUsed/>
    <w:rsid w:val="000A01C4"/>
    <w:rPr>
      <w:color w:val="605E5C"/>
      <w:shd w:val="clear" w:color="auto" w:fill="E1DFDD"/>
    </w:rPr>
  </w:style>
  <w:style w:type="character" w:styleId="Klastatudhperlink">
    <w:name w:val="FollowedHyperlink"/>
    <w:basedOn w:val="Liguvaikefont"/>
    <w:uiPriority w:val="99"/>
    <w:semiHidden/>
    <w:unhideWhenUsed/>
    <w:rsid w:val="005071D7"/>
    <w:rPr>
      <w:color w:val="800080" w:themeColor="followedHyperlink"/>
      <w:u w:val="single"/>
    </w:rPr>
  </w:style>
  <w:style w:type="paragraph" w:customStyle="1" w:styleId="WW-PlainText">
    <w:name w:val="WW-Plain Text"/>
    <w:basedOn w:val="Normaallaad"/>
    <w:uiPriority w:val="99"/>
    <w:rsid w:val="00F738B1"/>
    <w:pPr>
      <w:suppressAutoHyphens/>
      <w:autoSpaceDE w:val="0"/>
      <w:autoSpaceDN w:val="0"/>
      <w:spacing w:after="0" w:line="240" w:lineRule="auto"/>
    </w:pPr>
    <w:rPr>
      <w:rFonts w:ascii="Courier New" w:hAnsi="Courier New" w:cs="Courier New"/>
      <w:sz w:val="20"/>
      <w:szCs w:val="20"/>
      <w:lang w:val="en-GB"/>
    </w:rPr>
  </w:style>
  <w:style w:type="paragraph" w:customStyle="1" w:styleId="paragraph">
    <w:name w:val="paragraph"/>
    <w:basedOn w:val="Normaallaad"/>
    <w:rsid w:val="00657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Liguvaikefont"/>
    <w:rsid w:val="00657327"/>
  </w:style>
  <w:style w:type="character" w:customStyle="1" w:styleId="eop">
    <w:name w:val="eop"/>
    <w:basedOn w:val="Liguvaikefont"/>
    <w:rsid w:val="00657327"/>
  </w:style>
  <w:style w:type="character" w:customStyle="1" w:styleId="spellingerror">
    <w:name w:val="spellingerror"/>
    <w:basedOn w:val="Liguvaikefont"/>
    <w:rsid w:val="00657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96143">
      <w:bodyDiv w:val="1"/>
      <w:marLeft w:val="0"/>
      <w:marRight w:val="0"/>
      <w:marTop w:val="0"/>
      <w:marBottom w:val="0"/>
      <w:divBdr>
        <w:top w:val="none" w:sz="0" w:space="0" w:color="auto"/>
        <w:left w:val="none" w:sz="0" w:space="0" w:color="auto"/>
        <w:bottom w:val="none" w:sz="0" w:space="0" w:color="auto"/>
        <w:right w:val="none" w:sz="0" w:space="0" w:color="auto"/>
      </w:divBdr>
    </w:div>
    <w:div w:id="168912714">
      <w:bodyDiv w:val="1"/>
      <w:marLeft w:val="0"/>
      <w:marRight w:val="0"/>
      <w:marTop w:val="0"/>
      <w:marBottom w:val="0"/>
      <w:divBdr>
        <w:top w:val="none" w:sz="0" w:space="0" w:color="auto"/>
        <w:left w:val="none" w:sz="0" w:space="0" w:color="auto"/>
        <w:bottom w:val="none" w:sz="0" w:space="0" w:color="auto"/>
        <w:right w:val="none" w:sz="0" w:space="0" w:color="auto"/>
      </w:divBdr>
    </w:div>
    <w:div w:id="183786956">
      <w:bodyDiv w:val="1"/>
      <w:marLeft w:val="0"/>
      <w:marRight w:val="0"/>
      <w:marTop w:val="0"/>
      <w:marBottom w:val="0"/>
      <w:divBdr>
        <w:top w:val="none" w:sz="0" w:space="0" w:color="auto"/>
        <w:left w:val="none" w:sz="0" w:space="0" w:color="auto"/>
        <w:bottom w:val="none" w:sz="0" w:space="0" w:color="auto"/>
        <w:right w:val="none" w:sz="0" w:space="0" w:color="auto"/>
      </w:divBdr>
    </w:div>
    <w:div w:id="226960037">
      <w:bodyDiv w:val="1"/>
      <w:marLeft w:val="0"/>
      <w:marRight w:val="0"/>
      <w:marTop w:val="0"/>
      <w:marBottom w:val="0"/>
      <w:divBdr>
        <w:top w:val="none" w:sz="0" w:space="0" w:color="auto"/>
        <w:left w:val="none" w:sz="0" w:space="0" w:color="auto"/>
        <w:bottom w:val="none" w:sz="0" w:space="0" w:color="auto"/>
        <w:right w:val="none" w:sz="0" w:space="0" w:color="auto"/>
      </w:divBdr>
    </w:div>
    <w:div w:id="328564276">
      <w:bodyDiv w:val="1"/>
      <w:marLeft w:val="0"/>
      <w:marRight w:val="0"/>
      <w:marTop w:val="0"/>
      <w:marBottom w:val="0"/>
      <w:divBdr>
        <w:top w:val="none" w:sz="0" w:space="0" w:color="auto"/>
        <w:left w:val="none" w:sz="0" w:space="0" w:color="auto"/>
        <w:bottom w:val="none" w:sz="0" w:space="0" w:color="auto"/>
        <w:right w:val="none" w:sz="0" w:space="0" w:color="auto"/>
      </w:divBdr>
    </w:div>
    <w:div w:id="330569147">
      <w:bodyDiv w:val="1"/>
      <w:marLeft w:val="0"/>
      <w:marRight w:val="0"/>
      <w:marTop w:val="0"/>
      <w:marBottom w:val="0"/>
      <w:divBdr>
        <w:top w:val="none" w:sz="0" w:space="0" w:color="auto"/>
        <w:left w:val="none" w:sz="0" w:space="0" w:color="auto"/>
        <w:bottom w:val="none" w:sz="0" w:space="0" w:color="auto"/>
        <w:right w:val="none" w:sz="0" w:space="0" w:color="auto"/>
      </w:divBdr>
    </w:div>
    <w:div w:id="675772099">
      <w:bodyDiv w:val="1"/>
      <w:marLeft w:val="0"/>
      <w:marRight w:val="0"/>
      <w:marTop w:val="0"/>
      <w:marBottom w:val="0"/>
      <w:divBdr>
        <w:top w:val="none" w:sz="0" w:space="0" w:color="auto"/>
        <w:left w:val="none" w:sz="0" w:space="0" w:color="auto"/>
        <w:bottom w:val="none" w:sz="0" w:space="0" w:color="auto"/>
        <w:right w:val="none" w:sz="0" w:space="0" w:color="auto"/>
      </w:divBdr>
    </w:div>
    <w:div w:id="705183258">
      <w:bodyDiv w:val="1"/>
      <w:marLeft w:val="0"/>
      <w:marRight w:val="0"/>
      <w:marTop w:val="0"/>
      <w:marBottom w:val="0"/>
      <w:divBdr>
        <w:top w:val="none" w:sz="0" w:space="0" w:color="auto"/>
        <w:left w:val="none" w:sz="0" w:space="0" w:color="auto"/>
        <w:bottom w:val="none" w:sz="0" w:space="0" w:color="auto"/>
        <w:right w:val="none" w:sz="0" w:space="0" w:color="auto"/>
      </w:divBdr>
    </w:div>
    <w:div w:id="740639961">
      <w:bodyDiv w:val="1"/>
      <w:marLeft w:val="0"/>
      <w:marRight w:val="0"/>
      <w:marTop w:val="0"/>
      <w:marBottom w:val="0"/>
      <w:divBdr>
        <w:top w:val="none" w:sz="0" w:space="0" w:color="auto"/>
        <w:left w:val="none" w:sz="0" w:space="0" w:color="auto"/>
        <w:bottom w:val="none" w:sz="0" w:space="0" w:color="auto"/>
        <w:right w:val="none" w:sz="0" w:space="0" w:color="auto"/>
      </w:divBdr>
    </w:div>
    <w:div w:id="896207328">
      <w:bodyDiv w:val="1"/>
      <w:marLeft w:val="0"/>
      <w:marRight w:val="0"/>
      <w:marTop w:val="0"/>
      <w:marBottom w:val="0"/>
      <w:divBdr>
        <w:top w:val="none" w:sz="0" w:space="0" w:color="auto"/>
        <w:left w:val="none" w:sz="0" w:space="0" w:color="auto"/>
        <w:bottom w:val="none" w:sz="0" w:space="0" w:color="auto"/>
        <w:right w:val="none" w:sz="0" w:space="0" w:color="auto"/>
      </w:divBdr>
    </w:div>
    <w:div w:id="939139872">
      <w:bodyDiv w:val="1"/>
      <w:marLeft w:val="0"/>
      <w:marRight w:val="0"/>
      <w:marTop w:val="0"/>
      <w:marBottom w:val="0"/>
      <w:divBdr>
        <w:top w:val="none" w:sz="0" w:space="0" w:color="auto"/>
        <w:left w:val="none" w:sz="0" w:space="0" w:color="auto"/>
        <w:bottom w:val="none" w:sz="0" w:space="0" w:color="auto"/>
        <w:right w:val="none" w:sz="0" w:space="0" w:color="auto"/>
      </w:divBdr>
    </w:div>
    <w:div w:id="1023479562">
      <w:bodyDiv w:val="1"/>
      <w:marLeft w:val="0"/>
      <w:marRight w:val="0"/>
      <w:marTop w:val="0"/>
      <w:marBottom w:val="0"/>
      <w:divBdr>
        <w:top w:val="none" w:sz="0" w:space="0" w:color="auto"/>
        <w:left w:val="none" w:sz="0" w:space="0" w:color="auto"/>
        <w:bottom w:val="none" w:sz="0" w:space="0" w:color="auto"/>
        <w:right w:val="none" w:sz="0" w:space="0" w:color="auto"/>
      </w:divBdr>
    </w:div>
    <w:div w:id="1037925666">
      <w:bodyDiv w:val="1"/>
      <w:marLeft w:val="0"/>
      <w:marRight w:val="0"/>
      <w:marTop w:val="0"/>
      <w:marBottom w:val="0"/>
      <w:divBdr>
        <w:top w:val="none" w:sz="0" w:space="0" w:color="auto"/>
        <w:left w:val="none" w:sz="0" w:space="0" w:color="auto"/>
        <w:bottom w:val="none" w:sz="0" w:space="0" w:color="auto"/>
        <w:right w:val="none" w:sz="0" w:space="0" w:color="auto"/>
      </w:divBdr>
    </w:div>
    <w:div w:id="1071270467">
      <w:bodyDiv w:val="1"/>
      <w:marLeft w:val="0"/>
      <w:marRight w:val="0"/>
      <w:marTop w:val="0"/>
      <w:marBottom w:val="0"/>
      <w:divBdr>
        <w:top w:val="none" w:sz="0" w:space="0" w:color="auto"/>
        <w:left w:val="none" w:sz="0" w:space="0" w:color="auto"/>
        <w:bottom w:val="none" w:sz="0" w:space="0" w:color="auto"/>
        <w:right w:val="none" w:sz="0" w:space="0" w:color="auto"/>
      </w:divBdr>
    </w:div>
    <w:div w:id="1079595225">
      <w:bodyDiv w:val="1"/>
      <w:marLeft w:val="0"/>
      <w:marRight w:val="0"/>
      <w:marTop w:val="0"/>
      <w:marBottom w:val="0"/>
      <w:divBdr>
        <w:top w:val="none" w:sz="0" w:space="0" w:color="auto"/>
        <w:left w:val="none" w:sz="0" w:space="0" w:color="auto"/>
        <w:bottom w:val="none" w:sz="0" w:space="0" w:color="auto"/>
        <w:right w:val="none" w:sz="0" w:space="0" w:color="auto"/>
      </w:divBdr>
    </w:div>
    <w:div w:id="1110273351">
      <w:bodyDiv w:val="1"/>
      <w:marLeft w:val="0"/>
      <w:marRight w:val="0"/>
      <w:marTop w:val="0"/>
      <w:marBottom w:val="0"/>
      <w:divBdr>
        <w:top w:val="none" w:sz="0" w:space="0" w:color="auto"/>
        <w:left w:val="none" w:sz="0" w:space="0" w:color="auto"/>
        <w:bottom w:val="none" w:sz="0" w:space="0" w:color="auto"/>
        <w:right w:val="none" w:sz="0" w:space="0" w:color="auto"/>
      </w:divBdr>
    </w:div>
    <w:div w:id="1196697342">
      <w:bodyDiv w:val="1"/>
      <w:marLeft w:val="0"/>
      <w:marRight w:val="0"/>
      <w:marTop w:val="0"/>
      <w:marBottom w:val="0"/>
      <w:divBdr>
        <w:top w:val="none" w:sz="0" w:space="0" w:color="auto"/>
        <w:left w:val="none" w:sz="0" w:space="0" w:color="auto"/>
        <w:bottom w:val="none" w:sz="0" w:space="0" w:color="auto"/>
        <w:right w:val="none" w:sz="0" w:space="0" w:color="auto"/>
      </w:divBdr>
    </w:div>
    <w:div w:id="1211453477">
      <w:bodyDiv w:val="1"/>
      <w:marLeft w:val="0"/>
      <w:marRight w:val="0"/>
      <w:marTop w:val="0"/>
      <w:marBottom w:val="0"/>
      <w:divBdr>
        <w:top w:val="none" w:sz="0" w:space="0" w:color="auto"/>
        <w:left w:val="none" w:sz="0" w:space="0" w:color="auto"/>
        <w:bottom w:val="none" w:sz="0" w:space="0" w:color="auto"/>
        <w:right w:val="none" w:sz="0" w:space="0" w:color="auto"/>
      </w:divBdr>
    </w:div>
    <w:div w:id="1265189982">
      <w:bodyDiv w:val="1"/>
      <w:marLeft w:val="0"/>
      <w:marRight w:val="0"/>
      <w:marTop w:val="0"/>
      <w:marBottom w:val="0"/>
      <w:divBdr>
        <w:top w:val="none" w:sz="0" w:space="0" w:color="auto"/>
        <w:left w:val="none" w:sz="0" w:space="0" w:color="auto"/>
        <w:bottom w:val="none" w:sz="0" w:space="0" w:color="auto"/>
        <w:right w:val="none" w:sz="0" w:space="0" w:color="auto"/>
      </w:divBdr>
    </w:div>
    <w:div w:id="1314945307">
      <w:bodyDiv w:val="1"/>
      <w:marLeft w:val="0"/>
      <w:marRight w:val="0"/>
      <w:marTop w:val="0"/>
      <w:marBottom w:val="0"/>
      <w:divBdr>
        <w:top w:val="none" w:sz="0" w:space="0" w:color="auto"/>
        <w:left w:val="none" w:sz="0" w:space="0" w:color="auto"/>
        <w:bottom w:val="none" w:sz="0" w:space="0" w:color="auto"/>
        <w:right w:val="none" w:sz="0" w:space="0" w:color="auto"/>
      </w:divBdr>
    </w:div>
    <w:div w:id="1579946256">
      <w:bodyDiv w:val="1"/>
      <w:marLeft w:val="0"/>
      <w:marRight w:val="0"/>
      <w:marTop w:val="0"/>
      <w:marBottom w:val="0"/>
      <w:divBdr>
        <w:top w:val="none" w:sz="0" w:space="0" w:color="auto"/>
        <w:left w:val="none" w:sz="0" w:space="0" w:color="auto"/>
        <w:bottom w:val="none" w:sz="0" w:space="0" w:color="auto"/>
        <w:right w:val="none" w:sz="0" w:space="0" w:color="auto"/>
      </w:divBdr>
    </w:div>
    <w:div w:id="1620336148">
      <w:bodyDiv w:val="1"/>
      <w:marLeft w:val="0"/>
      <w:marRight w:val="0"/>
      <w:marTop w:val="0"/>
      <w:marBottom w:val="0"/>
      <w:divBdr>
        <w:top w:val="none" w:sz="0" w:space="0" w:color="auto"/>
        <w:left w:val="none" w:sz="0" w:space="0" w:color="auto"/>
        <w:bottom w:val="none" w:sz="0" w:space="0" w:color="auto"/>
        <w:right w:val="none" w:sz="0" w:space="0" w:color="auto"/>
      </w:divBdr>
    </w:div>
    <w:div w:id="1784416157">
      <w:bodyDiv w:val="1"/>
      <w:marLeft w:val="0"/>
      <w:marRight w:val="0"/>
      <w:marTop w:val="0"/>
      <w:marBottom w:val="0"/>
      <w:divBdr>
        <w:top w:val="none" w:sz="0" w:space="0" w:color="auto"/>
        <w:left w:val="none" w:sz="0" w:space="0" w:color="auto"/>
        <w:bottom w:val="none" w:sz="0" w:space="0" w:color="auto"/>
        <w:right w:val="none" w:sz="0" w:space="0" w:color="auto"/>
      </w:divBdr>
      <w:divsChild>
        <w:div w:id="576784964">
          <w:marLeft w:val="360"/>
          <w:marRight w:val="0"/>
          <w:marTop w:val="200"/>
          <w:marBottom w:val="0"/>
          <w:divBdr>
            <w:top w:val="none" w:sz="0" w:space="0" w:color="auto"/>
            <w:left w:val="none" w:sz="0" w:space="0" w:color="auto"/>
            <w:bottom w:val="none" w:sz="0" w:space="0" w:color="auto"/>
            <w:right w:val="none" w:sz="0" w:space="0" w:color="auto"/>
          </w:divBdr>
        </w:div>
      </w:divsChild>
    </w:div>
    <w:div w:id="1864049037">
      <w:bodyDiv w:val="1"/>
      <w:marLeft w:val="0"/>
      <w:marRight w:val="0"/>
      <w:marTop w:val="0"/>
      <w:marBottom w:val="0"/>
      <w:divBdr>
        <w:top w:val="none" w:sz="0" w:space="0" w:color="auto"/>
        <w:left w:val="none" w:sz="0" w:space="0" w:color="auto"/>
        <w:bottom w:val="none" w:sz="0" w:space="0" w:color="auto"/>
        <w:right w:val="none" w:sz="0" w:space="0" w:color="auto"/>
      </w:divBdr>
    </w:div>
    <w:div w:id="1877044321">
      <w:bodyDiv w:val="1"/>
      <w:marLeft w:val="0"/>
      <w:marRight w:val="0"/>
      <w:marTop w:val="0"/>
      <w:marBottom w:val="0"/>
      <w:divBdr>
        <w:top w:val="none" w:sz="0" w:space="0" w:color="auto"/>
        <w:left w:val="none" w:sz="0" w:space="0" w:color="auto"/>
        <w:bottom w:val="none" w:sz="0" w:space="0" w:color="auto"/>
        <w:right w:val="none" w:sz="0" w:space="0" w:color="auto"/>
      </w:divBdr>
    </w:div>
    <w:div w:id="1920750629">
      <w:bodyDiv w:val="1"/>
      <w:marLeft w:val="0"/>
      <w:marRight w:val="0"/>
      <w:marTop w:val="0"/>
      <w:marBottom w:val="0"/>
      <w:divBdr>
        <w:top w:val="none" w:sz="0" w:space="0" w:color="auto"/>
        <w:left w:val="none" w:sz="0" w:space="0" w:color="auto"/>
        <w:bottom w:val="none" w:sz="0" w:space="0" w:color="auto"/>
        <w:right w:val="none" w:sz="0" w:space="0" w:color="auto"/>
      </w:divBdr>
    </w:div>
    <w:div w:id="1935506173">
      <w:bodyDiv w:val="1"/>
      <w:marLeft w:val="0"/>
      <w:marRight w:val="0"/>
      <w:marTop w:val="0"/>
      <w:marBottom w:val="0"/>
      <w:divBdr>
        <w:top w:val="none" w:sz="0" w:space="0" w:color="auto"/>
        <w:left w:val="none" w:sz="0" w:space="0" w:color="auto"/>
        <w:bottom w:val="none" w:sz="0" w:space="0" w:color="auto"/>
        <w:right w:val="none" w:sz="0" w:space="0" w:color="auto"/>
      </w:divBdr>
    </w:div>
    <w:div w:id="2001733727">
      <w:bodyDiv w:val="1"/>
      <w:marLeft w:val="0"/>
      <w:marRight w:val="0"/>
      <w:marTop w:val="0"/>
      <w:marBottom w:val="0"/>
      <w:divBdr>
        <w:top w:val="none" w:sz="0" w:space="0" w:color="auto"/>
        <w:left w:val="none" w:sz="0" w:space="0" w:color="auto"/>
        <w:bottom w:val="none" w:sz="0" w:space="0" w:color="auto"/>
        <w:right w:val="none" w:sz="0" w:space="0" w:color="auto"/>
      </w:divBdr>
    </w:div>
    <w:div w:id="2030256473">
      <w:bodyDiv w:val="1"/>
      <w:marLeft w:val="0"/>
      <w:marRight w:val="0"/>
      <w:marTop w:val="0"/>
      <w:marBottom w:val="0"/>
      <w:divBdr>
        <w:top w:val="none" w:sz="0" w:space="0" w:color="auto"/>
        <w:left w:val="none" w:sz="0" w:space="0" w:color="auto"/>
        <w:bottom w:val="none" w:sz="0" w:space="0" w:color="auto"/>
        <w:right w:val="none" w:sz="0" w:space="0" w:color="auto"/>
      </w:divBdr>
    </w:div>
    <w:div w:id="211231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ae.ee/documents/823250/3890101/21052013volikogu+otsus+nr+462.pdf/fc52a19e-8ab9-4ba3-b9d9-5be1775a4c5a"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gis.railbaltica.org/portal/apps/webappviewer/index.html?id=5e16198d4016497dbfc826d3b99b1467" TargetMode="External"/><Relationship Id="rId17" Type="http://schemas.openxmlformats.org/officeDocument/2006/relationships/image" Target="media/image6.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maanteeamet.maps.arcgis.com/apps/View/index.html?appid=293d200a16454c1c84f2cfe35720149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8.sv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rahvaloendus.ee/et/tulemused/leibkonnad-ja-perekonna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raeserver\Arhitektid\020_&#220;LDPLANEERINGUD\__OSA&#220;P%20Peetri,%20Assaku,%20J&#228;rvek&#252;la,%20Rae\Alusmaterjalid\Arengukava\Koopia%20failist%20Lisa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'Rahvaarvu prognoos'!$B$163</c:f>
              <c:strCache>
                <c:ptCount val="1"/>
                <c:pt idx="0">
                  <c:v>Lagedi baas</c:v>
                </c:pt>
              </c:strCache>
            </c:strRef>
          </c:tx>
          <c:spPr>
            <a:solidFill>
              <a:schemeClr val="accent1"/>
            </a:solidFill>
            <a:ln>
              <a:noFill/>
            </a:ln>
            <a:effectLst/>
          </c:spPr>
          <c:invertIfNegative val="0"/>
          <c:cat>
            <c:numRef>
              <c:f>'Rahvaarvu prognoos'!$C$162:$AI$162</c:f>
              <c:numCache>
                <c:formatCode>General</c:formatCode>
                <c:ptCount val="3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numCache>
            </c:numRef>
          </c:cat>
          <c:val>
            <c:numRef>
              <c:f>'Rahvaarvu prognoos'!$C$163:$AI$163</c:f>
              <c:numCache>
                <c:formatCode>General</c:formatCode>
                <c:ptCount val="33"/>
                <c:pt idx="0">
                  <c:v>1494</c:v>
                </c:pt>
                <c:pt idx="1">
                  <c:v>1502</c:v>
                </c:pt>
                <c:pt idx="2">
                  <c:v>1510</c:v>
                </c:pt>
                <c:pt idx="3">
                  <c:v>1516</c:v>
                </c:pt>
                <c:pt idx="4">
                  <c:v>1522</c:v>
                </c:pt>
                <c:pt idx="5">
                  <c:v>1526</c:v>
                </c:pt>
                <c:pt idx="6">
                  <c:v>1529</c:v>
                </c:pt>
                <c:pt idx="7">
                  <c:v>1532</c:v>
                </c:pt>
                <c:pt idx="8">
                  <c:v>1534</c:v>
                </c:pt>
                <c:pt idx="9">
                  <c:v>1535</c:v>
                </c:pt>
                <c:pt idx="10">
                  <c:v>1536</c:v>
                </c:pt>
                <c:pt idx="11">
                  <c:v>1536</c:v>
                </c:pt>
                <c:pt idx="12">
                  <c:v>1536</c:v>
                </c:pt>
                <c:pt idx="13">
                  <c:v>1536</c:v>
                </c:pt>
                <c:pt idx="14">
                  <c:v>1536</c:v>
                </c:pt>
                <c:pt idx="15">
                  <c:v>1536</c:v>
                </c:pt>
                <c:pt idx="16">
                  <c:v>1537</c:v>
                </c:pt>
                <c:pt idx="17">
                  <c:v>1538</c:v>
                </c:pt>
                <c:pt idx="18">
                  <c:v>1539</c:v>
                </c:pt>
                <c:pt idx="19">
                  <c:v>1541</c:v>
                </c:pt>
                <c:pt idx="20">
                  <c:v>1544</c:v>
                </c:pt>
                <c:pt idx="21">
                  <c:v>1547</c:v>
                </c:pt>
                <c:pt idx="22">
                  <c:v>1550</c:v>
                </c:pt>
                <c:pt idx="23">
                  <c:v>1554</c:v>
                </c:pt>
                <c:pt idx="24">
                  <c:v>1557</c:v>
                </c:pt>
                <c:pt idx="25">
                  <c:v>1561</c:v>
                </c:pt>
                <c:pt idx="26">
                  <c:v>1565</c:v>
                </c:pt>
                <c:pt idx="27">
                  <c:v>1568</c:v>
                </c:pt>
                <c:pt idx="28">
                  <c:v>1571</c:v>
                </c:pt>
                <c:pt idx="29">
                  <c:v>1574</c:v>
                </c:pt>
                <c:pt idx="30">
                  <c:v>1576</c:v>
                </c:pt>
                <c:pt idx="31">
                  <c:v>1578</c:v>
                </c:pt>
                <c:pt idx="32">
                  <c:v>1580</c:v>
                </c:pt>
              </c:numCache>
            </c:numRef>
          </c:val>
          <c:extLst>
            <c:ext xmlns:c16="http://schemas.microsoft.com/office/drawing/2014/chart" uri="{C3380CC4-5D6E-409C-BE32-E72D297353CC}">
              <c16:uniqueId val="{00000000-5BDF-465E-9251-F19760C253F5}"/>
            </c:ext>
          </c:extLst>
        </c:ser>
        <c:dLbls>
          <c:showLegendKey val="0"/>
          <c:showVal val="0"/>
          <c:showCatName val="0"/>
          <c:showSerName val="0"/>
          <c:showPercent val="0"/>
          <c:showBubbleSize val="0"/>
        </c:dLbls>
        <c:gapWidth val="219"/>
        <c:axId val="122265600"/>
        <c:axId val="122267136"/>
      </c:barChart>
      <c:lineChart>
        <c:grouping val="standard"/>
        <c:varyColors val="0"/>
        <c:ser>
          <c:idx val="1"/>
          <c:order val="1"/>
          <c:tx>
            <c:strRef>
              <c:f>'Rahvaarvu prognoos'!$B$164</c:f>
              <c:strCache>
                <c:ptCount val="1"/>
                <c:pt idx="0">
                  <c:v>Lagedi kasvu</c:v>
                </c:pt>
              </c:strCache>
            </c:strRef>
          </c:tx>
          <c:spPr>
            <a:ln w="28575" cap="rnd">
              <a:solidFill>
                <a:schemeClr val="accent2"/>
              </a:solidFill>
              <a:round/>
            </a:ln>
            <a:effectLst/>
          </c:spPr>
          <c:marker>
            <c:symbol val="none"/>
          </c:marker>
          <c:cat>
            <c:numRef>
              <c:f>'Rahvaarvu prognoos'!$C$162:$AI$162</c:f>
              <c:numCache>
                <c:formatCode>General</c:formatCode>
                <c:ptCount val="3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numCache>
            </c:numRef>
          </c:cat>
          <c:val>
            <c:numRef>
              <c:f>'Rahvaarvu prognoos'!$C$164:$AI$164</c:f>
              <c:numCache>
                <c:formatCode>General</c:formatCode>
                <c:ptCount val="33"/>
                <c:pt idx="0">
                  <c:v>1494</c:v>
                </c:pt>
                <c:pt idx="1">
                  <c:v>1552</c:v>
                </c:pt>
                <c:pt idx="2">
                  <c:v>1610</c:v>
                </c:pt>
                <c:pt idx="3">
                  <c:v>1669</c:v>
                </c:pt>
                <c:pt idx="4">
                  <c:v>1728</c:v>
                </c:pt>
                <c:pt idx="5">
                  <c:v>1787</c:v>
                </c:pt>
                <c:pt idx="6">
                  <c:v>1846</c:v>
                </c:pt>
                <c:pt idx="7">
                  <c:v>1906</c:v>
                </c:pt>
                <c:pt idx="8">
                  <c:v>1965</c:v>
                </c:pt>
                <c:pt idx="9">
                  <c:v>2025</c:v>
                </c:pt>
                <c:pt idx="10">
                  <c:v>2076</c:v>
                </c:pt>
                <c:pt idx="11">
                  <c:v>2115</c:v>
                </c:pt>
                <c:pt idx="12">
                  <c:v>2145</c:v>
                </c:pt>
                <c:pt idx="13">
                  <c:v>2164</c:v>
                </c:pt>
                <c:pt idx="14">
                  <c:v>2173</c:v>
                </c:pt>
                <c:pt idx="15">
                  <c:v>2179</c:v>
                </c:pt>
                <c:pt idx="16">
                  <c:v>2184</c:v>
                </c:pt>
                <c:pt idx="17">
                  <c:v>2190</c:v>
                </c:pt>
                <c:pt idx="18">
                  <c:v>2195</c:v>
                </c:pt>
                <c:pt idx="19">
                  <c:v>2201</c:v>
                </c:pt>
                <c:pt idx="20">
                  <c:v>2208</c:v>
                </c:pt>
                <c:pt idx="21">
                  <c:v>2215</c:v>
                </c:pt>
                <c:pt idx="22">
                  <c:v>2223</c:v>
                </c:pt>
                <c:pt idx="23">
                  <c:v>2231</c:v>
                </c:pt>
                <c:pt idx="24">
                  <c:v>2239</c:v>
                </c:pt>
                <c:pt idx="25">
                  <c:v>2248</c:v>
                </c:pt>
                <c:pt idx="26">
                  <c:v>2258</c:v>
                </c:pt>
                <c:pt idx="27">
                  <c:v>2267</c:v>
                </c:pt>
                <c:pt idx="28">
                  <c:v>2276</c:v>
                </c:pt>
                <c:pt idx="29">
                  <c:v>2285</c:v>
                </c:pt>
                <c:pt idx="30">
                  <c:v>2295</c:v>
                </c:pt>
                <c:pt idx="31">
                  <c:v>2304</c:v>
                </c:pt>
                <c:pt idx="32">
                  <c:v>2313</c:v>
                </c:pt>
              </c:numCache>
            </c:numRef>
          </c:val>
          <c:smooth val="0"/>
          <c:extLst>
            <c:ext xmlns:c16="http://schemas.microsoft.com/office/drawing/2014/chart" uri="{C3380CC4-5D6E-409C-BE32-E72D297353CC}">
              <c16:uniqueId val="{00000001-5BDF-465E-9251-F19760C253F5}"/>
            </c:ext>
          </c:extLst>
        </c:ser>
        <c:dLbls>
          <c:showLegendKey val="0"/>
          <c:showVal val="0"/>
          <c:showCatName val="0"/>
          <c:showSerName val="0"/>
          <c:showPercent val="0"/>
          <c:showBubbleSize val="0"/>
        </c:dLbls>
        <c:marker val="1"/>
        <c:smooth val="0"/>
        <c:axId val="122265600"/>
        <c:axId val="122267136"/>
      </c:lineChart>
      <c:catAx>
        <c:axId val="12226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67136"/>
        <c:crosses val="autoZero"/>
        <c:auto val="1"/>
        <c:lblAlgn val="ctr"/>
        <c:lblOffset val="100"/>
        <c:noMultiLvlLbl val="0"/>
      </c:catAx>
      <c:valAx>
        <c:axId val="12226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9CA22D-D7D7-4359-B06C-98A3F2DD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39</Pages>
  <Words>13979</Words>
  <Characters>79685</Characters>
  <Application>Microsoft Office Word</Application>
  <DocSecurity>0</DocSecurity>
  <Lines>664</Lines>
  <Paragraphs>186</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Lagedi kandi üldplaneering</vt:lpstr>
      <vt:lpstr>Rae valla põhjapiirkonna üldplaneering</vt:lpstr>
    </vt:vector>
  </TitlesOfParts>
  <Company/>
  <LinksUpToDate>false</LinksUpToDate>
  <CharactersWithSpaces>93478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Lagedi kandi üldplaneering</dc:title>
  <dc:subject>Lähteseisukohad</dc:subject>
  <dc:creator>stina</dc:creator>
  <cp:lastModifiedBy>Stina Metsis</cp:lastModifiedBy>
  <cp:revision>34</cp:revision>
  <cp:lastPrinted>2017-06-27T08:32:00Z</cp:lastPrinted>
  <dcterms:created xsi:type="dcterms:W3CDTF">2023-10-03T13:37:00Z</dcterms:created>
  <dcterms:modified xsi:type="dcterms:W3CDTF">2024-11-01T08:48:00Z</dcterms:modified>
</cp:coreProperties>
</file>