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298F2891" w14:textId="77777777" w:rsidTr="00094BF0">
        <w:trPr>
          <w:trHeight w:hRule="exact" w:val="2353"/>
        </w:trPr>
        <w:tc>
          <w:tcPr>
            <w:tcW w:w="5062" w:type="dxa"/>
          </w:tcPr>
          <w:p w14:paraId="298F2887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298F28B3" wp14:editId="298F28B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298F2888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298F2889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98F288A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98F288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98F288C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98F288D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98F288E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98F288F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298F2890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298F289B" w14:textId="77777777" w:rsidTr="00094BF0">
        <w:trPr>
          <w:trHeight w:hRule="exact" w:val="1531"/>
        </w:trPr>
        <w:tc>
          <w:tcPr>
            <w:tcW w:w="5062" w:type="dxa"/>
          </w:tcPr>
          <w:p w14:paraId="298F2892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298F2893" w14:textId="77777777" w:rsidR="00EA42AE" w:rsidRDefault="00EA42AE" w:rsidP="00B066FE"/>
          <w:p w14:paraId="298F2894" w14:textId="77777777" w:rsidR="0009319A" w:rsidRDefault="0009319A" w:rsidP="00B066FE"/>
          <w:p w14:paraId="298F2895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298F2898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298F2896" w14:textId="38209390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3C018A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3C018A">
                    <w:rPr>
                      <w:rFonts w:eastAsia="Times New Roman" w:cs="Arial"/>
                    </w:rPr>
                    <w:t>10.11.2025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298F2897" w14:textId="5F33BD21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3C018A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3C018A">
                    <w:rPr>
                      <w:rFonts w:eastAsia="Times New Roman" w:cs="Arial"/>
                    </w:rPr>
                    <w:t>60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298F2899" w14:textId="77777777" w:rsidR="0009319A" w:rsidRDefault="0009319A" w:rsidP="00B066FE"/>
          <w:p w14:paraId="298F289A" w14:textId="77777777" w:rsidR="0009319A" w:rsidRDefault="0009319A" w:rsidP="00B066FE"/>
        </w:tc>
      </w:tr>
      <w:tr w:rsidR="00EA42AE" w:rsidRPr="002534CF" w14:paraId="298F28A0" w14:textId="77777777" w:rsidTr="00094BF0">
        <w:trPr>
          <w:trHeight w:val="624"/>
        </w:trPr>
        <w:tc>
          <w:tcPr>
            <w:tcW w:w="5062" w:type="dxa"/>
          </w:tcPr>
          <w:p w14:paraId="298F289C" w14:textId="0D6312DC" w:rsidR="00C21D9A" w:rsidRPr="00FA5D15" w:rsidRDefault="001A27CF" w:rsidP="00B066FE">
            <w:pPr>
              <w:rPr>
                <w:b/>
                <w:bCs/>
              </w:rPr>
            </w:pPr>
            <w:r w:rsidRPr="00FA5D15">
              <w:rPr>
                <w:b/>
                <w:bCs/>
              </w:rPr>
              <w:fldChar w:fldCharType="begin"/>
            </w:r>
            <w:r w:rsidR="003C018A">
              <w:rPr>
                <w:b/>
                <w:bCs/>
              </w:rPr>
              <w:instrText xml:space="preserve"> delta_docName  \* MERGEFORMAT</w:instrText>
            </w:r>
            <w:r w:rsidRPr="00FA5D15">
              <w:rPr>
                <w:b/>
                <w:bCs/>
              </w:rPr>
              <w:fldChar w:fldCharType="separate"/>
            </w:r>
            <w:r w:rsidR="003C018A">
              <w:rPr>
                <w:b/>
                <w:bCs/>
              </w:rPr>
              <w:t>Määruste kehtetuks tunnistamine (revisjon)</w:t>
            </w:r>
            <w:r w:rsidRPr="00FA5D15">
              <w:rPr>
                <w:b/>
                <w:bCs/>
              </w:rPr>
              <w:fldChar w:fldCharType="end"/>
            </w:r>
          </w:p>
          <w:p w14:paraId="298F289D" w14:textId="77777777" w:rsidR="00FE4683" w:rsidRPr="00FA5D15" w:rsidRDefault="00FE4683" w:rsidP="00B066FE">
            <w:pPr>
              <w:rPr>
                <w:rFonts w:cs="Arial"/>
                <w:b/>
                <w:bCs/>
              </w:rPr>
            </w:pPr>
          </w:p>
          <w:p w14:paraId="298F289E" w14:textId="77777777" w:rsidR="00FE4683" w:rsidRPr="00FA5D15" w:rsidRDefault="00FE4683" w:rsidP="00B066FE">
            <w:pPr>
              <w:rPr>
                <w:rFonts w:cs="Arial"/>
                <w:b/>
                <w:bCs/>
              </w:rPr>
            </w:pPr>
          </w:p>
        </w:tc>
        <w:tc>
          <w:tcPr>
            <w:tcW w:w="4010" w:type="dxa"/>
          </w:tcPr>
          <w:p w14:paraId="298F289F" w14:textId="77777777" w:rsidR="00EA42AE" w:rsidRPr="002534CF" w:rsidRDefault="00EA42AE" w:rsidP="00B066FE"/>
        </w:tc>
      </w:tr>
    </w:tbl>
    <w:p w14:paraId="298F28A1" w14:textId="393B859E" w:rsidR="00094BF0" w:rsidRDefault="00FA5D15" w:rsidP="00FA5D15">
      <w:pPr>
        <w:jc w:val="both"/>
        <w:rPr>
          <w:rFonts w:cs="Arial"/>
        </w:rPr>
      </w:pPr>
      <w:r w:rsidRPr="00FA5D15">
        <w:rPr>
          <w:rFonts w:cs="Arial"/>
        </w:rPr>
        <w:t>Määrus kehtestatakse perioodi 2007–2013 struktuuritoetuse seaduse § 12 lõike 4 ja § 24 lõike 4, riigieelarve seaduse § 53</w:t>
      </w:r>
      <w:r w:rsidRPr="00262FC8">
        <w:rPr>
          <w:rFonts w:cs="Arial"/>
          <w:vertAlign w:val="superscript"/>
        </w:rPr>
        <w:t>1</w:t>
      </w:r>
      <w:r w:rsidRPr="00FA5D15">
        <w:rPr>
          <w:rFonts w:cs="Arial"/>
        </w:rPr>
        <w:t xml:space="preserve"> lõike 1 ning Vabariigi Valitsuse seaduse § 43 lõike 3 ja § 49 lõike 1 punkti 8 alusel.</w:t>
      </w:r>
    </w:p>
    <w:p w14:paraId="298F28A2" w14:textId="77777777" w:rsidR="007352AA" w:rsidRPr="00FA5D15" w:rsidRDefault="007352AA" w:rsidP="00FA5D15">
      <w:pPr>
        <w:jc w:val="both"/>
        <w:rPr>
          <w:rFonts w:cs="Arial"/>
          <w:b/>
          <w:bCs/>
        </w:rPr>
      </w:pPr>
    </w:p>
    <w:p w14:paraId="334BD276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t>§ 1. Sotsiaalministri 29. jaanuari 2007. a määruse nr 14 „Eesti Meditsiiniraamatukogu tegevuse lõpetamine riigiasutusena“ kehtetuks tunnistamine</w:t>
      </w:r>
    </w:p>
    <w:p w14:paraId="1165728D" w14:textId="77777777" w:rsidR="00FA5D15" w:rsidRPr="00FA5D15" w:rsidRDefault="00FA5D15" w:rsidP="00FA5D15">
      <w:pPr>
        <w:jc w:val="both"/>
      </w:pPr>
    </w:p>
    <w:p w14:paraId="7ED5C66A" w14:textId="77777777" w:rsidR="00FA5D15" w:rsidRDefault="00FA5D15" w:rsidP="00FA5D15">
      <w:pPr>
        <w:jc w:val="both"/>
      </w:pPr>
      <w:r w:rsidRPr="00FA5D15">
        <w:t>Sotsiaalministri 29. jaanuari 2007. a määrus nr 14 „Eesti Meditsiiniraamatukogu tegevuse lõpetamine riigiasutusena“ (RTL 2007, 12, 189) tunnistatakse kehtetuks.</w:t>
      </w:r>
    </w:p>
    <w:p w14:paraId="1727914C" w14:textId="77777777" w:rsidR="00FA5D15" w:rsidRPr="00FA5D15" w:rsidRDefault="00FA5D15" w:rsidP="00FA5D15">
      <w:pPr>
        <w:jc w:val="both"/>
      </w:pPr>
    </w:p>
    <w:p w14:paraId="6A29D0A2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t>§ 2. Sotsiaalministri 13. veebruari 2003. a määruse nr 22 „Patsientide esindusühingutele sihtotstarbeliste eraldiste tegemise tingimused ja kord“ kehtetuks tunnistamine</w:t>
      </w:r>
    </w:p>
    <w:p w14:paraId="1C0A32A1" w14:textId="77777777" w:rsidR="00FA5D15" w:rsidRPr="00FA5D15" w:rsidRDefault="00FA5D15" w:rsidP="00FA5D15">
      <w:pPr>
        <w:jc w:val="both"/>
      </w:pPr>
    </w:p>
    <w:p w14:paraId="6135C811" w14:textId="77777777" w:rsidR="00FA5D15" w:rsidRDefault="00FA5D15" w:rsidP="00FA5D15">
      <w:pPr>
        <w:jc w:val="both"/>
      </w:pPr>
      <w:r w:rsidRPr="00FA5D15">
        <w:t>Sotsiaalministri 13. veebruari 2003. a määrus nr 22 „Patsientide esindusühingutele sihtotstarbeliste eraldiste tegemise tingimused ja kord“ (RTL 2003, 26, 394) tunnistatakse kehtetuks.</w:t>
      </w:r>
    </w:p>
    <w:p w14:paraId="490070B2" w14:textId="77777777" w:rsidR="00FA5D15" w:rsidRPr="00FA5D15" w:rsidRDefault="00FA5D15" w:rsidP="00FA5D15">
      <w:pPr>
        <w:jc w:val="both"/>
      </w:pPr>
    </w:p>
    <w:p w14:paraId="67491F9F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t>§ 3. Sotsiaalministri 19. märtsi 2008. a määruse nr 15 „Meetme „Kesk- ja piirkondlike haiglate infrastruktuuri optimeerimine“ tingimused“ kehtetuks tunnistamine</w:t>
      </w:r>
    </w:p>
    <w:p w14:paraId="081D5EEC" w14:textId="77777777" w:rsidR="00FA5D15" w:rsidRPr="00FA5D15" w:rsidRDefault="00FA5D15" w:rsidP="00FA5D15">
      <w:pPr>
        <w:jc w:val="both"/>
        <w:rPr>
          <w:b/>
          <w:bCs/>
        </w:rPr>
      </w:pPr>
    </w:p>
    <w:p w14:paraId="7B4F02BB" w14:textId="77777777" w:rsidR="00FA5D15" w:rsidRDefault="00FA5D15" w:rsidP="00FA5D15">
      <w:pPr>
        <w:jc w:val="both"/>
      </w:pPr>
      <w:r w:rsidRPr="00FA5D15">
        <w:t>Sotsiaalministri 19. märtsi 2008. a määrus nr 15 „Meetme "Kesk- ja piirkondlike haiglate infrastruktuuri optimeerimine" tingimused“ (RT I, 10.11.2015, 28) tunnistatakse kehtetuks.</w:t>
      </w:r>
    </w:p>
    <w:p w14:paraId="4CF62AC1" w14:textId="77777777" w:rsidR="00FA5D15" w:rsidRPr="00FA5D15" w:rsidRDefault="00FA5D15" w:rsidP="00FA5D15">
      <w:pPr>
        <w:jc w:val="both"/>
      </w:pPr>
    </w:p>
    <w:p w14:paraId="2128B653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t>§ 4. Sotsiaalministri 24. oktoobri 2008. a määruse nr 67 „Meetme „Riiklike hoolekandeasutuste reorganiseerimine“ toetuse andmise tingimused ja investeeringute kava koostamise kord“ kehtetuks tunnistamine</w:t>
      </w:r>
    </w:p>
    <w:p w14:paraId="2EF5D585" w14:textId="77777777" w:rsidR="00FA5D15" w:rsidRPr="00FA5D15" w:rsidRDefault="00FA5D15" w:rsidP="00FA5D15">
      <w:pPr>
        <w:jc w:val="both"/>
        <w:rPr>
          <w:b/>
          <w:bCs/>
        </w:rPr>
      </w:pPr>
    </w:p>
    <w:p w14:paraId="31E74154" w14:textId="77777777" w:rsidR="00FA5D15" w:rsidRDefault="00FA5D15" w:rsidP="00FA5D15">
      <w:pPr>
        <w:jc w:val="both"/>
      </w:pPr>
      <w:r w:rsidRPr="00FA5D15">
        <w:t>Sotsiaalministri 24. oktoobri 2008. a määrus nr 67 „Meetme „Riiklike hoolekandeasutuste reorganiseerimine“ toetuse andmise tingimused ja investeeringute kava koostamise kord“ (RT I, 28.06.2014, 42) tunnistatakse kehtetuks.</w:t>
      </w:r>
    </w:p>
    <w:p w14:paraId="1778A8AD" w14:textId="77777777" w:rsidR="00FA5D15" w:rsidRPr="00FA5D15" w:rsidRDefault="00FA5D15" w:rsidP="00FA5D15">
      <w:pPr>
        <w:jc w:val="both"/>
      </w:pPr>
    </w:p>
    <w:p w14:paraId="0FC20FAE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t>§ 5. Sotsiaalministri 21. mai 2009. a määruse nr 43 „Meetme „</w:t>
      </w:r>
      <w:proofErr w:type="spellStart"/>
      <w:r w:rsidRPr="00FA5D15">
        <w:rPr>
          <w:b/>
          <w:bCs/>
        </w:rPr>
        <w:t>Töölesaamist</w:t>
      </w:r>
      <w:proofErr w:type="spellEnd"/>
      <w:r w:rsidRPr="00FA5D15">
        <w:rPr>
          <w:b/>
          <w:bCs/>
        </w:rPr>
        <w:t xml:space="preserve"> toetavad hoolekandemeetmed“ avatud taotlemisel toetuse andmise tingimused ja toetuse kasutamise seire eeskiri“ kehtetuks tunnistamine</w:t>
      </w:r>
    </w:p>
    <w:p w14:paraId="11E998AF" w14:textId="77777777" w:rsidR="00FA5D15" w:rsidRPr="00FA5D15" w:rsidRDefault="00FA5D15" w:rsidP="00FA5D15">
      <w:pPr>
        <w:jc w:val="both"/>
      </w:pPr>
    </w:p>
    <w:p w14:paraId="22E049B9" w14:textId="77777777" w:rsidR="00FA5D15" w:rsidRPr="00FA5D15" w:rsidRDefault="00FA5D15" w:rsidP="00FA5D15">
      <w:pPr>
        <w:jc w:val="both"/>
      </w:pPr>
      <w:r w:rsidRPr="00FA5D15">
        <w:t>Sotsiaalministri 21. mai 2009. a määrus nr 43 „Meetme „</w:t>
      </w:r>
      <w:proofErr w:type="spellStart"/>
      <w:r w:rsidRPr="00FA5D15">
        <w:t>Töölesaamist</w:t>
      </w:r>
      <w:proofErr w:type="spellEnd"/>
      <w:r w:rsidRPr="00FA5D15">
        <w:t xml:space="preserve"> toetavad hoolekandemeetmed“ avatud taotlemisel toetuse andmise tingimused ja toetuse kasutamise seire eeskiri“ (RT I, 13.03.2015, 10) tunnistatakse kehtetuks.</w:t>
      </w:r>
    </w:p>
    <w:p w14:paraId="11790AF0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lastRenderedPageBreak/>
        <w:t>§ 6. Sotsiaalministri 02. septembri 2010. a määruse nr 60 „Meetme „Tervislike valikute ja eluviiside soodustamine“ avatud taotlemisel toetuse andmise tingimused ja toetuse kasutamise seire eeskiri“ kehtetuks tunnistamine</w:t>
      </w:r>
    </w:p>
    <w:p w14:paraId="2DF86A46" w14:textId="77777777" w:rsidR="00FA5D15" w:rsidRPr="00FA5D15" w:rsidRDefault="00FA5D15" w:rsidP="00FA5D15">
      <w:pPr>
        <w:jc w:val="both"/>
        <w:rPr>
          <w:b/>
          <w:bCs/>
        </w:rPr>
      </w:pPr>
    </w:p>
    <w:p w14:paraId="6BA54CA9" w14:textId="77777777" w:rsidR="00FA5D15" w:rsidRDefault="00FA5D15" w:rsidP="00FA5D15">
      <w:pPr>
        <w:jc w:val="both"/>
      </w:pPr>
      <w:r w:rsidRPr="00FA5D15">
        <w:t>Sotsiaalministri 02. septembri 2010. a määrus nr 60 „Meetme „Tervislike valikute ja eluviiside soodustamine“ avatud taotlemisel toetuse andmise tingimused ja toetuse kasutamise seire eeskiri“ (RT I, 12.08.2011, 2) tunnistatakse kehtetuks.</w:t>
      </w:r>
    </w:p>
    <w:p w14:paraId="7C590E4A" w14:textId="77777777" w:rsidR="00FA5D15" w:rsidRPr="00FA5D15" w:rsidRDefault="00FA5D15" w:rsidP="00FA5D15">
      <w:pPr>
        <w:jc w:val="both"/>
      </w:pPr>
    </w:p>
    <w:p w14:paraId="3F7AE76E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t>§ 7. Sotsiaalministri 21. veebruari 2013. a määruse nr 12 „Illuka Varjupaigataotlejate Vastuvõtukeskuse tegevuse lõpetamine“ kehtetuks tunnistamine</w:t>
      </w:r>
    </w:p>
    <w:p w14:paraId="57FB4811" w14:textId="77777777" w:rsidR="00FA5D15" w:rsidRPr="00FA5D15" w:rsidRDefault="00FA5D15" w:rsidP="00FA5D15">
      <w:pPr>
        <w:jc w:val="both"/>
      </w:pPr>
    </w:p>
    <w:p w14:paraId="690D4080" w14:textId="77777777" w:rsidR="00FA5D15" w:rsidRDefault="00FA5D15" w:rsidP="00FA5D15">
      <w:pPr>
        <w:jc w:val="both"/>
      </w:pPr>
      <w:r w:rsidRPr="00FA5D15">
        <w:t>Sotsiaalministri 21. veebruari 2013. a määrus nr 12 „Illuka Varjupaigataotlejate Vastuvõtukeskuse tegevuse lõpetamine“ (RT I, 26.02.2013, 2) tunnistatakse kehtetuks.</w:t>
      </w:r>
    </w:p>
    <w:p w14:paraId="0C7E9BA0" w14:textId="77777777" w:rsidR="00FA5D15" w:rsidRPr="00FA5D15" w:rsidRDefault="00FA5D15" w:rsidP="00FA5D15">
      <w:pPr>
        <w:jc w:val="both"/>
      </w:pPr>
    </w:p>
    <w:p w14:paraId="3C704AAA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t xml:space="preserve">§ 8. Sotsiaalkaitseministri 15. detsembri 2022. a määruse nr 88 „Energiahinna tõusu mõju leevendamise toetusmeede väljaspool kodu osutatava ööpäevaringse </w:t>
      </w:r>
      <w:proofErr w:type="spellStart"/>
      <w:r w:rsidRPr="00FA5D15">
        <w:rPr>
          <w:b/>
          <w:bCs/>
        </w:rPr>
        <w:t>üldhooldusteenuse</w:t>
      </w:r>
      <w:proofErr w:type="spellEnd"/>
      <w:r w:rsidRPr="00FA5D15">
        <w:rPr>
          <w:b/>
          <w:bCs/>
        </w:rPr>
        <w:t xml:space="preserve"> osutajatele“ kehtetuks tunnistamine</w:t>
      </w:r>
    </w:p>
    <w:p w14:paraId="5509FC7B" w14:textId="77777777" w:rsidR="00FA5D15" w:rsidRPr="00FA5D15" w:rsidRDefault="00FA5D15" w:rsidP="00FA5D15">
      <w:pPr>
        <w:jc w:val="both"/>
        <w:rPr>
          <w:b/>
          <w:bCs/>
        </w:rPr>
      </w:pPr>
    </w:p>
    <w:p w14:paraId="3AED1F45" w14:textId="77777777" w:rsidR="00FA5D15" w:rsidRDefault="00FA5D15" w:rsidP="00FA5D15">
      <w:pPr>
        <w:jc w:val="both"/>
      </w:pPr>
      <w:r w:rsidRPr="00FA5D15">
        <w:t xml:space="preserve">Sotsiaalkaitseministri 15. detsembri 2022. a määrus nr 88 „Energiahinna tõusu mõju leevendamise toetusmeede väljaspool kodu osutatava ööpäevaringse </w:t>
      </w:r>
      <w:proofErr w:type="spellStart"/>
      <w:r w:rsidRPr="00FA5D15">
        <w:t>üldhooldusteenuse</w:t>
      </w:r>
      <w:proofErr w:type="spellEnd"/>
      <w:r w:rsidRPr="00FA5D15">
        <w:t xml:space="preserve"> osutajatele“ (RT I, 17.12.2022, 23) tunnistatakse kehtetuks.</w:t>
      </w:r>
    </w:p>
    <w:p w14:paraId="4227E951" w14:textId="77777777" w:rsidR="00FA5D15" w:rsidRPr="00FA5D15" w:rsidRDefault="00FA5D15" w:rsidP="00FA5D15">
      <w:pPr>
        <w:jc w:val="both"/>
      </w:pPr>
    </w:p>
    <w:p w14:paraId="35D566CB" w14:textId="77777777" w:rsidR="00FA5D15" w:rsidRPr="00FA5D15" w:rsidRDefault="00FA5D15" w:rsidP="00FA5D15">
      <w:pPr>
        <w:jc w:val="both"/>
        <w:rPr>
          <w:b/>
          <w:bCs/>
        </w:rPr>
      </w:pPr>
      <w:r w:rsidRPr="00FA5D15">
        <w:rPr>
          <w:b/>
          <w:bCs/>
        </w:rPr>
        <w:t>§ 9. Määruse jõustumine</w:t>
      </w:r>
    </w:p>
    <w:p w14:paraId="68D75394" w14:textId="77777777" w:rsidR="00FA5D15" w:rsidRPr="00FA5D15" w:rsidRDefault="00FA5D15" w:rsidP="00FA5D15">
      <w:pPr>
        <w:jc w:val="both"/>
      </w:pPr>
    </w:p>
    <w:p w14:paraId="56D55396" w14:textId="1D126F54" w:rsidR="00FA5D15" w:rsidRPr="00FA5D15" w:rsidRDefault="00FA5D15" w:rsidP="00FA5D15">
      <w:pPr>
        <w:jc w:val="both"/>
      </w:pPr>
      <w:r w:rsidRPr="00FA5D15">
        <w:t>Määruse §-d 3–6 jõustuvad 1. jaanuaril</w:t>
      </w:r>
      <w:r w:rsidR="00206757" w:rsidRPr="00206757">
        <w:t xml:space="preserve"> </w:t>
      </w:r>
      <w:r w:rsidR="00206757" w:rsidRPr="00FA5D15">
        <w:t>2026. a</w:t>
      </w:r>
      <w:r w:rsidR="00206757">
        <w:t>.</w:t>
      </w:r>
    </w:p>
    <w:p w14:paraId="298F28A3" w14:textId="70777EE4" w:rsidR="007352AA" w:rsidRDefault="007352AA" w:rsidP="00094BF0">
      <w:pPr>
        <w:rPr>
          <w:rFonts w:cs="Arial"/>
        </w:rPr>
      </w:pPr>
    </w:p>
    <w:p w14:paraId="298F28A4" w14:textId="77777777" w:rsidR="00CC5B01" w:rsidRDefault="00CC5B01" w:rsidP="00094BF0">
      <w:pPr>
        <w:rPr>
          <w:rFonts w:cs="Arial"/>
        </w:rPr>
      </w:pPr>
    </w:p>
    <w:p w14:paraId="298F28A5" w14:textId="77777777" w:rsidR="001D53AE" w:rsidRDefault="001D53AE" w:rsidP="00094BF0">
      <w:pPr>
        <w:rPr>
          <w:rFonts w:cs="Arial"/>
        </w:rPr>
        <w:sectPr w:rsidR="001D53AE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298F28A6" w14:textId="77777777" w:rsidR="00CC5B01" w:rsidRDefault="00CC5B01" w:rsidP="00094BF0">
      <w:pPr>
        <w:rPr>
          <w:rFonts w:cs="Arial"/>
        </w:rPr>
      </w:pPr>
    </w:p>
    <w:p w14:paraId="298F28A9" w14:textId="77777777" w:rsidR="00CC5B01" w:rsidRDefault="00CC5B01" w:rsidP="00094BF0">
      <w:pPr>
        <w:rPr>
          <w:rFonts w:cs="Arial"/>
        </w:rPr>
      </w:pPr>
    </w:p>
    <w:p w14:paraId="298F28AA" w14:textId="77777777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  <w:r w:rsidR="00E57228" w:rsidRPr="00E57228">
        <w:rPr>
          <w:rFonts w:cs="Arial"/>
        </w:rPr>
        <w:t xml:space="preserve"> </w:t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</w:p>
    <w:p w14:paraId="298F28AB" w14:textId="5698A231" w:rsidR="007B2940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3C018A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3C018A">
        <w:rPr>
          <w:rFonts w:cs="Arial"/>
        </w:rPr>
        <w:t xml:space="preserve">Karmen </w:t>
      </w:r>
      <w:proofErr w:type="spellStart"/>
      <w:r w:rsidR="003C018A">
        <w:rPr>
          <w:rFonts w:cs="Arial"/>
        </w:rPr>
        <w:t>Joller</w:t>
      </w:r>
      <w:proofErr w:type="spellEnd"/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98F28AC" w14:textId="7E434C73" w:rsidR="007C0F7C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3C018A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3C018A">
        <w:rPr>
          <w:rFonts w:cs="Arial"/>
        </w:rPr>
        <w:t>sotsiaalminister</w: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98F28AD" w14:textId="77777777" w:rsidR="007B2940" w:rsidRDefault="007B2940" w:rsidP="00B066FE">
      <w:pPr>
        <w:rPr>
          <w:rFonts w:cs="Arial"/>
        </w:rPr>
      </w:pPr>
    </w:p>
    <w:p w14:paraId="298F28AE" w14:textId="05D26638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298F28AF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298F28B0" w14:textId="792A3B2F" w:rsidR="007B2940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3C018A">
        <w:rPr>
          <w:rFonts w:cs="Arial"/>
        </w:rPr>
        <w:instrText xml:space="preserve"> delta_secondsignerName  \* MERGEFORMAT</w:instrText>
      </w:r>
      <w:r>
        <w:rPr>
          <w:rFonts w:cs="Arial"/>
        </w:rPr>
        <w:fldChar w:fldCharType="separate"/>
      </w:r>
      <w:proofErr w:type="spellStart"/>
      <w:r w:rsidR="003C018A">
        <w:rPr>
          <w:rFonts w:cs="Arial"/>
        </w:rPr>
        <w:t>Maarjo</w:t>
      </w:r>
      <w:proofErr w:type="spellEnd"/>
      <w:r w:rsidR="003C018A">
        <w:rPr>
          <w:rFonts w:cs="Arial"/>
        </w:rPr>
        <w:t xml:space="preserve"> Mändmaa</w:t>
      </w:r>
      <w:r>
        <w:rPr>
          <w:rFonts w:cs="Arial"/>
        </w:rPr>
        <w:fldChar w:fldCharType="end"/>
      </w:r>
    </w:p>
    <w:p w14:paraId="298F28B1" w14:textId="51740BD8" w:rsidR="008476E5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3C018A">
        <w:rPr>
          <w:rFonts w:cs="Arial"/>
        </w:rPr>
        <w:instrText xml:space="preserve"> delta_secondsignerJobTitle  \* MERGEFORMAT</w:instrText>
      </w:r>
      <w:r>
        <w:rPr>
          <w:rFonts w:cs="Arial"/>
        </w:rPr>
        <w:fldChar w:fldCharType="separate"/>
      </w:r>
      <w:r w:rsidR="003C018A">
        <w:rPr>
          <w:rFonts w:cs="Arial"/>
        </w:rPr>
        <w:t>kantsler</w:t>
      </w:r>
      <w:r>
        <w:rPr>
          <w:rFonts w:cs="Arial"/>
        </w:rPr>
        <w:fldChar w:fldCharType="end"/>
      </w:r>
      <w:r w:rsidR="003C018A">
        <w:rPr>
          <w:rFonts w:cs="Arial"/>
        </w:rPr>
        <w:t xml:space="preserve"> </w:t>
      </w:r>
    </w:p>
    <w:p w14:paraId="298F28B2" w14:textId="77777777" w:rsidR="00E52553" w:rsidRPr="00805BB9" w:rsidRDefault="00E52553" w:rsidP="00B066FE"/>
    <w:sectPr w:rsidR="00E52553" w:rsidRPr="00805BB9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28B7" w14:textId="77777777" w:rsidR="00B45145" w:rsidRDefault="00B45145" w:rsidP="00E52553">
      <w:r>
        <w:separator/>
      </w:r>
    </w:p>
  </w:endnote>
  <w:endnote w:type="continuationSeparator" w:id="0">
    <w:p w14:paraId="298F28B8" w14:textId="77777777" w:rsidR="00B45145" w:rsidRDefault="00B45145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28B5" w14:textId="77777777" w:rsidR="00B45145" w:rsidRDefault="00B45145" w:rsidP="00E52553">
      <w:r>
        <w:separator/>
      </w:r>
    </w:p>
  </w:footnote>
  <w:footnote w:type="continuationSeparator" w:id="0">
    <w:p w14:paraId="298F28B6" w14:textId="77777777" w:rsidR="00B45145" w:rsidRDefault="00B4514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F28B9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3C018A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298F28BA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5"/>
    <w:rsid w:val="00070153"/>
    <w:rsid w:val="000725E2"/>
    <w:rsid w:val="0009319A"/>
    <w:rsid w:val="00094BF0"/>
    <w:rsid w:val="000B4398"/>
    <w:rsid w:val="000C6B61"/>
    <w:rsid w:val="000D0B25"/>
    <w:rsid w:val="000D7732"/>
    <w:rsid w:val="000E125F"/>
    <w:rsid w:val="000E7648"/>
    <w:rsid w:val="00100F1A"/>
    <w:rsid w:val="00113F1F"/>
    <w:rsid w:val="00140AFE"/>
    <w:rsid w:val="00144C39"/>
    <w:rsid w:val="001604DB"/>
    <w:rsid w:val="001A27CF"/>
    <w:rsid w:val="001D53AE"/>
    <w:rsid w:val="00202D28"/>
    <w:rsid w:val="00206757"/>
    <w:rsid w:val="00222719"/>
    <w:rsid w:val="002534CF"/>
    <w:rsid w:val="00262FC8"/>
    <w:rsid w:val="00293ECF"/>
    <w:rsid w:val="00311234"/>
    <w:rsid w:val="003925B0"/>
    <w:rsid w:val="003B3CE2"/>
    <w:rsid w:val="003C018A"/>
    <w:rsid w:val="00433613"/>
    <w:rsid w:val="00436532"/>
    <w:rsid w:val="00437173"/>
    <w:rsid w:val="00470C26"/>
    <w:rsid w:val="0048061D"/>
    <w:rsid w:val="00492545"/>
    <w:rsid w:val="00567685"/>
    <w:rsid w:val="00587F56"/>
    <w:rsid w:val="005A7491"/>
    <w:rsid w:val="005B6FF3"/>
    <w:rsid w:val="00604C04"/>
    <w:rsid w:val="00610A9F"/>
    <w:rsid w:val="006305F8"/>
    <w:rsid w:val="007135C5"/>
    <w:rsid w:val="007325C5"/>
    <w:rsid w:val="007352AA"/>
    <w:rsid w:val="007B2940"/>
    <w:rsid w:val="007C0F7C"/>
    <w:rsid w:val="00805127"/>
    <w:rsid w:val="00805BB9"/>
    <w:rsid w:val="00812D03"/>
    <w:rsid w:val="00843A3A"/>
    <w:rsid w:val="008476E5"/>
    <w:rsid w:val="00854566"/>
    <w:rsid w:val="00890213"/>
    <w:rsid w:val="008B1F70"/>
    <w:rsid w:val="009835FB"/>
    <w:rsid w:val="00A07444"/>
    <w:rsid w:val="00A31525"/>
    <w:rsid w:val="00A42D4B"/>
    <w:rsid w:val="00A92036"/>
    <w:rsid w:val="00AA6C33"/>
    <w:rsid w:val="00B066FE"/>
    <w:rsid w:val="00B25BF0"/>
    <w:rsid w:val="00B45145"/>
    <w:rsid w:val="00B55121"/>
    <w:rsid w:val="00B81116"/>
    <w:rsid w:val="00BE049C"/>
    <w:rsid w:val="00C16907"/>
    <w:rsid w:val="00C21D9A"/>
    <w:rsid w:val="00C55F57"/>
    <w:rsid w:val="00C6556C"/>
    <w:rsid w:val="00CA5CEE"/>
    <w:rsid w:val="00CC5B01"/>
    <w:rsid w:val="00D321B8"/>
    <w:rsid w:val="00D35360"/>
    <w:rsid w:val="00D85F55"/>
    <w:rsid w:val="00DA3FAA"/>
    <w:rsid w:val="00E52553"/>
    <w:rsid w:val="00E57228"/>
    <w:rsid w:val="00E71FB4"/>
    <w:rsid w:val="00EA42AE"/>
    <w:rsid w:val="00EB023C"/>
    <w:rsid w:val="00EB07A4"/>
    <w:rsid w:val="00EC175B"/>
    <w:rsid w:val="00EF0205"/>
    <w:rsid w:val="00FA5D15"/>
    <w:rsid w:val="00FB7A35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2887"/>
  <w15:chartTrackingRefBased/>
  <w15:docId w15:val="{159BC9C9-C809-4158-96B2-B0BFB620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Merle Järve - RAM</cp:lastModifiedBy>
  <cp:revision>2</cp:revision>
  <cp:lastPrinted>2016-11-25T14:21:00Z</cp:lastPrinted>
  <dcterms:created xsi:type="dcterms:W3CDTF">2025-11-11T05:29:00Z</dcterms:created>
  <dcterms:modified xsi:type="dcterms:W3CDTF">2025-11-11T05:29:00Z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2025-10-28T10:01:50Z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eae41e51-03d7-4cc9-a75d-513188d68609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