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33D5C2A" w:rsidR="00030329" w:rsidRPr="00796EC9" w:rsidRDefault="00030329" w:rsidP="0024120C">
      <w:pPr>
        <w:pStyle w:val="Pealkiri"/>
        <w:spacing w:line="240" w:lineRule="auto"/>
        <w:rPr>
          <w:rFonts w:ascii="Times New Roman" w:hAnsi="Times New Roman" w:cs="Times New Roman"/>
          <w:sz w:val="24"/>
          <w:szCs w:val="24"/>
        </w:rPr>
        <w:sectPr w:rsidR="00030329" w:rsidRPr="00796EC9" w:rsidSect="006425E0">
          <w:headerReference w:type="default" r:id="rId11"/>
          <w:footerReference w:type="even" r:id="rId12"/>
          <w:footerReference w:type="default" r:id="rId13"/>
          <w:footerReference w:type="first" r:id="rId14"/>
          <w:pgSz w:w="11907" w:h="16840" w:code="9"/>
          <w:pgMar w:top="1134" w:right="1134" w:bottom="1134" w:left="1701" w:header="709" w:footer="709" w:gutter="0"/>
          <w:cols w:space="708"/>
          <w:docGrid w:linePitch="360"/>
        </w:sectPr>
      </w:pPr>
    </w:p>
    <w:p w14:paraId="5E5460DA" w14:textId="77777777" w:rsidR="000340DE" w:rsidRPr="00796EC9" w:rsidRDefault="000340DE" w:rsidP="0024120C">
      <w:pPr>
        <w:pStyle w:val="Pealkiri"/>
        <w:spacing w:line="240" w:lineRule="auto"/>
        <w:rPr>
          <w:rFonts w:ascii="Times New Roman" w:hAnsi="Times New Roman" w:cs="Times New Roman"/>
          <w:sz w:val="24"/>
          <w:szCs w:val="24"/>
        </w:rPr>
      </w:pPr>
    </w:p>
    <w:p w14:paraId="008CF26E" w14:textId="7F0336C3" w:rsidR="00DB263C" w:rsidRPr="007E54D6" w:rsidRDefault="37F1540A" w:rsidP="4476C9BE">
      <w:pPr>
        <w:autoSpaceDE w:val="0"/>
        <w:autoSpaceDN w:val="0"/>
        <w:adjustRightInd w:val="0"/>
        <w:jc w:val="center"/>
        <w:rPr>
          <w:b/>
          <w:bCs/>
          <w:color w:val="000000" w:themeColor="text1"/>
          <w:sz w:val="32"/>
          <w:szCs w:val="32"/>
        </w:rPr>
      </w:pPr>
      <w:r w:rsidRPr="4476C9BE">
        <w:rPr>
          <w:b/>
          <w:bCs/>
          <w:color w:val="000000" w:themeColor="text1"/>
          <w:sz w:val="32"/>
          <w:szCs w:val="32"/>
        </w:rPr>
        <w:t>Vabariigi Valitsuse määruse</w:t>
      </w:r>
    </w:p>
    <w:p w14:paraId="3A3D22E1" w14:textId="603A3470" w:rsidR="00DB263C" w:rsidRPr="007E54D6" w:rsidRDefault="00DB263C" w:rsidP="00DB263C">
      <w:pPr>
        <w:autoSpaceDE w:val="0"/>
        <w:autoSpaceDN w:val="0"/>
        <w:adjustRightInd w:val="0"/>
        <w:jc w:val="center"/>
        <w:rPr>
          <w:b/>
          <w:bCs/>
          <w:color w:val="000000"/>
          <w:sz w:val="32"/>
          <w:szCs w:val="32"/>
        </w:rPr>
      </w:pPr>
      <w:r w:rsidRPr="007E54D6">
        <w:rPr>
          <w:b/>
          <w:color w:val="000000" w:themeColor="text1"/>
          <w:sz w:val="32"/>
          <w:szCs w:val="32"/>
        </w:rPr>
        <w:t>„Tervisekassa tervishoiuteenuste loetelu</w:t>
      </w:r>
      <w:r w:rsidR="00DA20ED">
        <w:rPr>
          <w:b/>
          <w:color w:val="000000" w:themeColor="text1"/>
        </w:rPr>
        <w:t>“</w:t>
      </w:r>
      <w:r w:rsidRPr="007E54D6">
        <w:rPr>
          <w:b/>
          <w:color w:val="000000" w:themeColor="text1"/>
          <w:sz w:val="32"/>
          <w:szCs w:val="32"/>
        </w:rPr>
        <w:t xml:space="preserve"> eelnõu seletuskiri</w:t>
      </w:r>
    </w:p>
    <w:p w14:paraId="566FDF10" w14:textId="77777777" w:rsidR="00DB263C" w:rsidRPr="00796EC9" w:rsidRDefault="00DB263C" w:rsidP="00DB263C">
      <w:pPr>
        <w:autoSpaceDE w:val="0"/>
        <w:autoSpaceDN w:val="0"/>
        <w:adjustRightInd w:val="0"/>
        <w:jc w:val="center"/>
        <w:rPr>
          <w:b/>
          <w:bCs/>
          <w:color w:val="000000"/>
        </w:rPr>
      </w:pPr>
    </w:p>
    <w:p w14:paraId="3DE504B0" w14:textId="77777777" w:rsidR="00030329" w:rsidRPr="00796EC9" w:rsidRDefault="00030329" w:rsidP="00FE2EBD">
      <w:pPr>
        <w:tabs>
          <w:tab w:val="left" w:pos="3240"/>
        </w:tabs>
        <w:jc w:val="both"/>
        <w:rPr>
          <w:lang w:eastAsia="et-EE"/>
        </w:rPr>
        <w:sectPr w:rsidR="00030329" w:rsidRPr="00796EC9" w:rsidSect="00A8180C">
          <w:type w:val="continuous"/>
          <w:pgSz w:w="11907" w:h="16840" w:code="9"/>
          <w:pgMar w:top="1134" w:right="1134" w:bottom="1134" w:left="1701" w:header="709" w:footer="709" w:gutter="0"/>
          <w:cols w:space="708"/>
          <w:formProt w:val="0"/>
          <w:titlePg/>
          <w:docGrid w:linePitch="360"/>
        </w:sectPr>
      </w:pPr>
    </w:p>
    <w:p w14:paraId="15F1B592" w14:textId="77777777" w:rsidR="000C2161" w:rsidRPr="00796EC9" w:rsidRDefault="000C2161" w:rsidP="00FE2EBD">
      <w:pPr>
        <w:tabs>
          <w:tab w:val="left" w:pos="3240"/>
        </w:tabs>
        <w:jc w:val="both"/>
        <w:rPr>
          <w:lang w:eastAsia="et-EE"/>
        </w:rPr>
      </w:pPr>
    </w:p>
    <w:p w14:paraId="74CF6F83" w14:textId="77777777" w:rsidR="00BF71A0" w:rsidRPr="00796EC9" w:rsidRDefault="002B7E38" w:rsidP="00A248DC">
      <w:pPr>
        <w:jc w:val="both"/>
        <w:rPr>
          <w:b/>
          <w:bCs/>
          <w:lang w:eastAsia="et-EE"/>
        </w:rPr>
      </w:pPr>
      <w:r w:rsidRPr="00796EC9">
        <w:rPr>
          <w:b/>
          <w:bCs/>
          <w:lang w:eastAsia="et-EE"/>
        </w:rPr>
        <w:t xml:space="preserve">1. </w:t>
      </w:r>
      <w:r w:rsidR="00FE2EBD" w:rsidRPr="00796EC9">
        <w:rPr>
          <w:b/>
          <w:bCs/>
          <w:lang w:eastAsia="et-EE"/>
        </w:rPr>
        <w:t>Sissejuhatus</w:t>
      </w:r>
    </w:p>
    <w:p w14:paraId="79AEADA5" w14:textId="77777777" w:rsidR="002B7E38" w:rsidRPr="00796EC9" w:rsidRDefault="002B7E38" w:rsidP="00A248DC">
      <w:pPr>
        <w:jc w:val="both"/>
        <w:rPr>
          <w:lang w:eastAsia="et-EE"/>
        </w:rPr>
      </w:pPr>
      <w:r w:rsidRPr="00796EC9">
        <w:rPr>
          <w:b/>
          <w:bCs/>
        </w:rPr>
        <w:t>1.1. Sisukokkuvõte</w:t>
      </w:r>
    </w:p>
    <w:p w14:paraId="45792A4F" w14:textId="77777777" w:rsidR="00DB263C" w:rsidRPr="00796EC9" w:rsidRDefault="00DB263C" w:rsidP="00DB263C">
      <w:pPr>
        <w:autoSpaceDE w:val="0"/>
        <w:autoSpaceDN w:val="0"/>
        <w:adjustRightInd w:val="0"/>
        <w:jc w:val="both"/>
        <w:rPr>
          <w:color w:val="000000" w:themeColor="text1"/>
        </w:rPr>
      </w:pPr>
    </w:p>
    <w:p w14:paraId="72D92FC0" w14:textId="0A93420A" w:rsidR="00DB263C" w:rsidRPr="00CD4661" w:rsidRDefault="00DB263C" w:rsidP="00DB263C">
      <w:pPr>
        <w:autoSpaceDE w:val="0"/>
        <w:autoSpaceDN w:val="0"/>
        <w:adjustRightInd w:val="0"/>
        <w:jc w:val="both"/>
        <w:rPr>
          <w:color w:val="000000" w:themeColor="text1"/>
        </w:rPr>
      </w:pPr>
      <w:r w:rsidRPr="00796EC9">
        <w:rPr>
          <w:color w:val="000000" w:themeColor="text1"/>
        </w:rPr>
        <w:t>1.</w:t>
      </w:r>
      <w:r w:rsidRPr="00796EC9" w:rsidDel="00B06DFD">
        <w:rPr>
          <w:color w:val="000000" w:themeColor="text1"/>
        </w:rPr>
        <w:t xml:space="preserve"> </w:t>
      </w:r>
      <w:r w:rsidR="00ED3114">
        <w:rPr>
          <w:color w:val="000000" w:themeColor="text1"/>
        </w:rPr>
        <w:t>aprillist</w:t>
      </w:r>
      <w:r w:rsidRPr="00796EC9">
        <w:rPr>
          <w:color w:val="000000" w:themeColor="text1"/>
        </w:rPr>
        <w:t xml:space="preserve"> 2026. a </w:t>
      </w:r>
      <w:r w:rsidR="3B3698CC" w:rsidRPr="1545071B">
        <w:rPr>
          <w:color w:val="000000" w:themeColor="text1"/>
        </w:rPr>
        <w:t>rakenduva</w:t>
      </w:r>
      <w:r w:rsidRPr="00796EC9">
        <w:rPr>
          <w:color w:val="000000" w:themeColor="text1"/>
        </w:rPr>
        <w:t xml:space="preserve"> tervishoiuteenuste loetelu peamised muudatused on </w:t>
      </w:r>
      <w:r w:rsidRPr="00CD4661">
        <w:rPr>
          <w:color w:val="000000" w:themeColor="text1"/>
        </w:rPr>
        <w:t>järgmised:</w:t>
      </w:r>
    </w:p>
    <w:p w14:paraId="1109D642" w14:textId="77777777" w:rsidR="00D97E1C" w:rsidRPr="00CD4661" w:rsidRDefault="00DB263C" w:rsidP="009820A6">
      <w:pPr>
        <w:pStyle w:val="Loendilik"/>
        <w:numPr>
          <w:ilvl w:val="0"/>
          <w:numId w:val="10"/>
        </w:numPr>
        <w:rPr>
          <w:rFonts w:ascii="Times New Roman" w:hAnsi="Times New Roman"/>
          <w:sz w:val="24"/>
        </w:rPr>
      </w:pPr>
      <w:r w:rsidRPr="00CD4661">
        <w:rPr>
          <w:rFonts w:ascii="Times New Roman" w:hAnsi="Times New Roman"/>
          <w:sz w:val="24"/>
          <w:u w:val="single"/>
        </w:rPr>
        <w:t>Perearstiabi muudatused</w:t>
      </w:r>
      <w:r w:rsidRPr="00CD4661">
        <w:rPr>
          <w:rFonts w:ascii="Times New Roman" w:hAnsi="Times New Roman"/>
          <w:sz w:val="24"/>
        </w:rPr>
        <w:t xml:space="preserve">: </w:t>
      </w:r>
    </w:p>
    <w:p w14:paraId="21DC7555" w14:textId="2ECE4139" w:rsidR="00670BE0" w:rsidRPr="00CD4661" w:rsidRDefault="5DB40532" w:rsidP="4476C9BE">
      <w:pPr>
        <w:pStyle w:val="Loendilik"/>
        <w:numPr>
          <w:ilvl w:val="1"/>
          <w:numId w:val="10"/>
        </w:numPr>
        <w:rPr>
          <w:rFonts w:ascii="Times New Roman" w:hAnsi="Times New Roman"/>
          <w:sz w:val="24"/>
        </w:rPr>
      </w:pPr>
      <w:r w:rsidRPr="4476C9BE">
        <w:rPr>
          <w:rFonts w:ascii="Times New Roman" w:hAnsi="Times New Roman"/>
          <w:sz w:val="24"/>
        </w:rPr>
        <w:t>01.01.2026 muutunud pearaha arvestamisel täpsustatakse pearaha ja nimistuülese teenus</w:t>
      </w:r>
      <w:r w:rsidR="071BC527" w:rsidRPr="4476C9BE">
        <w:rPr>
          <w:rFonts w:ascii="Times New Roman" w:hAnsi="Times New Roman"/>
          <w:sz w:val="24"/>
        </w:rPr>
        <w:t>e</w:t>
      </w:r>
      <w:r w:rsidRPr="4476C9BE">
        <w:rPr>
          <w:rFonts w:ascii="Times New Roman" w:hAnsi="Times New Roman"/>
          <w:sz w:val="24"/>
        </w:rPr>
        <w:t>korralduse komponendi maksmist. Koefitsient 1,1 rakendub ainult neile teenuseosutajatele, kelle kõik praksise nimistud on saavutanud Eesti Perearstide Seltsi kvaliteedihindamise tulemuse vähemalt 0,8</w:t>
      </w:r>
      <w:r w:rsidR="62A86BF5" w:rsidRPr="4476C9BE">
        <w:rPr>
          <w:rFonts w:ascii="Times New Roman" w:hAnsi="Times New Roman"/>
          <w:sz w:val="24"/>
        </w:rPr>
        <w:t>;</w:t>
      </w:r>
    </w:p>
    <w:p w14:paraId="0CD6A0D3" w14:textId="2FE52B42" w:rsidR="006E5540" w:rsidRPr="00CD4661" w:rsidRDefault="71715EFF" w:rsidP="4476C9BE">
      <w:pPr>
        <w:pStyle w:val="Loendilik"/>
        <w:numPr>
          <w:ilvl w:val="1"/>
          <w:numId w:val="10"/>
        </w:numPr>
        <w:spacing w:after="120"/>
        <w:ind w:left="1077" w:hanging="357"/>
        <w:rPr>
          <w:rFonts w:ascii="Times New Roman" w:hAnsi="Times New Roman"/>
          <w:sz w:val="24"/>
        </w:rPr>
      </w:pPr>
      <w:r w:rsidRPr="4476C9BE">
        <w:rPr>
          <w:rFonts w:ascii="Times New Roman" w:hAnsi="Times New Roman"/>
          <w:sz w:val="24"/>
        </w:rPr>
        <w:t>p</w:t>
      </w:r>
      <w:r w:rsidR="5DB40532" w:rsidRPr="4476C9BE">
        <w:rPr>
          <w:rFonts w:ascii="Times New Roman" w:hAnsi="Times New Roman"/>
          <w:sz w:val="24"/>
        </w:rPr>
        <w:t xml:space="preserve">erearstiabi kulumudelis muudetakse haiguskoormuse arvestamise perioodi. Varasema sõnastuse kohaselt lähtuti tasu arvestamisel viimase kahe </w:t>
      </w:r>
      <w:r w:rsidR="0B43A9D9" w:rsidRPr="4476C9BE">
        <w:rPr>
          <w:rFonts w:ascii="Times New Roman" w:hAnsi="Times New Roman"/>
          <w:sz w:val="24"/>
        </w:rPr>
        <w:t>kalendri</w:t>
      </w:r>
      <w:r w:rsidR="5DB40532" w:rsidRPr="4476C9BE">
        <w:rPr>
          <w:rFonts w:ascii="Times New Roman" w:hAnsi="Times New Roman"/>
          <w:sz w:val="24"/>
        </w:rPr>
        <w:t xml:space="preserve">aasta andmetest, nüüd </w:t>
      </w:r>
      <w:r w:rsidR="5C57D90D" w:rsidRPr="4476C9BE">
        <w:rPr>
          <w:rFonts w:ascii="Times New Roman" w:hAnsi="Times New Roman"/>
          <w:sz w:val="24"/>
        </w:rPr>
        <w:t xml:space="preserve">lähtutakse </w:t>
      </w:r>
      <w:r w:rsidR="03A66EDF" w:rsidRPr="4476C9BE">
        <w:rPr>
          <w:rFonts w:ascii="Times New Roman" w:hAnsi="Times New Roman"/>
          <w:sz w:val="24"/>
        </w:rPr>
        <w:t xml:space="preserve">tasu arvestamise päevale </w:t>
      </w:r>
      <w:r w:rsidR="5DB40532" w:rsidRPr="4476C9BE">
        <w:rPr>
          <w:rFonts w:ascii="Times New Roman" w:hAnsi="Times New Roman"/>
          <w:sz w:val="24"/>
        </w:rPr>
        <w:t xml:space="preserve">vahetult </w:t>
      </w:r>
      <w:r w:rsidR="05A16243" w:rsidRPr="4476C9BE">
        <w:rPr>
          <w:rFonts w:ascii="Times New Roman" w:hAnsi="Times New Roman"/>
          <w:sz w:val="24"/>
        </w:rPr>
        <w:t>eelneva</w:t>
      </w:r>
      <w:r w:rsidR="0EDA2803" w:rsidRPr="4476C9BE">
        <w:rPr>
          <w:rFonts w:ascii="Times New Roman" w:hAnsi="Times New Roman"/>
          <w:sz w:val="24"/>
        </w:rPr>
        <w:t>s</w:t>
      </w:r>
      <w:r w:rsidR="05A16243" w:rsidRPr="4476C9BE">
        <w:rPr>
          <w:rFonts w:ascii="Times New Roman" w:hAnsi="Times New Roman"/>
          <w:sz w:val="24"/>
        </w:rPr>
        <w:t>t</w:t>
      </w:r>
      <w:r w:rsidR="5DB40532" w:rsidRPr="4476C9BE">
        <w:rPr>
          <w:rFonts w:ascii="Times New Roman" w:hAnsi="Times New Roman"/>
          <w:sz w:val="24"/>
        </w:rPr>
        <w:t xml:space="preserve"> 24 </w:t>
      </w:r>
      <w:r w:rsidR="6D188689" w:rsidRPr="4476C9BE">
        <w:rPr>
          <w:rFonts w:ascii="Times New Roman" w:hAnsi="Times New Roman"/>
          <w:sz w:val="24"/>
        </w:rPr>
        <w:t>kalendri</w:t>
      </w:r>
      <w:r w:rsidR="5DB40532" w:rsidRPr="4476C9BE">
        <w:rPr>
          <w:rFonts w:ascii="Times New Roman" w:hAnsi="Times New Roman"/>
          <w:sz w:val="24"/>
        </w:rPr>
        <w:t>kuu pikkus</w:t>
      </w:r>
      <w:r w:rsidR="0B43A9D9" w:rsidRPr="4476C9BE">
        <w:rPr>
          <w:rFonts w:ascii="Times New Roman" w:hAnsi="Times New Roman"/>
          <w:sz w:val="24"/>
        </w:rPr>
        <w:t>es</w:t>
      </w:r>
      <w:r w:rsidR="5DB40532" w:rsidRPr="4476C9BE">
        <w:rPr>
          <w:rFonts w:ascii="Times New Roman" w:hAnsi="Times New Roman"/>
          <w:sz w:val="24"/>
        </w:rPr>
        <w:t>t ajavahemiku</w:t>
      </w:r>
      <w:r w:rsidR="0B43A9D9" w:rsidRPr="4476C9BE">
        <w:rPr>
          <w:rFonts w:ascii="Times New Roman" w:hAnsi="Times New Roman"/>
          <w:sz w:val="24"/>
        </w:rPr>
        <w:t>st</w:t>
      </w:r>
      <w:r w:rsidR="5DB40532" w:rsidRPr="4476C9BE">
        <w:rPr>
          <w:rFonts w:ascii="Times New Roman" w:hAnsi="Times New Roman"/>
          <w:sz w:val="24"/>
        </w:rPr>
        <w:t>.</w:t>
      </w:r>
    </w:p>
    <w:p w14:paraId="20E46DA2" w14:textId="52641896" w:rsidR="005B0867" w:rsidRPr="00CD4661" w:rsidRDefault="3259796E" w:rsidP="00AC74AA">
      <w:pPr>
        <w:pStyle w:val="Loendilik"/>
        <w:numPr>
          <w:ilvl w:val="2"/>
          <w:numId w:val="10"/>
        </w:numPr>
        <w:spacing w:after="120"/>
        <w:ind w:left="426"/>
        <w:rPr>
          <w:rFonts w:ascii="Times New Roman" w:hAnsi="Times New Roman"/>
          <w:sz w:val="24"/>
        </w:rPr>
      </w:pPr>
      <w:r w:rsidRPr="00CD4661">
        <w:rPr>
          <w:rFonts w:ascii="Times New Roman" w:hAnsi="Times New Roman"/>
          <w:sz w:val="24"/>
          <w:u w:val="single"/>
        </w:rPr>
        <w:t>Eriarstiabi muudatused</w:t>
      </w:r>
      <w:r w:rsidRPr="00CD4661">
        <w:rPr>
          <w:rFonts w:ascii="Times New Roman" w:hAnsi="Times New Roman"/>
          <w:sz w:val="24"/>
        </w:rPr>
        <w:t>:</w:t>
      </w:r>
    </w:p>
    <w:p w14:paraId="26357BE2" w14:textId="57360D3A" w:rsidR="00E86DD7" w:rsidRPr="00CD4661" w:rsidRDefault="37F1540A" w:rsidP="4476C9BE">
      <w:pPr>
        <w:pStyle w:val="Loendilik"/>
        <w:numPr>
          <w:ilvl w:val="0"/>
          <w:numId w:val="23"/>
        </w:numPr>
        <w:spacing w:after="120"/>
        <w:ind w:left="1134"/>
        <w:rPr>
          <w:rFonts w:ascii="Times New Roman" w:hAnsi="Times New Roman"/>
          <w:sz w:val="24"/>
        </w:rPr>
      </w:pPr>
      <w:r w:rsidRPr="4476C9BE">
        <w:rPr>
          <w:rFonts w:ascii="Times New Roman" w:hAnsi="Times New Roman"/>
          <w:sz w:val="24"/>
        </w:rPr>
        <w:t>erialaühenduste ettepanekutest lähtudes lisatakse tervishoiuteenuste loetellu tõenduspõh</w:t>
      </w:r>
      <w:r w:rsidR="0654F199" w:rsidRPr="4476C9BE">
        <w:rPr>
          <w:rFonts w:ascii="Times New Roman" w:hAnsi="Times New Roman"/>
          <w:sz w:val="24"/>
        </w:rPr>
        <w:t>ine</w:t>
      </w:r>
      <w:r w:rsidRPr="4476C9BE">
        <w:rPr>
          <w:rFonts w:ascii="Times New Roman" w:hAnsi="Times New Roman"/>
          <w:sz w:val="24"/>
        </w:rPr>
        <w:t xml:space="preserve"> ja kulutõhus </w:t>
      </w:r>
      <w:r w:rsidR="48703FBB" w:rsidRPr="4476C9BE">
        <w:rPr>
          <w:rFonts w:ascii="Times New Roman" w:hAnsi="Times New Roman"/>
          <w:sz w:val="24"/>
        </w:rPr>
        <w:t>elupäästev</w:t>
      </w:r>
      <w:r w:rsidRPr="4476C9BE">
        <w:rPr>
          <w:rFonts w:ascii="Times New Roman" w:hAnsi="Times New Roman"/>
          <w:sz w:val="24"/>
        </w:rPr>
        <w:t xml:space="preserve"> teenus (</w:t>
      </w:r>
      <w:r w:rsidR="35A3F40A" w:rsidRPr="4476C9BE">
        <w:rPr>
          <w:rFonts w:ascii="Times New Roman" w:hAnsi="Times New Roman"/>
          <w:sz w:val="24"/>
        </w:rPr>
        <w:t xml:space="preserve">madala </w:t>
      </w:r>
      <w:proofErr w:type="spellStart"/>
      <w:r w:rsidR="35A3F40A" w:rsidRPr="4476C9BE">
        <w:rPr>
          <w:rFonts w:ascii="Times New Roman" w:hAnsi="Times New Roman"/>
          <w:sz w:val="24"/>
        </w:rPr>
        <w:t>anti-A</w:t>
      </w:r>
      <w:proofErr w:type="spellEnd"/>
      <w:r w:rsidR="35A3F40A" w:rsidRPr="4476C9BE">
        <w:rPr>
          <w:rFonts w:ascii="Times New Roman" w:hAnsi="Times New Roman"/>
          <w:sz w:val="24"/>
        </w:rPr>
        <w:t xml:space="preserve"> ja </w:t>
      </w:r>
      <w:proofErr w:type="spellStart"/>
      <w:r w:rsidR="35A3F40A" w:rsidRPr="4476C9BE">
        <w:rPr>
          <w:rFonts w:ascii="Times New Roman" w:hAnsi="Times New Roman"/>
          <w:sz w:val="24"/>
        </w:rPr>
        <w:t>anti-B</w:t>
      </w:r>
      <w:proofErr w:type="spellEnd"/>
      <w:r w:rsidR="35A3F40A" w:rsidRPr="4476C9BE">
        <w:rPr>
          <w:rFonts w:ascii="Times New Roman" w:hAnsi="Times New Roman"/>
          <w:sz w:val="24"/>
        </w:rPr>
        <w:t xml:space="preserve"> tiitriga 0-grupi </w:t>
      </w:r>
      <w:r w:rsidR="0654F199" w:rsidRPr="4476C9BE">
        <w:rPr>
          <w:rFonts w:ascii="Times New Roman" w:hAnsi="Times New Roman"/>
          <w:sz w:val="24"/>
        </w:rPr>
        <w:t>täisvere preparaat</w:t>
      </w:r>
      <w:r w:rsidR="4A48419E" w:rsidRPr="4476C9BE">
        <w:rPr>
          <w:rFonts w:ascii="Times New Roman" w:hAnsi="Times New Roman"/>
          <w:sz w:val="24"/>
        </w:rPr>
        <w:t xml:space="preserve"> kasutamiseks massiivse verekaotuse korral</w:t>
      </w:r>
      <w:r w:rsidRPr="4476C9BE">
        <w:rPr>
          <w:rFonts w:ascii="Times New Roman" w:hAnsi="Times New Roman"/>
          <w:sz w:val="24"/>
        </w:rPr>
        <w:t>), muudetakse olemasolevate teenuste tingimusi (nt</w:t>
      </w:r>
      <w:r w:rsidR="5348705A" w:rsidRPr="4476C9BE">
        <w:rPr>
          <w:rFonts w:ascii="Times New Roman" w:hAnsi="Times New Roman"/>
          <w:sz w:val="24"/>
        </w:rPr>
        <w:t xml:space="preserve"> </w:t>
      </w:r>
      <w:r w:rsidR="215CE2E2" w:rsidRPr="4476C9BE">
        <w:rPr>
          <w:rFonts w:ascii="Times New Roman" w:hAnsi="Times New Roman"/>
          <w:sz w:val="24"/>
        </w:rPr>
        <w:t>toitmisravi</w:t>
      </w:r>
      <w:r w:rsidR="74C4F351" w:rsidRPr="4476C9BE">
        <w:rPr>
          <w:rFonts w:ascii="Times New Roman" w:hAnsi="Times New Roman"/>
          <w:sz w:val="24"/>
        </w:rPr>
        <w:t xml:space="preserve"> </w:t>
      </w:r>
      <w:r w:rsidR="1EFE3A12" w:rsidRPr="4476C9BE">
        <w:rPr>
          <w:rFonts w:ascii="Times New Roman" w:hAnsi="Times New Roman"/>
          <w:sz w:val="24"/>
        </w:rPr>
        <w:t xml:space="preserve">preparaatide </w:t>
      </w:r>
      <w:r w:rsidR="0A1F2991" w:rsidRPr="4476C9BE">
        <w:rPr>
          <w:rFonts w:ascii="Times New Roman" w:hAnsi="Times New Roman"/>
          <w:sz w:val="24"/>
        </w:rPr>
        <w:t xml:space="preserve">ravi alustamise </w:t>
      </w:r>
      <w:r w:rsidR="170A12FE" w:rsidRPr="4476C9BE">
        <w:rPr>
          <w:rFonts w:ascii="Times New Roman" w:hAnsi="Times New Roman"/>
          <w:sz w:val="24"/>
        </w:rPr>
        <w:t>tingimuste</w:t>
      </w:r>
      <w:r w:rsidR="1C04D7EE" w:rsidRPr="4476C9BE">
        <w:rPr>
          <w:rFonts w:ascii="Times New Roman" w:hAnsi="Times New Roman"/>
          <w:sz w:val="24"/>
        </w:rPr>
        <w:t xml:space="preserve"> ja kasutusnäidustuste</w:t>
      </w:r>
      <w:r w:rsidR="0FB017F4" w:rsidRPr="4476C9BE">
        <w:rPr>
          <w:rFonts w:ascii="Times New Roman" w:hAnsi="Times New Roman"/>
          <w:sz w:val="24"/>
        </w:rPr>
        <w:t xml:space="preserve"> </w:t>
      </w:r>
      <w:r w:rsidR="1EFE3A12" w:rsidRPr="4476C9BE">
        <w:rPr>
          <w:rFonts w:ascii="Times New Roman" w:hAnsi="Times New Roman"/>
          <w:sz w:val="24"/>
        </w:rPr>
        <w:t>laiendamine</w:t>
      </w:r>
      <w:r w:rsidRPr="4476C9BE">
        <w:rPr>
          <w:rFonts w:ascii="Times New Roman" w:hAnsi="Times New Roman"/>
          <w:sz w:val="24"/>
        </w:rPr>
        <w:t>)</w:t>
      </w:r>
      <w:r w:rsidR="74693EDB" w:rsidRPr="4476C9BE">
        <w:rPr>
          <w:rFonts w:ascii="Times New Roman" w:hAnsi="Times New Roman"/>
          <w:sz w:val="24"/>
        </w:rPr>
        <w:t>;</w:t>
      </w:r>
    </w:p>
    <w:p w14:paraId="193792D7" w14:textId="77777777" w:rsidR="00E86DD7" w:rsidRPr="00CD4661" w:rsidRDefault="005A6F82" w:rsidP="00CD4661">
      <w:pPr>
        <w:pStyle w:val="Loendilik"/>
        <w:numPr>
          <w:ilvl w:val="0"/>
          <w:numId w:val="23"/>
        </w:numPr>
        <w:spacing w:after="120"/>
        <w:ind w:left="1134"/>
        <w:rPr>
          <w:rFonts w:ascii="Times New Roman" w:hAnsi="Times New Roman"/>
          <w:sz w:val="24"/>
        </w:rPr>
      </w:pPr>
      <w:r w:rsidRPr="00CD4661">
        <w:rPr>
          <w:rFonts w:ascii="Times New Roman" w:hAnsi="Times New Roman"/>
          <w:sz w:val="24"/>
        </w:rPr>
        <w:t xml:space="preserve">lisatakse </w:t>
      </w:r>
      <w:r w:rsidR="00D77D74" w:rsidRPr="00CD4661">
        <w:rPr>
          <w:rFonts w:ascii="Times New Roman" w:hAnsi="Times New Roman"/>
          <w:sz w:val="24"/>
        </w:rPr>
        <w:t>insuldipatsiendi raviteekon</w:t>
      </w:r>
      <w:r w:rsidR="00BF18B8" w:rsidRPr="00CD4661">
        <w:rPr>
          <w:rFonts w:ascii="Times New Roman" w:hAnsi="Times New Roman"/>
          <w:sz w:val="24"/>
        </w:rPr>
        <w:t>na teenus ja raviteekonnapõhine rahastamine;</w:t>
      </w:r>
    </w:p>
    <w:p w14:paraId="75770933" w14:textId="4F7B1E59" w:rsidR="00E86DD7" w:rsidRPr="00CD4661" w:rsidRDefault="77C5F00E" w:rsidP="4476C9BE">
      <w:pPr>
        <w:pStyle w:val="Loendilik"/>
        <w:numPr>
          <w:ilvl w:val="0"/>
          <w:numId w:val="23"/>
        </w:numPr>
        <w:spacing w:after="120"/>
        <w:ind w:left="1134"/>
        <w:rPr>
          <w:rFonts w:ascii="Times New Roman" w:hAnsi="Times New Roman"/>
          <w:sz w:val="24"/>
        </w:rPr>
      </w:pPr>
      <w:r w:rsidRPr="4476C9BE">
        <w:rPr>
          <w:rFonts w:ascii="Times New Roman" w:hAnsi="Times New Roman"/>
          <w:sz w:val="24"/>
        </w:rPr>
        <w:t xml:space="preserve">juhtprojektina </w:t>
      </w:r>
      <w:r w:rsidR="4EDDCDD0" w:rsidRPr="4476C9BE">
        <w:rPr>
          <w:rFonts w:ascii="Times New Roman" w:hAnsi="Times New Roman"/>
          <w:sz w:val="24"/>
        </w:rPr>
        <w:t xml:space="preserve">lisatakse </w:t>
      </w:r>
      <w:r w:rsidRPr="4476C9BE">
        <w:rPr>
          <w:rFonts w:ascii="Times New Roman" w:hAnsi="Times New Roman"/>
          <w:sz w:val="24"/>
        </w:rPr>
        <w:t>loetellu</w:t>
      </w:r>
      <w:r w:rsidR="4EDDCDD0" w:rsidRPr="4476C9BE">
        <w:rPr>
          <w:rFonts w:ascii="Times New Roman" w:hAnsi="Times New Roman"/>
          <w:sz w:val="24"/>
        </w:rPr>
        <w:t xml:space="preserve"> südamehaige </w:t>
      </w:r>
      <w:proofErr w:type="spellStart"/>
      <w:r w:rsidR="4EDDCDD0" w:rsidRPr="4476C9BE">
        <w:rPr>
          <w:rFonts w:ascii="Times New Roman" w:hAnsi="Times New Roman"/>
          <w:sz w:val="24"/>
        </w:rPr>
        <w:t>kaugtaastusravi</w:t>
      </w:r>
      <w:proofErr w:type="spellEnd"/>
      <w:r w:rsidR="4EDDCDD0" w:rsidRPr="4476C9BE">
        <w:rPr>
          <w:rFonts w:ascii="Times New Roman" w:hAnsi="Times New Roman"/>
          <w:sz w:val="24"/>
        </w:rPr>
        <w:t xml:space="preserve"> teenus</w:t>
      </w:r>
      <w:r w:rsidR="2E01A5CC" w:rsidRPr="4476C9BE">
        <w:rPr>
          <w:rFonts w:ascii="Times New Roman" w:hAnsi="Times New Roman"/>
          <w:sz w:val="24"/>
        </w:rPr>
        <w:t>e</w:t>
      </w:r>
      <w:r w:rsidRPr="4476C9BE">
        <w:rPr>
          <w:rFonts w:ascii="Times New Roman" w:hAnsi="Times New Roman"/>
          <w:sz w:val="24"/>
        </w:rPr>
        <w:t>mudel</w:t>
      </w:r>
      <w:r w:rsidR="34E2715F" w:rsidRPr="4476C9BE">
        <w:rPr>
          <w:rFonts w:ascii="Times New Roman" w:hAnsi="Times New Roman"/>
          <w:sz w:val="24"/>
        </w:rPr>
        <w:t>.</w:t>
      </w:r>
    </w:p>
    <w:p w14:paraId="0EBEDD36" w14:textId="406ED0A5" w:rsidR="00CD4661" w:rsidRPr="00CD4661" w:rsidRDefault="37F1540A" w:rsidP="4476C9BE">
      <w:pPr>
        <w:pStyle w:val="Loendilik"/>
        <w:numPr>
          <w:ilvl w:val="2"/>
          <w:numId w:val="10"/>
        </w:numPr>
        <w:spacing w:after="120"/>
        <w:ind w:left="426"/>
        <w:rPr>
          <w:rFonts w:ascii="Times New Roman" w:hAnsi="Times New Roman"/>
          <w:sz w:val="24"/>
        </w:rPr>
      </w:pPr>
      <w:r w:rsidRPr="4476C9BE">
        <w:rPr>
          <w:rFonts w:ascii="Times New Roman" w:hAnsi="Times New Roman"/>
          <w:sz w:val="24"/>
          <w:u w:val="single"/>
        </w:rPr>
        <w:t>Ravimiteenuste muudatused:</w:t>
      </w:r>
      <w:r w:rsidRPr="4476C9BE">
        <w:rPr>
          <w:rFonts w:ascii="Times New Roman" w:hAnsi="Times New Roman"/>
          <w:sz w:val="24"/>
        </w:rPr>
        <w:t xml:space="preserve"> lisatakse uued tõenduspõhised ja kulutõhusad haiglaravimid </w:t>
      </w:r>
      <w:r w:rsidR="0EF33B75" w:rsidRPr="4476C9BE">
        <w:rPr>
          <w:rFonts w:ascii="Times New Roman" w:hAnsi="Times New Roman"/>
          <w:sz w:val="24"/>
        </w:rPr>
        <w:t>kopsuväh</w:t>
      </w:r>
      <w:r w:rsidR="6E0E7F08" w:rsidRPr="4476C9BE">
        <w:rPr>
          <w:rFonts w:ascii="Times New Roman" w:hAnsi="Times New Roman"/>
          <w:sz w:val="24"/>
        </w:rPr>
        <w:t>i</w:t>
      </w:r>
      <w:r w:rsidR="235C18FA" w:rsidRPr="4476C9BE">
        <w:rPr>
          <w:rFonts w:ascii="Times New Roman" w:hAnsi="Times New Roman"/>
          <w:sz w:val="24"/>
        </w:rPr>
        <w:t>,</w:t>
      </w:r>
      <w:r w:rsidR="0EF33B75" w:rsidRPr="4476C9BE">
        <w:rPr>
          <w:rFonts w:ascii="Times New Roman" w:hAnsi="Times New Roman"/>
          <w:sz w:val="24"/>
        </w:rPr>
        <w:t xml:space="preserve"> enneaegsete laste </w:t>
      </w:r>
      <w:proofErr w:type="spellStart"/>
      <w:r w:rsidR="0EF33B75" w:rsidRPr="4476C9BE">
        <w:rPr>
          <w:rFonts w:ascii="Times New Roman" w:hAnsi="Times New Roman"/>
          <w:sz w:val="24"/>
        </w:rPr>
        <w:t>retinopaatia</w:t>
      </w:r>
      <w:proofErr w:type="spellEnd"/>
      <w:r w:rsidR="7B5F2AEC" w:rsidRPr="4476C9BE">
        <w:rPr>
          <w:rFonts w:ascii="Times New Roman" w:hAnsi="Times New Roman"/>
          <w:sz w:val="24"/>
        </w:rPr>
        <w:t>, ealise maakula degeneratsiooni</w:t>
      </w:r>
      <w:r w:rsidR="0EF33B75" w:rsidRPr="4476C9BE">
        <w:rPr>
          <w:rFonts w:ascii="Times New Roman" w:hAnsi="Times New Roman"/>
          <w:sz w:val="24"/>
        </w:rPr>
        <w:t xml:space="preserve"> </w:t>
      </w:r>
      <w:r w:rsidR="15446250" w:rsidRPr="4476C9BE">
        <w:rPr>
          <w:rFonts w:ascii="Times New Roman" w:hAnsi="Times New Roman"/>
          <w:sz w:val="24"/>
        </w:rPr>
        <w:t>ja</w:t>
      </w:r>
      <w:r w:rsidR="458D006A" w:rsidRPr="4476C9BE">
        <w:rPr>
          <w:rFonts w:ascii="Times New Roman" w:hAnsi="Times New Roman"/>
          <w:sz w:val="24"/>
        </w:rPr>
        <w:t xml:space="preserve"> harvaesineva haiguse nägemisnärvi </w:t>
      </w:r>
      <w:proofErr w:type="spellStart"/>
      <w:r w:rsidR="458D006A" w:rsidRPr="4476C9BE">
        <w:rPr>
          <w:rFonts w:ascii="Times New Roman" w:hAnsi="Times New Roman"/>
          <w:sz w:val="24"/>
        </w:rPr>
        <w:t>neuromüeliidi</w:t>
      </w:r>
      <w:proofErr w:type="spellEnd"/>
      <w:r w:rsidR="458D006A" w:rsidRPr="4476C9BE">
        <w:rPr>
          <w:rFonts w:ascii="Times New Roman" w:hAnsi="Times New Roman"/>
          <w:sz w:val="24"/>
        </w:rPr>
        <w:t xml:space="preserve"> </w:t>
      </w:r>
      <w:r w:rsidR="0EF33B75" w:rsidRPr="4476C9BE">
        <w:rPr>
          <w:rFonts w:ascii="Times New Roman" w:hAnsi="Times New Roman"/>
          <w:sz w:val="24"/>
        </w:rPr>
        <w:t>raviks</w:t>
      </w:r>
      <w:r w:rsidR="0C41C77B" w:rsidRPr="4476C9BE">
        <w:rPr>
          <w:rFonts w:ascii="Times New Roman" w:hAnsi="Times New Roman"/>
          <w:sz w:val="24"/>
        </w:rPr>
        <w:t xml:space="preserve">. </w:t>
      </w:r>
      <w:r w:rsidR="2F4D863D" w:rsidRPr="4476C9BE">
        <w:rPr>
          <w:rFonts w:ascii="Times New Roman" w:hAnsi="Times New Roman"/>
          <w:sz w:val="24"/>
        </w:rPr>
        <w:t>Laiendataks</w:t>
      </w:r>
      <w:r w:rsidR="7BECB5F2" w:rsidRPr="4476C9BE">
        <w:rPr>
          <w:rFonts w:ascii="Times New Roman" w:hAnsi="Times New Roman"/>
          <w:sz w:val="24"/>
        </w:rPr>
        <w:t>e</w:t>
      </w:r>
      <w:r w:rsidR="2F4D863D" w:rsidRPr="4476C9BE">
        <w:rPr>
          <w:rFonts w:ascii="Times New Roman" w:hAnsi="Times New Roman"/>
          <w:sz w:val="24"/>
        </w:rPr>
        <w:t xml:space="preserve"> </w:t>
      </w:r>
      <w:r w:rsidR="56A0A2FC" w:rsidRPr="4476C9BE">
        <w:rPr>
          <w:rFonts w:ascii="Times New Roman" w:hAnsi="Times New Roman"/>
          <w:sz w:val="24"/>
        </w:rPr>
        <w:t xml:space="preserve">osteoporoosi ravi rahastustingimusi </w:t>
      </w:r>
      <w:r w:rsidR="2F4D863D" w:rsidRPr="4476C9BE">
        <w:rPr>
          <w:rFonts w:ascii="Times New Roman" w:hAnsi="Times New Roman"/>
          <w:sz w:val="24"/>
        </w:rPr>
        <w:t>ning t</w:t>
      </w:r>
      <w:r w:rsidR="0A169B2C" w:rsidRPr="4476C9BE">
        <w:rPr>
          <w:rFonts w:ascii="Times New Roman" w:hAnsi="Times New Roman"/>
          <w:sz w:val="24"/>
        </w:rPr>
        <w:t xml:space="preserve">ulenevalt Tervisekassa </w:t>
      </w:r>
      <w:r w:rsidR="658E7903" w:rsidRPr="4476C9BE">
        <w:rPr>
          <w:rFonts w:ascii="Times New Roman" w:hAnsi="Times New Roman"/>
          <w:sz w:val="24"/>
        </w:rPr>
        <w:t>teh</w:t>
      </w:r>
      <w:r w:rsidR="0A169B2C" w:rsidRPr="4476C9BE">
        <w:rPr>
          <w:rFonts w:ascii="Times New Roman" w:hAnsi="Times New Roman"/>
          <w:sz w:val="24"/>
        </w:rPr>
        <w:t xml:space="preserve">tud </w:t>
      </w:r>
      <w:r w:rsidR="5EB3EB88" w:rsidRPr="4476C9BE">
        <w:rPr>
          <w:rFonts w:ascii="Times New Roman" w:hAnsi="Times New Roman"/>
          <w:sz w:val="24"/>
        </w:rPr>
        <w:t>ravimi</w:t>
      </w:r>
      <w:r w:rsidR="0A169B2C" w:rsidRPr="4476C9BE">
        <w:rPr>
          <w:rFonts w:ascii="Times New Roman" w:hAnsi="Times New Roman"/>
          <w:sz w:val="24"/>
        </w:rPr>
        <w:t xml:space="preserve">hangetest </w:t>
      </w:r>
      <w:r w:rsidR="55E9F305" w:rsidRPr="4476C9BE">
        <w:rPr>
          <w:rFonts w:ascii="Times New Roman" w:hAnsi="Times New Roman"/>
          <w:sz w:val="24"/>
        </w:rPr>
        <w:t>uuendatakse</w:t>
      </w:r>
      <w:r w:rsidR="0A169B2C" w:rsidRPr="4476C9BE">
        <w:rPr>
          <w:rFonts w:ascii="Times New Roman" w:hAnsi="Times New Roman"/>
          <w:sz w:val="24"/>
        </w:rPr>
        <w:t xml:space="preserve"> mitme loetelus oleva </w:t>
      </w:r>
      <w:r w:rsidR="0FF0100C" w:rsidRPr="4476C9BE">
        <w:rPr>
          <w:rFonts w:ascii="Times New Roman" w:hAnsi="Times New Roman"/>
          <w:sz w:val="24"/>
        </w:rPr>
        <w:t xml:space="preserve">antibiootikumravi </w:t>
      </w:r>
      <w:r w:rsidR="0A169B2C" w:rsidRPr="4476C9BE">
        <w:rPr>
          <w:rFonts w:ascii="Times New Roman" w:hAnsi="Times New Roman"/>
          <w:sz w:val="24"/>
        </w:rPr>
        <w:t>teenuse piirhindasid</w:t>
      </w:r>
      <w:r w:rsidR="016CEB9C" w:rsidRPr="4476C9BE">
        <w:rPr>
          <w:rFonts w:ascii="Times New Roman" w:hAnsi="Times New Roman"/>
          <w:sz w:val="24"/>
        </w:rPr>
        <w:t>.</w:t>
      </w:r>
    </w:p>
    <w:p w14:paraId="3E9EEDFA" w14:textId="43037009" w:rsidR="00CD4661" w:rsidRPr="00CD4661" w:rsidRDefault="2C985BDE" w:rsidP="4476C9BE">
      <w:pPr>
        <w:pStyle w:val="Loendilik"/>
        <w:numPr>
          <w:ilvl w:val="2"/>
          <w:numId w:val="10"/>
        </w:numPr>
        <w:spacing w:after="120"/>
        <w:ind w:left="426"/>
        <w:rPr>
          <w:rFonts w:ascii="Times New Roman" w:hAnsi="Times New Roman"/>
          <w:sz w:val="24"/>
        </w:rPr>
      </w:pPr>
      <w:r w:rsidRPr="4476C9BE">
        <w:rPr>
          <w:rFonts w:ascii="Times New Roman" w:hAnsi="Times New Roman"/>
          <w:sz w:val="24"/>
          <w:u w:val="single"/>
        </w:rPr>
        <w:t>Horisontaalsed muudatused:</w:t>
      </w:r>
      <w:r w:rsidRPr="4476C9BE">
        <w:rPr>
          <w:rFonts w:ascii="Times New Roman" w:hAnsi="Times New Roman"/>
          <w:sz w:val="24"/>
        </w:rPr>
        <w:t xml:space="preserve"> </w:t>
      </w:r>
      <w:r w:rsidR="0215BBF3" w:rsidRPr="4476C9BE">
        <w:rPr>
          <w:rFonts w:ascii="Times New Roman" w:hAnsi="Times New Roman"/>
          <w:sz w:val="24"/>
        </w:rPr>
        <w:t>teenuste hindadest eemaldatakse C</w:t>
      </w:r>
      <w:r w:rsidR="4F258B9B" w:rsidRPr="4476C9BE">
        <w:rPr>
          <w:rFonts w:ascii="Times New Roman" w:hAnsi="Times New Roman"/>
          <w:sz w:val="24"/>
        </w:rPr>
        <w:t>OVID-19</w:t>
      </w:r>
      <w:r w:rsidR="0215BBF3" w:rsidRPr="4476C9BE">
        <w:rPr>
          <w:rFonts w:ascii="Times New Roman" w:hAnsi="Times New Roman"/>
          <w:sz w:val="24"/>
        </w:rPr>
        <w:t xml:space="preserve"> kriisi ajal lisatud (osaliselt eemaldatud 01.01.2025 TTL-iga) täiendava isikukaitsevahendite hinnakomponendi kogumaksumus. Tavapärases olukorras kasutatavad isikukaitsevahendid, jäätmekäitlus ja desinfektsioonivahendid on teenuste kulukomponentides var</w:t>
      </w:r>
      <w:r w:rsidR="769275AC" w:rsidRPr="4476C9BE">
        <w:rPr>
          <w:rFonts w:ascii="Times New Roman" w:hAnsi="Times New Roman"/>
          <w:sz w:val="24"/>
        </w:rPr>
        <w:t>em</w:t>
      </w:r>
      <w:r w:rsidR="0215BBF3" w:rsidRPr="4476C9BE">
        <w:rPr>
          <w:rFonts w:ascii="Times New Roman" w:hAnsi="Times New Roman"/>
          <w:sz w:val="24"/>
        </w:rPr>
        <w:t xml:space="preserve"> juba </w:t>
      </w:r>
      <w:r w:rsidR="1857E2EC" w:rsidRPr="4476C9BE">
        <w:rPr>
          <w:rFonts w:ascii="Times New Roman" w:hAnsi="Times New Roman"/>
          <w:sz w:val="24"/>
        </w:rPr>
        <w:t>arvest</w:t>
      </w:r>
      <w:r w:rsidR="0215BBF3" w:rsidRPr="4476C9BE">
        <w:rPr>
          <w:rFonts w:ascii="Times New Roman" w:hAnsi="Times New Roman"/>
          <w:sz w:val="24"/>
        </w:rPr>
        <w:t xml:space="preserve">atud ning neid </w:t>
      </w:r>
      <w:r w:rsidR="49601C00" w:rsidRPr="4476C9BE">
        <w:rPr>
          <w:rFonts w:ascii="Times New Roman" w:hAnsi="Times New Roman"/>
          <w:sz w:val="24"/>
        </w:rPr>
        <w:t>nimetatud</w:t>
      </w:r>
      <w:r w:rsidR="0215BBF3" w:rsidRPr="4476C9BE">
        <w:rPr>
          <w:rFonts w:ascii="Times New Roman" w:hAnsi="Times New Roman"/>
          <w:sz w:val="24"/>
        </w:rPr>
        <w:t xml:space="preserve"> muudatus ei puuduta, samuti on tervishoiuteenuste loetelus jätkuvalt olemas nakkusohtlike patsientide puhul kasutamiseks mõeldud kood 7009 „Patsiendi isolatsioon (üks ööpäev)“, mis katab kõrgendatud nakkusohutuse tagamise vajadus</w:t>
      </w:r>
      <w:r w:rsidR="1E939A3A" w:rsidRPr="4476C9BE">
        <w:rPr>
          <w:rFonts w:ascii="Times New Roman" w:hAnsi="Times New Roman"/>
          <w:sz w:val="24"/>
        </w:rPr>
        <w:t>e, sealhulgas COVID</w:t>
      </w:r>
      <w:r w:rsidR="0215BBF3" w:rsidRPr="4476C9BE">
        <w:rPr>
          <w:rFonts w:ascii="Times New Roman" w:hAnsi="Times New Roman"/>
          <w:sz w:val="24"/>
        </w:rPr>
        <w:t xml:space="preserve"> patsientide puhul.</w:t>
      </w:r>
    </w:p>
    <w:p w14:paraId="1CE38F91" w14:textId="5F7AA201" w:rsidR="00CD4661" w:rsidRPr="00CD4661" w:rsidRDefault="00995EB7" w:rsidP="00CD4661">
      <w:pPr>
        <w:pStyle w:val="Loendilik"/>
        <w:numPr>
          <w:ilvl w:val="2"/>
          <w:numId w:val="10"/>
        </w:numPr>
        <w:spacing w:after="120"/>
        <w:ind w:left="426"/>
        <w:rPr>
          <w:rFonts w:ascii="Times New Roman" w:hAnsi="Times New Roman"/>
          <w:sz w:val="24"/>
        </w:rPr>
      </w:pPr>
      <w:r w:rsidRPr="00CD4661">
        <w:rPr>
          <w:rFonts w:ascii="Times New Roman" w:hAnsi="Times New Roman"/>
          <w:sz w:val="24"/>
          <w:u w:val="single"/>
        </w:rPr>
        <w:t>Tervishoiutöötajate kollektiivlepingust</w:t>
      </w:r>
      <w:r w:rsidRPr="00CD4661">
        <w:rPr>
          <w:rFonts w:ascii="Times New Roman" w:hAnsi="Times New Roman"/>
          <w:sz w:val="24"/>
        </w:rPr>
        <w:t xml:space="preserve"> tulenevalt muudetakse teenustes sisalduvat palgakomponenti 5% võrra. Muudatus lähtub tervishoiuvaldkonna tööandjate ja töötajate esindajate vahel sõlmitud ja 1.</w:t>
      </w:r>
      <w:r w:rsidR="00FC2615" w:rsidRPr="00CD4661">
        <w:rPr>
          <w:rFonts w:ascii="Times New Roman" w:hAnsi="Times New Roman"/>
          <w:sz w:val="24"/>
        </w:rPr>
        <w:t xml:space="preserve"> aprillil </w:t>
      </w:r>
      <w:r w:rsidRPr="00CD4661">
        <w:rPr>
          <w:rFonts w:ascii="Times New Roman" w:hAnsi="Times New Roman"/>
          <w:sz w:val="24"/>
        </w:rPr>
        <w:t>2025</w:t>
      </w:r>
      <w:r w:rsidR="00FC2615" w:rsidRPr="00CD4661">
        <w:rPr>
          <w:rFonts w:ascii="Times New Roman" w:hAnsi="Times New Roman"/>
          <w:sz w:val="24"/>
        </w:rPr>
        <w:t>. a</w:t>
      </w:r>
      <w:r w:rsidRPr="00CD4661">
        <w:rPr>
          <w:rFonts w:ascii="Times New Roman" w:hAnsi="Times New Roman"/>
          <w:sz w:val="24"/>
        </w:rPr>
        <w:t xml:space="preserve"> jõustunud kollektiivlepingus kokku lepitavatest töötasude alammääradest. Valmisolekutasudes ja voodipäevahindades korrigeeritakse vastavalt kollektiivlepingule ööaja koefitsienti.</w:t>
      </w:r>
    </w:p>
    <w:p w14:paraId="6945DD0F" w14:textId="4FE08CCF" w:rsidR="00DB263C" w:rsidRPr="00CD4661" w:rsidRDefault="00DB263C" w:rsidP="00CD4661">
      <w:pPr>
        <w:pStyle w:val="Loendilik"/>
        <w:numPr>
          <w:ilvl w:val="2"/>
          <w:numId w:val="10"/>
        </w:numPr>
        <w:spacing w:after="120"/>
        <w:ind w:left="426"/>
        <w:rPr>
          <w:rFonts w:ascii="Times New Roman" w:hAnsi="Times New Roman"/>
          <w:sz w:val="24"/>
        </w:rPr>
      </w:pPr>
      <w:r w:rsidRPr="00CD4661">
        <w:rPr>
          <w:rFonts w:ascii="Times New Roman" w:hAnsi="Times New Roman"/>
          <w:sz w:val="24"/>
          <w:u w:val="single"/>
        </w:rPr>
        <w:t>Diagnoosipõhiste kompleksteenuste (DRG) muudatused</w:t>
      </w:r>
      <w:r w:rsidRPr="00CD4661">
        <w:rPr>
          <w:rFonts w:ascii="Times New Roman" w:hAnsi="Times New Roman"/>
          <w:sz w:val="24"/>
        </w:rPr>
        <w:t xml:space="preserve">: muudetakse diagnoosipõhiste kompleksteenuste piirhindu ja hinnapiire vastavalt uutele teenusepõhistele hindadele ja eelmise perioodi raviarvete andmete põhjal </w:t>
      </w:r>
      <w:r w:rsidR="00635F49" w:rsidRPr="00CD4661">
        <w:rPr>
          <w:rFonts w:ascii="Times New Roman" w:hAnsi="Times New Roman"/>
          <w:sz w:val="24"/>
        </w:rPr>
        <w:t xml:space="preserve">tehtud </w:t>
      </w:r>
      <w:r w:rsidRPr="00CD4661">
        <w:rPr>
          <w:rFonts w:ascii="Times New Roman" w:hAnsi="Times New Roman"/>
          <w:sz w:val="24"/>
        </w:rPr>
        <w:t>arvutustele.</w:t>
      </w:r>
    </w:p>
    <w:p w14:paraId="383E7911" w14:textId="77777777" w:rsidR="00DB263C" w:rsidRPr="00CD4661" w:rsidRDefault="00DB263C" w:rsidP="00DB263C">
      <w:pPr>
        <w:autoSpaceDE w:val="0"/>
        <w:autoSpaceDN w:val="0"/>
        <w:adjustRightInd w:val="0"/>
        <w:jc w:val="both"/>
        <w:rPr>
          <w:color w:val="000000" w:themeColor="text1"/>
        </w:rPr>
      </w:pPr>
    </w:p>
    <w:p w14:paraId="4FB75B3D" w14:textId="4E592850" w:rsidR="00DB263C" w:rsidRDefault="00DB263C" w:rsidP="00DB263C">
      <w:pPr>
        <w:autoSpaceDE w:val="0"/>
        <w:autoSpaceDN w:val="0"/>
        <w:adjustRightInd w:val="0"/>
        <w:jc w:val="both"/>
        <w:rPr>
          <w:color w:val="000000" w:themeColor="text1"/>
        </w:rPr>
      </w:pPr>
      <w:r w:rsidRPr="00CD4661">
        <w:rPr>
          <w:color w:val="000000" w:themeColor="text1"/>
        </w:rPr>
        <w:lastRenderedPageBreak/>
        <w:t>Tervishoiuteenuste loetelu muudatused on heaks kiidetud Tervisekassa</w:t>
      </w:r>
      <w:r w:rsidRPr="00796EC9">
        <w:rPr>
          <w:color w:val="000000" w:themeColor="text1"/>
        </w:rPr>
        <w:t xml:space="preserve"> </w:t>
      </w:r>
      <w:r w:rsidRPr="00796EC9">
        <w:t xml:space="preserve">nõukogu </w:t>
      </w:r>
      <w:r w:rsidR="006054F3">
        <w:t>20</w:t>
      </w:r>
      <w:r w:rsidRPr="00796EC9">
        <w:t>.</w:t>
      </w:r>
      <w:r w:rsidR="006054F3">
        <w:t xml:space="preserve"> veebruari</w:t>
      </w:r>
      <w:r w:rsidRPr="00796EC9">
        <w:t xml:space="preserve"> 202</w:t>
      </w:r>
      <w:r w:rsidR="006054F3">
        <w:t>6</w:t>
      </w:r>
      <w:r w:rsidRPr="00796EC9">
        <w:t>.</w:t>
      </w:r>
      <w:r w:rsidRPr="00796EC9">
        <w:rPr>
          <w:color w:val="000000" w:themeColor="text1"/>
        </w:rPr>
        <w:t xml:space="preserve"> a otsusega nr </w:t>
      </w:r>
      <w:r w:rsidR="00F470C2" w:rsidRPr="00DD72B9">
        <w:t>3</w:t>
      </w:r>
      <w:r>
        <w:t>,</w:t>
      </w:r>
      <w:r w:rsidRPr="00796EC9">
        <w:rPr>
          <w:color w:val="000000" w:themeColor="text1"/>
        </w:rPr>
        <w:t xml:space="preserve"> millega tehti sotsiaalministrile ettepanek esitada tervishoiuteenuste loetelu määruse eelnõu Vabariigi Valitsusele.</w:t>
      </w:r>
    </w:p>
    <w:p w14:paraId="3DB7B617" w14:textId="77777777" w:rsidR="00DB373B" w:rsidRDefault="00DB373B" w:rsidP="00DB263C">
      <w:pPr>
        <w:autoSpaceDE w:val="0"/>
        <w:autoSpaceDN w:val="0"/>
        <w:adjustRightInd w:val="0"/>
        <w:jc w:val="both"/>
        <w:rPr>
          <w:color w:val="000000" w:themeColor="text1"/>
        </w:rPr>
      </w:pPr>
    </w:p>
    <w:p w14:paraId="38ECF3FB" w14:textId="22FE5354" w:rsidR="00DB373B" w:rsidRPr="00796EC9" w:rsidRDefault="00DB373B" w:rsidP="00DB263C">
      <w:pPr>
        <w:autoSpaceDE w:val="0"/>
        <w:autoSpaceDN w:val="0"/>
        <w:adjustRightInd w:val="0"/>
        <w:jc w:val="both"/>
        <w:rPr>
          <w:color w:val="000000"/>
        </w:rPr>
      </w:pPr>
      <w:r>
        <w:rPr>
          <w:color w:val="000000"/>
        </w:rPr>
        <w:t>M</w:t>
      </w:r>
      <w:r w:rsidRPr="00DB373B">
        <w:rPr>
          <w:color w:val="000000"/>
        </w:rPr>
        <w:t xml:space="preserve">õju halduskoormusele </w:t>
      </w:r>
      <w:r>
        <w:rPr>
          <w:color w:val="000000"/>
        </w:rPr>
        <w:t xml:space="preserve">on </w:t>
      </w:r>
      <w:r w:rsidRPr="00DB373B">
        <w:rPr>
          <w:color w:val="000000"/>
        </w:rPr>
        <w:t>tasakaalustatud</w:t>
      </w:r>
      <w:r>
        <w:rPr>
          <w:color w:val="000000"/>
        </w:rPr>
        <w:t>. Täpsema analüüsi leiab punktist 4.1</w:t>
      </w:r>
      <w:r w:rsidRPr="00DB373B">
        <w:rPr>
          <w:color w:val="000000"/>
        </w:rPr>
        <w:t>.</w:t>
      </w:r>
    </w:p>
    <w:p w14:paraId="0DBC10F3" w14:textId="2E99F8CF" w:rsidR="00F376C0" w:rsidRPr="00796EC9" w:rsidRDefault="00F376C0" w:rsidP="00A248DC">
      <w:pPr>
        <w:pStyle w:val="Kommentaaritekst"/>
        <w:jc w:val="both"/>
        <w:rPr>
          <w:sz w:val="24"/>
          <w:szCs w:val="24"/>
          <w:lang w:eastAsia="et-EE"/>
        </w:rPr>
      </w:pPr>
    </w:p>
    <w:p w14:paraId="02E2EF1B" w14:textId="77777777" w:rsidR="00962F45" w:rsidRPr="00796EC9" w:rsidRDefault="00962F45" w:rsidP="00A248DC">
      <w:pPr>
        <w:pStyle w:val="Kommentaaritekst"/>
        <w:jc w:val="both"/>
        <w:rPr>
          <w:sz w:val="24"/>
          <w:szCs w:val="24"/>
          <w:lang w:eastAsia="et-EE"/>
        </w:rPr>
        <w:sectPr w:rsidR="00962F45" w:rsidRPr="00796EC9" w:rsidSect="00A8180C">
          <w:type w:val="continuous"/>
          <w:pgSz w:w="11907" w:h="16840" w:code="9"/>
          <w:pgMar w:top="1134" w:right="1134" w:bottom="1134" w:left="1701" w:header="709" w:footer="709" w:gutter="0"/>
          <w:cols w:space="708"/>
          <w:formProt w:val="0"/>
          <w:titlePg/>
          <w:docGrid w:linePitch="360"/>
        </w:sectPr>
      </w:pPr>
    </w:p>
    <w:p w14:paraId="0C7B2872" w14:textId="77777777" w:rsidR="002B7E38" w:rsidRPr="00796EC9" w:rsidRDefault="002B7E38" w:rsidP="00A248DC">
      <w:pPr>
        <w:jc w:val="both"/>
        <w:rPr>
          <w:b/>
          <w:bCs/>
        </w:rPr>
      </w:pPr>
      <w:r w:rsidRPr="00796EC9">
        <w:rPr>
          <w:b/>
          <w:bCs/>
        </w:rPr>
        <w:t>1.2. Eelnõu ettevalmistaja</w:t>
      </w:r>
    </w:p>
    <w:p w14:paraId="6BCB6305" w14:textId="77777777" w:rsidR="00FB305B" w:rsidRPr="00796EC9" w:rsidRDefault="00FB305B" w:rsidP="00A248DC">
      <w:pPr>
        <w:jc w:val="both"/>
        <w:rPr>
          <w:bCs/>
        </w:rPr>
      </w:pPr>
    </w:p>
    <w:p w14:paraId="74A2AD33" w14:textId="77777777" w:rsidR="00962F45" w:rsidRPr="00796EC9" w:rsidRDefault="00962F45" w:rsidP="00A248DC">
      <w:pPr>
        <w:jc w:val="both"/>
        <w:rPr>
          <w:bCs/>
        </w:rPr>
        <w:sectPr w:rsidR="00962F45" w:rsidRPr="00796EC9" w:rsidSect="00A8180C">
          <w:type w:val="continuous"/>
          <w:pgSz w:w="11907" w:h="16840" w:code="9"/>
          <w:pgMar w:top="1134" w:right="1134" w:bottom="1134" w:left="1701" w:header="709" w:footer="709" w:gutter="0"/>
          <w:cols w:space="708"/>
          <w:titlePg/>
          <w:docGrid w:linePitch="360"/>
        </w:sectPr>
      </w:pPr>
    </w:p>
    <w:p w14:paraId="26ABA108" w14:textId="6327EBE4" w:rsidR="00842BEB" w:rsidRPr="00D23325" w:rsidRDefault="00B97E62" w:rsidP="00842BEB">
      <w:pPr>
        <w:autoSpaceDE w:val="0"/>
        <w:autoSpaceDN w:val="0"/>
        <w:adjustRightInd w:val="0"/>
        <w:jc w:val="both"/>
        <w:rPr>
          <w:rStyle w:val="ui-provider"/>
        </w:rPr>
      </w:pPr>
      <w:r w:rsidRPr="00D23325">
        <w:rPr>
          <w:rStyle w:val="ui-provider"/>
        </w:rPr>
        <w:t xml:space="preserve">Eelnõu menetleja Sotsiaalministeeriumis on tervishoiuteenuste osakonna nõunik </w:t>
      </w:r>
      <w:r w:rsidR="00B51DCD" w:rsidRPr="00D23325">
        <w:rPr>
          <w:rStyle w:val="ui-provider"/>
        </w:rPr>
        <w:t>Pille Saar (</w:t>
      </w:r>
      <w:hyperlink r:id="rId15" w:history="1">
        <w:r w:rsidR="00B51DCD" w:rsidRPr="00D23325">
          <w:rPr>
            <w:rStyle w:val="Hperlink"/>
          </w:rPr>
          <w:t>pille.saar@sm.ee</w:t>
        </w:r>
      </w:hyperlink>
      <w:r w:rsidR="00B51DCD" w:rsidRPr="00D23325">
        <w:rPr>
          <w:rStyle w:val="ui-provider"/>
        </w:rPr>
        <w:t xml:space="preserve">). </w:t>
      </w:r>
      <w:r w:rsidRPr="00D23325">
        <w:rPr>
          <w:rStyle w:val="ui-provider"/>
        </w:rPr>
        <w:t xml:space="preserve">Eelnõu juriidilise ekspertiisi on teinud õigusosakonna õigusnõunik </w:t>
      </w:r>
      <w:r w:rsidR="001A6F13" w:rsidRPr="00D23325">
        <w:rPr>
          <w:rStyle w:val="ui-provider"/>
        </w:rPr>
        <w:t>Piret Eelmets</w:t>
      </w:r>
      <w:r w:rsidR="00825224" w:rsidRPr="00D23325">
        <w:rPr>
          <w:rStyle w:val="ui-provider"/>
        </w:rPr>
        <w:t xml:space="preserve"> (</w:t>
      </w:r>
      <w:hyperlink r:id="rId16" w:history="1">
        <w:r w:rsidR="00825224" w:rsidRPr="00D23325">
          <w:rPr>
            <w:rStyle w:val="Hperlink"/>
          </w:rPr>
          <w:t>piret.eelmets@sm.ee</w:t>
        </w:r>
      </w:hyperlink>
      <w:r w:rsidR="00730745" w:rsidRPr="00D23325">
        <w:rPr>
          <w:rStyle w:val="ui-provider"/>
        </w:rPr>
        <w:t>).</w:t>
      </w:r>
      <w:r w:rsidR="00842BEB" w:rsidRPr="00D23325">
        <w:t xml:space="preserve"> </w:t>
      </w:r>
      <w:r w:rsidR="00842BEB" w:rsidRPr="00D23325">
        <w:rPr>
          <w:rStyle w:val="ui-provider"/>
        </w:rPr>
        <w:t>Eelnõu ja seletuskirja on keeletoimetanud Rahandusministeeriumi ühisosakonna dokumendihaldustalituse keeletoimetaja Virge Tammaru (</w:t>
      </w:r>
      <w:hyperlink r:id="rId17" w:history="1">
        <w:r w:rsidR="00842BEB" w:rsidRPr="00D23325">
          <w:rPr>
            <w:rStyle w:val="Hperlink"/>
          </w:rPr>
          <w:t>virge.tammaru@fin.ee</w:t>
        </w:r>
      </w:hyperlink>
      <w:r w:rsidR="006A3312" w:rsidRPr="00D23325">
        <w:rPr>
          <w:rStyle w:val="ui-provider"/>
        </w:rPr>
        <w:t>).</w:t>
      </w:r>
    </w:p>
    <w:p w14:paraId="02E9E82F" w14:textId="77777777" w:rsidR="006A3312" w:rsidRDefault="006A3312" w:rsidP="00DB263C">
      <w:pPr>
        <w:autoSpaceDE w:val="0"/>
        <w:autoSpaceDN w:val="0"/>
        <w:adjustRightInd w:val="0"/>
        <w:jc w:val="both"/>
        <w:rPr>
          <w:rStyle w:val="ui-provider"/>
        </w:rPr>
      </w:pPr>
    </w:p>
    <w:p w14:paraId="4B6751E5" w14:textId="1AC49737" w:rsidR="00DB263C" w:rsidRPr="00796EC9" w:rsidRDefault="00DB263C" w:rsidP="00DB263C">
      <w:pPr>
        <w:autoSpaceDE w:val="0"/>
        <w:autoSpaceDN w:val="0"/>
        <w:adjustRightInd w:val="0"/>
        <w:jc w:val="both"/>
        <w:rPr>
          <w:color w:val="000000" w:themeColor="text1"/>
        </w:rPr>
      </w:pPr>
      <w:r w:rsidRPr="00796EC9">
        <w:rPr>
          <w:color w:val="000000" w:themeColor="text1"/>
        </w:rPr>
        <w:t>Eelnõu on koostatud Tervisekassas.</w:t>
      </w:r>
    </w:p>
    <w:p w14:paraId="55BD9170" w14:textId="77777777" w:rsidR="00DB263C" w:rsidRPr="00796EC9" w:rsidRDefault="00DB263C" w:rsidP="00DB263C">
      <w:pPr>
        <w:autoSpaceDE w:val="0"/>
        <w:autoSpaceDN w:val="0"/>
        <w:adjustRightInd w:val="0"/>
        <w:jc w:val="both"/>
        <w:rPr>
          <w:color w:val="000000"/>
        </w:rPr>
      </w:pPr>
      <w:r w:rsidRPr="00796EC9">
        <w:rPr>
          <w:color w:val="000000" w:themeColor="text1"/>
        </w:rPr>
        <w:t>Eelnõu ja seletuskirja autorid on:</w:t>
      </w:r>
    </w:p>
    <w:p w14:paraId="648147F5" w14:textId="77777777" w:rsidR="00DB263C" w:rsidRPr="00686BB4" w:rsidRDefault="00DB263C" w:rsidP="00DB263C">
      <w:pPr>
        <w:pStyle w:val="Loendilik"/>
        <w:autoSpaceDE w:val="0"/>
        <w:autoSpaceDN w:val="0"/>
        <w:adjustRightInd w:val="0"/>
        <w:ind w:left="0"/>
        <w:rPr>
          <w:rFonts w:ascii="Times New Roman" w:hAnsi="Times New Roman"/>
          <w:color w:val="000000" w:themeColor="text1"/>
          <w:sz w:val="24"/>
        </w:rPr>
      </w:pPr>
      <w:r w:rsidRPr="00796EC9">
        <w:rPr>
          <w:rFonts w:ascii="Times New Roman" w:hAnsi="Times New Roman"/>
          <w:color w:val="000000" w:themeColor="text1"/>
          <w:sz w:val="24"/>
        </w:rPr>
        <w:t xml:space="preserve">1) </w:t>
      </w:r>
      <w:r w:rsidRPr="00686BB4">
        <w:rPr>
          <w:rFonts w:ascii="Times New Roman" w:hAnsi="Times New Roman"/>
          <w:color w:val="000000" w:themeColor="text1"/>
          <w:sz w:val="24"/>
        </w:rPr>
        <w:t xml:space="preserve">tervishoiuteenuste arendamise </w:t>
      </w:r>
      <w:r w:rsidRPr="00686BB4">
        <w:rPr>
          <w:rFonts w:ascii="Times New Roman" w:hAnsi="Times New Roman"/>
          <w:sz w:val="24"/>
        </w:rPr>
        <w:t>portfellijuht Liis Kruus</w:t>
      </w:r>
      <w:r w:rsidRPr="00686BB4">
        <w:rPr>
          <w:rFonts w:ascii="Times New Roman" w:hAnsi="Times New Roman"/>
          <w:color w:val="000000" w:themeColor="text1"/>
          <w:sz w:val="24"/>
        </w:rPr>
        <w:t xml:space="preserve"> (</w:t>
      </w:r>
      <w:hyperlink r:id="rId18" w:history="1">
        <w:r w:rsidRPr="00686BB4">
          <w:rPr>
            <w:rStyle w:val="Hperlink"/>
            <w:rFonts w:ascii="Times New Roman" w:hAnsi="Times New Roman"/>
            <w:sz w:val="24"/>
          </w:rPr>
          <w:t>liis.kruus@tervisekassa.ee</w:t>
        </w:r>
      </w:hyperlink>
      <w:r w:rsidRPr="00686BB4">
        <w:rPr>
          <w:rFonts w:ascii="Times New Roman" w:hAnsi="Times New Roman"/>
          <w:color w:val="000000" w:themeColor="text1"/>
          <w:sz w:val="24"/>
        </w:rPr>
        <w:t>);</w:t>
      </w:r>
    </w:p>
    <w:p w14:paraId="4EB26CC7" w14:textId="77777777" w:rsidR="00DB263C" w:rsidRPr="00686BB4" w:rsidRDefault="00DB263C" w:rsidP="00DB263C">
      <w:pPr>
        <w:autoSpaceDE w:val="0"/>
        <w:autoSpaceDN w:val="0"/>
        <w:adjustRightInd w:val="0"/>
        <w:jc w:val="both"/>
        <w:rPr>
          <w:color w:val="000000" w:themeColor="text1"/>
        </w:rPr>
      </w:pPr>
      <w:r w:rsidRPr="00686BB4">
        <w:rPr>
          <w:color w:val="000000" w:themeColor="text1"/>
        </w:rPr>
        <w:t>2) Tervisekassa peaspetsialistid/teenusejuhid:</w:t>
      </w:r>
    </w:p>
    <w:p w14:paraId="2E03E1EA" w14:textId="77777777" w:rsidR="00DB263C" w:rsidRPr="00686BB4" w:rsidRDefault="00DB263C" w:rsidP="00A91AF4">
      <w:pPr>
        <w:pStyle w:val="Loendilik"/>
        <w:numPr>
          <w:ilvl w:val="0"/>
          <w:numId w:val="3"/>
        </w:numPr>
        <w:rPr>
          <w:rFonts w:ascii="Times New Roman" w:hAnsi="Times New Roman"/>
          <w:sz w:val="24"/>
        </w:rPr>
      </w:pPr>
      <w:r w:rsidRPr="00686BB4">
        <w:rPr>
          <w:rFonts w:ascii="Times New Roman" w:hAnsi="Times New Roman"/>
          <w:sz w:val="24"/>
        </w:rPr>
        <w:t>Merje Metsoja (</w:t>
      </w:r>
      <w:hyperlink r:id="rId19" w:history="1">
        <w:r w:rsidRPr="00686BB4">
          <w:rPr>
            <w:rStyle w:val="Hperlink"/>
            <w:rFonts w:ascii="Times New Roman" w:hAnsi="Times New Roman"/>
            <w:sz w:val="24"/>
          </w:rPr>
          <w:t>merje.metsoja@tervisekassa.ee</w:t>
        </w:r>
      </w:hyperlink>
      <w:r w:rsidRPr="00686BB4">
        <w:rPr>
          <w:rFonts w:ascii="Times New Roman" w:hAnsi="Times New Roman"/>
          <w:sz w:val="24"/>
        </w:rPr>
        <w:t>);</w:t>
      </w:r>
    </w:p>
    <w:p w14:paraId="6162DE3E" w14:textId="2505965F" w:rsidR="007849D1" w:rsidRPr="00686BB4" w:rsidRDefault="009A6755" w:rsidP="00A91AF4">
      <w:pPr>
        <w:pStyle w:val="Loendilik"/>
        <w:numPr>
          <w:ilvl w:val="0"/>
          <w:numId w:val="3"/>
        </w:numPr>
        <w:rPr>
          <w:rFonts w:ascii="Times New Roman" w:hAnsi="Times New Roman"/>
          <w:sz w:val="24"/>
        </w:rPr>
      </w:pPr>
      <w:r w:rsidRPr="00686BB4">
        <w:rPr>
          <w:rFonts w:ascii="Times New Roman" w:hAnsi="Times New Roman"/>
          <w:sz w:val="24"/>
        </w:rPr>
        <w:t>Kristin Kuusk (</w:t>
      </w:r>
      <w:hyperlink r:id="rId20" w:history="1">
        <w:r w:rsidRPr="00686BB4">
          <w:rPr>
            <w:rStyle w:val="Hperlink"/>
            <w:rFonts w:ascii="Times New Roman" w:hAnsi="Times New Roman"/>
            <w:sz w:val="24"/>
          </w:rPr>
          <w:t>kristin.kuusk@tervisekassa.ee</w:t>
        </w:r>
      </w:hyperlink>
      <w:r w:rsidRPr="00686BB4">
        <w:rPr>
          <w:rFonts w:ascii="Times New Roman" w:hAnsi="Times New Roman"/>
          <w:sz w:val="24"/>
        </w:rPr>
        <w:t xml:space="preserve">); </w:t>
      </w:r>
    </w:p>
    <w:p w14:paraId="23E35370" w14:textId="77777777" w:rsidR="00DB263C" w:rsidRPr="00686BB4" w:rsidRDefault="00DB263C" w:rsidP="00A91AF4">
      <w:pPr>
        <w:pStyle w:val="Loendilik"/>
        <w:numPr>
          <w:ilvl w:val="0"/>
          <w:numId w:val="3"/>
        </w:numPr>
        <w:rPr>
          <w:rFonts w:ascii="Times New Roman" w:hAnsi="Times New Roman"/>
          <w:sz w:val="24"/>
        </w:rPr>
      </w:pPr>
      <w:r w:rsidRPr="00686BB4">
        <w:rPr>
          <w:rFonts w:ascii="Times New Roman" w:hAnsi="Times New Roman"/>
          <w:sz w:val="24"/>
        </w:rPr>
        <w:t>Karin Kõnd-</w:t>
      </w:r>
      <w:proofErr w:type="spellStart"/>
      <w:r w:rsidRPr="00686BB4">
        <w:rPr>
          <w:rFonts w:ascii="Times New Roman" w:hAnsi="Times New Roman"/>
          <w:sz w:val="24"/>
        </w:rPr>
        <w:t>Vetevood</w:t>
      </w:r>
      <w:proofErr w:type="spellEnd"/>
      <w:r w:rsidRPr="00686BB4">
        <w:rPr>
          <w:rFonts w:ascii="Times New Roman" w:hAnsi="Times New Roman"/>
          <w:sz w:val="24"/>
        </w:rPr>
        <w:t xml:space="preserve"> (</w:t>
      </w:r>
      <w:hyperlink r:id="rId21" w:history="1">
        <w:r w:rsidRPr="00686BB4">
          <w:rPr>
            <w:rStyle w:val="Hperlink"/>
            <w:rFonts w:ascii="Times New Roman" w:hAnsi="Times New Roman"/>
            <w:sz w:val="24"/>
          </w:rPr>
          <w:t>karin.kond-vetevood@tervisekassa.ee</w:t>
        </w:r>
      </w:hyperlink>
      <w:r w:rsidRPr="00686BB4">
        <w:rPr>
          <w:rFonts w:ascii="Times New Roman" w:hAnsi="Times New Roman"/>
          <w:sz w:val="24"/>
        </w:rPr>
        <w:t>);</w:t>
      </w:r>
    </w:p>
    <w:p w14:paraId="5934AB6D" w14:textId="77777777" w:rsidR="00DB263C" w:rsidRPr="00686BB4" w:rsidRDefault="00DB263C" w:rsidP="00A91AF4">
      <w:pPr>
        <w:pStyle w:val="Loendilik"/>
        <w:numPr>
          <w:ilvl w:val="0"/>
          <w:numId w:val="3"/>
        </w:numPr>
        <w:rPr>
          <w:rFonts w:ascii="Times New Roman" w:hAnsi="Times New Roman"/>
          <w:sz w:val="24"/>
        </w:rPr>
      </w:pPr>
      <w:r w:rsidRPr="00686BB4">
        <w:rPr>
          <w:rFonts w:ascii="Times New Roman" w:hAnsi="Times New Roman"/>
          <w:sz w:val="24"/>
        </w:rPr>
        <w:t xml:space="preserve">Tanel </w:t>
      </w:r>
      <w:proofErr w:type="spellStart"/>
      <w:r w:rsidRPr="00686BB4">
        <w:rPr>
          <w:rFonts w:ascii="Times New Roman" w:hAnsi="Times New Roman"/>
          <w:sz w:val="24"/>
        </w:rPr>
        <w:t>Kaju</w:t>
      </w:r>
      <w:proofErr w:type="spellEnd"/>
      <w:r w:rsidRPr="00686BB4">
        <w:rPr>
          <w:rFonts w:ascii="Times New Roman" w:hAnsi="Times New Roman"/>
          <w:sz w:val="24"/>
        </w:rPr>
        <w:t xml:space="preserve"> (</w:t>
      </w:r>
      <w:hyperlink r:id="rId22" w:history="1">
        <w:r w:rsidRPr="00686BB4">
          <w:rPr>
            <w:rStyle w:val="Hperlink"/>
            <w:rFonts w:ascii="Times New Roman" w:hAnsi="Times New Roman"/>
            <w:sz w:val="24"/>
          </w:rPr>
          <w:t>tanel.kaju@tervisekassa.ee</w:t>
        </w:r>
      </w:hyperlink>
      <w:r w:rsidRPr="00686BB4">
        <w:rPr>
          <w:rFonts w:ascii="Times New Roman" w:hAnsi="Times New Roman"/>
          <w:sz w:val="24"/>
        </w:rPr>
        <w:t>);</w:t>
      </w:r>
    </w:p>
    <w:p w14:paraId="54A155DB" w14:textId="77777777" w:rsidR="00DB263C" w:rsidRPr="00686BB4" w:rsidRDefault="00DB263C" w:rsidP="00A91AF4">
      <w:pPr>
        <w:pStyle w:val="Loendilik"/>
        <w:numPr>
          <w:ilvl w:val="0"/>
          <w:numId w:val="3"/>
        </w:numPr>
        <w:rPr>
          <w:rFonts w:ascii="Times New Roman" w:hAnsi="Times New Roman"/>
          <w:sz w:val="24"/>
        </w:rPr>
      </w:pPr>
      <w:r w:rsidRPr="00686BB4">
        <w:rPr>
          <w:rFonts w:ascii="Times New Roman" w:hAnsi="Times New Roman"/>
          <w:sz w:val="24"/>
        </w:rPr>
        <w:t>Malle Avarsoo (</w:t>
      </w:r>
      <w:hyperlink r:id="rId23" w:history="1">
        <w:r w:rsidRPr="00686BB4">
          <w:rPr>
            <w:rStyle w:val="Hperlink"/>
            <w:rFonts w:ascii="Times New Roman" w:hAnsi="Times New Roman"/>
            <w:sz w:val="24"/>
          </w:rPr>
          <w:t>malle.avarsoo@tervisekassa.ee</w:t>
        </w:r>
      </w:hyperlink>
      <w:r w:rsidRPr="00686BB4">
        <w:rPr>
          <w:rFonts w:ascii="Times New Roman" w:hAnsi="Times New Roman"/>
          <w:sz w:val="24"/>
        </w:rPr>
        <w:t>);</w:t>
      </w:r>
    </w:p>
    <w:p w14:paraId="2F6E47DD" w14:textId="77777777" w:rsidR="00DB263C" w:rsidRPr="0006790A" w:rsidRDefault="00DB263C" w:rsidP="00A91AF4">
      <w:pPr>
        <w:pStyle w:val="Loendilik"/>
        <w:numPr>
          <w:ilvl w:val="0"/>
          <w:numId w:val="3"/>
        </w:numPr>
        <w:rPr>
          <w:rFonts w:ascii="Times New Roman" w:hAnsi="Times New Roman"/>
          <w:sz w:val="24"/>
        </w:rPr>
      </w:pPr>
      <w:r w:rsidRPr="0006790A">
        <w:rPr>
          <w:rFonts w:ascii="Times New Roman" w:hAnsi="Times New Roman"/>
          <w:sz w:val="24"/>
        </w:rPr>
        <w:t xml:space="preserve">Keili </w:t>
      </w:r>
      <w:proofErr w:type="spellStart"/>
      <w:r w:rsidRPr="0006790A">
        <w:rPr>
          <w:rFonts w:ascii="Times New Roman" w:hAnsi="Times New Roman"/>
          <w:sz w:val="24"/>
        </w:rPr>
        <w:t>Kõlves</w:t>
      </w:r>
      <w:proofErr w:type="spellEnd"/>
      <w:r w:rsidRPr="0006790A">
        <w:rPr>
          <w:rFonts w:ascii="Times New Roman" w:hAnsi="Times New Roman"/>
          <w:sz w:val="24"/>
        </w:rPr>
        <w:t>-Toompuu (</w:t>
      </w:r>
      <w:hyperlink r:id="rId24" w:history="1">
        <w:r w:rsidRPr="0006790A">
          <w:rPr>
            <w:rStyle w:val="Hperlink"/>
            <w:rFonts w:ascii="Times New Roman" w:hAnsi="Times New Roman"/>
            <w:sz w:val="24"/>
          </w:rPr>
          <w:t>keili.kolves-toompuu@tervisekassa.ee</w:t>
        </w:r>
      </w:hyperlink>
      <w:r w:rsidRPr="0006790A">
        <w:rPr>
          <w:rFonts w:ascii="Times New Roman" w:hAnsi="Times New Roman"/>
          <w:sz w:val="24"/>
        </w:rPr>
        <w:t>);</w:t>
      </w:r>
    </w:p>
    <w:p w14:paraId="34C7B1AB" w14:textId="77777777" w:rsidR="00DB263C" w:rsidRPr="0006790A" w:rsidRDefault="00DB263C" w:rsidP="00A91AF4">
      <w:pPr>
        <w:pStyle w:val="Loendilik"/>
        <w:numPr>
          <w:ilvl w:val="0"/>
          <w:numId w:val="3"/>
        </w:numPr>
        <w:rPr>
          <w:rFonts w:ascii="Times New Roman" w:hAnsi="Times New Roman"/>
          <w:sz w:val="24"/>
        </w:rPr>
      </w:pPr>
      <w:r w:rsidRPr="0006790A">
        <w:rPr>
          <w:rFonts w:ascii="Times New Roman" w:hAnsi="Times New Roman"/>
          <w:sz w:val="24"/>
        </w:rPr>
        <w:t>Getter Hark (</w:t>
      </w:r>
      <w:hyperlink r:id="rId25" w:history="1">
        <w:r w:rsidRPr="0006790A">
          <w:rPr>
            <w:rStyle w:val="Hperlink"/>
            <w:rFonts w:ascii="Times New Roman" w:hAnsi="Times New Roman"/>
            <w:sz w:val="24"/>
          </w:rPr>
          <w:t>getter.hark@tervisekassa.ee</w:t>
        </w:r>
      </w:hyperlink>
      <w:r w:rsidRPr="0006790A">
        <w:rPr>
          <w:rFonts w:ascii="Times New Roman" w:hAnsi="Times New Roman"/>
          <w:sz w:val="24"/>
        </w:rPr>
        <w:t>);</w:t>
      </w:r>
    </w:p>
    <w:p w14:paraId="028876DA" w14:textId="77777777" w:rsidR="00DB263C" w:rsidRPr="00B36E0A" w:rsidRDefault="00DB263C" w:rsidP="00A91AF4">
      <w:pPr>
        <w:pStyle w:val="Loendilik"/>
        <w:numPr>
          <w:ilvl w:val="0"/>
          <w:numId w:val="3"/>
        </w:numPr>
        <w:rPr>
          <w:rFonts w:ascii="Times New Roman" w:hAnsi="Times New Roman"/>
          <w:sz w:val="24"/>
        </w:rPr>
      </w:pPr>
      <w:r w:rsidRPr="00B36E0A">
        <w:rPr>
          <w:rFonts w:ascii="Times New Roman" w:hAnsi="Times New Roman"/>
          <w:sz w:val="24"/>
        </w:rPr>
        <w:t xml:space="preserve">Triin </w:t>
      </w:r>
      <w:proofErr w:type="spellStart"/>
      <w:r w:rsidRPr="00B36E0A">
        <w:rPr>
          <w:rFonts w:ascii="Times New Roman" w:hAnsi="Times New Roman"/>
          <w:sz w:val="24"/>
        </w:rPr>
        <w:t>Durejko</w:t>
      </w:r>
      <w:proofErr w:type="spellEnd"/>
      <w:r w:rsidRPr="00B36E0A">
        <w:rPr>
          <w:rFonts w:ascii="Times New Roman" w:hAnsi="Times New Roman"/>
          <w:sz w:val="24"/>
        </w:rPr>
        <w:t xml:space="preserve"> (</w:t>
      </w:r>
      <w:hyperlink r:id="rId26" w:history="1">
        <w:r w:rsidRPr="00B36E0A">
          <w:rPr>
            <w:rStyle w:val="Hperlink"/>
            <w:rFonts w:ascii="Times New Roman" w:hAnsi="Times New Roman"/>
            <w:sz w:val="24"/>
          </w:rPr>
          <w:t>triin.durejko@tervisekassa.ee</w:t>
        </w:r>
      </w:hyperlink>
      <w:r w:rsidRPr="00B36E0A">
        <w:rPr>
          <w:rFonts w:ascii="Times New Roman" w:hAnsi="Times New Roman"/>
          <w:sz w:val="24"/>
        </w:rPr>
        <w:t>);</w:t>
      </w:r>
    </w:p>
    <w:p w14:paraId="44E2CD2B" w14:textId="200E4EB6" w:rsidR="001D4BF9" w:rsidRPr="0006790A" w:rsidRDefault="001D4BF9" w:rsidP="00A91AF4">
      <w:pPr>
        <w:pStyle w:val="Loendilik"/>
        <w:numPr>
          <w:ilvl w:val="0"/>
          <w:numId w:val="3"/>
        </w:numPr>
        <w:rPr>
          <w:rFonts w:ascii="Times New Roman" w:hAnsi="Times New Roman"/>
          <w:sz w:val="24"/>
        </w:rPr>
      </w:pPr>
      <w:r w:rsidRPr="0006790A">
        <w:rPr>
          <w:rFonts w:ascii="Times New Roman" w:hAnsi="Times New Roman"/>
          <w:sz w:val="24"/>
        </w:rPr>
        <w:t>Margit Savisaar (</w:t>
      </w:r>
      <w:hyperlink r:id="rId27" w:history="1">
        <w:r w:rsidR="006814AD" w:rsidRPr="0006790A">
          <w:rPr>
            <w:rStyle w:val="Hperlink"/>
            <w:rFonts w:ascii="Times New Roman" w:hAnsi="Times New Roman"/>
            <w:sz w:val="24"/>
          </w:rPr>
          <w:t>margit.savisaar@tervisekassa.ee</w:t>
        </w:r>
      </w:hyperlink>
      <w:r w:rsidRPr="0006790A">
        <w:rPr>
          <w:rFonts w:ascii="Times New Roman" w:hAnsi="Times New Roman"/>
          <w:sz w:val="24"/>
        </w:rPr>
        <w:t>)</w:t>
      </w:r>
      <w:r w:rsidR="00B36E0A">
        <w:rPr>
          <w:rFonts w:ascii="Times New Roman" w:hAnsi="Times New Roman"/>
          <w:sz w:val="24"/>
        </w:rPr>
        <w:t>;</w:t>
      </w:r>
    </w:p>
    <w:p w14:paraId="3FAB21B4" w14:textId="4DF8A4C3" w:rsidR="006814AD" w:rsidRPr="0006790A" w:rsidRDefault="57D5AED1" w:rsidP="00A91AF4">
      <w:pPr>
        <w:pStyle w:val="Loendilik"/>
        <w:numPr>
          <w:ilvl w:val="0"/>
          <w:numId w:val="3"/>
        </w:numPr>
        <w:rPr>
          <w:rFonts w:ascii="Times New Roman" w:hAnsi="Times New Roman"/>
          <w:sz w:val="24"/>
        </w:rPr>
      </w:pPr>
      <w:r w:rsidRPr="0006790A">
        <w:rPr>
          <w:rFonts w:ascii="Times New Roman" w:hAnsi="Times New Roman"/>
          <w:sz w:val="24"/>
        </w:rPr>
        <w:t>Pille Lõmps (</w:t>
      </w:r>
      <w:hyperlink r:id="rId28" w:history="1">
        <w:r w:rsidRPr="0006790A">
          <w:rPr>
            <w:rStyle w:val="Hperlink"/>
            <w:rFonts w:ascii="Times New Roman" w:hAnsi="Times New Roman"/>
            <w:sz w:val="24"/>
          </w:rPr>
          <w:t>pille.lomps@tervisekassa.ee</w:t>
        </w:r>
      </w:hyperlink>
      <w:r w:rsidR="00B36E0A">
        <w:t>);</w:t>
      </w:r>
    </w:p>
    <w:p w14:paraId="0415DD26" w14:textId="6E63B69D" w:rsidR="00B36E0A" w:rsidRPr="001733D5" w:rsidRDefault="46D35DD4" w:rsidP="7726E284">
      <w:pPr>
        <w:pStyle w:val="Loendilik"/>
        <w:numPr>
          <w:ilvl w:val="0"/>
          <w:numId w:val="3"/>
        </w:numPr>
        <w:rPr>
          <w:rFonts w:ascii="Times New Roman" w:hAnsi="Times New Roman"/>
          <w:sz w:val="24"/>
        </w:rPr>
      </w:pPr>
      <w:r w:rsidRPr="001733D5">
        <w:rPr>
          <w:rFonts w:ascii="Times New Roman" w:hAnsi="Times New Roman"/>
          <w:sz w:val="24"/>
        </w:rPr>
        <w:t xml:space="preserve">Helis </w:t>
      </w:r>
      <w:proofErr w:type="spellStart"/>
      <w:r w:rsidRPr="001733D5">
        <w:rPr>
          <w:rFonts w:ascii="Times New Roman" w:hAnsi="Times New Roman"/>
          <w:sz w:val="24"/>
        </w:rPr>
        <w:t>Ojala</w:t>
      </w:r>
      <w:proofErr w:type="spellEnd"/>
      <w:r w:rsidRPr="001733D5">
        <w:rPr>
          <w:rFonts w:ascii="Times New Roman" w:hAnsi="Times New Roman"/>
          <w:sz w:val="24"/>
        </w:rPr>
        <w:t xml:space="preserve"> (</w:t>
      </w:r>
      <w:hyperlink r:id="rId29" w:history="1">
        <w:r w:rsidR="00B36E0A" w:rsidRPr="001733D5">
          <w:rPr>
            <w:rStyle w:val="Hperlink"/>
            <w:rFonts w:ascii="Times New Roman" w:hAnsi="Times New Roman"/>
            <w:sz w:val="24"/>
          </w:rPr>
          <w:t>helis.ojala@tervisekassa.ee</w:t>
        </w:r>
      </w:hyperlink>
      <w:r w:rsidRPr="001733D5">
        <w:rPr>
          <w:rFonts w:ascii="Times New Roman" w:hAnsi="Times New Roman"/>
          <w:sz w:val="24"/>
        </w:rPr>
        <w:t>)</w:t>
      </w:r>
      <w:r w:rsidR="00B36E0A" w:rsidRPr="001733D5">
        <w:rPr>
          <w:rFonts w:ascii="Times New Roman" w:hAnsi="Times New Roman"/>
          <w:sz w:val="24"/>
        </w:rPr>
        <w:t>;</w:t>
      </w:r>
    </w:p>
    <w:p w14:paraId="0B29DAF9" w14:textId="05D9424D" w:rsidR="4C0DA2BC" w:rsidRDefault="4C0DA2BC" w:rsidP="7726E284">
      <w:pPr>
        <w:pStyle w:val="Loendilik"/>
        <w:numPr>
          <w:ilvl w:val="0"/>
          <w:numId w:val="3"/>
        </w:numPr>
        <w:rPr>
          <w:rFonts w:ascii="Times New Roman" w:hAnsi="Times New Roman"/>
          <w:sz w:val="24"/>
        </w:rPr>
      </w:pPr>
      <w:r w:rsidRPr="7726E284">
        <w:rPr>
          <w:rFonts w:ascii="Times New Roman" w:hAnsi="Times New Roman"/>
          <w:sz w:val="24"/>
        </w:rPr>
        <w:t xml:space="preserve">Kadri </w:t>
      </w:r>
      <w:proofErr w:type="spellStart"/>
      <w:r w:rsidRPr="7726E284">
        <w:rPr>
          <w:rFonts w:ascii="Times New Roman" w:hAnsi="Times New Roman"/>
          <w:sz w:val="24"/>
        </w:rPr>
        <w:t>Suislep-Peets</w:t>
      </w:r>
      <w:proofErr w:type="spellEnd"/>
      <w:r w:rsidRPr="7726E284">
        <w:rPr>
          <w:rFonts w:ascii="Times New Roman" w:hAnsi="Times New Roman"/>
          <w:sz w:val="24"/>
        </w:rPr>
        <w:t xml:space="preserve"> (</w:t>
      </w:r>
      <w:hyperlink r:id="rId30" w:history="1">
        <w:r w:rsidR="00B36E0A" w:rsidRPr="00361C6D">
          <w:rPr>
            <w:rStyle w:val="Hperlink"/>
            <w:rFonts w:ascii="Times New Roman" w:hAnsi="Times New Roman"/>
            <w:sz w:val="24"/>
          </w:rPr>
          <w:t>kadri.suislep-peets@tervisekassa.ee</w:t>
        </w:r>
      </w:hyperlink>
      <w:r w:rsidR="00B36E0A">
        <w:rPr>
          <w:rFonts w:ascii="Times New Roman" w:hAnsi="Times New Roman"/>
          <w:sz w:val="24"/>
        </w:rPr>
        <w:t>);</w:t>
      </w:r>
    </w:p>
    <w:p w14:paraId="3245C2F4" w14:textId="77777777" w:rsidR="00DB263C" w:rsidRPr="00686BB4" w:rsidRDefault="00DB263C" w:rsidP="00DB263C">
      <w:pPr>
        <w:jc w:val="both"/>
        <w:rPr>
          <w:color w:val="000000" w:themeColor="text1"/>
        </w:rPr>
      </w:pPr>
      <w:r w:rsidRPr="00686BB4">
        <w:rPr>
          <w:color w:val="000000" w:themeColor="text1"/>
        </w:rPr>
        <w:t xml:space="preserve">3) jurist </w:t>
      </w:r>
      <w:r w:rsidRPr="00686BB4">
        <w:t>Katrina Koha</w:t>
      </w:r>
      <w:r w:rsidRPr="00686BB4">
        <w:rPr>
          <w:color w:val="000000" w:themeColor="text1"/>
        </w:rPr>
        <w:t xml:space="preserve"> (</w:t>
      </w:r>
      <w:hyperlink r:id="rId31" w:history="1">
        <w:r w:rsidRPr="00686BB4">
          <w:rPr>
            <w:rStyle w:val="Hperlink"/>
          </w:rPr>
          <w:t>katrina.koha@tervisekassa.ee</w:t>
        </w:r>
      </w:hyperlink>
      <w:r w:rsidRPr="00686BB4">
        <w:rPr>
          <w:color w:val="000000" w:themeColor="text1"/>
        </w:rPr>
        <w:t>).</w:t>
      </w:r>
    </w:p>
    <w:p w14:paraId="4267C133" w14:textId="77777777" w:rsidR="004576DB" w:rsidRPr="00796EC9" w:rsidRDefault="004576DB" w:rsidP="00A248DC">
      <w:pPr>
        <w:jc w:val="both"/>
        <w:rPr>
          <w:bCs/>
        </w:rPr>
        <w:sectPr w:rsidR="004576DB" w:rsidRPr="00796EC9" w:rsidSect="00A8180C">
          <w:type w:val="continuous"/>
          <w:pgSz w:w="11907" w:h="16840" w:code="9"/>
          <w:pgMar w:top="1134" w:right="1134" w:bottom="1134" w:left="1701" w:header="709" w:footer="709" w:gutter="0"/>
          <w:cols w:space="708"/>
          <w:formProt w:val="0"/>
          <w:titlePg/>
          <w:docGrid w:linePitch="360"/>
        </w:sectPr>
      </w:pPr>
    </w:p>
    <w:p w14:paraId="216B8C02" w14:textId="77777777" w:rsidR="004576DB" w:rsidRPr="00796EC9" w:rsidRDefault="004576DB" w:rsidP="00A248DC">
      <w:pPr>
        <w:jc w:val="both"/>
        <w:rPr>
          <w:bCs/>
        </w:rPr>
      </w:pPr>
    </w:p>
    <w:p w14:paraId="35E6F155" w14:textId="77777777" w:rsidR="002B7E38" w:rsidRPr="00796EC9" w:rsidRDefault="002B7E38" w:rsidP="00A248DC">
      <w:pPr>
        <w:jc w:val="both"/>
        <w:rPr>
          <w:b/>
          <w:bCs/>
          <w:color w:val="000000" w:themeColor="text1"/>
        </w:rPr>
      </w:pPr>
      <w:r w:rsidRPr="00796EC9">
        <w:rPr>
          <w:b/>
          <w:bCs/>
          <w:color w:val="000000" w:themeColor="text1"/>
        </w:rPr>
        <w:t>1.3. Märkused</w:t>
      </w:r>
    </w:p>
    <w:p w14:paraId="77C52417" w14:textId="77777777" w:rsidR="002B7E38" w:rsidRPr="00796EC9" w:rsidRDefault="002B7E38" w:rsidP="00A248DC">
      <w:pPr>
        <w:pStyle w:val="Kommentaaritekst"/>
        <w:jc w:val="both"/>
        <w:rPr>
          <w:rStyle w:val="Tugev"/>
          <w:b w:val="0"/>
          <w:noProof/>
          <w:color w:val="000000" w:themeColor="text1"/>
        </w:rPr>
      </w:pPr>
    </w:p>
    <w:p w14:paraId="61067ADE" w14:textId="77777777" w:rsidR="004576DB" w:rsidRPr="00796EC9" w:rsidRDefault="004576DB" w:rsidP="00A248DC">
      <w:pPr>
        <w:pStyle w:val="Kommentaaritekst"/>
        <w:jc w:val="both"/>
        <w:rPr>
          <w:rStyle w:val="Tugev"/>
          <w:b w:val="0"/>
          <w:noProof/>
          <w:color w:val="000000" w:themeColor="text1"/>
        </w:rPr>
        <w:sectPr w:rsidR="004576DB" w:rsidRPr="00796EC9" w:rsidSect="00A8180C">
          <w:type w:val="continuous"/>
          <w:pgSz w:w="11907" w:h="16840" w:code="9"/>
          <w:pgMar w:top="1134" w:right="1134" w:bottom="1134" w:left="1701" w:header="709" w:footer="709" w:gutter="0"/>
          <w:cols w:space="708"/>
          <w:titlePg/>
          <w:docGrid w:linePitch="360"/>
        </w:sectPr>
      </w:pPr>
    </w:p>
    <w:p w14:paraId="08854B53" w14:textId="0ACD719F" w:rsidR="005B28CE" w:rsidRPr="00796EC9" w:rsidRDefault="19C55257" w:rsidP="1545071B">
      <w:pPr>
        <w:autoSpaceDE w:val="0"/>
        <w:autoSpaceDN w:val="0"/>
        <w:adjustRightInd w:val="0"/>
        <w:jc w:val="both"/>
        <w:rPr>
          <w:color w:val="000000" w:themeColor="text1"/>
          <w:lang w:eastAsia="et-EE"/>
        </w:rPr>
      </w:pPr>
      <w:r w:rsidRPr="1545071B">
        <w:rPr>
          <w:color w:val="000000" w:themeColor="text1"/>
        </w:rPr>
        <w:t>Määrusega kehtestatakse ravikindlustuse seaduse § 30 lõike 1 ja § 33</w:t>
      </w:r>
      <w:r w:rsidRPr="1545071B">
        <w:rPr>
          <w:color w:val="000000" w:themeColor="text1"/>
          <w:vertAlign w:val="superscript"/>
        </w:rPr>
        <w:t>1</w:t>
      </w:r>
      <w:r w:rsidRPr="1545071B">
        <w:rPr>
          <w:color w:val="000000" w:themeColor="text1"/>
        </w:rPr>
        <w:t xml:space="preserve"> lõike 1 alusel uus Tervisekassa tervishoiuteenuste loetelu ja tunnistatakse kehtetuks Vabariigi Valitsuse </w:t>
      </w:r>
      <w:r>
        <w:t xml:space="preserve">15. detsembri 2025. a määrus nr 101 </w:t>
      </w:r>
      <w:r w:rsidRPr="1545071B">
        <w:rPr>
          <w:color w:val="000000" w:themeColor="text1"/>
        </w:rPr>
        <w:t>„Tervisekassa tervishoiuteenuste loetelu“ (</w:t>
      </w:r>
      <w:r w:rsidRPr="1545071B">
        <w:rPr>
          <w:rFonts w:eastAsia="Arial"/>
          <w:color w:val="202020"/>
        </w:rPr>
        <w:t>RT I, 17.12.2025, 16</w:t>
      </w:r>
      <w:r w:rsidRPr="1545071B">
        <w:rPr>
          <w:color w:val="000000" w:themeColor="text1"/>
        </w:rPr>
        <w:t xml:space="preserve">). </w:t>
      </w:r>
    </w:p>
    <w:p w14:paraId="24CB4289" w14:textId="43893682" w:rsidR="005B28CE" w:rsidRPr="00796EC9" w:rsidRDefault="005B28CE" w:rsidP="1545071B">
      <w:pPr>
        <w:autoSpaceDE w:val="0"/>
        <w:autoSpaceDN w:val="0"/>
        <w:adjustRightInd w:val="0"/>
        <w:jc w:val="both"/>
        <w:rPr>
          <w:color w:val="000000" w:themeColor="text1"/>
        </w:rPr>
      </w:pPr>
    </w:p>
    <w:p w14:paraId="428D5C14" w14:textId="513C1943" w:rsidR="005B28CE" w:rsidRPr="00796EC9" w:rsidRDefault="005B28CE" w:rsidP="1545071B">
      <w:pPr>
        <w:autoSpaceDE w:val="0"/>
        <w:autoSpaceDN w:val="0"/>
        <w:adjustRightInd w:val="0"/>
        <w:jc w:val="both"/>
        <w:rPr>
          <w:color w:val="000000" w:themeColor="text1"/>
        </w:rPr>
      </w:pPr>
      <w:r w:rsidRPr="1545071B">
        <w:rPr>
          <w:color w:val="000000" w:themeColor="text1"/>
        </w:rPr>
        <w:t xml:space="preserve">Eelnõu on seotud </w:t>
      </w:r>
      <w:r w:rsidR="55F85940" w:rsidRPr="1545071B">
        <w:rPr>
          <w:color w:val="000000" w:themeColor="text1"/>
        </w:rPr>
        <w:t>ravikindlustuse seaduse muutmise ja sellega seonduvalt teiste seaduste muutmise seadus (</w:t>
      </w:r>
      <w:proofErr w:type="spellStart"/>
      <w:r w:rsidR="55F85940" w:rsidRPr="1545071B">
        <w:rPr>
          <w:color w:val="000000" w:themeColor="text1"/>
        </w:rPr>
        <w:t>välisravi</w:t>
      </w:r>
      <w:proofErr w:type="spellEnd"/>
      <w:r w:rsidR="55F85940" w:rsidRPr="1545071B">
        <w:rPr>
          <w:color w:val="000000" w:themeColor="text1"/>
        </w:rPr>
        <w:t xml:space="preserve"> ning ultraharvik-, </w:t>
      </w:r>
      <w:proofErr w:type="spellStart"/>
      <w:r w:rsidR="55F85940" w:rsidRPr="1545071B">
        <w:rPr>
          <w:color w:val="000000" w:themeColor="text1"/>
        </w:rPr>
        <w:t>ekstemporaalsed</w:t>
      </w:r>
      <w:proofErr w:type="spellEnd"/>
      <w:r w:rsidR="55F85940" w:rsidRPr="1545071B">
        <w:rPr>
          <w:color w:val="000000" w:themeColor="text1"/>
        </w:rPr>
        <w:t xml:space="preserve"> ja soodusravimid) eelnõuga (764 SE)</w:t>
      </w:r>
      <w:r w:rsidRPr="1545071B">
        <w:rPr>
          <w:rStyle w:val="Allmrkuseviide"/>
          <w:color w:val="000000" w:themeColor="text1"/>
        </w:rPr>
        <w:footnoteReference w:id="1"/>
      </w:r>
      <w:r w:rsidR="65153113" w:rsidRPr="1545071B">
        <w:rPr>
          <w:color w:val="000000" w:themeColor="text1"/>
        </w:rPr>
        <w:t xml:space="preserve"> </w:t>
      </w:r>
      <w:r w:rsidR="3572A05C" w:rsidRPr="1545071B">
        <w:rPr>
          <w:color w:val="000000" w:themeColor="text1"/>
        </w:rPr>
        <w:t>koodi 3134 (määruse § 9 lõike 1 tabeli viimane rida) puhul.</w:t>
      </w:r>
    </w:p>
    <w:p w14:paraId="740E0891" w14:textId="445790CB" w:rsidR="005B28CE" w:rsidRPr="00796EC9" w:rsidRDefault="005B28CE" w:rsidP="1545071B">
      <w:pPr>
        <w:autoSpaceDE w:val="0"/>
        <w:autoSpaceDN w:val="0"/>
        <w:adjustRightInd w:val="0"/>
        <w:jc w:val="both"/>
        <w:rPr>
          <w:color w:val="000000" w:themeColor="text1"/>
        </w:rPr>
      </w:pPr>
    </w:p>
    <w:p w14:paraId="473EA86A" w14:textId="6412F525" w:rsidR="005B28CE" w:rsidRPr="00796EC9" w:rsidRDefault="65153113" w:rsidP="005B28CE">
      <w:pPr>
        <w:autoSpaceDE w:val="0"/>
        <w:autoSpaceDN w:val="0"/>
        <w:adjustRightInd w:val="0"/>
        <w:jc w:val="both"/>
        <w:rPr>
          <w:color w:val="000000" w:themeColor="text1"/>
        </w:rPr>
      </w:pPr>
      <w:r w:rsidRPr="1545071B">
        <w:rPr>
          <w:color w:val="000000" w:themeColor="text1"/>
        </w:rPr>
        <w:t>Eelnõu on seotud ka</w:t>
      </w:r>
      <w:r w:rsidR="005B28CE" w:rsidRPr="00796EC9">
        <w:rPr>
          <w:color w:val="000000" w:themeColor="text1"/>
        </w:rPr>
        <w:t xml:space="preserve"> sotsiaalministri 19. jaanuari 2007. a määruse nr 9 „Tervisekassa poolt tasu maksmise kohustuse ülevõtmise kord“ (edaspidi </w:t>
      </w:r>
      <w:r w:rsidR="005B28CE" w:rsidRPr="00796EC9">
        <w:rPr>
          <w:i/>
          <w:iCs/>
          <w:color w:val="000000" w:themeColor="text1"/>
        </w:rPr>
        <w:t>metoodikamäärus</w:t>
      </w:r>
      <w:r w:rsidR="005B28CE" w:rsidRPr="00796EC9">
        <w:rPr>
          <w:color w:val="000000" w:themeColor="text1"/>
        </w:rPr>
        <w:t xml:space="preserve">) muutmise määrusega, mida samuti rakendatakse alates 1. </w:t>
      </w:r>
      <w:r w:rsidR="00D33A62">
        <w:rPr>
          <w:color w:val="000000" w:themeColor="text1"/>
        </w:rPr>
        <w:t>aprillist</w:t>
      </w:r>
      <w:r w:rsidR="005B28CE" w:rsidRPr="00796EC9">
        <w:rPr>
          <w:color w:val="000000" w:themeColor="text1"/>
        </w:rPr>
        <w:t xml:space="preserve"> 2026. a.</w:t>
      </w:r>
    </w:p>
    <w:p w14:paraId="49CFD775" w14:textId="77777777" w:rsidR="005B28CE" w:rsidRPr="00796EC9" w:rsidRDefault="005B28CE" w:rsidP="005B28CE">
      <w:pPr>
        <w:autoSpaceDE w:val="0"/>
        <w:autoSpaceDN w:val="0"/>
        <w:adjustRightInd w:val="0"/>
        <w:jc w:val="both"/>
        <w:rPr>
          <w:color w:val="000000"/>
        </w:rPr>
      </w:pPr>
    </w:p>
    <w:p w14:paraId="77EBC7FD" w14:textId="07A6C768" w:rsidR="00FE24B9" w:rsidRPr="00796EC9" w:rsidRDefault="005B28CE" w:rsidP="00A95561">
      <w:pPr>
        <w:shd w:val="clear" w:color="auto" w:fill="FFFFFF" w:themeFill="background1"/>
        <w:jc w:val="both"/>
      </w:pPr>
      <w:bookmarkStart w:id="0" w:name="_Hlk40045897"/>
      <w:r w:rsidRPr="1545071B">
        <w:rPr>
          <w:color w:val="000000" w:themeColor="text1"/>
        </w:rPr>
        <w:t xml:space="preserve">Eelnõu ei ole seotud isikuandmete töötlemisega isikuandmete kaitse </w:t>
      </w:r>
      <w:proofErr w:type="spellStart"/>
      <w:r w:rsidRPr="1545071B">
        <w:rPr>
          <w:color w:val="000000" w:themeColor="text1"/>
        </w:rPr>
        <w:t>üldmääruse</w:t>
      </w:r>
      <w:proofErr w:type="spellEnd"/>
      <w:r w:rsidRPr="1545071B">
        <w:rPr>
          <w:color w:val="000000" w:themeColor="text1"/>
        </w:rPr>
        <w:t xml:space="preserve"> tähenduses.</w:t>
      </w:r>
      <w:bookmarkEnd w:id="0"/>
    </w:p>
    <w:p w14:paraId="369D07DA" w14:textId="4434F191" w:rsidR="1545071B" w:rsidRDefault="1545071B"/>
    <w:p w14:paraId="06AD370F" w14:textId="630D86E8" w:rsidR="00C205D0" w:rsidRPr="00EF2F08" w:rsidRDefault="00C205D0" w:rsidP="00D86F11">
      <w:pPr>
        <w:rPr>
          <w:highlight w:val="yellow"/>
          <w:lang w:eastAsia="et-EE"/>
        </w:rPr>
      </w:pPr>
      <w:r w:rsidRPr="00BD012F">
        <w:lastRenderedPageBreak/>
        <w:t xml:space="preserve">Eelnõu mõjutab halduskoormust. Täpsem kirjeldus halduskoormuse muutustest on esitatud seletuskirja punktis </w:t>
      </w:r>
      <w:r w:rsidR="005B790C" w:rsidRPr="00EF2F08">
        <w:rPr>
          <w:lang w:eastAsia="et-EE"/>
        </w:rPr>
        <w:t>4.1.</w:t>
      </w:r>
    </w:p>
    <w:p w14:paraId="3BD28840" w14:textId="77777777" w:rsidR="00FE24B9" w:rsidRPr="00796EC9" w:rsidRDefault="00FE24B9" w:rsidP="00A248DC">
      <w:pPr>
        <w:tabs>
          <w:tab w:val="left" w:pos="426"/>
        </w:tabs>
        <w:jc w:val="both"/>
      </w:pPr>
    </w:p>
    <w:p w14:paraId="3F099828" w14:textId="77777777" w:rsidR="00BF71A0" w:rsidRPr="00796EC9" w:rsidRDefault="00F72AB5" w:rsidP="00A248DC">
      <w:pPr>
        <w:jc w:val="both"/>
        <w:rPr>
          <w:b/>
          <w:bCs/>
          <w:lang w:eastAsia="et-EE"/>
        </w:rPr>
      </w:pPr>
      <w:r w:rsidRPr="00796EC9">
        <w:rPr>
          <w:b/>
          <w:bCs/>
          <w:lang w:eastAsia="et-EE"/>
        </w:rPr>
        <w:t>2</w:t>
      </w:r>
      <w:r w:rsidR="0004635E" w:rsidRPr="00796EC9">
        <w:rPr>
          <w:b/>
          <w:bCs/>
          <w:lang w:eastAsia="et-EE"/>
        </w:rPr>
        <w:t xml:space="preserve">. </w:t>
      </w:r>
      <w:r w:rsidR="00FE2EBD" w:rsidRPr="00796EC9">
        <w:rPr>
          <w:b/>
          <w:bCs/>
          <w:lang w:eastAsia="et-EE"/>
        </w:rPr>
        <w:t>Eelnõu sisu ja võrdlev analüüs</w:t>
      </w:r>
    </w:p>
    <w:p w14:paraId="6E1F1AB5" w14:textId="77777777" w:rsidR="00FE2EBD" w:rsidRPr="00796EC9" w:rsidRDefault="00FE2EBD" w:rsidP="00A248DC">
      <w:pPr>
        <w:jc w:val="both"/>
        <w:rPr>
          <w:bCs/>
          <w:lang w:eastAsia="et-EE"/>
        </w:rPr>
      </w:pPr>
    </w:p>
    <w:p w14:paraId="3A508C56" w14:textId="77777777" w:rsidR="004576DB" w:rsidRPr="00796EC9" w:rsidRDefault="004576DB" w:rsidP="00A248DC">
      <w:pPr>
        <w:jc w:val="both"/>
        <w:sectPr w:rsidR="004576DB" w:rsidRPr="00796EC9" w:rsidSect="00A8180C">
          <w:type w:val="continuous"/>
          <w:pgSz w:w="11907" w:h="16840" w:code="9"/>
          <w:pgMar w:top="1134" w:right="1134" w:bottom="1134" w:left="1701" w:header="709" w:footer="709" w:gutter="0"/>
          <w:cols w:space="708"/>
          <w:titlePg/>
          <w:docGrid w:linePitch="360"/>
        </w:sectPr>
      </w:pPr>
    </w:p>
    <w:p w14:paraId="0865DCC6" w14:textId="6D8A64BA" w:rsidR="00BB0324" w:rsidRPr="00796EC9" w:rsidRDefault="00BB0324" w:rsidP="00681D2C">
      <w:pPr>
        <w:jc w:val="both"/>
      </w:pPr>
      <w:r w:rsidRPr="00796EC9">
        <w:rPr>
          <w:color w:val="000000" w:themeColor="text1"/>
        </w:rPr>
        <w:t>Eelnõuga kehtestatakse tervishoiuteenuste loetelu</w:t>
      </w:r>
      <w:r w:rsidR="12ACA5D8" w:rsidRPr="1545071B">
        <w:rPr>
          <w:color w:val="000000" w:themeColor="text1"/>
        </w:rPr>
        <w:t xml:space="preserve"> </w:t>
      </w:r>
      <w:r w:rsidR="4BBD2713" w:rsidRPr="1545071B">
        <w:rPr>
          <w:color w:val="000000" w:themeColor="text1"/>
        </w:rPr>
        <w:t xml:space="preserve">uue </w:t>
      </w:r>
      <w:r w:rsidR="12ACA5D8" w:rsidRPr="1545071B">
        <w:rPr>
          <w:color w:val="000000" w:themeColor="text1"/>
        </w:rPr>
        <w:t>terviktekstina.</w:t>
      </w:r>
      <w:r w:rsidRPr="00796EC9">
        <w:rPr>
          <w:color w:val="000000" w:themeColor="text1"/>
        </w:rPr>
        <w:t xml:space="preserve"> </w:t>
      </w:r>
    </w:p>
    <w:p w14:paraId="295134FC" w14:textId="54486285" w:rsidR="045E3BB9" w:rsidRDefault="00BB0324" w:rsidP="045E3BB9">
      <w:pPr>
        <w:jc w:val="both"/>
      </w:pPr>
      <w:r w:rsidRPr="00796EC9">
        <w:rPr>
          <w:rFonts w:eastAsia="Arial"/>
          <w:b/>
          <w:bCs/>
        </w:rPr>
        <w:t xml:space="preserve">Alljärgnevalt selgitatakse </w:t>
      </w:r>
      <w:r w:rsidR="3636FDE0" w:rsidRPr="1545071B">
        <w:rPr>
          <w:rFonts w:eastAsia="Arial"/>
          <w:b/>
          <w:bCs/>
        </w:rPr>
        <w:t>üksnes</w:t>
      </w:r>
      <w:r w:rsidRPr="1545071B">
        <w:rPr>
          <w:rFonts w:eastAsia="Arial"/>
          <w:b/>
          <w:bCs/>
        </w:rPr>
        <w:t xml:space="preserve"> määruse</w:t>
      </w:r>
      <w:r w:rsidR="7D5D6646" w:rsidRPr="1545071B">
        <w:rPr>
          <w:rFonts w:eastAsia="Arial"/>
          <w:b/>
          <w:bCs/>
        </w:rPr>
        <w:t>s</w:t>
      </w:r>
      <w:r w:rsidRPr="00796EC9">
        <w:rPr>
          <w:rFonts w:eastAsia="Arial"/>
          <w:b/>
          <w:bCs/>
        </w:rPr>
        <w:t xml:space="preserve">  </w:t>
      </w:r>
      <w:r w:rsidRPr="1545071B">
        <w:rPr>
          <w:rFonts w:eastAsia="Arial"/>
          <w:b/>
          <w:bCs/>
        </w:rPr>
        <w:t>teht</w:t>
      </w:r>
      <w:r w:rsidR="519F8069" w:rsidRPr="1545071B">
        <w:rPr>
          <w:rFonts w:eastAsia="Arial"/>
          <w:b/>
          <w:bCs/>
        </w:rPr>
        <w:t>avai</w:t>
      </w:r>
      <w:r w:rsidRPr="1545071B">
        <w:rPr>
          <w:rFonts w:eastAsia="Arial"/>
          <w:b/>
          <w:bCs/>
        </w:rPr>
        <w:t>d</w:t>
      </w:r>
      <w:r w:rsidRPr="00796EC9">
        <w:rPr>
          <w:rFonts w:eastAsia="Arial"/>
          <w:b/>
          <w:bCs/>
        </w:rPr>
        <w:t xml:space="preserve"> muudatusi</w:t>
      </w:r>
      <w:r w:rsidRPr="00796EC9">
        <w:rPr>
          <w:rFonts w:eastAsia="Arial"/>
        </w:rPr>
        <w:t>.</w:t>
      </w:r>
    </w:p>
    <w:p w14:paraId="4C971C72" w14:textId="6D6ACAE4" w:rsidR="0EFC64FD" w:rsidRPr="00242518" w:rsidRDefault="17693057" w:rsidP="00D86F11">
      <w:pPr>
        <w:spacing w:before="240" w:after="240"/>
        <w:jc w:val="both"/>
        <w:rPr>
          <w:rFonts w:eastAsia="Arial"/>
        </w:rPr>
      </w:pPr>
      <w:r w:rsidRPr="4476C9BE">
        <w:rPr>
          <w:rFonts w:eastAsia="Arial"/>
          <w:b/>
          <w:bCs/>
        </w:rPr>
        <w:t>Määruse</w:t>
      </w:r>
      <w:r w:rsidRPr="4476C9BE">
        <w:rPr>
          <w:b/>
          <w:bCs/>
        </w:rPr>
        <w:t xml:space="preserve"> § 2 lõikes 4 </w:t>
      </w:r>
      <w:r>
        <w:t>muudetakse sõnastust</w:t>
      </w:r>
      <w:r w:rsidR="2687A67D">
        <w:t xml:space="preserve"> ja sätestatakse, et </w:t>
      </w:r>
      <w:r w:rsidR="6A31DC37" w:rsidRPr="4476C9BE">
        <w:rPr>
          <w:rFonts w:eastAsia="Arial"/>
          <w:color w:val="202020"/>
        </w:rPr>
        <w:t>koodidega 3304, 3305, 3306, 3307, 3311, 3312, 3313 ja 3314 tähistatud pearaha ja nimistuülest teenusekorralduse lisakomponenti nimistusse kuuluva kindlustatud isiku eest</w:t>
      </w:r>
      <w:r w:rsidR="0181E115" w:rsidRPr="4476C9BE">
        <w:rPr>
          <w:rFonts w:eastAsia="Arial"/>
          <w:color w:val="202020"/>
        </w:rPr>
        <w:t xml:space="preserve"> </w:t>
      </w:r>
      <w:r w:rsidR="41881858" w:rsidRPr="4476C9BE">
        <w:rPr>
          <w:rFonts w:eastAsia="Arial"/>
          <w:color w:val="202020"/>
        </w:rPr>
        <w:t>tasutakse</w:t>
      </w:r>
      <w:r w:rsidR="6A31DC37" w:rsidRPr="4476C9BE">
        <w:rPr>
          <w:rFonts w:eastAsia="Arial"/>
          <w:color w:val="202020"/>
        </w:rPr>
        <w:t xml:space="preserve"> täiendavalt </w:t>
      </w:r>
      <w:r w:rsidR="58F5CBAC" w:rsidRPr="4476C9BE">
        <w:rPr>
          <w:rFonts w:eastAsia="Arial"/>
          <w:color w:val="202020"/>
        </w:rPr>
        <w:t>juhul</w:t>
      </w:r>
      <w:r w:rsidR="16B7C93A" w:rsidRPr="4476C9BE">
        <w:rPr>
          <w:rFonts w:eastAsia="Arial"/>
          <w:color w:val="202020"/>
        </w:rPr>
        <w:t>,</w:t>
      </w:r>
      <w:r w:rsidR="6A31DC37" w:rsidRPr="4476C9BE">
        <w:rPr>
          <w:rFonts w:eastAsia="Arial"/>
          <w:color w:val="202020"/>
        </w:rPr>
        <w:t xml:space="preserve"> kui </w:t>
      </w:r>
      <w:r w:rsidR="6BD42B96" w:rsidRPr="4476C9BE">
        <w:rPr>
          <w:rFonts w:eastAsia="Arial"/>
          <w:color w:val="202020"/>
        </w:rPr>
        <w:t xml:space="preserve">isikule on viimase 24 </w:t>
      </w:r>
      <w:r w:rsidR="2B9B77B7" w:rsidRPr="4476C9BE">
        <w:rPr>
          <w:rFonts w:eastAsia="Arial"/>
          <w:color w:val="202020"/>
        </w:rPr>
        <w:t>kalendri</w:t>
      </w:r>
      <w:r w:rsidR="6BD42B96" w:rsidRPr="4476C9BE">
        <w:rPr>
          <w:rFonts w:eastAsia="Arial"/>
          <w:color w:val="202020"/>
        </w:rPr>
        <w:t>kuu jooksul vähemalt kaks korda vähemalt 60-päevase vahega Tervisekassale esitatud raviarvel või väljastatud ravimiretseptil märgitud põhi- või kaasuva diagnoosina haigu</w:t>
      </w:r>
      <w:r w:rsidR="6B593726" w:rsidRPr="4476C9BE">
        <w:rPr>
          <w:rFonts w:eastAsia="Arial"/>
          <w:color w:val="202020"/>
        </w:rPr>
        <w:t xml:space="preserve">s </w:t>
      </w:r>
      <w:r w:rsidR="429BB3D9" w:rsidRPr="4476C9BE">
        <w:rPr>
          <w:rFonts w:eastAsia="Arial"/>
          <w:color w:val="202020"/>
        </w:rPr>
        <w:t>§ 2 lõikes</w:t>
      </w:r>
      <w:r w:rsidR="74BE4AD1" w:rsidRPr="4476C9BE">
        <w:rPr>
          <w:rFonts w:eastAsia="Arial"/>
          <w:color w:val="202020"/>
        </w:rPr>
        <w:t xml:space="preserve"> 4 </w:t>
      </w:r>
      <w:r w:rsidR="5168DE09" w:rsidRPr="4476C9BE">
        <w:rPr>
          <w:rFonts w:eastAsia="Arial"/>
          <w:color w:val="202020"/>
        </w:rPr>
        <w:t>esi</w:t>
      </w:r>
      <w:r w:rsidR="1A56B206" w:rsidRPr="4476C9BE">
        <w:rPr>
          <w:rFonts w:eastAsia="Arial"/>
          <w:color w:val="202020"/>
        </w:rPr>
        <w:t>t</w:t>
      </w:r>
      <w:r w:rsidR="7FA2C6C9" w:rsidRPr="4476C9BE">
        <w:rPr>
          <w:rFonts w:eastAsia="Arial"/>
          <w:color w:val="202020"/>
        </w:rPr>
        <w:t>atud</w:t>
      </w:r>
      <w:r w:rsidR="74BE4AD1" w:rsidRPr="4476C9BE">
        <w:rPr>
          <w:rFonts w:eastAsia="Arial"/>
          <w:color w:val="202020"/>
        </w:rPr>
        <w:t xml:space="preserve"> loetelust</w:t>
      </w:r>
      <w:r w:rsidR="6BD42B96" w:rsidRPr="4476C9BE">
        <w:rPr>
          <w:rFonts w:eastAsia="Arial"/>
          <w:color w:val="202020"/>
        </w:rPr>
        <w:t>. Var</w:t>
      </w:r>
      <w:r w:rsidR="46A17141" w:rsidRPr="4476C9BE">
        <w:rPr>
          <w:rFonts w:eastAsia="Arial"/>
          <w:color w:val="202020"/>
        </w:rPr>
        <w:t>em</w:t>
      </w:r>
      <w:r w:rsidR="6BD42B96" w:rsidRPr="4476C9BE">
        <w:rPr>
          <w:rFonts w:eastAsia="Arial"/>
          <w:color w:val="202020"/>
        </w:rPr>
        <w:t xml:space="preserve"> oli </w:t>
      </w:r>
      <w:r w:rsidR="453F79E3" w:rsidRPr="4476C9BE">
        <w:rPr>
          <w:rFonts w:eastAsia="Arial"/>
          <w:color w:val="202020"/>
        </w:rPr>
        <w:t>lisatasu arvestus</w:t>
      </w:r>
      <w:r w:rsidR="6BD42B96" w:rsidRPr="4476C9BE">
        <w:rPr>
          <w:rFonts w:eastAsia="Arial"/>
          <w:color w:val="202020"/>
        </w:rPr>
        <w:t xml:space="preserve">periood viimased kaks </w:t>
      </w:r>
      <w:r w:rsidR="16B7C93A" w:rsidRPr="4476C9BE">
        <w:rPr>
          <w:rFonts w:eastAsia="Arial"/>
          <w:color w:val="202020"/>
        </w:rPr>
        <w:t>kalendri</w:t>
      </w:r>
      <w:r w:rsidR="6BD42B96" w:rsidRPr="4476C9BE">
        <w:rPr>
          <w:rFonts w:eastAsia="Arial"/>
          <w:color w:val="202020"/>
        </w:rPr>
        <w:t>aastat.</w:t>
      </w:r>
      <w:r w:rsidR="2E6E9AA2" w:rsidRPr="4476C9BE">
        <w:rPr>
          <w:rFonts w:eastAsia="Arial"/>
          <w:color w:val="202020"/>
        </w:rPr>
        <w:t xml:space="preserve"> Uue sõnastuse „viimase 24 k</w:t>
      </w:r>
      <w:r w:rsidR="2E6E9AA2" w:rsidRPr="4476C9BE">
        <w:rPr>
          <w:rFonts w:eastAsia="Arial"/>
        </w:rPr>
        <w:t xml:space="preserve">alendrikuu jooksul“ kohaselt arvestatakse alati </w:t>
      </w:r>
      <w:r w:rsidR="0B70347A" w:rsidRPr="4476C9BE">
        <w:rPr>
          <w:rFonts w:eastAsia="Arial"/>
        </w:rPr>
        <w:t xml:space="preserve">lisakomponendi arvestamise </w:t>
      </w:r>
      <w:r w:rsidR="2E6E9AA2" w:rsidRPr="4476C9BE">
        <w:rPr>
          <w:rFonts w:eastAsia="Arial"/>
        </w:rPr>
        <w:t>kuupäevale eelnevat 24 kuu pikkust ajavahemikku. Näiteks 1. aprilli 2026</w:t>
      </w:r>
      <w:r w:rsidR="15B1ADB9" w:rsidRPr="4476C9BE">
        <w:rPr>
          <w:rFonts w:eastAsia="Arial"/>
        </w:rPr>
        <w:t>. a</w:t>
      </w:r>
      <w:r w:rsidR="2E6E9AA2" w:rsidRPr="4476C9BE">
        <w:rPr>
          <w:rFonts w:eastAsia="Arial"/>
        </w:rPr>
        <w:t xml:space="preserve"> pearaha arvestamisel on aluseks periood </w:t>
      </w:r>
      <w:r w:rsidR="7399B34E" w:rsidRPr="4476C9BE">
        <w:rPr>
          <w:rFonts w:eastAsia="Arial"/>
        </w:rPr>
        <w:t>1.</w:t>
      </w:r>
      <w:r w:rsidR="079D1E83" w:rsidRPr="4476C9BE">
        <w:rPr>
          <w:rFonts w:eastAsia="Arial"/>
        </w:rPr>
        <w:t xml:space="preserve"> </w:t>
      </w:r>
      <w:r w:rsidR="7399B34E" w:rsidRPr="4476C9BE">
        <w:rPr>
          <w:rFonts w:eastAsia="Arial"/>
        </w:rPr>
        <w:t>aprill</w:t>
      </w:r>
      <w:r w:rsidR="2E6E9AA2" w:rsidRPr="4476C9BE">
        <w:rPr>
          <w:rFonts w:eastAsia="Arial"/>
        </w:rPr>
        <w:t xml:space="preserve"> 2024</w:t>
      </w:r>
      <w:r w:rsidR="15B1ADB9" w:rsidRPr="4476C9BE">
        <w:rPr>
          <w:rFonts w:eastAsia="Arial"/>
        </w:rPr>
        <w:t>. a</w:t>
      </w:r>
      <w:r w:rsidR="2E6E9AA2" w:rsidRPr="4476C9BE">
        <w:rPr>
          <w:rFonts w:eastAsia="Arial"/>
        </w:rPr>
        <w:t xml:space="preserve"> kuni 3</w:t>
      </w:r>
      <w:r w:rsidR="7456D9C6" w:rsidRPr="4476C9BE">
        <w:rPr>
          <w:rFonts w:eastAsia="Arial"/>
        </w:rPr>
        <w:t>1</w:t>
      </w:r>
      <w:r w:rsidR="2E6E9AA2" w:rsidRPr="4476C9BE">
        <w:rPr>
          <w:rFonts w:eastAsia="Arial"/>
        </w:rPr>
        <w:t xml:space="preserve">. </w:t>
      </w:r>
      <w:r w:rsidR="06ECB431" w:rsidRPr="4476C9BE">
        <w:rPr>
          <w:rFonts w:eastAsia="Arial"/>
        </w:rPr>
        <w:t>märts</w:t>
      </w:r>
      <w:r w:rsidR="06ECB431" w:rsidRPr="4476C9BE">
        <w:rPr>
          <w:rFonts w:eastAsia="Arial"/>
          <w:b/>
          <w:bCs/>
        </w:rPr>
        <w:t xml:space="preserve"> </w:t>
      </w:r>
      <w:r w:rsidR="2E6E9AA2" w:rsidRPr="4476C9BE">
        <w:rPr>
          <w:rFonts w:eastAsia="Arial"/>
        </w:rPr>
        <w:t>2026.</w:t>
      </w:r>
      <w:r w:rsidR="5024686F" w:rsidRPr="4476C9BE">
        <w:rPr>
          <w:rFonts w:eastAsia="Arial"/>
        </w:rPr>
        <w:t xml:space="preserve"> </w:t>
      </w:r>
      <w:r w:rsidR="15B1ADB9" w:rsidRPr="4476C9BE">
        <w:rPr>
          <w:rFonts w:eastAsia="Arial"/>
        </w:rPr>
        <w:t xml:space="preserve">a. </w:t>
      </w:r>
    </w:p>
    <w:p w14:paraId="4BC7E991" w14:textId="1377FC2F" w:rsidR="0EFC64FD" w:rsidRPr="00242518" w:rsidRDefault="38BA255A" w:rsidP="00D86F11">
      <w:pPr>
        <w:spacing w:before="240" w:after="240"/>
        <w:jc w:val="both"/>
        <w:rPr>
          <w:rFonts w:eastAsia="Arial"/>
        </w:rPr>
      </w:pPr>
      <w:r w:rsidRPr="00242518">
        <w:rPr>
          <w:rFonts w:eastAsia="Arial"/>
        </w:rPr>
        <w:t>Selline arvestus tagab, et pearaha ja nimistuülese teenusekorralduse lisakomponent põhinevad ajakohastel andmetel ning kajastavad paremini kindlustatud isiku tegelikku tervishoiu</w:t>
      </w:r>
      <w:r w:rsidR="7EEBD322" w:rsidRPr="093BC7F5">
        <w:rPr>
          <w:rFonts w:eastAsia="Arial"/>
        </w:rPr>
        <w:t xml:space="preserve">teenuse </w:t>
      </w:r>
      <w:r w:rsidRPr="00242518">
        <w:rPr>
          <w:rFonts w:eastAsia="Arial"/>
        </w:rPr>
        <w:t>vajadust.</w:t>
      </w:r>
    </w:p>
    <w:p w14:paraId="3A9ADCF8" w14:textId="23C399BF" w:rsidR="77970C34" w:rsidRPr="00244AA7" w:rsidRDefault="1B492F69" w:rsidP="093BC7F5">
      <w:pPr>
        <w:spacing w:before="240" w:after="240"/>
        <w:jc w:val="both"/>
        <w:rPr>
          <w:rFonts w:eastAsia="Arial"/>
        </w:rPr>
      </w:pPr>
      <w:r w:rsidRPr="4476C9BE">
        <w:rPr>
          <w:rFonts w:eastAsia="Arial"/>
          <w:b/>
          <w:bCs/>
        </w:rPr>
        <w:t>Määruse § 2 lõikes 5</w:t>
      </w:r>
      <w:r w:rsidRPr="4476C9BE">
        <w:rPr>
          <w:rFonts w:eastAsia="Arial"/>
        </w:rPr>
        <w:t xml:space="preserve"> muudetakse sõnastust, et luua õigusselgus </w:t>
      </w:r>
      <w:r w:rsidR="7E1CD2C6" w:rsidRPr="4476C9BE">
        <w:rPr>
          <w:rFonts w:eastAsia="Arial"/>
        </w:rPr>
        <w:t>ning</w:t>
      </w:r>
      <w:r w:rsidRPr="4476C9BE">
        <w:rPr>
          <w:rFonts w:eastAsia="Arial"/>
        </w:rPr>
        <w:t xml:space="preserve"> vältida vastuolu hindamiskriteeriumi</w:t>
      </w:r>
      <w:r w:rsidR="3571D703" w:rsidRPr="4476C9BE">
        <w:rPr>
          <w:rFonts w:eastAsia="Arial"/>
        </w:rPr>
        <w:t>d</w:t>
      </w:r>
      <w:r w:rsidRPr="4476C9BE">
        <w:rPr>
          <w:rFonts w:eastAsia="Arial"/>
        </w:rPr>
        <w:t xml:space="preserve">e </w:t>
      </w:r>
      <w:r w:rsidR="0A298543" w:rsidRPr="4476C9BE">
        <w:rPr>
          <w:rFonts w:eastAsia="Arial"/>
        </w:rPr>
        <w:t>ja</w:t>
      </w:r>
      <w:r w:rsidRPr="4476C9BE">
        <w:rPr>
          <w:rFonts w:eastAsia="Arial"/>
        </w:rPr>
        <w:t xml:space="preserve"> kehtiva regulatsiooni vahel. Võrreldes eelmise hindamisperioodiga on kriteeriumid muutunud rangemaks, kuna alates 2026. aastast muutusid perearstiabi rahastamise põhimõtted ning tekkis vajadus kriteeriumid üle vaadata. Eesti Perearstide Seltsi ja Tervisekassa hinnangul ei ole põhjendatud omistada praksisele kõrgemat juhtimiskvaliteedi taset olukorras, kus ei ole täidetud perearsti kvaliteedisüsteemi </w:t>
      </w:r>
      <w:r w:rsidR="5B4E037D" w:rsidRPr="4476C9BE">
        <w:rPr>
          <w:rFonts w:eastAsia="Arial"/>
        </w:rPr>
        <w:t>(</w:t>
      </w:r>
      <w:r w:rsidR="6A0CF7BA" w:rsidRPr="4476C9BE">
        <w:rPr>
          <w:rFonts w:eastAsia="Arial"/>
        </w:rPr>
        <w:t xml:space="preserve">edaspidi </w:t>
      </w:r>
      <w:r w:rsidR="5B4E037D" w:rsidRPr="4476C9BE">
        <w:rPr>
          <w:rFonts w:eastAsia="Arial"/>
        </w:rPr>
        <w:t>PKS)</w:t>
      </w:r>
      <w:r w:rsidRPr="4476C9BE">
        <w:rPr>
          <w:rFonts w:eastAsia="Arial"/>
        </w:rPr>
        <w:t xml:space="preserve"> nõudeid. </w:t>
      </w:r>
      <w:r w:rsidR="3BC4738B" w:rsidRPr="4476C9BE">
        <w:rPr>
          <w:rFonts w:eastAsia="Arial"/>
        </w:rPr>
        <w:t>Edaspidi</w:t>
      </w:r>
      <w:r w:rsidRPr="4476C9BE">
        <w:rPr>
          <w:rFonts w:eastAsia="Arial"/>
        </w:rPr>
        <w:t xml:space="preserve"> on A ja B taseme </w:t>
      </w:r>
      <w:r w:rsidR="6173ADF0" w:rsidRPr="4476C9BE">
        <w:rPr>
          <w:rFonts w:eastAsia="Arial"/>
        </w:rPr>
        <w:t xml:space="preserve">saavutamise </w:t>
      </w:r>
      <w:r w:rsidRPr="4476C9BE">
        <w:rPr>
          <w:rFonts w:eastAsia="Arial"/>
        </w:rPr>
        <w:t xml:space="preserve">eelduseks, et kõik praksise </w:t>
      </w:r>
      <w:r w:rsidR="6173ADF0" w:rsidRPr="4476C9BE">
        <w:rPr>
          <w:rFonts w:eastAsia="Arial"/>
        </w:rPr>
        <w:t xml:space="preserve">kaudu tegutsevad </w:t>
      </w:r>
      <w:r w:rsidRPr="4476C9BE">
        <w:rPr>
          <w:rFonts w:eastAsia="Arial"/>
        </w:rPr>
        <w:t>nimistud on saavutanud PKS tulemuse vähemalt 0,8.</w:t>
      </w:r>
    </w:p>
    <w:p w14:paraId="4111C80E" w14:textId="418A110D" w:rsidR="77970C34" w:rsidRDefault="77970C34" w:rsidP="00B03570">
      <w:pPr>
        <w:spacing w:before="120"/>
        <w:contextualSpacing/>
        <w:jc w:val="both"/>
        <w:rPr>
          <w:rFonts w:eastAsia="Arial"/>
        </w:rPr>
      </w:pPr>
      <w:r w:rsidRPr="093BC7F5">
        <w:rPr>
          <w:rFonts w:eastAsia="Arial"/>
        </w:rPr>
        <w:t xml:space="preserve">Erandina ei hinnata tervishoiuteenuse osutaja koosseisu nimistuid, mis on liitunud tervishoiuteenuse osutajaga </w:t>
      </w:r>
      <w:r w:rsidR="000B7B86" w:rsidRPr="000B7B86">
        <w:rPr>
          <w:rFonts w:eastAsia="Arial"/>
        </w:rPr>
        <w:t>hinnataval aastal</w:t>
      </w:r>
      <w:r w:rsidRPr="093BC7F5">
        <w:rPr>
          <w:rFonts w:eastAsia="Arial"/>
        </w:rPr>
        <w:t>, sealhulgas uusi nimistuid, asendusnimistuid ja 0-nimistuid, kui nende PKS-i tulemus ei ole hinnataval perioodil täidetud. Erandi eesmärk on vältida olukorda, kus praksise kvaliteeditaset mõjutab nimistu, millel ei ole olnud piisavat aega PKS-i nõuete täitmiseks.</w:t>
      </w:r>
    </w:p>
    <w:p w14:paraId="488114BF" w14:textId="77777777" w:rsidR="003818F6" w:rsidRDefault="003818F6" w:rsidP="00E94D85">
      <w:pPr>
        <w:spacing w:before="120"/>
        <w:contextualSpacing/>
        <w:jc w:val="both"/>
        <w:rPr>
          <w:rFonts w:eastAsia="Arial"/>
        </w:rPr>
      </w:pPr>
    </w:p>
    <w:p w14:paraId="473C5429" w14:textId="77F87961" w:rsidR="004F369C" w:rsidRDefault="075818D1" w:rsidP="1545071B">
      <w:pPr>
        <w:pStyle w:val="Vahedeta"/>
        <w:rPr>
          <w:rFonts w:eastAsia="Arial"/>
          <w:lang w:val="et-EE"/>
        </w:rPr>
      </w:pPr>
      <w:r w:rsidRPr="4476C9BE">
        <w:rPr>
          <w:rFonts w:eastAsia="Arial"/>
          <w:b/>
          <w:bCs/>
          <w:lang w:val="et-EE"/>
        </w:rPr>
        <w:t xml:space="preserve">Määruse § </w:t>
      </w:r>
      <w:r w:rsidR="18B94B13" w:rsidRPr="4476C9BE">
        <w:rPr>
          <w:rFonts w:eastAsia="Arial"/>
          <w:b/>
          <w:bCs/>
          <w:lang w:val="et-EE"/>
        </w:rPr>
        <w:t xml:space="preserve">9 lõikesse 1 </w:t>
      </w:r>
      <w:r w:rsidR="18B94B13" w:rsidRPr="4476C9BE">
        <w:rPr>
          <w:rFonts w:eastAsia="Arial"/>
          <w:lang w:val="et-EE"/>
        </w:rPr>
        <w:t>lisatakse teenus „</w:t>
      </w:r>
      <w:r w:rsidR="39002944" w:rsidRPr="4476C9BE">
        <w:rPr>
          <w:color w:val="000000" w:themeColor="text1"/>
          <w:lang w:val="et-EE"/>
        </w:rPr>
        <w:t>Hinnangu andmine eksperdikomisjoni poolt ultraharvikhaiguse ravimi hüvitamiseks</w:t>
      </w:r>
      <w:r w:rsidR="1F686BD3" w:rsidRPr="1545071B">
        <w:rPr>
          <w:rFonts w:eastAsia="Arial"/>
        </w:rPr>
        <w:t>“</w:t>
      </w:r>
      <w:r w:rsidR="39002944" w:rsidRPr="4476C9BE">
        <w:rPr>
          <w:color w:val="000000" w:themeColor="text1"/>
          <w:lang w:val="et-EE"/>
        </w:rPr>
        <w:t xml:space="preserve"> </w:t>
      </w:r>
      <w:r w:rsidR="241E197E" w:rsidRPr="4476C9BE">
        <w:rPr>
          <w:rFonts w:eastAsia="Arial"/>
          <w:lang w:val="et-EE"/>
        </w:rPr>
        <w:t>(kood 3134)</w:t>
      </w:r>
      <w:r w:rsidR="67B15F93" w:rsidRPr="4476C9BE">
        <w:rPr>
          <w:rFonts w:eastAsia="Arial"/>
          <w:lang w:val="et-EE"/>
        </w:rPr>
        <w:t xml:space="preserve"> koos rakendussät</w:t>
      </w:r>
      <w:r w:rsidR="62D8290C" w:rsidRPr="4476C9BE">
        <w:rPr>
          <w:rFonts w:eastAsia="Arial"/>
          <w:lang w:val="et-EE"/>
        </w:rPr>
        <w:t>et</w:t>
      </w:r>
      <w:r w:rsidR="67B15F93" w:rsidRPr="4476C9BE">
        <w:rPr>
          <w:rFonts w:eastAsia="Arial"/>
          <w:lang w:val="et-EE"/>
        </w:rPr>
        <w:t xml:space="preserve">ega </w:t>
      </w:r>
      <w:r w:rsidR="67B15F93" w:rsidRPr="4476C9BE">
        <w:rPr>
          <w:rFonts w:eastAsia="Arial"/>
          <w:b/>
          <w:bCs/>
          <w:lang w:val="et-EE"/>
        </w:rPr>
        <w:t>lõi</w:t>
      </w:r>
      <w:r w:rsidR="6501B31A" w:rsidRPr="4476C9BE">
        <w:rPr>
          <w:rFonts w:eastAsia="Arial"/>
          <w:b/>
          <w:bCs/>
          <w:lang w:val="et-EE"/>
        </w:rPr>
        <w:t>g</w:t>
      </w:r>
      <w:r w:rsidR="67B15F93" w:rsidRPr="4476C9BE">
        <w:rPr>
          <w:rFonts w:eastAsia="Arial"/>
          <w:b/>
          <w:bCs/>
          <w:lang w:val="et-EE"/>
        </w:rPr>
        <w:t>e</w:t>
      </w:r>
      <w:r w:rsidR="2F552384" w:rsidRPr="4476C9BE">
        <w:rPr>
          <w:rFonts w:eastAsia="Arial"/>
          <w:b/>
          <w:bCs/>
          <w:lang w:val="et-EE"/>
        </w:rPr>
        <w:t>te</w:t>
      </w:r>
      <w:r w:rsidR="67B15F93" w:rsidRPr="4476C9BE">
        <w:rPr>
          <w:rFonts w:eastAsia="Arial"/>
          <w:b/>
          <w:bCs/>
          <w:lang w:val="et-EE"/>
        </w:rPr>
        <w:t xml:space="preserve">s </w:t>
      </w:r>
      <w:r w:rsidR="094D5808" w:rsidRPr="4476C9BE">
        <w:rPr>
          <w:rFonts w:eastAsia="Arial"/>
          <w:b/>
          <w:bCs/>
          <w:lang w:val="et-EE"/>
        </w:rPr>
        <w:t>50</w:t>
      </w:r>
      <w:r w:rsidR="6B8DC49F" w:rsidRPr="4476C9BE">
        <w:rPr>
          <w:rFonts w:eastAsia="Arial"/>
          <w:b/>
          <w:bCs/>
          <w:lang w:val="et-EE"/>
        </w:rPr>
        <w:t xml:space="preserve"> ja</w:t>
      </w:r>
      <w:r w:rsidR="4D84AD0B" w:rsidRPr="4476C9BE">
        <w:rPr>
          <w:rFonts w:eastAsia="Arial"/>
          <w:b/>
          <w:bCs/>
          <w:lang w:val="et-EE"/>
        </w:rPr>
        <w:t xml:space="preserve"> </w:t>
      </w:r>
      <w:r w:rsidR="094D5808" w:rsidRPr="4476C9BE">
        <w:rPr>
          <w:rFonts w:eastAsia="Arial"/>
          <w:b/>
          <w:bCs/>
          <w:lang w:val="et-EE"/>
        </w:rPr>
        <w:t>5</w:t>
      </w:r>
      <w:r w:rsidR="2B5E6464" w:rsidRPr="4476C9BE">
        <w:rPr>
          <w:rFonts w:eastAsia="Arial"/>
          <w:b/>
          <w:bCs/>
          <w:lang w:val="et-EE"/>
        </w:rPr>
        <w:t>1</w:t>
      </w:r>
      <w:r w:rsidR="67B15F93" w:rsidRPr="4476C9BE">
        <w:rPr>
          <w:rFonts w:eastAsia="Arial"/>
          <w:lang w:val="et-EE"/>
        </w:rPr>
        <w:t>.</w:t>
      </w:r>
      <w:r w:rsidR="18B94B13" w:rsidRPr="4476C9BE">
        <w:rPr>
          <w:rFonts w:eastAsia="Arial"/>
          <w:lang w:val="et-EE"/>
        </w:rPr>
        <w:t xml:space="preserve"> </w:t>
      </w:r>
      <w:r w:rsidR="486674B0" w:rsidRPr="4476C9BE">
        <w:rPr>
          <w:rFonts w:eastAsia="Arial"/>
          <w:lang w:val="et-EE"/>
        </w:rPr>
        <w:t xml:space="preserve">Teenuse lisamine on seotud ravikindlustuse seaduse § 41 lõike 8 muudatusega, </w:t>
      </w:r>
      <w:r w:rsidR="5CC73B29" w:rsidRPr="4476C9BE">
        <w:rPr>
          <w:rFonts w:eastAsia="Arial"/>
          <w:lang w:val="et-EE"/>
        </w:rPr>
        <w:t xml:space="preserve">millega luuakse võimalus kodus või raviasutuses kasutatavaid </w:t>
      </w:r>
      <w:r w:rsidR="075304BB" w:rsidRPr="4476C9BE">
        <w:rPr>
          <w:rFonts w:eastAsia="Arial"/>
          <w:lang w:val="et-EE"/>
        </w:rPr>
        <w:t>müügiloaga</w:t>
      </w:r>
      <w:r w:rsidR="5CC73B29" w:rsidRPr="4476C9BE">
        <w:rPr>
          <w:rFonts w:eastAsia="Arial"/>
          <w:lang w:val="et-EE"/>
        </w:rPr>
        <w:t xml:space="preserve"> ultraharvik</w:t>
      </w:r>
      <w:r w:rsidR="3ABC8240" w:rsidRPr="4476C9BE">
        <w:rPr>
          <w:rFonts w:eastAsia="Arial"/>
          <w:lang w:val="et-EE"/>
        </w:rPr>
        <w:t xml:space="preserve">haiguse </w:t>
      </w:r>
      <w:r w:rsidR="5CC73B29" w:rsidRPr="4476C9BE">
        <w:rPr>
          <w:rFonts w:eastAsia="Arial"/>
          <w:lang w:val="et-EE"/>
        </w:rPr>
        <w:t>ravimeid rahastada erandkorra protseduuri alusel patsiendipõhiselt</w:t>
      </w:r>
      <w:r w:rsidR="18D9DFAA" w:rsidRPr="4476C9BE">
        <w:rPr>
          <w:rFonts w:eastAsia="Arial"/>
          <w:lang w:val="et-EE"/>
        </w:rPr>
        <w:t>,</w:t>
      </w:r>
      <w:r w:rsidR="5CC73B29" w:rsidRPr="4476C9BE">
        <w:rPr>
          <w:rFonts w:eastAsia="Arial"/>
          <w:lang w:val="et-EE"/>
        </w:rPr>
        <w:t xml:space="preserve"> arvestades </w:t>
      </w:r>
      <w:r w:rsidR="5AB92D66" w:rsidRPr="4476C9BE">
        <w:rPr>
          <w:rFonts w:eastAsia="Arial"/>
          <w:lang w:val="et-EE"/>
        </w:rPr>
        <w:t xml:space="preserve">seejuures </w:t>
      </w:r>
      <w:r w:rsidR="5CC73B29" w:rsidRPr="4476C9BE">
        <w:rPr>
          <w:rFonts w:eastAsia="Arial"/>
          <w:lang w:val="et-EE"/>
        </w:rPr>
        <w:t>ravikindlustuse seaduses kehtivaid kriteeriume. Seadusemuudatus võimaldab patsientidel taotleda ultraharvik</w:t>
      </w:r>
      <w:r w:rsidR="0A597E08" w:rsidRPr="4476C9BE">
        <w:rPr>
          <w:rFonts w:eastAsia="Arial"/>
          <w:lang w:val="et-EE"/>
        </w:rPr>
        <w:t xml:space="preserve">haiguse </w:t>
      </w:r>
      <w:r w:rsidR="03E13C75" w:rsidRPr="4476C9BE">
        <w:rPr>
          <w:rFonts w:eastAsia="Arial"/>
          <w:lang w:val="et-EE"/>
        </w:rPr>
        <w:t xml:space="preserve">raviks mõeldud </w:t>
      </w:r>
      <w:r w:rsidR="5CC73B29" w:rsidRPr="4476C9BE">
        <w:rPr>
          <w:rFonts w:eastAsia="Arial"/>
          <w:lang w:val="et-EE"/>
        </w:rPr>
        <w:t xml:space="preserve">ravimite rahastust, kui </w:t>
      </w:r>
      <w:r w:rsidR="4893D8AD" w:rsidRPr="4476C9BE">
        <w:rPr>
          <w:rFonts w:eastAsia="Arial"/>
          <w:lang w:val="et-EE"/>
        </w:rPr>
        <w:t xml:space="preserve">eksperdikomisjoni, </w:t>
      </w:r>
      <w:r w:rsidR="3C1C9014" w:rsidRPr="4476C9BE">
        <w:rPr>
          <w:rFonts w:eastAsia="Arial"/>
          <w:lang w:val="et-EE"/>
        </w:rPr>
        <w:t>kuhu kuuluvad kindlustatud isikut raviv arst ja vähemalt üks vastava eriala omandanud eriarst,</w:t>
      </w:r>
      <w:r w:rsidR="5CC73B29" w:rsidRPr="4476C9BE">
        <w:rPr>
          <w:rFonts w:eastAsia="Arial"/>
          <w:lang w:val="et-EE"/>
        </w:rPr>
        <w:t xml:space="preserve"> kirjalik seisukoht</w:t>
      </w:r>
      <w:r w:rsidR="13B13063" w:rsidRPr="4476C9BE">
        <w:rPr>
          <w:rFonts w:eastAsia="Arial"/>
          <w:lang w:val="et-EE"/>
        </w:rPr>
        <w:t xml:space="preserve"> seda toetab</w:t>
      </w:r>
      <w:r w:rsidR="5CC73B29" w:rsidRPr="4476C9BE">
        <w:rPr>
          <w:rFonts w:eastAsia="Arial"/>
          <w:lang w:val="et-EE"/>
        </w:rPr>
        <w:t xml:space="preserve">. </w:t>
      </w:r>
      <w:r w:rsidR="0F2DEE54" w:rsidRPr="1545071B">
        <w:rPr>
          <w:rFonts w:eastAsia="Arial"/>
          <w:lang w:val="et-EE"/>
        </w:rPr>
        <w:t>See muudatus jõustub vastavalt rakendussättele 1. mail 2026, mil jõustub vastav ravikindlustuse seaduse muudatus.</w:t>
      </w:r>
    </w:p>
    <w:p w14:paraId="75E36AB7" w14:textId="29D23E0B" w:rsidR="004F369C" w:rsidRDefault="004F369C" w:rsidP="1545071B">
      <w:pPr>
        <w:pStyle w:val="Vahedeta"/>
        <w:rPr>
          <w:rFonts w:eastAsia="Arial"/>
          <w:lang w:val="et-EE"/>
        </w:rPr>
      </w:pPr>
    </w:p>
    <w:p w14:paraId="1DFD35E9" w14:textId="3CB7CBBA" w:rsidR="004F369C" w:rsidRDefault="5DF1FB68" w:rsidP="00DF661A">
      <w:pPr>
        <w:pStyle w:val="Vahedeta"/>
        <w:rPr>
          <w:rFonts w:eastAsia="Arial"/>
          <w:lang w:val="et-EE"/>
        </w:rPr>
      </w:pPr>
      <w:r w:rsidRPr="4476C9BE">
        <w:rPr>
          <w:rFonts w:eastAsia="Arial"/>
          <w:lang w:val="et-EE"/>
        </w:rPr>
        <w:t>Eksperdikomisjon</w:t>
      </w:r>
      <w:r w:rsidR="5CC73B29" w:rsidRPr="4476C9BE">
        <w:rPr>
          <w:rFonts w:eastAsia="Arial"/>
          <w:lang w:val="et-EE"/>
        </w:rPr>
        <w:t>i seisukoht on vajalik hindamaks ravimi vajadust, efektiivsust ja muud asjakohast</w:t>
      </w:r>
      <w:r w:rsidR="3FDFF964" w:rsidRPr="4476C9BE">
        <w:rPr>
          <w:rFonts w:eastAsia="Arial"/>
          <w:lang w:val="et-EE"/>
        </w:rPr>
        <w:t>,</w:t>
      </w:r>
      <w:r w:rsidR="5CC73B29" w:rsidRPr="4476C9BE">
        <w:rPr>
          <w:rFonts w:eastAsia="Arial"/>
          <w:lang w:val="et-EE"/>
        </w:rPr>
        <w:t xml:space="preserve"> mis on vastavas vormis </w:t>
      </w:r>
      <w:r w:rsidR="4A2257AA" w:rsidRPr="1545071B">
        <w:rPr>
          <w:rFonts w:eastAsia="Arial"/>
          <w:lang w:val="et-EE"/>
        </w:rPr>
        <w:t>välja</w:t>
      </w:r>
      <w:r w:rsidR="5CC73B29" w:rsidRPr="4476C9BE">
        <w:rPr>
          <w:rFonts w:eastAsia="Arial"/>
          <w:lang w:val="et-EE"/>
        </w:rPr>
        <w:t xml:space="preserve"> toodud.</w:t>
      </w:r>
      <w:r w:rsidR="72B55022" w:rsidRPr="4476C9BE">
        <w:rPr>
          <w:rFonts w:eastAsia="Arial"/>
          <w:lang w:val="et-EE"/>
        </w:rPr>
        <w:t xml:space="preserve"> </w:t>
      </w:r>
      <w:r w:rsidR="68338DA4" w:rsidRPr="4476C9BE">
        <w:rPr>
          <w:rFonts w:eastAsia="Arial"/>
          <w:lang w:val="et-EE"/>
        </w:rPr>
        <w:t xml:space="preserve">Eksperdikomisjoni otsuse vorm avaldatakse Tervisekassa </w:t>
      </w:r>
      <w:r w:rsidR="4C551CEB" w:rsidRPr="1545071B">
        <w:rPr>
          <w:rFonts w:eastAsia="Arial"/>
          <w:lang w:val="et-EE"/>
        </w:rPr>
        <w:t>veebi</w:t>
      </w:r>
      <w:r w:rsidR="68338DA4" w:rsidRPr="1545071B">
        <w:rPr>
          <w:rFonts w:eastAsia="Arial"/>
          <w:lang w:val="et-EE"/>
        </w:rPr>
        <w:t>lehel</w:t>
      </w:r>
      <w:r w:rsidR="68338DA4" w:rsidRPr="4476C9BE">
        <w:rPr>
          <w:rFonts w:eastAsia="Arial"/>
          <w:lang w:val="et-EE"/>
        </w:rPr>
        <w:t xml:space="preserve"> ja selle </w:t>
      </w:r>
      <w:r w:rsidR="21E4231D" w:rsidRPr="4476C9BE">
        <w:rPr>
          <w:rFonts w:eastAsia="Arial"/>
          <w:lang w:val="et-EE"/>
        </w:rPr>
        <w:t xml:space="preserve">kasutamine on </w:t>
      </w:r>
      <w:r w:rsidR="3CAC699D" w:rsidRPr="4476C9BE">
        <w:rPr>
          <w:rFonts w:eastAsia="Arial"/>
          <w:lang w:val="et-EE"/>
        </w:rPr>
        <w:t xml:space="preserve">koodiga 3134 tähistatud teenuse eest tasu maksmise kohustuse ülevõtmise </w:t>
      </w:r>
      <w:r w:rsidR="05E034B2" w:rsidRPr="4476C9BE">
        <w:rPr>
          <w:rFonts w:eastAsia="Arial"/>
          <w:lang w:val="et-EE"/>
        </w:rPr>
        <w:t xml:space="preserve">tingimuseks. </w:t>
      </w:r>
      <w:r w:rsidR="65CB536F" w:rsidRPr="4476C9BE">
        <w:rPr>
          <w:rFonts w:eastAsia="Arial"/>
          <w:lang w:val="et-EE"/>
        </w:rPr>
        <w:t>Tervisekassal on õigus vormi vajaduse</w:t>
      </w:r>
      <w:r w:rsidR="2126096B" w:rsidRPr="4476C9BE">
        <w:rPr>
          <w:rFonts w:eastAsia="Arial"/>
          <w:lang w:val="et-EE"/>
        </w:rPr>
        <w:t xml:space="preserve"> korra</w:t>
      </w:r>
      <w:r w:rsidR="65CB536F" w:rsidRPr="4476C9BE">
        <w:rPr>
          <w:rFonts w:eastAsia="Arial"/>
          <w:lang w:val="et-EE"/>
        </w:rPr>
        <w:t xml:space="preserve">l </w:t>
      </w:r>
      <w:r w:rsidR="65CB536F" w:rsidRPr="4476C9BE">
        <w:rPr>
          <w:rFonts w:eastAsia="Arial"/>
          <w:lang w:val="et-EE"/>
        </w:rPr>
        <w:lastRenderedPageBreak/>
        <w:t>muuta ja täiendada</w:t>
      </w:r>
      <w:r w:rsidR="3A451680" w:rsidRPr="4476C9BE">
        <w:rPr>
          <w:rFonts w:eastAsia="Arial"/>
          <w:lang w:val="et-EE"/>
        </w:rPr>
        <w:t xml:space="preserve">. </w:t>
      </w:r>
      <w:r w:rsidR="42709CEC" w:rsidRPr="4476C9BE">
        <w:rPr>
          <w:rFonts w:eastAsia="Arial"/>
          <w:lang w:val="et-EE"/>
        </w:rPr>
        <w:t xml:space="preserve">Vormi kasutamine </w:t>
      </w:r>
      <w:r w:rsidR="20A179B7" w:rsidRPr="4476C9BE">
        <w:rPr>
          <w:rFonts w:eastAsia="Arial"/>
          <w:lang w:val="et-EE"/>
        </w:rPr>
        <w:t>taga</w:t>
      </w:r>
      <w:r w:rsidR="2DB43851" w:rsidRPr="4476C9BE">
        <w:rPr>
          <w:rFonts w:eastAsia="Arial"/>
          <w:lang w:val="et-EE"/>
        </w:rPr>
        <w:t xml:space="preserve">b </w:t>
      </w:r>
      <w:r w:rsidR="0D802DD3" w:rsidRPr="4476C9BE">
        <w:rPr>
          <w:rFonts w:eastAsia="Arial"/>
          <w:lang w:val="et-EE"/>
        </w:rPr>
        <w:t xml:space="preserve">Tervisekassale otsuse tegemiseks vajalike andmete esitamise </w:t>
      </w:r>
      <w:r w:rsidR="00FFD9E2" w:rsidRPr="4476C9BE">
        <w:rPr>
          <w:rFonts w:eastAsia="Arial"/>
          <w:lang w:val="et-EE"/>
        </w:rPr>
        <w:t xml:space="preserve">ühesuguses </w:t>
      </w:r>
      <w:r w:rsidR="7DB2C4FB" w:rsidRPr="4476C9BE">
        <w:rPr>
          <w:rFonts w:eastAsia="Arial"/>
          <w:lang w:val="et-EE"/>
        </w:rPr>
        <w:t>struktuuris</w:t>
      </w:r>
      <w:r w:rsidR="757AA295" w:rsidRPr="4476C9BE">
        <w:rPr>
          <w:rFonts w:eastAsia="Arial"/>
          <w:lang w:val="et-EE"/>
        </w:rPr>
        <w:t>, tehes need paremini loetavaks.</w:t>
      </w:r>
      <w:r w:rsidR="7DB2C4FB" w:rsidRPr="4476C9BE">
        <w:rPr>
          <w:rFonts w:eastAsia="Arial"/>
          <w:lang w:val="et-EE"/>
        </w:rPr>
        <w:t xml:space="preserve"> See vähendab vigu ja puuduvaid andmeid, säästab taotluse menetlemiseks kuluvat aega ning aitab ennetada vaidlusi, sest kõigile kehtivad samad nõuded ja ootused.</w:t>
      </w:r>
    </w:p>
    <w:p w14:paraId="415036EE" w14:textId="32D2A07D" w:rsidR="00747F06" w:rsidRDefault="00747F06" w:rsidP="00DF661A">
      <w:pPr>
        <w:pStyle w:val="Vahedeta"/>
        <w:rPr>
          <w:rFonts w:eastAsia="Arial"/>
          <w:lang w:val="et-EE"/>
        </w:rPr>
      </w:pPr>
    </w:p>
    <w:p w14:paraId="0A8578CC" w14:textId="1255821D" w:rsidR="00747F06" w:rsidRDefault="280CC9BE" w:rsidP="00DF661A">
      <w:pPr>
        <w:pStyle w:val="Vahedeta"/>
        <w:rPr>
          <w:rFonts w:eastAsia="Arial"/>
          <w:lang w:val="et-EE"/>
        </w:rPr>
      </w:pPr>
      <w:r w:rsidRPr="4476C9BE">
        <w:rPr>
          <w:rFonts w:eastAsia="Arial"/>
          <w:b/>
          <w:bCs/>
          <w:lang w:val="et-EE"/>
        </w:rPr>
        <w:t xml:space="preserve">Määruse § 9 </w:t>
      </w:r>
      <w:r w:rsidR="4AD2F918" w:rsidRPr="1545071B">
        <w:rPr>
          <w:rFonts w:eastAsia="Arial"/>
          <w:b/>
          <w:bCs/>
          <w:lang w:val="et-EE"/>
        </w:rPr>
        <w:t>lõi</w:t>
      </w:r>
      <w:r w:rsidR="0E2202EB" w:rsidRPr="1545071B">
        <w:rPr>
          <w:rFonts w:eastAsia="Arial"/>
          <w:b/>
          <w:bCs/>
          <w:lang w:val="et-EE"/>
        </w:rPr>
        <w:t>gete</w:t>
      </w:r>
      <w:r w:rsidR="644C26CA" w:rsidRPr="1545071B">
        <w:rPr>
          <w:rFonts w:eastAsia="Arial"/>
          <w:b/>
          <w:bCs/>
          <w:lang w:val="et-EE"/>
        </w:rPr>
        <w:t>s</w:t>
      </w:r>
      <w:r w:rsidR="3007EFE8" w:rsidRPr="4476C9BE">
        <w:rPr>
          <w:rFonts w:eastAsia="Arial"/>
          <w:b/>
          <w:bCs/>
          <w:lang w:val="et-EE"/>
        </w:rPr>
        <w:t xml:space="preserve"> 19 ja 20</w:t>
      </w:r>
      <w:r w:rsidR="3007EFE8" w:rsidRPr="4476C9BE">
        <w:rPr>
          <w:rFonts w:eastAsia="Arial"/>
          <w:lang w:val="et-EE"/>
        </w:rPr>
        <w:t xml:space="preserve"> </w:t>
      </w:r>
      <w:r w:rsidR="1927987F" w:rsidRPr="4476C9BE">
        <w:rPr>
          <w:rFonts w:eastAsia="Arial"/>
          <w:lang w:val="et-EE"/>
        </w:rPr>
        <w:t xml:space="preserve">tehtavate </w:t>
      </w:r>
      <w:r w:rsidR="3007EFE8" w:rsidRPr="1545071B">
        <w:rPr>
          <w:rFonts w:eastAsia="Arial"/>
          <w:lang w:val="et-EE"/>
        </w:rPr>
        <w:t>muud</w:t>
      </w:r>
      <w:r w:rsidR="727758A9" w:rsidRPr="1545071B">
        <w:rPr>
          <w:rFonts w:eastAsia="Arial"/>
          <w:lang w:val="et-EE"/>
        </w:rPr>
        <w:t>atustega</w:t>
      </w:r>
      <w:r w:rsidR="3007EFE8" w:rsidRPr="4476C9BE">
        <w:rPr>
          <w:rFonts w:eastAsia="Arial"/>
          <w:lang w:val="et-EE"/>
        </w:rPr>
        <w:t xml:space="preserve"> täpsustatakse </w:t>
      </w:r>
      <w:r w:rsidR="6232859E" w:rsidRPr="4476C9BE">
        <w:rPr>
          <w:rFonts w:eastAsia="Arial"/>
          <w:lang w:val="et-EE"/>
        </w:rPr>
        <w:t xml:space="preserve">koodiga 3034 tähistatud teenuse </w:t>
      </w:r>
      <w:r w:rsidR="6A78D736" w:rsidRPr="4476C9BE">
        <w:rPr>
          <w:rFonts w:eastAsia="Arial"/>
          <w:lang w:val="et-EE"/>
        </w:rPr>
        <w:t xml:space="preserve">rakendustingimusi. </w:t>
      </w:r>
      <w:r w:rsidR="0C6FCDE6" w:rsidRPr="4476C9BE">
        <w:rPr>
          <w:rFonts w:eastAsia="Arial"/>
          <w:lang w:val="et-EE"/>
        </w:rPr>
        <w:t xml:space="preserve">Muudatuse </w:t>
      </w:r>
      <w:r w:rsidR="0C6FCDE6" w:rsidRPr="1545071B">
        <w:rPr>
          <w:rFonts w:eastAsia="Arial"/>
          <w:lang w:val="et-EE"/>
        </w:rPr>
        <w:t>eesmär</w:t>
      </w:r>
      <w:r w:rsidR="4DDAC760" w:rsidRPr="1545071B">
        <w:rPr>
          <w:rFonts w:eastAsia="Arial"/>
          <w:lang w:val="et-EE"/>
        </w:rPr>
        <w:t>k</w:t>
      </w:r>
      <w:r w:rsidR="0C6FCDE6" w:rsidRPr="4476C9BE">
        <w:rPr>
          <w:rFonts w:eastAsia="Arial"/>
          <w:lang w:val="et-EE"/>
        </w:rPr>
        <w:t xml:space="preserve"> on praktikast tulenev vajadus </w:t>
      </w:r>
      <w:r w:rsidR="4E79ABE7" w:rsidRPr="4476C9BE">
        <w:rPr>
          <w:rFonts w:eastAsia="Arial"/>
          <w:lang w:val="et-EE"/>
        </w:rPr>
        <w:t xml:space="preserve">kehtestada </w:t>
      </w:r>
      <w:r w:rsidR="0C6FCDE6" w:rsidRPr="4476C9BE">
        <w:rPr>
          <w:rFonts w:eastAsia="Arial"/>
          <w:lang w:val="et-EE"/>
        </w:rPr>
        <w:t xml:space="preserve">ühe konsiiliumi protokolli vormi asemel </w:t>
      </w:r>
      <w:r w:rsidR="00C57D47" w:rsidRPr="1545071B">
        <w:rPr>
          <w:rFonts w:eastAsia="Arial"/>
          <w:lang w:val="et-EE"/>
        </w:rPr>
        <w:t xml:space="preserve">kaks </w:t>
      </w:r>
      <w:r w:rsidR="4CD2EB32" w:rsidRPr="1545071B">
        <w:rPr>
          <w:rFonts w:eastAsia="Arial"/>
          <w:lang w:val="et-EE"/>
        </w:rPr>
        <w:t>vormi</w:t>
      </w:r>
      <w:r w:rsidR="0C6FCDE6" w:rsidRPr="1545071B">
        <w:rPr>
          <w:rFonts w:eastAsia="Arial"/>
          <w:lang w:val="et-EE"/>
        </w:rPr>
        <w:t>.</w:t>
      </w:r>
      <w:r w:rsidR="0C6FCDE6" w:rsidRPr="4476C9BE">
        <w:rPr>
          <w:rFonts w:eastAsia="Arial"/>
          <w:lang w:val="et-EE"/>
        </w:rPr>
        <w:t xml:space="preserve"> Kehtiva sätte kohaselt on </w:t>
      </w:r>
      <w:proofErr w:type="spellStart"/>
      <w:r w:rsidR="7794362F" w:rsidRPr="4476C9BE">
        <w:rPr>
          <w:rFonts w:eastAsia="Arial"/>
          <w:lang w:val="et-EE"/>
        </w:rPr>
        <w:t>välisravi</w:t>
      </w:r>
      <w:proofErr w:type="spellEnd"/>
      <w:r w:rsidR="7794362F" w:rsidRPr="4476C9BE">
        <w:rPr>
          <w:rFonts w:eastAsia="Arial"/>
          <w:lang w:val="et-EE"/>
        </w:rPr>
        <w:t xml:space="preserve"> </w:t>
      </w:r>
      <w:proofErr w:type="spellStart"/>
      <w:r w:rsidR="7794362F" w:rsidRPr="4476C9BE">
        <w:rPr>
          <w:rFonts w:eastAsia="Arial"/>
          <w:lang w:val="et-EE"/>
        </w:rPr>
        <w:t>eelloa</w:t>
      </w:r>
      <w:proofErr w:type="spellEnd"/>
      <w:r w:rsidR="7794362F" w:rsidRPr="4476C9BE">
        <w:rPr>
          <w:rFonts w:eastAsia="Arial"/>
          <w:lang w:val="et-EE"/>
        </w:rPr>
        <w:t xml:space="preserve"> puhul </w:t>
      </w:r>
      <w:r w:rsidR="0C6FCDE6" w:rsidRPr="4476C9BE">
        <w:rPr>
          <w:rFonts w:eastAsia="Arial"/>
          <w:lang w:val="et-EE"/>
        </w:rPr>
        <w:t xml:space="preserve">üks samasisuline vorm hinnangu andmiseks nii </w:t>
      </w:r>
      <w:r w:rsidR="6BAC7C7C" w:rsidRPr="1545071B">
        <w:rPr>
          <w:rFonts w:eastAsia="Arial"/>
          <w:lang w:val="et-EE"/>
        </w:rPr>
        <w:t>ravikindlustuse</w:t>
      </w:r>
      <w:r w:rsidR="6BAC7C7C" w:rsidRPr="4476C9BE">
        <w:rPr>
          <w:rFonts w:eastAsia="Arial"/>
          <w:lang w:val="et-EE"/>
        </w:rPr>
        <w:t xml:space="preserve"> seaduse</w:t>
      </w:r>
      <w:r w:rsidR="0C6FCDE6" w:rsidRPr="4476C9BE">
        <w:rPr>
          <w:rFonts w:eastAsia="Arial"/>
          <w:lang w:val="et-EE"/>
        </w:rPr>
        <w:t xml:space="preserve"> § 27</w:t>
      </w:r>
      <w:r w:rsidR="0C6FCDE6" w:rsidRPr="4476C9BE">
        <w:rPr>
          <w:rFonts w:eastAsia="Arial"/>
          <w:vertAlign w:val="superscript"/>
          <w:lang w:val="et-EE"/>
        </w:rPr>
        <w:t>1</w:t>
      </w:r>
      <w:r w:rsidR="0C6FCDE6" w:rsidRPr="4476C9BE">
        <w:rPr>
          <w:rFonts w:eastAsia="Arial"/>
          <w:lang w:val="et-EE"/>
        </w:rPr>
        <w:t xml:space="preserve"> </w:t>
      </w:r>
      <w:r w:rsidR="522975E6" w:rsidRPr="1545071B">
        <w:rPr>
          <w:rFonts w:eastAsia="Arial"/>
          <w:lang w:val="et-EE"/>
        </w:rPr>
        <w:t>lõikes</w:t>
      </w:r>
      <w:r w:rsidR="0C6FCDE6" w:rsidRPr="4476C9BE">
        <w:rPr>
          <w:rFonts w:eastAsia="Arial"/>
          <w:lang w:val="et-EE"/>
        </w:rPr>
        <w:t xml:space="preserve"> 1 sätestatud </w:t>
      </w:r>
      <w:r w:rsidR="0C6FCDE6" w:rsidRPr="1545071B">
        <w:rPr>
          <w:rFonts w:eastAsia="Arial"/>
          <w:lang w:val="et-EE"/>
        </w:rPr>
        <w:t>kriteeriumi</w:t>
      </w:r>
      <w:r w:rsidR="3EB83F04" w:rsidRPr="1545071B">
        <w:rPr>
          <w:rFonts w:eastAsia="Arial"/>
          <w:lang w:val="et-EE"/>
        </w:rPr>
        <w:t>d</w:t>
      </w:r>
      <w:r w:rsidR="0C6FCDE6" w:rsidRPr="1545071B">
        <w:rPr>
          <w:rFonts w:eastAsia="Arial"/>
          <w:lang w:val="et-EE"/>
        </w:rPr>
        <w:t>e</w:t>
      </w:r>
      <w:r w:rsidR="0C6FCDE6" w:rsidRPr="4476C9BE">
        <w:rPr>
          <w:rFonts w:eastAsia="Arial"/>
          <w:lang w:val="et-EE"/>
        </w:rPr>
        <w:t xml:space="preserve"> alusel kui ka Euroopa Parlamendi ja </w:t>
      </w:r>
      <w:r w:rsidR="0EAE80D3" w:rsidRPr="1545071B">
        <w:rPr>
          <w:rFonts w:eastAsia="Arial"/>
          <w:lang w:val="et-EE"/>
        </w:rPr>
        <w:t>n</w:t>
      </w:r>
      <w:r w:rsidR="0C6FCDE6" w:rsidRPr="1545071B">
        <w:rPr>
          <w:rFonts w:eastAsia="Arial"/>
          <w:lang w:val="et-EE"/>
        </w:rPr>
        <w:t>õukogu</w:t>
      </w:r>
      <w:r w:rsidR="0C6FCDE6" w:rsidRPr="4476C9BE">
        <w:rPr>
          <w:rFonts w:eastAsia="Arial"/>
          <w:lang w:val="et-EE"/>
        </w:rPr>
        <w:t xml:space="preserve"> (EÜ) määruse nr 883/2004 artiklis 20 sätestatud </w:t>
      </w:r>
      <w:r w:rsidR="0C6FCDE6" w:rsidRPr="1545071B">
        <w:rPr>
          <w:rFonts w:eastAsia="Arial"/>
          <w:lang w:val="et-EE"/>
        </w:rPr>
        <w:t>kriteeriumi</w:t>
      </w:r>
      <w:r w:rsidR="69F3C7FD" w:rsidRPr="1545071B">
        <w:rPr>
          <w:rFonts w:eastAsia="Arial"/>
          <w:lang w:val="et-EE"/>
        </w:rPr>
        <w:t>d</w:t>
      </w:r>
      <w:r w:rsidR="0C6FCDE6" w:rsidRPr="1545071B">
        <w:rPr>
          <w:rFonts w:eastAsia="Arial"/>
          <w:lang w:val="et-EE"/>
        </w:rPr>
        <w:t>e</w:t>
      </w:r>
      <w:r w:rsidR="0C6FCDE6" w:rsidRPr="4476C9BE">
        <w:rPr>
          <w:rFonts w:eastAsia="Arial"/>
          <w:lang w:val="et-EE"/>
        </w:rPr>
        <w:t xml:space="preserve"> alusel. Praktikas on selgunud, et see muudab protokolli pikaks ja kohati ebaselgeks. </w:t>
      </w:r>
      <w:r w:rsidR="00C57D47" w:rsidRPr="1545071B">
        <w:rPr>
          <w:rFonts w:eastAsia="Arial"/>
          <w:lang w:val="et-EE"/>
        </w:rPr>
        <w:t>Kui</w:t>
      </w:r>
      <w:r w:rsidR="00747F06" w:rsidRPr="4476C9BE" w:rsidDel="0C6FCDE6">
        <w:rPr>
          <w:rFonts w:eastAsia="Arial"/>
          <w:lang w:val="et-EE"/>
        </w:rPr>
        <w:t xml:space="preserve"> </w:t>
      </w:r>
      <w:r w:rsidR="0C6FCDE6" w:rsidRPr="4476C9BE">
        <w:rPr>
          <w:rFonts w:eastAsia="Arial"/>
          <w:lang w:val="et-EE"/>
        </w:rPr>
        <w:t>taotlemise alus</w:t>
      </w:r>
      <w:r w:rsidR="05F72C77" w:rsidRPr="4476C9BE">
        <w:rPr>
          <w:rFonts w:eastAsia="Arial"/>
          <w:lang w:val="et-EE"/>
        </w:rPr>
        <w:t xml:space="preserve"> on teada</w:t>
      </w:r>
      <w:r w:rsidR="0C6FCDE6" w:rsidRPr="4476C9BE">
        <w:rPr>
          <w:rFonts w:eastAsia="Arial"/>
          <w:lang w:val="et-EE"/>
        </w:rPr>
        <w:t xml:space="preserve">, saab täita </w:t>
      </w:r>
      <w:r w:rsidR="323EEA77" w:rsidRPr="1545071B">
        <w:rPr>
          <w:rFonts w:eastAsia="Arial"/>
          <w:lang w:val="et-EE"/>
        </w:rPr>
        <w:t>asjakohase</w:t>
      </w:r>
      <w:r w:rsidR="00C57D47" w:rsidRPr="1545071B">
        <w:rPr>
          <w:rFonts w:eastAsia="Arial"/>
          <w:lang w:val="et-EE"/>
        </w:rPr>
        <w:t xml:space="preserve"> vormi.</w:t>
      </w:r>
      <w:r w:rsidR="00CE67F4" w:rsidRPr="1545071B">
        <w:rPr>
          <w:rFonts w:eastAsia="Arial"/>
          <w:lang w:val="et-EE"/>
        </w:rPr>
        <w:t xml:space="preserve"> </w:t>
      </w:r>
      <w:r w:rsidR="3EDFEB65" w:rsidRPr="1545071B">
        <w:rPr>
          <w:rFonts w:eastAsia="Arial"/>
          <w:lang w:val="et-EE"/>
        </w:rPr>
        <w:t>V</w:t>
      </w:r>
      <w:r w:rsidR="5FC25C97" w:rsidRPr="1545071B">
        <w:rPr>
          <w:rFonts w:eastAsia="Arial"/>
          <w:lang w:val="et-EE"/>
        </w:rPr>
        <w:t>ormid</w:t>
      </w:r>
      <w:r w:rsidR="5FC25C97" w:rsidRPr="4476C9BE">
        <w:rPr>
          <w:rFonts w:eastAsia="Arial"/>
          <w:lang w:val="et-EE"/>
        </w:rPr>
        <w:t xml:space="preserve"> avaldatakse edaspidi Tervisekassa </w:t>
      </w:r>
      <w:r w:rsidR="6A364399" w:rsidRPr="1545071B">
        <w:rPr>
          <w:rFonts w:eastAsia="Arial"/>
          <w:lang w:val="et-EE"/>
        </w:rPr>
        <w:t>veebi</w:t>
      </w:r>
      <w:r w:rsidR="5FC25C97" w:rsidRPr="1545071B">
        <w:rPr>
          <w:rFonts w:eastAsia="Arial"/>
          <w:lang w:val="et-EE"/>
        </w:rPr>
        <w:t>lehel</w:t>
      </w:r>
      <w:r w:rsidR="5FC25C97" w:rsidRPr="4476C9BE">
        <w:rPr>
          <w:rFonts w:eastAsia="Arial"/>
          <w:lang w:val="et-EE"/>
        </w:rPr>
        <w:t xml:space="preserve"> ja nende kasutamine on </w:t>
      </w:r>
      <w:r w:rsidR="03D16FB5" w:rsidRPr="4476C9BE">
        <w:rPr>
          <w:rFonts w:eastAsia="Arial"/>
          <w:lang w:val="et-EE"/>
        </w:rPr>
        <w:t xml:space="preserve">koodiga 3034 </w:t>
      </w:r>
      <w:r w:rsidR="1C27D092" w:rsidRPr="4476C9BE">
        <w:rPr>
          <w:rFonts w:eastAsia="Arial"/>
          <w:lang w:val="et-EE"/>
        </w:rPr>
        <w:t xml:space="preserve">tähistatud teenuse eest tasu maksmise kohustuse ülevõtmise tingimuseks. </w:t>
      </w:r>
      <w:r w:rsidR="2E4503CE" w:rsidRPr="4476C9BE">
        <w:rPr>
          <w:rFonts w:eastAsia="Arial"/>
          <w:lang w:val="et-EE"/>
        </w:rPr>
        <w:t>Tervisekassal</w:t>
      </w:r>
      <w:r w:rsidR="456230AE" w:rsidRPr="4476C9BE">
        <w:rPr>
          <w:rFonts w:eastAsia="Arial"/>
          <w:lang w:val="et-EE"/>
        </w:rPr>
        <w:t xml:space="preserve"> on õigus </w:t>
      </w:r>
      <w:r w:rsidR="65CB536F" w:rsidRPr="4476C9BE">
        <w:rPr>
          <w:rFonts w:eastAsia="Arial"/>
          <w:lang w:val="et-EE"/>
        </w:rPr>
        <w:t>vormi vajaduse</w:t>
      </w:r>
      <w:r w:rsidR="4C488F32" w:rsidRPr="4476C9BE">
        <w:rPr>
          <w:rFonts w:eastAsia="Arial"/>
          <w:lang w:val="et-EE"/>
        </w:rPr>
        <w:t xml:space="preserve"> korra</w:t>
      </w:r>
      <w:r w:rsidR="65CB536F" w:rsidRPr="4476C9BE">
        <w:rPr>
          <w:rFonts w:eastAsia="Arial"/>
          <w:lang w:val="et-EE"/>
        </w:rPr>
        <w:t xml:space="preserve">l muuta ja täiendada. </w:t>
      </w:r>
      <w:r w:rsidR="4F2B6097" w:rsidRPr="4476C9BE">
        <w:rPr>
          <w:rFonts w:eastAsia="Arial"/>
          <w:lang w:val="et-EE"/>
        </w:rPr>
        <w:t>Seni kasutusel olnud metoodikamääruse li</w:t>
      </w:r>
      <w:r w:rsidR="3EB336F7" w:rsidRPr="4476C9BE">
        <w:rPr>
          <w:rFonts w:eastAsia="Arial"/>
          <w:lang w:val="et-EE"/>
        </w:rPr>
        <w:t>sa</w:t>
      </w:r>
      <w:r w:rsidR="7CB34BAF" w:rsidRPr="4476C9BE">
        <w:rPr>
          <w:rFonts w:eastAsia="Arial"/>
          <w:lang w:val="et-EE"/>
        </w:rPr>
        <w:t>s</w:t>
      </w:r>
      <w:r w:rsidR="3EB336F7" w:rsidRPr="4476C9BE">
        <w:rPr>
          <w:rFonts w:eastAsia="Arial"/>
          <w:lang w:val="et-EE"/>
        </w:rPr>
        <w:t xml:space="preserve"> 30 </w:t>
      </w:r>
      <w:r w:rsidR="0C55D378" w:rsidRPr="4476C9BE">
        <w:rPr>
          <w:rFonts w:eastAsia="Arial"/>
          <w:lang w:val="et-EE"/>
        </w:rPr>
        <w:t xml:space="preserve">kehtestatud </w:t>
      </w:r>
      <w:r w:rsidR="3EB336F7" w:rsidRPr="4476C9BE">
        <w:rPr>
          <w:rFonts w:eastAsia="Arial"/>
          <w:lang w:val="et-EE"/>
        </w:rPr>
        <w:t>konsiiliumi protokolli vorm</w:t>
      </w:r>
      <w:r w:rsidR="4F2B6097" w:rsidRPr="4476C9BE">
        <w:rPr>
          <w:rFonts w:eastAsia="Arial"/>
          <w:lang w:val="et-EE"/>
        </w:rPr>
        <w:t xml:space="preserve"> tunnistatakse kehtetuks. </w:t>
      </w:r>
    </w:p>
    <w:p w14:paraId="44AB3112" w14:textId="77777777" w:rsidR="004F369C" w:rsidRDefault="004F369C" w:rsidP="00DF661A">
      <w:pPr>
        <w:pStyle w:val="Vahedeta"/>
        <w:rPr>
          <w:rFonts w:eastAsia="Arial"/>
          <w:lang w:val="et-EE"/>
        </w:rPr>
      </w:pPr>
    </w:p>
    <w:p w14:paraId="289D32BF" w14:textId="393E7C53" w:rsidR="00405F8E" w:rsidRPr="00DF661A" w:rsidRDefault="344A7665" w:rsidP="00DF661A">
      <w:pPr>
        <w:pStyle w:val="Vahedeta"/>
        <w:rPr>
          <w:rFonts w:eastAsia="Arial"/>
          <w:color w:val="000000" w:themeColor="text1"/>
          <w:lang w:val="et-EE"/>
        </w:rPr>
      </w:pPr>
      <w:r w:rsidRPr="4476C9BE">
        <w:rPr>
          <w:rFonts w:eastAsia="Arial"/>
          <w:b/>
          <w:bCs/>
          <w:lang w:val="et-EE"/>
        </w:rPr>
        <w:t>Määruse § 11</w:t>
      </w:r>
      <w:r w:rsidR="527F0F62" w:rsidRPr="4476C9BE">
        <w:rPr>
          <w:rFonts w:eastAsia="Arial"/>
          <w:b/>
          <w:bCs/>
          <w:lang w:val="et-EE"/>
        </w:rPr>
        <w:t xml:space="preserve"> </w:t>
      </w:r>
      <w:r w:rsidR="6F9AE9BA" w:rsidRPr="4476C9BE">
        <w:rPr>
          <w:rFonts w:eastAsia="Arial"/>
          <w:b/>
          <w:bCs/>
          <w:lang w:val="et-EE"/>
        </w:rPr>
        <w:t>lõ</w:t>
      </w:r>
      <w:r w:rsidR="147B7A87" w:rsidRPr="4476C9BE">
        <w:rPr>
          <w:rFonts w:eastAsia="Arial"/>
          <w:b/>
          <w:bCs/>
          <w:lang w:val="et-EE"/>
        </w:rPr>
        <w:t>ikes</w:t>
      </w:r>
      <w:r w:rsidR="58C0EA50" w:rsidRPr="4476C9BE">
        <w:rPr>
          <w:rFonts w:eastAsia="Arial"/>
          <w:b/>
          <w:bCs/>
          <w:lang w:val="et-EE"/>
        </w:rPr>
        <w:t xml:space="preserve"> 9</w:t>
      </w:r>
      <w:r w:rsidR="0A0005BD" w:rsidRPr="4476C9BE">
        <w:rPr>
          <w:rFonts w:eastAsia="Arial"/>
          <w:lang w:val="et-EE"/>
        </w:rPr>
        <w:t xml:space="preserve"> täpsustatakse</w:t>
      </w:r>
      <w:r w:rsidR="147B7A87" w:rsidRPr="4476C9BE">
        <w:rPr>
          <w:rFonts w:eastAsia="Arial"/>
          <w:lang w:val="et-EE"/>
        </w:rPr>
        <w:t>, et</w:t>
      </w:r>
      <w:r w:rsidR="729D3630" w:rsidRPr="4476C9BE">
        <w:rPr>
          <w:rFonts w:eastAsia="Arial"/>
          <w:lang w:val="et-EE"/>
        </w:rPr>
        <w:t xml:space="preserve"> </w:t>
      </w:r>
      <w:r w:rsidR="1B8EEC76" w:rsidRPr="4476C9BE">
        <w:rPr>
          <w:rFonts w:eastAsia="Arial"/>
          <w:lang w:val="et-EE"/>
        </w:rPr>
        <w:t xml:space="preserve">otsuse </w:t>
      </w:r>
      <w:r w:rsidR="3A9F2D85" w:rsidRPr="4476C9BE">
        <w:rPr>
          <w:rFonts w:eastAsia="Arial"/>
          <w:lang w:val="et-EE"/>
        </w:rPr>
        <w:t>alustada</w:t>
      </w:r>
      <w:r w:rsidR="1B8EEC76" w:rsidRPr="4476C9BE">
        <w:rPr>
          <w:rFonts w:eastAsia="Arial"/>
          <w:lang w:val="et-EE"/>
        </w:rPr>
        <w:t xml:space="preserve"> </w:t>
      </w:r>
      <w:r w:rsidR="729D3630" w:rsidRPr="4476C9BE">
        <w:rPr>
          <w:rFonts w:eastAsia="Arial"/>
          <w:lang w:val="et-EE"/>
        </w:rPr>
        <w:t>kodusel</w:t>
      </w:r>
      <w:r w:rsidR="3A95670F" w:rsidRPr="4476C9BE">
        <w:rPr>
          <w:rFonts w:eastAsia="Arial"/>
          <w:lang w:val="et-EE"/>
        </w:rPr>
        <w:t xml:space="preserve"> ravil</w:t>
      </w:r>
      <w:r w:rsidR="00599673" w:rsidRPr="4476C9BE">
        <w:rPr>
          <w:rFonts w:eastAsia="Arial"/>
          <w:lang w:val="et-EE"/>
        </w:rPr>
        <w:t xml:space="preserve"> viibiva patsiendi</w:t>
      </w:r>
      <w:r w:rsidR="3A95670F" w:rsidRPr="4476C9BE">
        <w:rPr>
          <w:rFonts w:eastAsia="Arial"/>
          <w:lang w:val="et-EE"/>
        </w:rPr>
        <w:t xml:space="preserve"> </w:t>
      </w:r>
      <w:r w:rsidR="3436E4AF" w:rsidRPr="4476C9BE">
        <w:rPr>
          <w:rFonts w:eastAsia="Arial"/>
          <w:lang w:val="et-EE"/>
        </w:rPr>
        <w:t xml:space="preserve">toitmisravi </w:t>
      </w:r>
      <w:proofErr w:type="spellStart"/>
      <w:r w:rsidR="3A95670F" w:rsidRPr="4476C9BE">
        <w:rPr>
          <w:rFonts w:eastAsia="Arial"/>
          <w:lang w:val="et-EE"/>
        </w:rPr>
        <w:t>enteraalse</w:t>
      </w:r>
      <w:proofErr w:type="spellEnd"/>
      <w:r w:rsidR="3A95670F" w:rsidRPr="4476C9BE">
        <w:rPr>
          <w:rFonts w:eastAsia="Arial"/>
          <w:lang w:val="et-EE"/>
        </w:rPr>
        <w:t xml:space="preserve"> toitelahus</w:t>
      </w:r>
      <w:r w:rsidR="2C6D56E7" w:rsidRPr="4476C9BE">
        <w:rPr>
          <w:rFonts w:eastAsia="Arial"/>
          <w:lang w:val="et-EE"/>
        </w:rPr>
        <w:t>e</w:t>
      </w:r>
      <w:r w:rsidR="3436E4AF" w:rsidRPr="4476C9BE">
        <w:rPr>
          <w:rFonts w:eastAsia="Arial"/>
          <w:lang w:val="et-EE"/>
        </w:rPr>
        <w:t>ga</w:t>
      </w:r>
      <w:r w:rsidR="2C6D56E7" w:rsidRPr="4476C9BE">
        <w:rPr>
          <w:rFonts w:eastAsia="Arial"/>
          <w:lang w:val="et-EE"/>
        </w:rPr>
        <w:t xml:space="preserve"> </w:t>
      </w:r>
      <w:r w:rsidR="29D2F847" w:rsidRPr="4476C9BE">
        <w:rPr>
          <w:rFonts w:eastAsia="Arial"/>
          <w:lang w:val="et-EE"/>
        </w:rPr>
        <w:t xml:space="preserve">(kood </w:t>
      </w:r>
      <w:r w:rsidR="00F60A0C" w:rsidRPr="4476C9BE">
        <w:rPr>
          <w:rFonts w:eastAsia="Arial"/>
          <w:lang w:val="et-EE"/>
        </w:rPr>
        <w:t>7039</w:t>
      </w:r>
      <w:r w:rsidR="3436E4AF" w:rsidRPr="4476C9BE">
        <w:rPr>
          <w:rFonts w:eastAsia="Arial"/>
          <w:lang w:val="et-EE"/>
        </w:rPr>
        <w:t>)</w:t>
      </w:r>
      <w:r w:rsidR="29D2F847" w:rsidRPr="4476C9BE">
        <w:rPr>
          <w:rFonts w:eastAsia="Arial"/>
          <w:lang w:val="et-EE"/>
        </w:rPr>
        <w:t xml:space="preserve"> </w:t>
      </w:r>
      <w:r w:rsidR="64052730" w:rsidRPr="4476C9BE">
        <w:rPr>
          <w:rFonts w:eastAsia="Arial"/>
          <w:lang w:val="et-EE"/>
        </w:rPr>
        <w:t>peab olema teinud</w:t>
      </w:r>
      <w:r w:rsidR="64418A45" w:rsidRPr="4476C9BE">
        <w:rPr>
          <w:color w:val="000000" w:themeColor="text1"/>
          <w:lang w:val="et-EE"/>
        </w:rPr>
        <w:t xml:space="preserve"> vähemalt üks toitmisravi täiendkoolituse kehtivat sertifikaati omav spetsialist ja vähemalt üks arst</w:t>
      </w:r>
      <w:r w:rsidR="254C9E9F" w:rsidRPr="4476C9BE">
        <w:rPr>
          <w:color w:val="000000" w:themeColor="text1"/>
          <w:lang w:val="et-EE"/>
        </w:rPr>
        <w:t xml:space="preserve">. </w:t>
      </w:r>
      <w:r w:rsidR="554BDFAD" w:rsidRPr="4476C9BE">
        <w:rPr>
          <w:rFonts w:eastAsia="Arial"/>
          <w:lang w:val="et-EE"/>
        </w:rPr>
        <w:t>Otsuse alustada s</w:t>
      </w:r>
      <w:r w:rsidR="7042D931" w:rsidRPr="4476C9BE">
        <w:rPr>
          <w:rFonts w:eastAsia="Arial"/>
          <w:lang w:val="et-EE"/>
        </w:rPr>
        <w:t>tatsionaarse</w:t>
      </w:r>
      <w:r w:rsidR="7C3F5C8F" w:rsidRPr="4476C9BE">
        <w:rPr>
          <w:rFonts w:eastAsia="Arial"/>
          <w:lang w:val="et-EE"/>
        </w:rPr>
        <w:t>l</w:t>
      </w:r>
      <w:r w:rsidR="7042D931" w:rsidRPr="4476C9BE">
        <w:rPr>
          <w:rFonts w:eastAsia="Arial"/>
          <w:lang w:val="et-EE"/>
        </w:rPr>
        <w:t xml:space="preserve"> ravil</w:t>
      </w:r>
      <w:r w:rsidR="21CE93C0" w:rsidRPr="4476C9BE">
        <w:rPr>
          <w:rFonts w:eastAsia="Arial"/>
          <w:lang w:val="et-EE"/>
        </w:rPr>
        <w:t xml:space="preserve"> viibiva patsiendi</w:t>
      </w:r>
      <w:r w:rsidR="03944AB3" w:rsidRPr="4476C9BE">
        <w:rPr>
          <w:rFonts w:eastAsia="Arial"/>
          <w:lang w:val="et-EE"/>
        </w:rPr>
        <w:t xml:space="preserve"> </w:t>
      </w:r>
      <w:r w:rsidR="11A48BFB" w:rsidRPr="4476C9BE">
        <w:rPr>
          <w:rFonts w:eastAsia="Arial"/>
          <w:lang w:val="et-EE"/>
        </w:rPr>
        <w:t>toitmisravi</w:t>
      </w:r>
      <w:r w:rsidR="03944AB3" w:rsidRPr="4476C9BE">
        <w:rPr>
          <w:rFonts w:eastAsia="Arial"/>
          <w:lang w:val="et-EE"/>
        </w:rPr>
        <w:t xml:space="preserve"> </w:t>
      </w:r>
      <w:proofErr w:type="spellStart"/>
      <w:r w:rsidR="03944AB3" w:rsidRPr="4476C9BE">
        <w:rPr>
          <w:rFonts w:eastAsia="Arial"/>
          <w:lang w:val="et-EE"/>
        </w:rPr>
        <w:t>enteraalse</w:t>
      </w:r>
      <w:proofErr w:type="spellEnd"/>
      <w:r w:rsidR="03944AB3" w:rsidRPr="4476C9BE">
        <w:rPr>
          <w:rFonts w:eastAsia="Arial"/>
          <w:lang w:val="et-EE"/>
        </w:rPr>
        <w:t xml:space="preserve"> </w:t>
      </w:r>
      <w:r w:rsidR="666B509B" w:rsidRPr="4476C9BE">
        <w:rPr>
          <w:rFonts w:eastAsia="Arial"/>
          <w:lang w:val="et-EE"/>
        </w:rPr>
        <w:t>toitelahuse</w:t>
      </w:r>
      <w:r w:rsidR="11A48BFB" w:rsidRPr="4476C9BE">
        <w:rPr>
          <w:rFonts w:eastAsia="Arial"/>
          <w:lang w:val="et-EE"/>
        </w:rPr>
        <w:t>ga</w:t>
      </w:r>
      <w:r w:rsidR="194C9C4F" w:rsidRPr="4476C9BE">
        <w:rPr>
          <w:rFonts w:eastAsia="Arial"/>
          <w:lang w:val="et-EE"/>
        </w:rPr>
        <w:t xml:space="preserve"> (koodid</w:t>
      </w:r>
      <w:r w:rsidR="1954CEC7" w:rsidRPr="4476C9BE">
        <w:rPr>
          <w:rFonts w:eastAsia="Arial"/>
          <w:lang w:val="et-EE"/>
        </w:rPr>
        <w:t xml:space="preserve"> 7037, 7038 ja 7029)</w:t>
      </w:r>
      <w:r w:rsidR="4B1273B3" w:rsidRPr="4476C9BE">
        <w:rPr>
          <w:rFonts w:eastAsia="Arial"/>
          <w:lang w:val="et-EE"/>
        </w:rPr>
        <w:t xml:space="preserve"> </w:t>
      </w:r>
      <w:r w:rsidR="33DD03B2" w:rsidRPr="4476C9BE">
        <w:rPr>
          <w:rFonts w:eastAsia="Arial"/>
          <w:lang w:val="et-EE"/>
        </w:rPr>
        <w:t>peab olema teinud</w:t>
      </w:r>
      <w:r w:rsidR="21CF94CF" w:rsidRPr="4476C9BE">
        <w:rPr>
          <w:rFonts w:eastAsia="Arial"/>
          <w:lang w:val="et-EE"/>
        </w:rPr>
        <w:t xml:space="preserve"> patsiendi raviarst</w:t>
      </w:r>
      <w:r w:rsidR="121F3272" w:rsidRPr="4476C9BE">
        <w:rPr>
          <w:rFonts w:eastAsia="Arial"/>
          <w:lang w:val="et-EE"/>
        </w:rPr>
        <w:t xml:space="preserve"> </w:t>
      </w:r>
      <w:r w:rsidR="71A9B228" w:rsidRPr="4476C9BE">
        <w:rPr>
          <w:rFonts w:eastAsia="Arial"/>
          <w:lang w:val="et-EE"/>
        </w:rPr>
        <w:t>ning ravivajaduse jä</w:t>
      </w:r>
      <w:r w:rsidR="7A113FA3" w:rsidRPr="4476C9BE">
        <w:rPr>
          <w:rFonts w:eastAsia="Arial"/>
          <w:lang w:val="et-EE"/>
        </w:rPr>
        <w:t>t</w:t>
      </w:r>
      <w:r w:rsidR="71A9B228" w:rsidRPr="4476C9BE">
        <w:rPr>
          <w:rFonts w:eastAsia="Arial"/>
          <w:lang w:val="et-EE"/>
        </w:rPr>
        <w:t>kumise</w:t>
      </w:r>
      <w:r w:rsidR="5B95364B" w:rsidRPr="4476C9BE">
        <w:rPr>
          <w:rFonts w:eastAsia="Arial"/>
          <w:lang w:val="et-EE"/>
        </w:rPr>
        <w:t xml:space="preserve"> korra</w:t>
      </w:r>
      <w:r w:rsidR="71A9B228" w:rsidRPr="4476C9BE">
        <w:rPr>
          <w:rFonts w:eastAsia="Arial"/>
          <w:lang w:val="et-EE"/>
        </w:rPr>
        <w:t>l</w:t>
      </w:r>
      <w:r w:rsidR="2437CA96" w:rsidRPr="4476C9BE">
        <w:rPr>
          <w:rFonts w:eastAsia="Arial"/>
          <w:lang w:val="et-EE"/>
        </w:rPr>
        <w:t xml:space="preserve"> peab </w:t>
      </w:r>
      <w:r w:rsidR="6B398B96" w:rsidRPr="4476C9BE">
        <w:rPr>
          <w:rFonts w:eastAsia="Arial"/>
          <w:lang w:val="et-EE"/>
        </w:rPr>
        <w:t>vähemalt üks kehtivat sertifikaati omav toitmisravi</w:t>
      </w:r>
      <w:r w:rsidR="254C9E9F" w:rsidRPr="4476C9BE">
        <w:rPr>
          <w:rFonts w:eastAsia="Arial"/>
          <w:lang w:val="et-EE"/>
        </w:rPr>
        <w:t xml:space="preserve"> </w:t>
      </w:r>
      <w:r w:rsidR="6B398B96" w:rsidRPr="4476C9BE">
        <w:rPr>
          <w:rFonts w:eastAsia="Arial"/>
          <w:lang w:val="et-EE"/>
        </w:rPr>
        <w:t>spetsialist ja vähemalt üks arst</w:t>
      </w:r>
      <w:r w:rsidR="058BB0B8" w:rsidRPr="4476C9BE">
        <w:rPr>
          <w:rFonts w:eastAsia="Arial"/>
          <w:lang w:val="et-EE"/>
        </w:rPr>
        <w:t xml:space="preserve"> </w:t>
      </w:r>
      <w:r w:rsidR="45FABBAB" w:rsidRPr="4476C9BE">
        <w:rPr>
          <w:rFonts w:eastAsia="Arial"/>
          <w:lang w:val="et-EE"/>
        </w:rPr>
        <w:t>olema</w:t>
      </w:r>
      <w:r w:rsidR="058BB0B8" w:rsidRPr="4476C9BE">
        <w:rPr>
          <w:rFonts w:eastAsia="Arial"/>
          <w:lang w:val="et-EE"/>
        </w:rPr>
        <w:t xml:space="preserve"> hiljemalt seitsmendaks ravipäevaks</w:t>
      </w:r>
      <w:r w:rsidR="14FB9684" w:rsidRPr="4476C9BE">
        <w:rPr>
          <w:rFonts w:eastAsia="Arial"/>
          <w:lang w:val="et-EE"/>
        </w:rPr>
        <w:t xml:space="preserve"> koostanud individuaalse </w:t>
      </w:r>
      <w:proofErr w:type="spellStart"/>
      <w:r w:rsidR="14FB9684" w:rsidRPr="4476C9BE">
        <w:rPr>
          <w:rFonts w:eastAsia="Arial"/>
          <w:lang w:val="et-EE"/>
        </w:rPr>
        <w:t>toitmisraviplaani</w:t>
      </w:r>
      <w:proofErr w:type="spellEnd"/>
      <w:r w:rsidR="254C9E9F" w:rsidRPr="4476C9BE">
        <w:rPr>
          <w:rFonts w:eastAsia="Arial"/>
          <w:lang w:val="et-EE"/>
        </w:rPr>
        <w:t>.</w:t>
      </w:r>
      <w:r w:rsidR="6B398B96" w:rsidRPr="4476C9BE">
        <w:rPr>
          <w:rFonts w:eastAsia="Arial"/>
          <w:lang w:val="et-EE"/>
        </w:rPr>
        <w:t xml:space="preserve"> </w:t>
      </w:r>
      <w:r w:rsidR="254C9E9F" w:rsidRPr="4476C9BE">
        <w:rPr>
          <w:rFonts w:eastAsia="Arial"/>
          <w:lang w:val="et-EE"/>
        </w:rPr>
        <w:t>T</w:t>
      </w:r>
      <w:r w:rsidR="4F7D41C6" w:rsidRPr="4476C9BE">
        <w:rPr>
          <w:rFonts w:eastAsia="Arial"/>
          <w:lang w:val="et-EE"/>
        </w:rPr>
        <w:t>oitmisravis</w:t>
      </w:r>
      <w:r w:rsidR="6B398B96" w:rsidRPr="4476C9BE">
        <w:rPr>
          <w:rFonts w:eastAsia="Arial"/>
          <w:lang w:val="et-EE"/>
        </w:rPr>
        <w:t xml:space="preserve"> järgitakse ravikindlustuse seaduse § 32 alusel kehtestatud määruse lisas sätestatud toitmisravi teenuse kvaliteedi kriteeriume.</w:t>
      </w:r>
      <w:r w:rsidR="48DE2A54" w:rsidRPr="4476C9BE">
        <w:rPr>
          <w:rFonts w:eastAsia="Arial"/>
          <w:lang w:val="et-EE"/>
        </w:rPr>
        <w:t xml:space="preserve"> Muudatuse eesmärk on laiendada </w:t>
      </w:r>
      <w:r w:rsidR="5E87D1F6" w:rsidRPr="4476C9BE">
        <w:rPr>
          <w:rFonts w:eastAsia="Arial"/>
          <w:lang w:val="et-EE"/>
        </w:rPr>
        <w:t>toitmisravi kättesaadavust</w:t>
      </w:r>
      <w:r w:rsidR="254C9E9F" w:rsidRPr="4476C9BE">
        <w:rPr>
          <w:rFonts w:eastAsia="Arial"/>
          <w:lang w:val="et-EE"/>
        </w:rPr>
        <w:t xml:space="preserve"> </w:t>
      </w:r>
      <w:r w:rsidR="67352EC8" w:rsidRPr="4476C9BE">
        <w:rPr>
          <w:rFonts w:eastAsia="Arial"/>
          <w:lang w:val="et-EE"/>
        </w:rPr>
        <w:t>statsionaarse</w:t>
      </w:r>
      <w:r w:rsidR="2D2D914C" w:rsidRPr="4476C9BE">
        <w:rPr>
          <w:rFonts w:eastAsia="Arial"/>
          <w:lang w:val="et-EE"/>
        </w:rPr>
        <w:t xml:space="preserve">l ravil olevatele </w:t>
      </w:r>
      <w:r w:rsidR="254C9E9F" w:rsidRPr="4476C9BE">
        <w:rPr>
          <w:rFonts w:eastAsia="Arial"/>
          <w:lang w:val="et-EE"/>
        </w:rPr>
        <w:t>riskirühmadele</w:t>
      </w:r>
      <w:r w:rsidR="2417B090" w:rsidRPr="4476C9BE">
        <w:rPr>
          <w:rFonts w:eastAsia="Arial"/>
          <w:lang w:val="et-EE"/>
        </w:rPr>
        <w:t>.</w:t>
      </w:r>
    </w:p>
    <w:p w14:paraId="61B8162C" w14:textId="220745FF" w:rsidR="009D725B" w:rsidRDefault="6AF8D67E">
      <w:pPr>
        <w:spacing w:before="240" w:after="240"/>
        <w:jc w:val="both"/>
        <w:rPr>
          <w:rFonts w:eastAsia="Arial"/>
        </w:rPr>
      </w:pPr>
      <w:r w:rsidRPr="4476C9BE">
        <w:rPr>
          <w:rFonts w:eastAsia="Arial"/>
          <w:b/>
          <w:bCs/>
        </w:rPr>
        <w:t>Määrus</w:t>
      </w:r>
      <w:r w:rsidR="7486F4B7" w:rsidRPr="4476C9BE">
        <w:rPr>
          <w:rFonts w:eastAsia="Arial"/>
          <w:b/>
          <w:bCs/>
        </w:rPr>
        <w:t>e</w:t>
      </w:r>
      <w:r w:rsidRPr="4476C9BE">
        <w:rPr>
          <w:rFonts w:eastAsia="Arial"/>
          <w:b/>
          <w:bCs/>
        </w:rPr>
        <w:t xml:space="preserve"> § 11 lõikes </w:t>
      </w:r>
      <w:r w:rsidR="7486F4B7" w:rsidRPr="4476C9BE">
        <w:rPr>
          <w:rFonts w:eastAsia="Arial"/>
          <w:b/>
          <w:bCs/>
        </w:rPr>
        <w:t>16</w:t>
      </w:r>
      <w:r w:rsidR="7486F4B7" w:rsidRPr="4476C9BE">
        <w:rPr>
          <w:rFonts w:eastAsia="Arial"/>
        </w:rPr>
        <w:t xml:space="preserve"> muudetakse </w:t>
      </w:r>
      <w:r w:rsidR="2054A09D" w:rsidRPr="4476C9BE">
        <w:rPr>
          <w:rFonts w:eastAsia="Arial"/>
        </w:rPr>
        <w:t>kohandatud koostise</w:t>
      </w:r>
      <w:r w:rsidR="7A42F3BC" w:rsidRPr="4476C9BE">
        <w:rPr>
          <w:rFonts w:eastAsia="Arial"/>
        </w:rPr>
        <w:t xml:space="preserve">ga </w:t>
      </w:r>
      <w:r w:rsidR="03B06702" w:rsidRPr="4476C9BE">
        <w:rPr>
          <w:rFonts w:eastAsia="Arial"/>
        </w:rPr>
        <w:t xml:space="preserve">täisväärtuslike </w:t>
      </w:r>
      <w:r w:rsidR="7A42F3BC" w:rsidRPr="4476C9BE">
        <w:rPr>
          <w:rFonts w:eastAsia="Arial"/>
        </w:rPr>
        <w:t>toitmisravi pre</w:t>
      </w:r>
      <w:r w:rsidR="03B06702" w:rsidRPr="4476C9BE">
        <w:rPr>
          <w:rFonts w:eastAsia="Arial"/>
        </w:rPr>
        <w:t>paraatide</w:t>
      </w:r>
      <w:r w:rsidR="79B9A0B8" w:rsidRPr="4476C9BE">
        <w:rPr>
          <w:rFonts w:eastAsia="Arial"/>
        </w:rPr>
        <w:t xml:space="preserve"> (</w:t>
      </w:r>
      <w:r w:rsidR="4883DD80" w:rsidRPr="4476C9BE">
        <w:rPr>
          <w:rFonts w:eastAsia="Arial"/>
        </w:rPr>
        <w:t>koodid 7092 ja 7093)</w:t>
      </w:r>
      <w:r w:rsidR="03B06702" w:rsidRPr="4476C9BE">
        <w:rPr>
          <w:rFonts w:eastAsia="Arial"/>
        </w:rPr>
        <w:t xml:space="preserve"> </w:t>
      </w:r>
      <w:r w:rsidR="79B9A0B8" w:rsidRPr="4476C9BE">
        <w:rPr>
          <w:rFonts w:eastAsia="Arial"/>
        </w:rPr>
        <w:t>nimetust</w:t>
      </w:r>
      <w:r w:rsidR="1E0F1F57" w:rsidRPr="4476C9BE">
        <w:rPr>
          <w:rFonts w:eastAsia="Arial"/>
        </w:rPr>
        <w:t xml:space="preserve"> nii, et </w:t>
      </w:r>
      <w:r w:rsidR="21BE5289" w:rsidRPr="4476C9BE">
        <w:rPr>
          <w:rFonts w:eastAsia="Arial"/>
        </w:rPr>
        <w:t>lisaks suukaudse</w:t>
      </w:r>
      <w:r w:rsidR="361438FC" w:rsidRPr="4476C9BE">
        <w:rPr>
          <w:rFonts w:eastAsia="Arial"/>
        </w:rPr>
        <w:t>le</w:t>
      </w:r>
      <w:r w:rsidR="006C94A8" w:rsidRPr="4476C9BE">
        <w:rPr>
          <w:rFonts w:eastAsia="Arial"/>
        </w:rPr>
        <w:t xml:space="preserve"> manustamise</w:t>
      </w:r>
      <w:r w:rsidR="361438FC" w:rsidRPr="4476C9BE">
        <w:rPr>
          <w:rFonts w:eastAsia="Arial"/>
        </w:rPr>
        <w:t xml:space="preserve">le on võimalik </w:t>
      </w:r>
      <w:r w:rsidR="2240C1E6" w:rsidRPr="4476C9BE">
        <w:rPr>
          <w:rFonts w:eastAsia="Arial"/>
        </w:rPr>
        <w:t>kohandatud koostisega täisväärtuslik</w:t>
      </w:r>
      <w:r w:rsidR="79E6BB64" w:rsidRPr="4476C9BE">
        <w:rPr>
          <w:rFonts w:eastAsia="Arial"/>
        </w:rPr>
        <w:t>k</w:t>
      </w:r>
      <w:r w:rsidR="2240C1E6" w:rsidRPr="4476C9BE">
        <w:rPr>
          <w:rFonts w:eastAsia="Arial"/>
        </w:rPr>
        <w:t xml:space="preserve">e </w:t>
      </w:r>
      <w:r w:rsidR="361438FC" w:rsidRPr="4476C9BE">
        <w:rPr>
          <w:rFonts w:eastAsia="Arial"/>
        </w:rPr>
        <w:t xml:space="preserve">toitmisravi preparaate </w:t>
      </w:r>
      <w:r w:rsidR="6D0DFF42" w:rsidRPr="4476C9BE">
        <w:rPr>
          <w:rFonts w:eastAsia="Arial"/>
        </w:rPr>
        <w:t>vajaduse</w:t>
      </w:r>
      <w:r w:rsidR="54D61187" w:rsidRPr="4476C9BE">
        <w:rPr>
          <w:rFonts w:eastAsia="Arial"/>
        </w:rPr>
        <w:t xml:space="preserve"> korra</w:t>
      </w:r>
      <w:r w:rsidR="6D0DFF42" w:rsidRPr="4476C9BE">
        <w:rPr>
          <w:rFonts w:eastAsia="Arial"/>
        </w:rPr>
        <w:t xml:space="preserve">l </w:t>
      </w:r>
      <w:r w:rsidR="361438FC" w:rsidRPr="4476C9BE">
        <w:rPr>
          <w:rFonts w:eastAsia="Arial"/>
        </w:rPr>
        <w:t>manustada ka</w:t>
      </w:r>
      <w:r w:rsidR="7C9FF5FA" w:rsidRPr="4476C9BE">
        <w:rPr>
          <w:rFonts w:eastAsia="Arial"/>
        </w:rPr>
        <w:t xml:space="preserve"> </w:t>
      </w:r>
      <w:proofErr w:type="spellStart"/>
      <w:r w:rsidR="50635911" w:rsidRPr="4476C9BE">
        <w:rPr>
          <w:rFonts w:eastAsia="Arial"/>
        </w:rPr>
        <w:t>enteraalselt</w:t>
      </w:r>
      <w:proofErr w:type="spellEnd"/>
      <w:r w:rsidR="50635911" w:rsidRPr="4476C9BE">
        <w:rPr>
          <w:rFonts w:eastAsia="Arial"/>
        </w:rPr>
        <w:t>.</w:t>
      </w:r>
      <w:r w:rsidR="2ED7146F" w:rsidRPr="4476C9BE">
        <w:rPr>
          <w:rFonts w:eastAsia="Arial"/>
        </w:rPr>
        <w:t xml:space="preserve"> </w:t>
      </w:r>
      <w:r w:rsidR="2AF9F44A" w:rsidRPr="4476C9BE">
        <w:rPr>
          <w:rFonts w:eastAsia="Arial"/>
        </w:rPr>
        <w:t xml:space="preserve">Sellega seoses muudetakse </w:t>
      </w:r>
      <w:r w:rsidR="2AF9F44A" w:rsidRPr="4476C9BE">
        <w:rPr>
          <w:rFonts w:eastAsia="Arial"/>
          <w:b/>
          <w:bCs/>
        </w:rPr>
        <w:t>lõike 16</w:t>
      </w:r>
      <w:r w:rsidR="2AF9F44A" w:rsidRPr="4476C9BE">
        <w:rPr>
          <w:rFonts w:eastAsia="Arial"/>
        </w:rPr>
        <w:t xml:space="preserve"> </w:t>
      </w:r>
      <w:r w:rsidR="5081CAE1" w:rsidRPr="4476C9BE">
        <w:rPr>
          <w:rFonts w:eastAsia="Arial"/>
        </w:rPr>
        <w:t>sissejuhatavat lauseosa</w:t>
      </w:r>
      <w:r w:rsidR="215C8F91" w:rsidRPr="4476C9BE">
        <w:rPr>
          <w:rFonts w:eastAsia="Arial"/>
        </w:rPr>
        <w:t xml:space="preserve">, lisades </w:t>
      </w:r>
      <w:r w:rsidR="198C6CC1" w:rsidRPr="4476C9BE">
        <w:rPr>
          <w:rFonts w:eastAsia="Arial"/>
        </w:rPr>
        <w:t xml:space="preserve">sellesse </w:t>
      </w:r>
      <w:r w:rsidR="215C8F91" w:rsidRPr="4476C9BE">
        <w:rPr>
          <w:rFonts w:eastAsia="Arial"/>
        </w:rPr>
        <w:t>sõna „</w:t>
      </w:r>
      <w:proofErr w:type="spellStart"/>
      <w:r w:rsidR="215C8F91" w:rsidRPr="4476C9BE">
        <w:rPr>
          <w:rFonts w:eastAsia="Arial"/>
        </w:rPr>
        <w:t>enteraal</w:t>
      </w:r>
      <w:r w:rsidR="09D0E732" w:rsidRPr="4476C9BE">
        <w:rPr>
          <w:rFonts w:eastAsia="Arial"/>
        </w:rPr>
        <w:t>sete</w:t>
      </w:r>
      <w:proofErr w:type="spellEnd"/>
      <w:r w:rsidR="09D0E732" w:rsidRPr="4476C9BE">
        <w:rPr>
          <w:rFonts w:eastAsia="Arial"/>
        </w:rPr>
        <w:t xml:space="preserve">“ ja muudetakse </w:t>
      </w:r>
      <w:r w:rsidR="09D0E732" w:rsidRPr="4476C9BE">
        <w:rPr>
          <w:rFonts w:eastAsia="Arial"/>
          <w:b/>
          <w:bCs/>
        </w:rPr>
        <w:t xml:space="preserve">§ 11 </w:t>
      </w:r>
      <w:r w:rsidR="09D0E732" w:rsidRPr="4476C9BE">
        <w:rPr>
          <w:rFonts w:eastAsia="Arial"/>
        </w:rPr>
        <w:t>pealkirja</w:t>
      </w:r>
      <w:r w:rsidR="37B36BC3" w:rsidRPr="4476C9BE">
        <w:rPr>
          <w:rFonts w:eastAsia="Arial"/>
        </w:rPr>
        <w:t>, jättes välja sõna „suukaudsete“.</w:t>
      </w:r>
      <w:r w:rsidR="09D0E732" w:rsidRPr="4476C9BE">
        <w:rPr>
          <w:rFonts w:eastAsia="Arial"/>
        </w:rPr>
        <w:t xml:space="preserve"> </w:t>
      </w:r>
      <w:r w:rsidR="2ED7146F" w:rsidRPr="4476C9BE">
        <w:rPr>
          <w:rFonts w:eastAsia="Arial"/>
        </w:rPr>
        <w:t xml:space="preserve">Muudatuse eesmärk on </w:t>
      </w:r>
      <w:r w:rsidR="51C38854" w:rsidRPr="4476C9BE">
        <w:rPr>
          <w:rFonts w:eastAsia="Arial"/>
        </w:rPr>
        <w:t>võimaldada</w:t>
      </w:r>
      <w:r w:rsidR="4BBD2FBF" w:rsidRPr="4476C9BE">
        <w:rPr>
          <w:rFonts w:eastAsia="Arial"/>
        </w:rPr>
        <w:t xml:space="preserve"> </w:t>
      </w:r>
      <w:r w:rsidR="57AA84D7" w:rsidRPr="4476C9BE">
        <w:rPr>
          <w:rFonts w:eastAsia="Arial"/>
        </w:rPr>
        <w:t xml:space="preserve">manustada </w:t>
      </w:r>
      <w:r w:rsidR="2240C1E6" w:rsidRPr="4476C9BE">
        <w:rPr>
          <w:rFonts w:eastAsia="Arial"/>
        </w:rPr>
        <w:t>patsiendi</w:t>
      </w:r>
      <w:r w:rsidR="5E18900C" w:rsidRPr="4476C9BE">
        <w:rPr>
          <w:rFonts w:eastAsia="Arial"/>
        </w:rPr>
        <w:t>le vajaduse korral</w:t>
      </w:r>
      <w:r w:rsidR="00404558" w:rsidRPr="4476C9BE" w:rsidDel="7136D194">
        <w:rPr>
          <w:rFonts w:eastAsia="Arial"/>
        </w:rPr>
        <w:t xml:space="preserve"> </w:t>
      </w:r>
      <w:r w:rsidR="07421DF3" w:rsidRPr="4476C9BE">
        <w:rPr>
          <w:rFonts w:eastAsia="Arial"/>
        </w:rPr>
        <w:t>preparaat</w:t>
      </w:r>
      <w:r w:rsidR="08829B7A" w:rsidRPr="4476C9BE">
        <w:rPr>
          <w:rFonts w:eastAsia="Arial"/>
        </w:rPr>
        <w:t>e</w:t>
      </w:r>
      <w:r w:rsidR="309FC141" w:rsidRPr="4476C9BE">
        <w:rPr>
          <w:rFonts w:eastAsia="Arial"/>
        </w:rPr>
        <w:t xml:space="preserve"> sondi või </w:t>
      </w:r>
      <w:proofErr w:type="spellStart"/>
      <w:r w:rsidR="309FC141" w:rsidRPr="4476C9BE">
        <w:rPr>
          <w:rFonts w:eastAsia="Arial"/>
        </w:rPr>
        <w:t>gastros</w:t>
      </w:r>
      <w:r w:rsidR="68AC90C6" w:rsidRPr="4476C9BE">
        <w:rPr>
          <w:rFonts w:eastAsia="Arial"/>
        </w:rPr>
        <w:t>toomi</w:t>
      </w:r>
      <w:proofErr w:type="spellEnd"/>
      <w:r w:rsidR="68AC90C6" w:rsidRPr="4476C9BE">
        <w:rPr>
          <w:rFonts w:eastAsia="Arial"/>
        </w:rPr>
        <w:t xml:space="preserve"> kaudu</w:t>
      </w:r>
      <w:r w:rsidR="42849635" w:rsidRPr="4476C9BE">
        <w:rPr>
          <w:rFonts w:eastAsia="Arial"/>
        </w:rPr>
        <w:t>,</w:t>
      </w:r>
      <w:r w:rsidR="68AC90C6" w:rsidRPr="4476C9BE">
        <w:rPr>
          <w:rFonts w:eastAsia="Arial"/>
        </w:rPr>
        <w:t xml:space="preserve"> </w:t>
      </w:r>
      <w:r w:rsidR="32BC45D1" w:rsidRPr="4476C9BE">
        <w:rPr>
          <w:rFonts w:eastAsia="Arial"/>
        </w:rPr>
        <w:t>juhul kui</w:t>
      </w:r>
      <w:r w:rsidR="68AC90C6" w:rsidRPr="4476C9BE">
        <w:rPr>
          <w:rFonts w:eastAsia="Arial"/>
        </w:rPr>
        <w:t xml:space="preserve"> </w:t>
      </w:r>
      <w:r w:rsidR="24BFBC49" w:rsidRPr="4476C9BE">
        <w:rPr>
          <w:rFonts w:eastAsia="Arial"/>
        </w:rPr>
        <w:t>suukaud</w:t>
      </w:r>
      <w:r w:rsidR="32BC45D1" w:rsidRPr="4476C9BE">
        <w:rPr>
          <w:rFonts w:eastAsia="Arial"/>
        </w:rPr>
        <w:t>ne</w:t>
      </w:r>
      <w:r w:rsidR="24BFBC49" w:rsidRPr="4476C9BE">
        <w:rPr>
          <w:rFonts w:eastAsia="Arial"/>
        </w:rPr>
        <w:t xml:space="preserve"> toitmisravi </w:t>
      </w:r>
      <w:r w:rsidR="68AC90C6" w:rsidRPr="4476C9BE">
        <w:rPr>
          <w:rFonts w:eastAsia="Arial"/>
        </w:rPr>
        <w:t>ei ole võ</w:t>
      </w:r>
      <w:r w:rsidR="4BEEBFF0" w:rsidRPr="4476C9BE">
        <w:rPr>
          <w:rFonts w:eastAsia="Arial"/>
        </w:rPr>
        <w:t>imalik</w:t>
      </w:r>
      <w:r w:rsidR="24BFBC49" w:rsidRPr="4476C9BE">
        <w:rPr>
          <w:rFonts w:eastAsia="Arial"/>
        </w:rPr>
        <w:t>.</w:t>
      </w:r>
    </w:p>
    <w:p w14:paraId="2CA17B16" w14:textId="2CF3BD37" w:rsidR="008129B9" w:rsidRDefault="65BB43B9">
      <w:pPr>
        <w:spacing w:before="240" w:after="240"/>
        <w:jc w:val="both"/>
        <w:rPr>
          <w:rFonts w:eastAsia="Arial"/>
        </w:rPr>
      </w:pPr>
      <w:r w:rsidRPr="4476C9BE">
        <w:rPr>
          <w:rFonts w:eastAsia="Arial"/>
          <w:b/>
          <w:bCs/>
        </w:rPr>
        <w:t xml:space="preserve">Määruse § 11 </w:t>
      </w:r>
      <w:r w:rsidR="1EECB607" w:rsidRPr="4476C9BE">
        <w:rPr>
          <w:rFonts w:eastAsia="Arial"/>
          <w:b/>
          <w:bCs/>
        </w:rPr>
        <w:t>lõikes 17</w:t>
      </w:r>
      <w:r w:rsidR="23B43229" w:rsidRPr="4476C9BE">
        <w:rPr>
          <w:rFonts w:eastAsia="Arial"/>
        </w:rPr>
        <w:t xml:space="preserve"> lisatakse</w:t>
      </w:r>
      <w:r w:rsidR="378B5EF6" w:rsidRPr="4476C9BE">
        <w:rPr>
          <w:rFonts w:eastAsia="Arial"/>
        </w:rPr>
        <w:t xml:space="preserve"> toitmisravi preparaatide näidustus</w:t>
      </w:r>
      <w:r w:rsidR="33B3E296" w:rsidRPr="4476C9BE">
        <w:rPr>
          <w:rFonts w:eastAsia="Arial"/>
        </w:rPr>
        <w:t>t</w:t>
      </w:r>
      <w:r w:rsidR="378B5EF6" w:rsidRPr="4476C9BE">
        <w:rPr>
          <w:rFonts w:eastAsia="Arial"/>
        </w:rPr>
        <w:t>e</w:t>
      </w:r>
      <w:r w:rsidR="23B43229" w:rsidRPr="4476C9BE">
        <w:rPr>
          <w:rFonts w:eastAsia="Arial"/>
        </w:rPr>
        <w:t xml:space="preserve"> </w:t>
      </w:r>
      <w:r w:rsidR="378B5EF6" w:rsidRPr="4476C9BE">
        <w:rPr>
          <w:rFonts w:eastAsia="Arial"/>
        </w:rPr>
        <w:t>loetel</w:t>
      </w:r>
      <w:r w:rsidR="64AA9D74" w:rsidRPr="4476C9BE">
        <w:rPr>
          <w:rFonts w:eastAsia="Arial"/>
        </w:rPr>
        <w:t>l</w:t>
      </w:r>
      <w:r w:rsidR="378B5EF6" w:rsidRPr="4476C9BE">
        <w:rPr>
          <w:rFonts w:eastAsia="Arial"/>
        </w:rPr>
        <w:t>u</w:t>
      </w:r>
      <w:r w:rsidR="552F0FED" w:rsidRPr="4476C9BE">
        <w:rPr>
          <w:rFonts w:eastAsia="Arial"/>
        </w:rPr>
        <w:t xml:space="preserve"> </w:t>
      </w:r>
      <w:proofErr w:type="spellStart"/>
      <w:r w:rsidR="353A5B91" w:rsidRPr="4476C9BE">
        <w:rPr>
          <w:rFonts w:eastAsia="Arial"/>
        </w:rPr>
        <w:t>ravi</w:t>
      </w:r>
      <w:r w:rsidR="67C44990" w:rsidRPr="4476C9BE">
        <w:rPr>
          <w:rFonts w:eastAsia="Arial"/>
        </w:rPr>
        <w:t>mrefraktaar</w:t>
      </w:r>
      <w:r w:rsidR="5A7F5152" w:rsidRPr="4476C9BE">
        <w:rPr>
          <w:rFonts w:eastAsia="Arial"/>
        </w:rPr>
        <w:t>ne</w:t>
      </w:r>
      <w:proofErr w:type="spellEnd"/>
      <w:r w:rsidR="5A7F5152" w:rsidRPr="4476C9BE">
        <w:rPr>
          <w:rFonts w:eastAsia="Arial"/>
        </w:rPr>
        <w:t xml:space="preserve"> epilepsia</w:t>
      </w:r>
      <w:r w:rsidR="378B5EF6" w:rsidRPr="4476C9BE">
        <w:rPr>
          <w:rFonts w:eastAsia="Arial"/>
        </w:rPr>
        <w:t xml:space="preserve"> </w:t>
      </w:r>
      <w:r w:rsidR="2ED7AD0B" w:rsidRPr="4476C9BE">
        <w:rPr>
          <w:rFonts w:eastAsia="Arial"/>
        </w:rPr>
        <w:t xml:space="preserve">ja </w:t>
      </w:r>
      <w:r w:rsidR="30A7F15E" w:rsidRPr="4476C9BE">
        <w:rPr>
          <w:rFonts w:eastAsia="Arial"/>
        </w:rPr>
        <w:t>täpsustatakse</w:t>
      </w:r>
      <w:r w:rsidR="355E42E2" w:rsidRPr="4476C9BE">
        <w:rPr>
          <w:rFonts w:eastAsia="Arial"/>
        </w:rPr>
        <w:t xml:space="preserve"> rakendustingimus</w:t>
      </w:r>
      <w:r w:rsidR="35244E99" w:rsidRPr="4476C9BE">
        <w:rPr>
          <w:rFonts w:eastAsia="Arial"/>
        </w:rPr>
        <w:t>e teist osa</w:t>
      </w:r>
      <w:r w:rsidR="0F2B0683" w:rsidRPr="4476C9BE">
        <w:rPr>
          <w:rFonts w:eastAsia="Arial"/>
        </w:rPr>
        <w:t xml:space="preserve"> nii, et </w:t>
      </w:r>
      <w:r w:rsidR="0E4AC4F0" w:rsidRPr="4476C9BE">
        <w:rPr>
          <w:rFonts w:eastAsia="Arial"/>
        </w:rPr>
        <w:t xml:space="preserve">selle </w:t>
      </w:r>
      <w:r w:rsidR="6D515178" w:rsidRPr="4476C9BE">
        <w:rPr>
          <w:rFonts w:eastAsia="Arial"/>
        </w:rPr>
        <w:t>seisundi</w:t>
      </w:r>
      <w:r w:rsidR="20AEB386" w:rsidRPr="4476C9BE">
        <w:rPr>
          <w:rFonts w:eastAsia="Arial"/>
        </w:rPr>
        <w:t xml:space="preserve"> korral on </w:t>
      </w:r>
      <w:r w:rsidR="0F2B0683" w:rsidRPr="4476C9BE">
        <w:rPr>
          <w:rFonts w:eastAsia="Arial"/>
        </w:rPr>
        <w:t xml:space="preserve">toitmisravi preparaadid </w:t>
      </w:r>
      <w:r w:rsidR="6843ED51" w:rsidRPr="4476C9BE">
        <w:rPr>
          <w:rFonts w:eastAsia="Arial"/>
        </w:rPr>
        <w:t>vajaduse</w:t>
      </w:r>
      <w:r w:rsidR="057BD653" w:rsidRPr="4476C9BE">
        <w:rPr>
          <w:rFonts w:eastAsia="Arial"/>
        </w:rPr>
        <w:t xml:space="preserve"> korra</w:t>
      </w:r>
      <w:r w:rsidR="6843ED51" w:rsidRPr="4476C9BE">
        <w:rPr>
          <w:rFonts w:eastAsia="Arial"/>
        </w:rPr>
        <w:t>l</w:t>
      </w:r>
      <w:r w:rsidR="365533AF" w:rsidRPr="4476C9BE">
        <w:rPr>
          <w:rFonts w:eastAsia="Arial"/>
        </w:rPr>
        <w:t xml:space="preserve"> </w:t>
      </w:r>
      <w:proofErr w:type="spellStart"/>
      <w:r w:rsidR="365533AF" w:rsidRPr="4476C9BE">
        <w:rPr>
          <w:rFonts w:eastAsia="Arial"/>
        </w:rPr>
        <w:t>enteraalselt</w:t>
      </w:r>
      <w:proofErr w:type="spellEnd"/>
      <w:r w:rsidR="3D229A77" w:rsidRPr="4476C9BE">
        <w:rPr>
          <w:rFonts w:eastAsia="Arial"/>
        </w:rPr>
        <w:t xml:space="preserve"> manustatavad.</w:t>
      </w:r>
      <w:r w:rsidR="390EDD38" w:rsidRPr="4476C9BE">
        <w:rPr>
          <w:rFonts w:eastAsia="Arial"/>
        </w:rPr>
        <w:t xml:space="preserve"> </w:t>
      </w:r>
      <w:proofErr w:type="spellStart"/>
      <w:r w:rsidR="390EDD38" w:rsidRPr="4476C9BE">
        <w:rPr>
          <w:rFonts w:eastAsia="Arial"/>
        </w:rPr>
        <w:t>Ketogeense</w:t>
      </w:r>
      <w:proofErr w:type="spellEnd"/>
      <w:r w:rsidR="390EDD38" w:rsidRPr="4476C9BE">
        <w:rPr>
          <w:rFonts w:eastAsia="Arial"/>
        </w:rPr>
        <w:t xml:space="preserve"> koostisega to</w:t>
      </w:r>
      <w:r w:rsidR="51282D3F" w:rsidRPr="4476C9BE">
        <w:rPr>
          <w:rFonts w:eastAsia="Arial"/>
        </w:rPr>
        <w:t>i</w:t>
      </w:r>
      <w:r w:rsidR="1CC4BB7F" w:rsidRPr="4476C9BE">
        <w:rPr>
          <w:rFonts w:eastAsia="Arial"/>
        </w:rPr>
        <w:t>tmisravi preparaatide</w:t>
      </w:r>
      <w:r w:rsidR="149371EC" w:rsidRPr="4476C9BE">
        <w:rPr>
          <w:rFonts w:eastAsia="Arial"/>
        </w:rPr>
        <w:t xml:space="preserve"> </w:t>
      </w:r>
      <w:r w:rsidR="6FCB2087" w:rsidRPr="4476C9BE">
        <w:rPr>
          <w:rFonts w:eastAsia="Arial"/>
        </w:rPr>
        <w:t>manus</w:t>
      </w:r>
      <w:r w:rsidR="149371EC" w:rsidRPr="4476C9BE">
        <w:rPr>
          <w:rFonts w:eastAsia="Arial"/>
        </w:rPr>
        <w:t xml:space="preserve">tamine ravile allumatu </w:t>
      </w:r>
      <w:r w:rsidR="4051BC8E" w:rsidRPr="4476C9BE">
        <w:rPr>
          <w:rFonts w:eastAsia="Arial"/>
        </w:rPr>
        <w:t>epilepsiaga patsientidel</w:t>
      </w:r>
      <w:r w:rsidR="61474C34" w:rsidRPr="4476C9BE">
        <w:rPr>
          <w:rFonts w:eastAsia="Arial"/>
        </w:rPr>
        <w:t xml:space="preserve">e on näidanud kliinilist </w:t>
      </w:r>
      <w:r w:rsidR="14CE2A1D" w:rsidRPr="4476C9BE">
        <w:rPr>
          <w:rFonts w:eastAsia="Arial"/>
        </w:rPr>
        <w:t>efektiivsust</w:t>
      </w:r>
      <w:r w:rsidR="6DC3194E" w:rsidRPr="4476C9BE">
        <w:rPr>
          <w:rFonts w:eastAsia="Arial"/>
        </w:rPr>
        <w:t xml:space="preserve">. </w:t>
      </w:r>
      <w:r w:rsidR="29A71110" w:rsidRPr="4476C9BE">
        <w:rPr>
          <w:rFonts w:eastAsia="Arial"/>
        </w:rPr>
        <w:t xml:space="preserve">Rakendustingimuse laiendamisega </w:t>
      </w:r>
      <w:r w:rsidR="49729FEE" w:rsidRPr="4476C9BE">
        <w:rPr>
          <w:rFonts w:eastAsia="Arial"/>
        </w:rPr>
        <w:t xml:space="preserve">lisandub </w:t>
      </w:r>
      <w:r w:rsidR="1CBED325" w:rsidRPr="4476C9BE">
        <w:rPr>
          <w:rFonts w:eastAsia="Arial"/>
        </w:rPr>
        <w:t>teenuse kasut</w:t>
      </w:r>
      <w:r w:rsidR="5AC3BFA8" w:rsidRPr="4476C9BE">
        <w:rPr>
          <w:rFonts w:eastAsia="Arial"/>
        </w:rPr>
        <w:t>amise</w:t>
      </w:r>
      <w:r w:rsidR="1CBED325" w:rsidRPr="4476C9BE">
        <w:rPr>
          <w:rFonts w:eastAsia="Arial"/>
        </w:rPr>
        <w:t xml:space="preserve"> </w:t>
      </w:r>
      <w:r w:rsidR="29A71110" w:rsidRPr="4476C9BE">
        <w:rPr>
          <w:rFonts w:eastAsia="Arial"/>
        </w:rPr>
        <w:t>mah</w:t>
      </w:r>
      <w:r w:rsidR="49729FEE" w:rsidRPr="4476C9BE">
        <w:rPr>
          <w:rFonts w:eastAsia="Arial"/>
        </w:rPr>
        <w:t>ule</w:t>
      </w:r>
      <w:r w:rsidR="29A71110" w:rsidRPr="4476C9BE">
        <w:rPr>
          <w:rFonts w:eastAsia="Arial"/>
        </w:rPr>
        <w:t xml:space="preserve"> </w:t>
      </w:r>
      <w:r w:rsidR="1CBED325" w:rsidRPr="4476C9BE">
        <w:rPr>
          <w:rFonts w:eastAsia="Arial"/>
        </w:rPr>
        <w:t>ligikaudu 10–20</w:t>
      </w:r>
      <w:r w:rsidR="2A5CA70C" w:rsidRPr="4476C9BE">
        <w:rPr>
          <w:rFonts w:eastAsia="Arial"/>
        </w:rPr>
        <w:t xml:space="preserve"> </w:t>
      </w:r>
      <w:proofErr w:type="spellStart"/>
      <w:r w:rsidR="2A5CA70C" w:rsidRPr="4476C9BE">
        <w:rPr>
          <w:rFonts w:eastAsia="Arial"/>
        </w:rPr>
        <w:t>ravimrefraktaarse</w:t>
      </w:r>
      <w:proofErr w:type="spellEnd"/>
      <w:r w:rsidR="2A5CA70C" w:rsidRPr="4476C9BE">
        <w:rPr>
          <w:rFonts w:eastAsia="Arial"/>
        </w:rPr>
        <w:t xml:space="preserve"> epilepsiaga</w:t>
      </w:r>
      <w:r w:rsidR="1CBED325" w:rsidRPr="4476C9BE">
        <w:rPr>
          <w:rFonts w:eastAsia="Arial"/>
        </w:rPr>
        <w:t xml:space="preserve"> patsienti aastas</w:t>
      </w:r>
      <w:r w:rsidR="3D2AC2F8" w:rsidRPr="4476C9BE">
        <w:rPr>
          <w:rFonts w:eastAsia="Arial"/>
        </w:rPr>
        <w:t>, kellel</w:t>
      </w:r>
      <w:r w:rsidR="2A5CA70C" w:rsidRPr="4476C9BE">
        <w:rPr>
          <w:rFonts w:eastAsia="Arial"/>
        </w:rPr>
        <w:t>e</w:t>
      </w:r>
      <w:r w:rsidR="3D2AC2F8" w:rsidRPr="4476C9BE">
        <w:rPr>
          <w:rFonts w:eastAsia="Arial"/>
        </w:rPr>
        <w:t xml:space="preserve"> on </w:t>
      </w:r>
      <w:proofErr w:type="spellStart"/>
      <w:r w:rsidR="42999A52" w:rsidRPr="4476C9BE">
        <w:rPr>
          <w:rFonts w:eastAsia="Arial"/>
        </w:rPr>
        <w:t>ketogeen</w:t>
      </w:r>
      <w:r w:rsidR="4A2DB507" w:rsidRPr="4476C9BE">
        <w:rPr>
          <w:rFonts w:eastAsia="Arial"/>
        </w:rPr>
        <w:t>se</w:t>
      </w:r>
      <w:proofErr w:type="spellEnd"/>
      <w:r w:rsidR="4A2DB507" w:rsidRPr="4476C9BE">
        <w:rPr>
          <w:rFonts w:eastAsia="Arial"/>
        </w:rPr>
        <w:t xml:space="preserve"> koostisega</w:t>
      </w:r>
      <w:r w:rsidR="42999A52" w:rsidRPr="4476C9BE">
        <w:rPr>
          <w:rFonts w:eastAsia="Arial"/>
        </w:rPr>
        <w:t xml:space="preserve"> </w:t>
      </w:r>
      <w:r w:rsidR="44FB3ED2" w:rsidRPr="4476C9BE">
        <w:rPr>
          <w:rFonts w:eastAsia="Arial"/>
        </w:rPr>
        <w:t>toitmisravi</w:t>
      </w:r>
      <w:r w:rsidR="65F2047C" w:rsidRPr="4476C9BE">
        <w:rPr>
          <w:rFonts w:eastAsia="Arial"/>
        </w:rPr>
        <w:t xml:space="preserve"> hüvitatud 100%</w:t>
      </w:r>
      <w:r w:rsidR="3CAE2CED" w:rsidRPr="4476C9BE">
        <w:rPr>
          <w:rFonts w:eastAsia="Arial"/>
        </w:rPr>
        <w:t xml:space="preserve"> ulatuses</w:t>
      </w:r>
      <w:r w:rsidR="65F2047C" w:rsidRPr="4476C9BE">
        <w:rPr>
          <w:rFonts w:eastAsia="Arial"/>
        </w:rPr>
        <w:t>.</w:t>
      </w:r>
    </w:p>
    <w:p w14:paraId="4F4B405B" w14:textId="29892EFA" w:rsidR="001E4900" w:rsidRPr="00885B27" w:rsidRDefault="015437DE" w:rsidP="4476C9BE">
      <w:pPr>
        <w:jc w:val="both"/>
      </w:pPr>
      <w:r w:rsidRPr="4476C9BE">
        <w:rPr>
          <w:rFonts w:eastAsia="Arial"/>
          <w:b/>
          <w:bCs/>
        </w:rPr>
        <w:t xml:space="preserve">Määruse § 11 </w:t>
      </w:r>
      <w:r w:rsidR="00270A4E" w:rsidRPr="1545071B">
        <w:rPr>
          <w:rFonts w:eastAsia="Arial"/>
          <w:b/>
          <w:bCs/>
        </w:rPr>
        <w:t>lõike</w:t>
      </w:r>
      <w:r w:rsidRPr="4476C9BE">
        <w:rPr>
          <w:rFonts w:eastAsia="Arial"/>
          <w:b/>
          <w:bCs/>
        </w:rPr>
        <w:t xml:space="preserve"> 18</w:t>
      </w:r>
      <w:r w:rsidR="329C3FFE" w:rsidRPr="4476C9BE">
        <w:rPr>
          <w:rFonts w:eastAsia="Arial"/>
        </w:rPr>
        <w:t xml:space="preserve"> </w:t>
      </w:r>
      <w:r w:rsidR="274FAF1E" w:rsidRPr="00245E93">
        <w:rPr>
          <w:rFonts w:eastAsia="Arial"/>
          <w:b/>
        </w:rPr>
        <w:t>punktiga 1</w:t>
      </w:r>
      <w:r w:rsidR="6B9051C8" w:rsidRPr="00245E93">
        <w:rPr>
          <w:rFonts w:eastAsia="Arial"/>
          <w:b/>
        </w:rPr>
        <w:t xml:space="preserve"> </w:t>
      </w:r>
      <w:r w:rsidR="6B9051C8" w:rsidRPr="4476C9BE">
        <w:rPr>
          <w:rFonts w:eastAsia="Arial"/>
        </w:rPr>
        <w:t>täpsustatakse</w:t>
      </w:r>
      <w:r w:rsidR="329C3FFE" w:rsidRPr="4476C9BE">
        <w:rPr>
          <w:rFonts w:eastAsia="Arial"/>
        </w:rPr>
        <w:t xml:space="preserve">, et </w:t>
      </w:r>
      <w:r w:rsidR="53087682" w:rsidRPr="4476C9BE">
        <w:rPr>
          <w:rFonts w:eastAsia="Arial"/>
        </w:rPr>
        <w:t>lõikes 16</w:t>
      </w:r>
      <w:r w:rsidR="7F44F262" w:rsidRPr="4476C9BE">
        <w:rPr>
          <w:rFonts w:eastAsia="Arial"/>
        </w:rPr>
        <w:t xml:space="preserve"> </w:t>
      </w:r>
      <w:r w:rsidR="27D8E1C7" w:rsidRPr="1545071B">
        <w:rPr>
          <w:rFonts w:eastAsia="Arial"/>
        </w:rPr>
        <w:t>nimetatud</w:t>
      </w:r>
      <w:r w:rsidR="5DF9C36C" w:rsidRPr="4476C9BE">
        <w:rPr>
          <w:rFonts w:eastAsia="Arial"/>
        </w:rPr>
        <w:t xml:space="preserve"> </w:t>
      </w:r>
      <w:r w:rsidR="3AAE4CB2" w:rsidRPr="4476C9BE">
        <w:rPr>
          <w:rFonts w:eastAsia="Arial"/>
        </w:rPr>
        <w:t>toitmisravi preparaa</w:t>
      </w:r>
      <w:r w:rsidR="5DF9C36C" w:rsidRPr="4476C9BE">
        <w:rPr>
          <w:rFonts w:eastAsia="Arial"/>
        </w:rPr>
        <w:t>tide</w:t>
      </w:r>
      <w:r w:rsidR="329C3FFE" w:rsidRPr="4476C9BE">
        <w:rPr>
          <w:rFonts w:eastAsia="Arial"/>
        </w:rPr>
        <w:t xml:space="preserve"> rakendamise otsus </w:t>
      </w:r>
      <w:r w:rsidR="38CA35E5" w:rsidRPr="4476C9BE">
        <w:rPr>
          <w:rFonts w:eastAsia="Arial"/>
        </w:rPr>
        <w:t xml:space="preserve">peab olema </w:t>
      </w:r>
      <w:r w:rsidR="38CA35E5" w:rsidRPr="1545071B">
        <w:rPr>
          <w:rFonts w:eastAsia="Arial"/>
        </w:rPr>
        <w:t>tehtud</w:t>
      </w:r>
      <w:r w:rsidR="78334E9E">
        <w:t xml:space="preserve"> toitmisravi täiendkoolituse sertifikaati omava spetsialisti poolt toitmisravi konsultatsiooni käigus </w:t>
      </w:r>
      <w:r w:rsidR="7108F919">
        <w:t>(kood</w:t>
      </w:r>
      <w:r w:rsidR="2C754AA9">
        <w:t>id</w:t>
      </w:r>
      <w:r w:rsidR="5DF9C36C">
        <w:t xml:space="preserve"> 70</w:t>
      </w:r>
      <w:r w:rsidR="26162C6A">
        <w:t xml:space="preserve">87, </w:t>
      </w:r>
      <w:r w:rsidR="281D67AC">
        <w:t>70</w:t>
      </w:r>
      <w:r w:rsidR="707281EF">
        <w:t>88</w:t>
      </w:r>
      <w:r w:rsidR="7A267542">
        <w:t xml:space="preserve"> või</w:t>
      </w:r>
      <w:r w:rsidR="707281EF">
        <w:t xml:space="preserve"> 70</w:t>
      </w:r>
      <w:r w:rsidR="3561CDA5">
        <w:t>99)</w:t>
      </w:r>
      <w:r w:rsidR="78334E9E">
        <w:t xml:space="preserve"> või eksperdikomisjon</w:t>
      </w:r>
      <w:r w:rsidR="12477394">
        <w:t>is</w:t>
      </w:r>
      <w:r w:rsidR="7F96721E">
        <w:t xml:space="preserve"> (kood</w:t>
      </w:r>
      <w:r w:rsidR="00270A4E" w:rsidDel="7F96721E">
        <w:t xml:space="preserve"> </w:t>
      </w:r>
      <w:r w:rsidR="7F96721E">
        <w:t>7089)</w:t>
      </w:r>
      <w:r w:rsidR="49E872A5">
        <w:t xml:space="preserve">, </w:t>
      </w:r>
      <w:r w:rsidR="251ED8E9">
        <w:t>milles on</w:t>
      </w:r>
      <w:r w:rsidR="49E872A5">
        <w:t xml:space="preserve"> vähemalt</w:t>
      </w:r>
      <w:r w:rsidR="251ED8E9">
        <w:t xml:space="preserve"> kaks kehtiva toitmisravi täiendkoolituse sertifikaadiga liiget, kellest vähemalt üks on arst. </w:t>
      </w:r>
      <w:r w:rsidR="274FAF1E" w:rsidRPr="4476C9BE">
        <w:rPr>
          <w:rFonts w:eastAsia="Arial"/>
        </w:rPr>
        <w:t xml:space="preserve">Punktiga 2 </w:t>
      </w:r>
      <w:r w:rsidR="7359B09C" w:rsidRPr="4476C9BE">
        <w:rPr>
          <w:rFonts w:eastAsia="Arial"/>
        </w:rPr>
        <w:t>lisatakse, et s</w:t>
      </w:r>
      <w:r w:rsidR="56EEAEAE" w:rsidRPr="4476C9BE">
        <w:rPr>
          <w:rFonts w:eastAsia="Arial"/>
        </w:rPr>
        <w:t>tatsionaarsel</w:t>
      </w:r>
      <w:r w:rsidR="08ADE00B" w:rsidRPr="4476C9BE">
        <w:rPr>
          <w:rFonts w:eastAsia="Arial"/>
        </w:rPr>
        <w:t xml:space="preserve"> ravil</w:t>
      </w:r>
      <w:r w:rsidR="00599673" w:rsidRPr="4476C9BE">
        <w:rPr>
          <w:rFonts w:eastAsia="Arial"/>
        </w:rPr>
        <w:t xml:space="preserve"> v</w:t>
      </w:r>
      <w:r w:rsidR="6B7DFD3C" w:rsidRPr="4476C9BE">
        <w:rPr>
          <w:rFonts w:eastAsia="Arial"/>
        </w:rPr>
        <w:t>i</w:t>
      </w:r>
      <w:r w:rsidR="00599673" w:rsidRPr="4476C9BE">
        <w:rPr>
          <w:rFonts w:eastAsia="Arial"/>
        </w:rPr>
        <w:t>ibiva patsiendi</w:t>
      </w:r>
      <w:r w:rsidR="08ADE00B" w:rsidRPr="4476C9BE">
        <w:rPr>
          <w:rFonts w:eastAsia="Arial"/>
        </w:rPr>
        <w:t xml:space="preserve"> toitmisravi preparaadi (koodid 709</w:t>
      </w:r>
      <w:r w:rsidR="00599673" w:rsidRPr="4476C9BE">
        <w:rPr>
          <w:rFonts w:eastAsia="Arial"/>
        </w:rPr>
        <w:t>1</w:t>
      </w:r>
      <w:r w:rsidR="08ADE00B" w:rsidRPr="4476C9BE">
        <w:rPr>
          <w:rFonts w:eastAsia="Arial"/>
        </w:rPr>
        <w:t>, 709</w:t>
      </w:r>
      <w:r w:rsidR="00599673" w:rsidRPr="4476C9BE">
        <w:rPr>
          <w:rFonts w:eastAsia="Arial"/>
        </w:rPr>
        <w:t>3</w:t>
      </w:r>
      <w:r w:rsidR="1680AD84" w:rsidRPr="4476C9BE">
        <w:rPr>
          <w:rFonts w:eastAsia="Arial"/>
        </w:rPr>
        <w:t xml:space="preserve"> ja</w:t>
      </w:r>
      <w:r w:rsidR="08ADE00B" w:rsidRPr="4476C9BE">
        <w:rPr>
          <w:rFonts w:eastAsia="Arial"/>
        </w:rPr>
        <w:t xml:space="preserve"> 709</w:t>
      </w:r>
      <w:r w:rsidR="793F1080" w:rsidRPr="4476C9BE">
        <w:rPr>
          <w:rFonts w:eastAsia="Arial"/>
        </w:rPr>
        <w:t>5</w:t>
      </w:r>
      <w:r w:rsidR="08ADE00B" w:rsidRPr="4476C9BE">
        <w:rPr>
          <w:rFonts w:eastAsia="Arial"/>
        </w:rPr>
        <w:t>)</w:t>
      </w:r>
      <w:r w:rsidR="60A971D5" w:rsidRPr="4476C9BE">
        <w:rPr>
          <w:rFonts w:eastAsia="Arial"/>
        </w:rPr>
        <w:t xml:space="preserve"> </w:t>
      </w:r>
      <w:r w:rsidR="3CCE2B48" w:rsidRPr="1545071B">
        <w:rPr>
          <w:rFonts w:eastAsia="Arial"/>
        </w:rPr>
        <w:t>rakendamise</w:t>
      </w:r>
      <w:r w:rsidR="08ADE00B" w:rsidRPr="4476C9BE">
        <w:rPr>
          <w:rFonts w:eastAsia="Arial"/>
        </w:rPr>
        <w:t xml:space="preserve"> otsuse </w:t>
      </w:r>
      <w:r w:rsidR="311629DF" w:rsidRPr="4476C9BE">
        <w:rPr>
          <w:rFonts w:eastAsia="Arial"/>
        </w:rPr>
        <w:t xml:space="preserve">võib teha raviarst </w:t>
      </w:r>
      <w:r w:rsidR="62C97E1A" w:rsidRPr="1545071B">
        <w:rPr>
          <w:rFonts w:eastAsia="Arial"/>
        </w:rPr>
        <w:t>ning</w:t>
      </w:r>
      <w:r w:rsidR="00445FE2" w:rsidRPr="1545071B">
        <w:rPr>
          <w:rFonts w:eastAsia="Arial"/>
        </w:rPr>
        <w:t xml:space="preserve"> ravivajaduse</w:t>
      </w:r>
      <w:r w:rsidR="311629DF" w:rsidRPr="4476C9BE">
        <w:rPr>
          <w:rFonts w:eastAsia="Arial"/>
        </w:rPr>
        <w:t xml:space="preserve"> püsimise</w:t>
      </w:r>
      <w:r w:rsidR="564218C4" w:rsidRPr="4476C9BE">
        <w:rPr>
          <w:rFonts w:eastAsia="Arial"/>
        </w:rPr>
        <w:t xml:space="preserve"> korral</w:t>
      </w:r>
      <w:r w:rsidR="2085EF43" w:rsidRPr="4476C9BE">
        <w:rPr>
          <w:rFonts w:eastAsia="Arial"/>
        </w:rPr>
        <w:t xml:space="preserve"> koosta</w:t>
      </w:r>
      <w:r w:rsidR="7058D431" w:rsidRPr="4476C9BE">
        <w:rPr>
          <w:rFonts w:eastAsia="Arial"/>
        </w:rPr>
        <w:t xml:space="preserve">takse </w:t>
      </w:r>
      <w:r w:rsidR="10494800" w:rsidRPr="4476C9BE">
        <w:rPr>
          <w:rFonts w:eastAsia="Arial"/>
        </w:rPr>
        <w:t>alates seitsmendast</w:t>
      </w:r>
      <w:r w:rsidR="376529D7" w:rsidRPr="4476C9BE">
        <w:rPr>
          <w:rFonts w:eastAsia="Arial"/>
        </w:rPr>
        <w:t xml:space="preserve"> ravipäevast </w:t>
      </w:r>
      <w:proofErr w:type="spellStart"/>
      <w:r w:rsidR="376529D7" w:rsidRPr="4476C9BE">
        <w:rPr>
          <w:rFonts w:eastAsia="Arial"/>
        </w:rPr>
        <w:t>toitmis</w:t>
      </w:r>
      <w:r w:rsidR="56A05B5D" w:rsidRPr="4476C9BE">
        <w:rPr>
          <w:rFonts w:eastAsia="Arial"/>
        </w:rPr>
        <w:t>r</w:t>
      </w:r>
      <w:r w:rsidR="376529D7" w:rsidRPr="4476C9BE">
        <w:rPr>
          <w:rFonts w:eastAsia="Arial"/>
        </w:rPr>
        <w:t>aviplaan</w:t>
      </w:r>
      <w:proofErr w:type="spellEnd"/>
      <w:r w:rsidR="2085EF43" w:rsidRPr="4476C9BE">
        <w:rPr>
          <w:rFonts w:eastAsia="Arial"/>
        </w:rPr>
        <w:t xml:space="preserve"> </w:t>
      </w:r>
      <w:r w:rsidR="2085EF43">
        <w:t>kehtiva</w:t>
      </w:r>
      <w:r w:rsidR="03FCFFD3">
        <w:t>t</w:t>
      </w:r>
      <w:r w:rsidR="2085EF43">
        <w:t xml:space="preserve"> toitmisravi täiendkoolituse sertifikaati omav</w:t>
      </w:r>
      <w:r w:rsidR="11D3CC4C">
        <w:t>a</w:t>
      </w:r>
      <w:r w:rsidR="2085EF43">
        <w:t xml:space="preserve"> spetsialist</w:t>
      </w:r>
      <w:r w:rsidR="11D3CC4C">
        <w:t>i</w:t>
      </w:r>
      <w:r w:rsidR="7AA085A6">
        <w:t xml:space="preserve"> poolt</w:t>
      </w:r>
      <w:r w:rsidR="4D3D533F">
        <w:t xml:space="preserve"> </w:t>
      </w:r>
      <w:r w:rsidR="4D3D533F">
        <w:lastRenderedPageBreak/>
        <w:t>toitmisravi konsultatsiooni käigus</w:t>
      </w:r>
      <w:r w:rsidR="2085EF43">
        <w:t xml:space="preserve"> </w:t>
      </w:r>
      <w:r w:rsidR="49192200">
        <w:t>(koodid</w:t>
      </w:r>
      <w:r w:rsidR="194DB401">
        <w:t xml:space="preserve"> 7087, 7088</w:t>
      </w:r>
      <w:r w:rsidR="7A267542">
        <w:t xml:space="preserve"> või</w:t>
      </w:r>
      <w:r w:rsidR="7A267542" w:rsidRPr="4476C9BE">
        <w:rPr>
          <w:rFonts w:eastAsia="Arial"/>
        </w:rPr>
        <w:t xml:space="preserve"> </w:t>
      </w:r>
      <w:r w:rsidR="7A267542">
        <w:t>7099)</w:t>
      </w:r>
      <w:r w:rsidR="2085EF43">
        <w:t xml:space="preserve"> või</w:t>
      </w:r>
      <w:r w:rsidR="2085EF43" w:rsidRPr="4476C9BE">
        <w:rPr>
          <w:rFonts w:eastAsia="Arial"/>
        </w:rPr>
        <w:t xml:space="preserve"> </w:t>
      </w:r>
      <w:r w:rsidR="2085EF43">
        <w:t>eksperdikomisjon</w:t>
      </w:r>
      <w:r w:rsidR="3D286213">
        <w:t>is</w:t>
      </w:r>
      <w:r w:rsidR="128F9E85">
        <w:t xml:space="preserve"> (kood </w:t>
      </w:r>
      <w:r w:rsidR="7F96721E">
        <w:t>7089)</w:t>
      </w:r>
      <w:r w:rsidR="2085EF43">
        <w:t>, milles on vähemalt kaks kehtiva toitmisravi täiendkoolituse sertifikaadiga liiget, kellest vähemalt üks on arst.</w:t>
      </w:r>
    </w:p>
    <w:p w14:paraId="11412998" w14:textId="22F8478A" w:rsidR="14A97C2F" w:rsidRDefault="0062440F" w:rsidP="14A97C2F">
      <w:pPr>
        <w:jc w:val="both"/>
        <w:rPr>
          <w:bCs/>
        </w:rPr>
      </w:pPr>
      <w:r>
        <w:rPr>
          <w:rFonts w:eastAsia="Arial"/>
        </w:rPr>
        <w:t>Para</w:t>
      </w:r>
      <w:r w:rsidR="00330D1B">
        <w:rPr>
          <w:rFonts w:eastAsia="Arial"/>
        </w:rPr>
        <w:t>gra</w:t>
      </w:r>
      <w:r w:rsidR="00DE718D">
        <w:rPr>
          <w:rFonts w:eastAsia="Arial"/>
        </w:rPr>
        <w:t>hvi</w:t>
      </w:r>
      <w:r w:rsidR="002A69AA">
        <w:rPr>
          <w:rFonts w:eastAsia="Arial"/>
        </w:rPr>
        <w:t>s 11 tehtud muudatused on</w:t>
      </w:r>
      <w:r w:rsidR="00E71D81">
        <w:rPr>
          <w:rFonts w:eastAsia="Arial"/>
        </w:rPr>
        <w:t xml:space="preserve"> </w:t>
      </w:r>
      <w:r w:rsidR="002A69AA">
        <w:rPr>
          <w:rFonts w:eastAsia="Arial"/>
        </w:rPr>
        <w:t>kooskõlastatud Eesti Kliinilise Toitmise Seltsiga (</w:t>
      </w:r>
      <w:proofErr w:type="spellStart"/>
      <w:r w:rsidR="002A69AA">
        <w:rPr>
          <w:rFonts w:eastAsia="Arial"/>
        </w:rPr>
        <w:t>EstSPEN</w:t>
      </w:r>
      <w:proofErr w:type="spellEnd"/>
      <w:r w:rsidR="002A69AA">
        <w:rPr>
          <w:rFonts w:eastAsia="Arial"/>
        </w:rPr>
        <w:t>).</w:t>
      </w:r>
    </w:p>
    <w:p w14:paraId="05B3B93F" w14:textId="77777777" w:rsidR="00AC1269" w:rsidRDefault="00AC1269" w:rsidP="14A97C2F">
      <w:pPr>
        <w:jc w:val="both"/>
      </w:pPr>
    </w:p>
    <w:p w14:paraId="4B90DDAC" w14:textId="674ECDB2" w:rsidR="61BB0017" w:rsidRDefault="6BF57837" w:rsidP="61BB0017">
      <w:pPr>
        <w:spacing w:line="259" w:lineRule="auto"/>
        <w:jc w:val="both"/>
      </w:pPr>
      <w:r w:rsidRPr="4476C9BE">
        <w:rPr>
          <w:b/>
          <w:bCs/>
        </w:rPr>
        <w:t xml:space="preserve">Määruse § </w:t>
      </w:r>
      <w:r w:rsidR="4EF1AB92" w:rsidRPr="4476C9BE">
        <w:rPr>
          <w:b/>
          <w:bCs/>
        </w:rPr>
        <w:t>34 lõiget 4</w:t>
      </w:r>
      <w:r w:rsidR="4EF1AB92">
        <w:t xml:space="preserve"> täpsustatakse, et selgitada </w:t>
      </w:r>
      <w:r w:rsidR="25FCFFEC">
        <w:t xml:space="preserve">teenuse </w:t>
      </w:r>
      <w:r w:rsidR="777AF6FC">
        <w:t>rahastamise tingimust</w:t>
      </w:r>
      <w:r w:rsidR="120F717A">
        <w:t>, mille</w:t>
      </w:r>
      <w:r w:rsidR="15C3D6FA">
        <w:t xml:space="preserve"> </w:t>
      </w:r>
      <w:r w:rsidR="72F80284">
        <w:t>kohaselt</w:t>
      </w:r>
      <w:r w:rsidR="15C3D6FA">
        <w:t xml:space="preserve"> </w:t>
      </w:r>
      <w:r w:rsidR="4FAE8CFC">
        <w:t>tu</w:t>
      </w:r>
      <w:r w:rsidR="3F01B2D1">
        <w:t>leb</w:t>
      </w:r>
      <w:r w:rsidR="4EF1AB92">
        <w:t xml:space="preserve"> </w:t>
      </w:r>
      <w:r w:rsidR="4AE6570D">
        <w:t xml:space="preserve">ülemiste hingamisteede </w:t>
      </w:r>
      <w:proofErr w:type="spellStart"/>
      <w:r w:rsidR="4AE6570D">
        <w:t>videoendoskoopiline</w:t>
      </w:r>
      <w:proofErr w:type="spellEnd"/>
      <w:r w:rsidR="4EF1AB92">
        <w:t xml:space="preserve"> uuring te</w:t>
      </w:r>
      <w:r w:rsidR="2BD3D37E">
        <w:t>ha</w:t>
      </w:r>
      <w:r w:rsidR="4EF1AB92">
        <w:t xml:space="preserve"> DICOM-standardile </w:t>
      </w:r>
      <w:r w:rsidR="7C2787C7">
        <w:t>(</w:t>
      </w:r>
      <w:r w:rsidR="7C2787C7" w:rsidRPr="4476C9BE">
        <w:rPr>
          <w:i/>
          <w:iCs/>
        </w:rPr>
        <w:t xml:space="preserve">Digital Imaging and </w:t>
      </w:r>
      <w:proofErr w:type="spellStart"/>
      <w:r w:rsidR="7C2787C7" w:rsidRPr="4476C9BE">
        <w:rPr>
          <w:i/>
          <w:iCs/>
        </w:rPr>
        <w:t>Communications</w:t>
      </w:r>
      <w:proofErr w:type="spellEnd"/>
      <w:r w:rsidR="7C2787C7" w:rsidRPr="4476C9BE">
        <w:rPr>
          <w:i/>
          <w:iCs/>
        </w:rPr>
        <w:t xml:space="preserve"> in </w:t>
      </w:r>
      <w:proofErr w:type="spellStart"/>
      <w:r w:rsidR="7C2787C7" w:rsidRPr="4476C9BE">
        <w:rPr>
          <w:i/>
          <w:iCs/>
        </w:rPr>
        <w:t>Medicine</w:t>
      </w:r>
      <w:proofErr w:type="spellEnd"/>
      <w:r w:rsidR="7C2787C7" w:rsidRPr="4476C9BE">
        <w:rPr>
          <w:i/>
          <w:iCs/>
        </w:rPr>
        <w:t>)</w:t>
      </w:r>
      <w:r w:rsidR="74C5B06A">
        <w:t xml:space="preserve"> </w:t>
      </w:r>
      <w:r w:rsidR="4EF1AB92">
        <w:t>vastava videovõimekusega seadmega.</w:t>
      </w:r>
      <w:r w:rsidR="7593DF52">
        <w:t xml:space="preserve"> </w:t>
      </w:r>
      <w:r w:rsidR="7C2787C7">
        <w:t>Tegemist on rahvusvahelise standardiga radioloogiliste uuringute salvestamiseks, säilitamiseks ja vahetamiseks.</w:t>
      </w:r>
      <w:r w:rsidR="7593DF52">
        <w:t xml:space="preserve"> </w:t>
      </w:r>
      <w:r w:rsidR="2424E69F">
        <w:t>Tingimuse täpsustamise põhjus</w:t>
      </w:r>
      <w:r w:rsidR="477A1927">
        <w:t>eks on asjaolu</w:t>
      </w:r>
      <w:r w:rsidR="23DCE0BE">
        <w:t>, et t</w:t>
      </w:r>
      <w:r w:rsidR="7593DF52">
        <w:t>een</w:t>
      </w:r>
      <w:r w:rsidR="510CC02F">
        <w:t>u</w:t>
      </w:r>
      <w:r w:rsidR="7593DF52">
        <w:t xml:space="preserve">seosutajad </w:t>
      </w:r>
      <w:r w:rsidR="12D3C5F1">
        <w:t>tegid</w:t>
      </w:r>
      <w:r w:rsidR="7593DF52">
        <w:t xml:space="preserve"> uuringutest pilte ja </w:t>
      </w:r>
      <w:r w:rsidR="12D3C5F1">
        <w:t xml:space="preserve">laadisid </w:t>
      </w:r>
      <w:r w:rsidR="5C2CD741">
        <w:t xml:space="preserve">neid </w:t>
      </w:r>
      <w:r w:rsidR="36F43058">
        <w:t>üles</w:t>
      </w:r>
      <w:r w:rsidR="7593DF52">
        <w:t xml:space="preserve"> </w:t>
      </w:r>
      <w:proofErr w:type="spellStart"/>
      <w:r w:rsidR="7593DF52">
        <w:t>Dermtesti</w:t>
      </w:r>
      <w:proofErr w:type="spellEnd"/>
      <w:r w:rsidR="7593DF52">
        <w:t xml:space="preserve"> plat</w:t>
      </w:r>
      <w:r w:rsidR="724C0E4C">
        <w:t>v</w:t>
      </w:r>
      <w:r w:rsidR="7593DF52">
        <w:t>ormi</w:t>
      </w:r>
      <w:r w:rsidR="1660E1DC">
        <w:t xml:space="preserve"> kaudu</w:t>
      </w:r>
      <w:r w:rsidR="7593DF52">
        <w:t>, sest teenus</w:t>
      </w:r>
      <w:r w:rsidR="5E4E48BE">
        <w:t xml:space="preserve">e </w:t>
      </w:r>
      <w:r w:rsidR="1F5C0613">
        <w:t xml:space="preserve">eest </w:t>
      </w:r>
      <w:r w:rsidR="5E4E48BE">
        <w:t>tasumise eelduseks</w:t>
      </w:r>
      <w:r w:rsidR="7593DF52">
        <w:t xml:space="preserve"> </w:t>
      </w:r>
      <w:r w:rsidR="28D5BAC0">
        <w:t>o</w:t>
      </w:r>
      <w:r w:rsidR="369AD3AB">
        <w:t>li</w:t>
      </w:r>
      <w:r w:rsidR="36AA2785">
        <w:t xml:space="preserve"> üksnes</w:t>
      </w:r>
      <w:r w:rsidR="28D5BAC0">
        <w:t xml:space="preserve"> </w:t>
      </w:r>
      <w:r w:rsidR="18D8E67D">
        <w:t>uuringu</w:t>
      </w:r>
      <w:r w:rsidR="28D5BAC0">
        <w:t xml:space="preserve"> </w:t>
      </w:r>
      <w:r w:rsidR="7593DF52">
        <w:t>ar</w:t>
      </w:r>
      <w:r w:rsidR="241E8D93">
        <w:t>h</w:t>
      </w:r>
      <w:r w:rsidR="7593DF52">
        <w:t>iveeri</w:t>
      </w:r>
      <w:r w:rsidR="0E200341">
        <w:t>mine</w:t>
      </w:r>
      <w:r w:rsidR="7593DF52">
        <w:t xml:space="preserve"> </w:t>
      </w:r>
      <w:proofErr w:type="spellStart"/>
      <w:r w:rsidR="0F51CA0F">
        <w:t>S</w:t>
      </w:r>
      <w:r w:rsidR="1C1C4850">
        <w:t>A-s</w:t>
      </w:r>
      <w:proofErr w:type="spellEnd"/>
      <w:r w:rsidR="1C1C4850">
        <w:t xml:space="preserve"> Eesti Tervishoiu </w:t>
      </w:r>
      <w:r w:rsidR="17C59425">
        <w:t>P</w:t>
      </w:r>
      <w:r w:rsidR="7593DF52">
        <w:t>ildipan</w:t>
      </w:r>
      <w:r w:rsidR="1C1C4850">
        <w:t>k</w:t>
      </w:r>
      <w:r w:rsidR="46357CBD">
        <w:t>.</w:t>
      </w:r>
      <w:r w:rsidR="4EF1AB92">
        <w:t xml:space="preserve"> </w:t>
      </w:r>
      <w:r w:rsidR="79D21AED">
        <w:t xml:space="preserve">DICOM formaadis andmed on </w:t>
      </w:r>
      <w:r w:rsidR="7850E5E3">
        <w:t>p</w:t>
      </w:r>
      <w:r w:rsidR="79D21AED">
        <w:t>ildipanga jaoks kvaliteetsed</w:t>
      </w:r>
      <w:r w:rsidR="37ECF578">
        <w:t>,</w:t>
      </w:r>
      <w:r w:rsidR="54D12644">
        <w:t xml:space="preserve"> s.t </w:t>
      </w:r>
      <w:r w:rsidR="1E694090">
        <w:t>taasesitatavad</w:t>
      </w:r>
      <w:r w:rsidR="38845DAF">
        <w:t xml:space="preserve"> ja hinnatavad</w:t>
      </w:r>
      <w:r w:rsidR="79D21AED">
        <w:t xml:space="preserve">. </w:t>
      </w:r>
      <w:r w:rsidR="1228E94E">
        <w:t>Uuringu</w:t>
      </w:r>
      <w:r w:rsidR="39B5A94B">
        <w:t>tulemuse</w:t>
      </w:r>
      <w:r w:rsidR="3E8206E9">
        <w:t xml:space="preserve"> pildi või videofaili</w:t>
      </w:r>
      <w:r w:rsidR="658B0903" w:rsidDel="3E8206E9">
        <w:t xml:space="preserve"> </w:t>
      </w:r>
      <w:r w:rsidR="242781F3">
        <w:t>üles</w:t>
      </w:r>
      <w:r w:rsidR="70F57697">
        <w:t xml:space="preserve">laadimine </w:t>
      </w:r>
      <w:r w:rsidR="6256EFBF">
        <w:t>p</w:t>
      </w:r>
      <w:r w:rsidR="242781F3">
        <w:t>ildipangas</w:t>
      </w:r>
      <w:r w:rsidR="658B0903" w:rsidDel="70F57697">
        <w:t xml:space="preserve"> </w:t>
      </w:r>
      <w:r w:rsidR="70F57697">
        <w:t xml:space="preserve">kolmanda </w:t>
      </w:r>
      <w:r w:rsidR="183971A6">
        <w:t xml:space="preserve">osapoole </w:t>
      </w:r>
      <w:r w:rsidR="70F57697">
        <w:t>plat</w:t>
      </w:r>
      <w:r w:rsidR="428B75D8">
        <w:t>v</w:t>
      </w:r>
      <w:r w:rsidR="70F57697">
        <w:t xml:space="preserve">ormi </w:t>
      </w:r>
      <w:r w:rsidR="398066F1">
        <w:t xml:space="preserve">kaudu </w:t>
      </w:r>
      <w:r w:rsidR="2C0D9D35">
        <w:t>l</w:t>
      </w:r>
      <w:r w:rsidR="70F57697">
        <w:t>õi olukorra, kus uuringu</w:t>
      </w:r>
      <w:r w:rsidR="05C071BF">
        <w:t>tulemus</w:t>
      </w:r>
      <w:r w:rsidR="54C13ED3">
        <w:t>ed</w:t>
      </w:r>
      <w:r w:rsidR="70F57697">
        <w:t xml:space="preserve"> ei olnud enam kvaliteetse</w:t>
      </w:r>
      <w:r w:rsidR="08415F64">
        <w:t>lt reprod</w:t>
      </w:r>
      <w:r w:rsidR="453C0338">
        <w:t>u</w:t>
      </w:r>
      <w:r w:rsidR="08415F64">
        <w:t>tseeritava</w:t>
      </w:r>
      <w:r w:rsidR="70F57697">
        <w:t xml:space="preserve">d ning </w:t>
      </w:r>
      <w:r w:rsidR="6AE9F5C6">
        <w:t>pats</w:t>
      </w:r>
      <w:r w:rsidR="5DD01E68">
        <w:t>ien</w:t>
      </w:r>
      <w:r w:rsidR="04BCADA1">
        <w:t>did</w:t>
      </w:r>
      <w:r w:rsidR="5DD01E68">
        <w:t xml:space="preserve"> </w:t>
      </w:r>
      <w:r w:rsidR="70F57697">
        <w:t xml:space="preserve">vajasid kordusuuringu tegemist. </w:t>
      </w:r>
      <w:r w:rsidR="4EF1AB92">
        <w:t>Muudatus aitab tagada uuringute</w:t>
      </w:r>
      <w:r w:rsidR="3795F035">
        <w:t xml:space="preserve"> tulemuste</w:t>
      </w:r>
      <w:r w:rsidR="4EF1AB92">
        <w:t xml:space="preserve"> kvalitee</w:t>
      </w:r>
      <w:r w:rsidR="49B06632">
        <w:t>d</w:t>
      </w:r>
      <w:r w:rsidR="4EF1AB92">
        <w:t xml:space="preserve">i ja nende nõuetekohase säilitamise. Muudatus on kooskõlastatud </w:t>
      </w:r>
      <w:r w:rsidR="5B6CCD75">
        <w:t>Eesti Kõrva-Nina-Kurguarstide ja Pea-</w:t>
      </w:r>
      <w:r w:rsidR="3E90EEBD">
        <w:t xml:space="preserve"> </w:t>
      </w:r>
      <w:r w:rsidR="5B6CCD75">
        <w:t>ja Kaelakirurgide Seltsiga.</w:t>
      </w:r>
    </w:p>
    <w:p w14:paraId="220ED75D" w14:textId="77777777" w:rsidR="00652DAD" w:rsidRDefault="00652DAD" w:rsidP="61BB0017">
      <w:pPr>
        <w:spacing w:line="259" w:lineRule="auto"/>
        <w:jc w:val="both"/>
      </w:pPr>
    </w:p>
    <w:p w14:paraId="7987EFD2" w14:textId="6DEBCB6A" w:rsidR="00401A4C" w:rsidRDefault="433728A6" w:rsidP="4476C9BE">
      <w:pPr>
        <w:jc w:val="both"/>
        <w:rPr>
          <w:color w:val="000000" w:themeColor="text1"/>
        </w:rPr>
      </w:pPr>
      <w:r w:rsidRPr="4476C9BE">
        <w:rPr>
          <w:b/>
          <w:bCs/>
        </w:rPr>
        <w:t>Määruse</w:t>
      </w:r>
      <w:r>
        <w:t xml:space="preserve"> </w:t>
      </w:r>
      <w:r w:rsidRPr="4476C9BE">
        <w:rPr>
          <w:b/>
          <w:bCs/>
          <w:color w:val="000000" w:themeColor="text1"/>
        </w:rPr>
        <w:t xml:space="preserve">§ 41 lõikesse </w:t>
      </w:r>
      <w:r w:rsidR="2040B25A" w:rsidRPr="4476C9BE">
        <w:rPr>
          <w:b/>
          <w:bCs/>
          <w:color w:val="000000" w:themeColor="text1"/>
        </w:rPr>
        <w:t>2</w:t>
      </w:r>
      <w:r w:rsidRPr="4476C9BE">
        <w:rPr>
          <w:color w:val="000000" w:themeColor="text1"/>
        </w:rPr>
        <w:t xml:space="preserve"> lisatakse </w:t>
      </w:r>
      <w:r w:rsidR="595C330C" w:rsidRPr="4476C9BE">
        <w:rPr>
          <w:color w:val="000000" w:themeColor="text1"/>
        </w:rPr>
        <w:t>rakendustingimus</w:t>
      </w:r>
      <w:r w:rsidR="1A5016F4" w:rsidRPr="4476C9BE">
        <w:rPr>
          <w:color w:val="000000" w:themeColor="text1"/>
        </w:rPr>
        <w:t>ed</w:t>
      </w:r>
      <w:r w:rsidR="71D6F4C2" w:rsidRPr="4476C9BE">
        <w:rPr>
          <w:color w:val="000000" w:themeColor="text1"/>
        </w:rPr>
        <w:t xml:space="preserve"> </w:t>
      </w:r>
      <w:r w:rsidR="005348E5">
        <w:rPr>
          <w:color w:val="000000" w:themeColor="text1"/>
        </w:rPr>
        <w:t>punktide</w:t>
      </w:r>
      <w:r w:rsidR="006264FA">
        <w:rPr>
          <w:color w:val="000000" w:themeColor="text1"/>
        </w:rPr>
        <w:t>s</w:t>
      </w:r>
      <w:r w:rsidR="71D6F4C2" w:rsidRPr="4476C9BE">
        <w:rPr>
          <w:color w:val="000000" w:themeColor="text1"/>
        </w:rPr>
        <w:t xml:space="preserve"> 9 ja 10</w:t>
      </w:r>
      <w:r w:rsidR="75A9C112" w:rsidRPr="4476C9BE">
        <w:rPr>
          <w:color w:val="000000" w:themeColor="text1"/>
        </w:rPr>
        <w:t xml:space="preserve"> ja </w:t>
      </w:r>
      <w:r w:rsidR="595C330C" w:rsidRPr="4476C9BE">
        <w:rPr>
          <w:color w:val="000000" w:themeColor="text1"/>
        </w:rPr>
        <w:t>sätesta</w:t>
      </w:r>
      <w:r w:rsidR="6239DD99" w:rsidRPr="4476C9BE">
        <w:rPr>
          <w:color w:val="000000" w:themeColor="text1"/>
        </w:rPr>
        <w:t>takse</w:t>
      </w:r>
      <w:r w:rsidR="2055F8FC" w:rsidRPr="4476C9BE">
        <w:rPr>
          <w:color w:val="000000" w:themeColor="text1"/>
        </w:rPr>
        <w:t xml:space="preserve">, et </w:t>
      </w:r>
      <w:proofErr w:type="spellStart"/>
      <w:r w:rsidR="2E92CBE8" w:rsidRPr="4476C9BE">
        <w:rPr>
          <w:color w:val="000000" w:themeColor="text1"/>
        </w:rPr>
        <w:t>ühekambrilise</w:t>
      </w:r>
      <w:proofErr w:type="spellEnd"/>
      <w:r w:rsidR="2E92CBE8" w:rsidRPr="4476C9BE">
        <w:rPr>
          <w:color w:val="000000" w:themeColor="text1"/>
        </w:rPr>
        <w:t xml:space="preserve"> või </w:t>
      </w:r>
      <w:proofErr w:type="spellStart"/>
      <w:r w:rsidR="2E92CBE8" w:rsidRPr="4476C9BE">
        <w:rPr>
          <w:color w:val="000000" w:themeColor="text1"/>
        </w:rPr>
        <w:t>kahekambrilise</w:t>
      </w:r>
      <w:proofErr w:type="spellEnd"/>
      <w:r w:rsidR="2E92CBE8" w:rsidRPr="4476C9BE">
        <w:rPr>
          <w:color w:val="000000" w:themeColor="text1"/>
        </w:rPr>
        <w:t xml:space="preserve"> südamestimulaatori järelkontrolli</w:t>
      </w:r>
      <w:r w:rsidR="2055F8FC" w:rsidRPr="4476C9BE">
        <w:rPr>
          <w:color w:val="000000" w:themeColor="text1"/>
        </w:rPr>
        <w:t xml:space="preserve"> </w:t>
      </w:r>
      <w:r w:rsidR="2E92CBE8" w:rsidRPr="4476C9BE">
        <w:rPr>
          <w:color w:val="000000" w:themeColor="text1"/>
        </w:rPr>
        <w:t>(</w:t>
      </w:r>
      <w:r w:rsidR="16BA2964" w:rsidRPr="4476C9BE">
        <w:rPr>
          <w:color w:val="000000" w:themeColor="text1"/>
        </w:rPr>
        <w:t xml:space="preserve">koodidega </w:t>
      </w:r>
      <w:r w:rsidR="2055F8FC" w:rsidRPr="4476C9BE">
        <w:rPr>
          <w:color w:val="000000" w:themeColor="text1"/>
        </w:rPr>
        <w:t>7664 ja 7665</w:t>
      </w:r>
      <w:r w:rsidR="6239DD99" w:rsidRPr="4476C9BE">
        <w:rPr>
          <w:color w:val="000000" w:themeColor="text1"/>
        </w:rPr>
        <w:t xml:space="preserve"> tähistatud tervishoiuteenuse</w:t>
      </w:r>
      <w:r w:rsidR="2E92CBE8" w:rsidRPr="4476C9BE">
        <w:rPr>
          <w:color w:val="000000" w:themeColor="text1"/>
        </w:rPr>
        <w:t xml:space="preserve">d) </w:t>
      </w:r>
      <w:r w:rsidR="2055F8FC" w:rsidRPr="4476C9BE">
        <w:rPr>
          <w:color w:val="000000" w:themeColor="text1"/>
        </w:rPr>
        <w:t xml:space="preserve">saab </w:t>
      </w:r>
      <w:r w:rsidR="65C7CA84" w:rsidRPr="4476C9BE">
        <w:rPr>
          <w:color w:val="000000" w:themeColor="text1"/>
        </w:rPr>
        <w:t>teha</w:t>
      </w:r>
      <w:r w:rsidR="39731D88" w:rsidRPr="4476C9BE">
        <w:rPr>
          <w:color w:val="000000" w:themeColor="text1"/>
        </w:rPr>
        <w:t xml:space="preserve"> eriarst</w:t>
      </w:r>
      <w:r w:rsidR="50AE37E2" w:rsidRPr="4476C9BE">
        <w:rPr>
          <w:color w:val="000000" w:themeColor="text1"/>
        </w:rPr>
        <w:t xml:space="preserve"> </w:t>
      </w:r>
      <w:r w:rsidR="39731D88" w:rsidRPr="4476C9BE">
        <w:rPr>
          <w:color w:val="000000" w:themeColor="text1"/>
        </w:rPr>
        <w:t>või õde</w:t>
      </w:r>
      <w:r w:rsidR="0257D7AF" w:rsidRPr="4476C9BE">
        <w:rPr>
          <w:color w:val="000000" w:themeColor="text1"/>
        </w:rPr>
        <w:t xml:space="preserve"> </w:t>
      </w:r>
      <w:r w:rsidR="6BC7A119" w:rsidRPr="4476C9BE">
        <w:rPr>
          <w:color w:val="000000" w:themeColor="text1"/>
        </w:rPr>
        <w:t>ise</w:t>
      </w:r>
      <w:r w:rsidR="0257D7AF" w:rsidRPr="4476C9BE">
        <w:rPr>
          <w:color w:val="000000" w:themeColor="text1"/>
        </w:rPr>
        <w:t>seisvalt</w:t>
      </w:r>
      <w:r w:rsidR="28ABF16E" w:rsidRPr="4476C9BE">
        <w:rPr>
          <w:color w:val="000000" w:themeColor="text1"/>
        </w:rPr>
        <w:t>. Lisaks</w:t>
      </w:r>
      <w:r w:rsidR="0257D7AF" w:rsidRPr="4476C9BE">
        <w:rPr>
          <w:color w:val="000000" w:themeColor="text1"/>
        </w:rPr>
        <w:t xml:space="preserve"> täpsusta</w:t>
      </w:r>
      <w:r w:rsidR="7CDB10E2" w:rsidRPr="4476C9BE">
        <w:rPr>
          <w:color w:val="000000" w:themeColor="text1"/>
        </w:rPr>
        <w:t>takse</w:t>
      </w:r>
      <w:r w:rsidR="0257D7AF" w:rsidRPr="4476C9BE">
        <w:rPr>
          <w:color w:val="000000" w:themeColor="text1"/>
        </w:rPr>
        <w:t>,</w:t>
      </w:r>
      <w:r w:rsidR="51568768" w:rsidRPr="4476C9BE">
        <w:rPr>
          <w:color w:val="000000" w:themeColor="text1"/>
        </w:rPr>
        <w:t xml:space="preserve"> </w:t>
      </w:r>
      <w:r w:rsidR="0257D7AF" w:rsidRPr="4476C9BE">
        <w:rPr>
          <w:color w:val="000000" w:themeColor="text1"/>
        </w:rPr>
        <w:t>et juh</w:t>
      </w:r>
      <w:r w:rsidR="41C2A148" w:rsidRPr="4476C9BE">
        <w:rPr>
          <w:color w:val="000000" w:themeColor="text1"/>
        </w:rPr>
        <w:t xml:space="preserve">ul kui järelkontrolli </w:t>
      </w:r>
      <w:r w:rsidR="61D6C4A0" w:rsidRPr="4476C9BE">
        <w:rPr>
          <w:color w:val="000000" w:themeColor="text1"/>
        </w:rPr>
        <w:t>teeb</w:t>
      </w:r>
      <w:r w:rsidR="41C2A148" w:rsidRPr="4476C9BE">
        <w:rPr>
          <w:color w:val="000000" w:themeColor="text1"/>
        </w:rPr>
        <w:t xml:space="preserve"> õde, </w:t>
      </w:r>
      <w:r w:rsidR="5992A98F" w:rsidRPr="4476C9BE">
        <w:rPr>
          <w:color w:val="000000" w:themeColor="text1"/>
        </w:rPr>
        <w:t xml:space="preserve">peab ta </w:t>
      </w:r>
      <w:r w:rsidR="0445F673" w:rsidRPr="4476C9BE">
        <w:rPr>
          <w:color w:val="000000" w:themeColor="text1"/>
        </w:rPr>
        <w:t>o</w:t>
      </w:r>
      <w:r w:rsidR="7F7E1C25" w:rsidRPr="4476C9BE">
        <w:rPr>
          <w:color w:val="000000" w:themeColor="text1"/>
        </w:rPr>
        <w:t>le</w:t>
      </w:r>
      <w:r w:rsidR="0445F673" w:rsidRPr="4476C9BE">
        <w:rPr>
          <w:color w:val="000000" w:themeColor="text1"/>
        </w:rPr>
        <w:t>ma</w:t>
      </w:r>
      <w:r w:rsidR="7F7E1C25" w:rsidRPr="4476C9BE">
        <w:rPr>
          <w:color w:val="000000" w:themeColor="text1"/>
        </w:rPr>
        <w:t xml:space="preserve"> läbinud</w:t>
      </w:r>
      <w:r w:rsidR="0445F673" w:rsidRPr="4476C9BE">
        <w:rPr>
          <w:color w:val="000000" w:themeColor="text1"/>
        </w:rPr>
        <w:t xml:space="preserve"> </w:t>
      </w:r>
      <w:r w:rsidR="00486C1A">
        <w:rPr>
          <w:color w:val="000000" w:themeColor="text1"/>
        </w:rPr>
        <w:t>südamestimulaatori</w:t>
      </w:r>
      <w:r w:rsidR="006C61C4">
        <w:rPr>
          <w:color w:val="000000" w:themeColor="text1"/>
        </w:rPr>
        <w:t xml:space="preserve"> järelkontrolli alase</w:t>
      </w:r>
      <w:r w:rsidR="438105B8" w:rsidRPr="4476C9BE">
        <w:rPr>
          <w:color w:val="000000" w:themeColor="text1"/>
        </w:rPr>
        <w:t xml:space="preserve"> koolituse ja</w:t>
      </w:r>
      <w:r w:rsidR="7E892B4A" w:rsidRPr="4476C9BE">
        <w:rPr>
          <w:color w:val="000000" w:themeColor="text1"/>
        </w:rPr>
        <w:t xml:space="preserve"> pädevushindamise.</w:t>
      </w:r>
      <w:r w:rsidR="0445F673" w:rsidRPr="4476C9BE">
        <w:rPr>
          <w:color w:val="000000" w:themeColor="text1"/>
        </w:rPr>
        <w:t xml:space="preserve"> </w:t>
      </w:r>
      <w:r w:rsidR="7239E175" w:rsidRPr="4476C9BE">
        <w:rPr>
          <w:color w:val="000000" w:themeColor="text1"/>
        </w:rPr>
        <w:t>R</w:t>
      </w:r>
      <w:r w:rsidR="40EF6E2A" w:rsidRPr="4476C9BE">
        <w:rPr>
          <w:color w:val="000000" w:themeColor="text1"/>
        </w:rPr>
        <w:t>akendustingimus on kooskõlastatud Eesti Kardioloogide</w:t>
      </w:r>
      <w:r w:rsidR="232BDB07" w:rsidRPr="4476C9BE" w:rsidDel="40EF6E2A">
        <w:rPr>
          <w:color w:val="000000" w:themeColor="text1"/>
        </w:rPr>
        <w:t xml:space="preserve"> </w:t>
      </w:r>
      <w:r w:rsidR="40EF6E2A" w:rsidRPr="4476C9BE">
        <w:rPr>
          <w:color w:val="000000" w:themeColor="text1"/>
        </w:rPr>
        <w:t>Seltsi</w:t>
      </w:r>
      <w:r w:rsidR="3D13C02B" w:rsidRPr="4476C9BE">
        <w:rPr>
          <w:color w:val="000000" w:themeColor="text1"/>
        </w:rPr>
        <w:t>ga.</w:t>
      </w:r>
    </w:p>
    <w:p w14:paraId="023165A7" w14:textId="57552C0E" w:rsidR="00847BAD" w:rsidRPr="00E97B49" w:rsidRDefault="360CC0DC" w:rsidP="00847BAD">
      <w:pPr>
        <w:jc w:val="both"/>
        <w:rPr>
          <w:bCs/>
        </w:rPr>
      </w:pPr>
      <w:r w:rsidRPr="093BC7F5">
        <w:rPr>
          <w:color w:val="000000" w:themeColor="text1"/>
        </w:rPr>
        <w:t xml:space="preserve"> </w:t>
      </w:r>
    </w:p>
    <w:p w14:paraId="1B8B7CEC" w14:textId="50D595B3" w:rsidR="5970D3F2" w:rsidRDefault="49626510" w:rsidP="00205008">
      <w:pPr>
        <w:spacing w:after="160" w:line="257" w:lineRule="auto"/>
        <w:jc w:val="both"/>
        <w:rPr>
          <w:rFonts w:eastAsia="Arial"/>
          <w:b/>
          <w:bCs/>
        </w:rPr>
      </w:pPr>
      <w:r w:rsidRPr="4476C9BE">
        <w:rPr>
          <w:b/>
          <w:bCs/>
        </w:rPr>
        <w:t>Määruse § 46</w:t>
      </w:r>
      <w:r w:rsidRPr="4476C9BE">
        <w:rPr>
          <w:rStyle w:val="normaltextrun"/>
          <w:rFonts w:eastAsiaTheme="majorEastAsia"/>
          <w:b/>
          <w:bCs/>
        </w:rPr>
        <w:t xml:space="preserve"> lõikes 1 </w:t>
      </w:r>
      <w:r w:rsidRPr="4476C9BE">
        <w:rPr>
          <w:rStyle w:val="normaltextrun"/>
          <w:rFonts w:eastAsiaTheme="majorEastAsia"/>
        </w:rPr>
        <w:t xml:space="preserve">muudetakse </w:t>
      </w:r>
      <w:r w:rsidR="3537FB6A" w:rsidRPr="4476C9BE">
        <w:rPr>
          <w:rStyle w:val="normaltextrun"/>
          <w:rFonts w:eastAsiaTheme="majorEastAsia"/>
        </w:rPr>
        <w:t xml:space="preserve">koodiga </w:t>
      </w:r>
      <w:r w:rsidRPr="4476C9BE">
        <w:rPr>
          <w:rStyle w:val="normaltextrun"/>
          <w:rFonts w:eastAsiaTheme="majorEastAsia"/>
        </w:rPr>
        <w:t>2306K</w:t>
      </w:r>
      <w:r w:rsidR="3537FB6A" w:rsidRPr="4476C9BE">
        <w:rPr>
          <w:rStyle w:val="normaltextrun"/>
          <w:rFonts w:eastAsiaTheme="majorEastAsia"/>
        </w:rPr>
        <w:t xml:space="preserve"> tähistatud</w:t>
      </w:r>
      <w:r w:rsidR="38BAA195" w:rsidRPr="4476C9BE">
        <w:rPr>
          <w:rStyle w:val="normaltextrun"/>
          <w:rFonts w:eastAsiaTheme="majorEastAsia"/>
        </w:rPr>
        <w:t xml:space="preserve"> </w:t>
      </w:r>
      <w:r w:rsidR="2EC61985" w:rsidRPr="4476C9BE">
        <w:rPr>
          <w:rStyle w:val="normaltextrun"/>
          <w:rFonts w:eastAsiaTheme="majorEastAsia"/>
        </w:rPr>
        <w:t>tervishoiu</w:t>
      </w:r>
      <w:r w:rsidR="38BAA195" w:rsidRPr="4476C9BE">
        <w:rPr>
          <w:rStyle w:val="normaltextrun"/>
          <w:rFonts w:eastAsiaTheme="majorEastAsia"/>
        </w:rPr>
        <w:t>teenuse</w:t>
      </w:r>
      <w:r w:rsidRPr="4476C9BE">
        <w:rPr>
          <w:rStyle w:val="normaltextrun"/>
          <w:rFonts w:eastAsiaTheme="majorEastAsia"/>
        </w:rPr>
        <w:t xml:space="preserve"> piirhinda </w:t>
      </w:r>
      <w:r w:rsidR="55BCBC79" w:rsidRPr="4476C9BE">
        <w:rPr>
          <w:rStyle w:val="normaltextrun"/>
          <w:rFonts w:eastAsiaTheme="majorEastAsia"/>
        </w:rPr>
        <w:t>lisaks</w:t>
      </w:r>
      <w:r w:rsidRPr="4476C9BE">
        <w:rPr>
          <w:rStyle w:val="normaltextrun"/>
          <w:rFonts w:eastAsiaTheme="majorEastAsia"/>
        </w:rPr>
        <w:t xml:space="preserve"> </w:t>
      </w:r>
      <w:r w:rsidR="5D5E9E9E" w:rsidRPr="4476C9BE">
        <w:rPr>
          <w:rStyle w:val="normaltextrun"/>
          <w:rFonts w:eastAsiaTheme="majorEastAsia"/>
        </w:rPr>
        <w:t xml:space="preserve">horisontaalsele </w:t>
      </w:r>
      <w:r w:rsidRPr="4476C9BE">
        <w:rPr>
          <w:rStyle w:val="normaltextrun"/>
          <w:rFonts w:eastAsiaTheme="majorEastAsia"/>
        </w:rPr>
        <w:t xml:space="preserve">palgakomponendi muudatusele, </w:t>
      </w:r>
      <w:r w:rsidR="0E54F73D" w:rsidRPr="4476C9BE">
        <w:rPr>
          <w:rStyle w:val="normaltextrun"/>
          <w:rFonts w:eastAsiaTheme="majorEastAsia"/>
        </w:rPr>
        <w:t xml:space="preserve">et korrigeerida valveringi rahastust </w:t>
      </w:r>
      <w:r w:rsidR="78CD6841" w:rsidRPr="4476C9BE">
        <w:rPr>
          <w:rStyle w:val="normaltextrun"/>
          <w:rFonts w:eastAsiaTheme="majorEastAsia"/>
        </w:rPr>
        <w:t>erakorralise meditsiini osakonnas (</w:t>
      </w:r>
      <w:r w:rsidR="0E54F73D" w:rsidRPr="4476C9BE">
        <w:rPr>
          <w:rStyle w:val="normaltextrun"/>
          <w:rFonts w:eastAsiaTheme="majorEastAsia"/>
        </w:rPr>
        <w:t>EMO</w:t>
      </w:r>
      <w:r w:rsidR="030550AA" w:rsidRPr="4476C9BE">
        <w:rPr>
          <w:rStyle w:val="normaltextrun"/>
          <w:rFonts w:eastAsiaTheme="majorEastAsia"/>
        </w:rPr>
        <w:t>)</w:t>
      </w:r>
      <w:r w:rsidR="0E54F73D" w:rsidRPr="4476C9BE">
        <w:rPr>
          <w:rStyle w:val="normaltextrun"/>
          <w:rFonts w:eastAsiaTheme="majorEastAsia"/>
        </w:rPr>
        <w:t xml:space="preserve"> töötavate </w:t>
      </w:r>
      <w:r w:rsidR="030550AA" w:rsidRPr="4476C9BE">
        <w:rPr>
          <w:rStyle w:val="normaltextrun"/>
          <w:rFonts w:eastAsiaTheme="majorEastAsia"/>
        </w:rPr>
        <w:t>arst-</w:t>
      </w:r>
      <w:r w:rsidR="0E54F73D" w:rsidRPr="4476C9BE">
        <w:rPr>
          <w:rStyle w:val="normaltextrun"/>
          <w:rFonts w:eastAsiaTheme="majorEastAsia"/>
        </w:rPr>
        <w:t xml:space="preserve">residentide </w:t>
      </w:r>
      <w:r w:rsidR="05F4D58F" w:rsidRPr="4476C9BE">
        <w:rPr>
          <w:rStyle w:val="normaltextrun"/>
          <w:rFonts w:eastAsiaTheme="majorEastAsia"/>
        </w:rPr>
        <w:t>puhul</w:t>
      </w:r>
      <w:r w:rsidR="0E54F73D" w:rsidRPr="4476C9BE">
        <w:rPr>
          <w:rStyle w:val="normaltextrun"/>
          <w:rFonts w:eastAsiaTheme="majorEastAsia"/>
        </w:rPr>
        <w:t xml:space="preserve"> ja ühtlustatakse lähenemine </w:t>
      </w:r>
      <w:r w:rsidR="704358A5" w:rsidRPr="4476C9BE">
        <w:rPr>
          <w:rStyle w:val="normaltextrun"/>
          <w:rFonts w:eastAsiaTheme="majorEastAsia"/>
        </w:rPr>
        <w:t>AS Põhja-Eesti Regionaalhaigla</w:t>
      </w:r>
      <w:r w:rsidR="0E54F73D" w:rsidRPr="4476C9BE">
        <w:rPr>
          <w:rStyle w:val="normaltextrun"/>
          <w:rFonts w:eastAsiaTheme="majorEastAsia"/>
        </w:rPr>
        <w:t>ga</w:t>
      </w:r>
      <w:r w:rsidR="76C5CE7D" w:rsidRPr="4476C9BE">
        <w:rPr>
          <w:rStyle w:val="normaltextrun"/>
          <w:rFonts w:eastAsiaTheme="majorEastAsia"/>
        </w:rPr>
        <w:t xml:space="preserve">. Muudatusega seoses </w:t>
      </w:r>
      <w:r w:rsidR="1ED9824E" w:rsidRPr="4476C9BE">
        <w:rPr>
          <w:rStyle w:val="normaltextrun"/>
          <w:rFonts w:eastAsiaTheme="majorEastAsia"/>
        </w:rPr>
        <w:t>täiend</w:t>
      </w:r>
      <w:r w:rsidR="76C5CE7D" w:rsidRPr="4476C9BE">
        <w:rPr>
          <w:rStyle w:val="normaltextrun"/>
          <w:rFonts w:eastAsiaTheme="majorEastAsia"/>
        </w:rPr>
        <w:t>atakse</w:t>
      </w:r>
      <w:r w:rsidR="2D33D80A" w:rsidRPr="00205008">
        <w:rPr>
          <w:rStyle w:val="normaltextrun"/>
          <w:rFonts w:eastAsiaTheme="majorEastAsia"/>
          <w:b/>
          <w:bCs/>
        </w:rPr>
        <w:t xml:space="preserve"> </w:t>
      </w:r>
      <w:r w:rsidR="005A52A2" w:rsidRPr="00205008">
        <w:rPr>
          <w:rStyle w:val="normaltextrun"/>
          <w:rFonts w:eastAsiaTheme="majorEastAsia"/>
          <w:b/>
          <w:bCs/>
        </w:rPr>
        <w:t>§</w:t>
      </w:r>
      <w:r w:rsidR="793EE099" w:rsidRPr="4476C9BE">
        <w:rPr>
          <w:rStyle w:val="normaltextrun"/>
          <w:rFonts w:eastAsiaTheme="majorEastAsia"/>
          <w:b/>
          <w:bCs/>
        </w:rPr>
        <w:t xml:space="preserve"> </w:t>
      </w:r>
      <w:r w:rsidR="4527148A" w:rsidRPr="4476C9BE">
        <w:rPr>
          <w:rStyle w:val="normaltextrun"/>
          <w:rFonts w:eastAsiaTheme="majorEastAsia"/>
          <w:b/>
          <w:bCs/>
        </w:rPr>
        <w:t>82</w:t>
      </w:r>
      <w:r w:rsidR="793EE099" w:rsidRPr="4476C9BE">
        <w:rPr>
          <w:rStyle w:val="normaltextrun"/>
          <w:rFonts w:eastAsiaTheme="majorEastAsia"/>
          <w:b/>
          <w:bCs/>
        </w:rPr>
        <w:t xml:space="preserve"> </w:t>
      </w:r>
      <w:r w:rsidR="76C5CE7D" w:rsidRPr="4476C9BE">
        <w:rPr>
          <w:rStyle w:val="normaltextrun"/>
          <w:rFonts w:eastAsiaTheme="majorEastAsia"/>
          <w:b/>
          <w:bCs/>
        </w:rPr>
        <w:t>lõi</w:t>
      </w:r>
      <w:r w:rsidR="7FAC44C8" w:rsidRPr="4476C9BE">
        <w:rPr>
          <w:rStyle w:val="normaltextrun"/>
          <w:rFonts w:eastAsiaTheme="majorEastAsia"/>
          <w:b/>
          <w:bCs/>
        </w:rPr>
        <w:t>kega</w:t>
      </w:r>
      <w:r w:rsidRPr="4476C9BE">
        <w:rPr>
          <w:rStyle w:val="normaltextrun"/>
          <w:rFonts w:eastAsiaTheme="majorEastAsia"/>
          <w:b/>
          <w:bCs/>
        </w:rPr>
        <w:t xml:space="preserve"> </w:t>
      </w:r>
      <w:r w:rsidR="4527148A" w:rsidRPr="4476C9BE">
        <w:rPr>
          <w:rStyle w:val="normaltextrun"/>
          <w:rFonts w:eastAsiaTheme="majorEastAsia"/>
          <w:b/>
          <w:bCs/>
        </w:rPr>
        <w:t>12</w:t>
      </w:r>
      <w:r w:rsidR="4527148A" w:rsidRPr="4476C9BE">
        <w:rPr>
          <w:rStyle w:val="normaltextrun"/>
          <w:rFonts w:eastAsiaTheme="majorEastAsia"/>
        </w:rPr>
        <w:t>, milles sätestatakse</w:t>
      </w:r>
      <w:r>
        <w:t xml:space="preserve"> </w:t>
      </w:r>
      <w:r w:rsidR="2EC61985">
        <w:t xml:space="preserve">koodiga </w:t>
      </w:r>
      <w:r>
        <w:t>2306K</w:t>
      </w:r>
      <w:r w:rsidR="2EC61985">
        <w:t xml:space="preserve"> tähistatud teenuse</w:t>
      </w:r>
      <w:r>
        <w:t xml:space="preserve"> „Erakorralise abi osutamine kuus (SA Tartu Ülikooli Kliinikum)“ rakendustingimus</w:t>
      </w:r>
      <w:r w:rsidR="6191B0BE">
        <w:t>,</w:t>
      </w:r>
      <w:r>
        <w:t xml:space="preserve"> et hüvitada</w:t>
      </w:r>
      <w:r w:rsidR="38A2AB48">
        <w:t xml:space="preserve"> muudatuse mõju</w:t>
      </w:r>
      <w:r>
        <w:t xml:space="preserve"> tagasiulatuvalt perioodil 01.01.2026</w:t>
      </w:r>
      <w:r w:rsidR="0D4C4401">
        <w:t>–</w:t>
      </w:r>
      <w:r>
        <w:t>31.03.2026</w:t>
      </w:r>
      <w:r w:rsidR="53A52D2D">
        <w:t xml:space="preserve">. </w:t>
      </w:r>
    </w:p>
    <w:p w14:paraId="4649F751" w14:textId="0749ED96" w:rsidR="005731E6" w:rsidRPr="000007A4" w:rsidRDefault="7525122C" w:rsidP="005731E6">
      <w:pPr>
        <w:jc w:val="both"/>
        <w:rPr>
          <w:rFonts w:eastAsia="Arial"/>
        </w:rPr>
      </w:pPr>
      <w:r w:rsidRPr="4476C9BE">
        <w:rPr>
          <w:rFonts w:eastAsia="Arial"/>
          <w:b/>
          <w:bCs/>
        </w:rPr>
        <w:t>Määruse</w:t>
      </w:r>
      <w:r w:rsidRPr="4476C9BE">
        <w:rPr>
          <w:rFonts w:eastAsia="Arial"/>
        </w:rPr>
        <w:t xml:space="preserve"> </w:t>
      </w:r>
      <w:r w:rsidRPr="4476C9BE">
        <w:rPr>
          <w:rFonts w:eastAsia="Arial"/>
          <w:b/>
          <w:bCs/>
        </w:rPr>
        <w:t xml:space="preserve">§ 46 lõiget 1 </w:t>
      </w:r>
      <w:r w:rsidRPr="4476C9BE">
        <w:rPr>
          <w:rFonts w:eastAsia="Arial"/>
        </w:rPr>
        <w:t>täiendatakse</w:t>
      </w:r>
      <w:r w:rsidR="005731E6" w:rsidRPr="4476C9BE" w:rsidDel="7525122C">
        <w:rPr>
          <w:rFonts w:eastAsia="Arial"/>
        </w:rPr>
        <w:t xml:space="preserve"> </w:t>
      </w:r>
      <w:r w:rsidRPr="4476C9BE">
        <w:rPr>
          <w:rFonts w:eastAsia="Arial"/>
        </w:rPr>
        <w:t>teenusepõhise kompleksteenusega „Insuldi</w:t>
      </w:r>
      <w:r w:rsidR="0DA1DDD1" w:rsidRPr="4476C9BE">
        <w:rPr>
          <w:rFonts w:eastAsia="Arial"/>
        </w:rPr>
        <w:t>patsiendi</w:t>
      </w:r>
      <w:r w:rsidRPr="4476C9BE">
        <w:rPr>
          <w:rFonts w:eastAsia="Arial"/>
        </w:rPr>
        <w:t xml:space="preserve"> raviteekond“ (kood 2360K) koos rakendustingimustega </w:t>
      </w:r>
      <w:r w:rsidRPr="4476C9BE">
        <w:rPr>
          <w:rFonts w:eastAsia="Arial"/>
          <w:b/>
          <w:bCs/>
        </w:rPr>
        <w:t>lõigetes 3</w:t>
      </w:r>
      <w:r w:rsidR="46F6D858" w:rsidRPr="4476C9BE">
        <w:rPr>
          <w:rFonts w:eastAsia="Arial"/>
          <w:b/>
          <w:bCs/>
        </w:rPr>
        <w:t>6</w:t>
      </w:r>
      <w:r w:rsidR="23CA0D30" w:rsidRPr="4476C9BE">
        <w:rPr>
          <w:rFonts w:eastAsia="Arial"/>
          <w:b/>
          <w:bCs/>
        </w:rPr>
        <w:t>–</w:t>
      </w:r>
      <w:r w:rsidRPr="4476C9BE">
        <w:rPr>
          <w:rFonts w:eastAsia="Arial"/>
          <w:b/>
          <w:bCs/>
        </w:rPr>
        <w:t>43</w:t>
      </w:r>
      <w:r w:rsidRPr="4476C9BE">
        <w:rPr>
          <w:rFonts w:eastAsia="Arial"/>
        </w:rPr>
        <w:t xml:space="preserve">. </w:t>
      </w:r>
      <w:r w:rsidRPr="002762CD">
        <w:rPr>
          <w:rFonts w:eastAsia="Arial"/>
        </w:rPr>
        <w:t>Insuldi juhtprojekt</w:t>
      </w:r>
      <w:r w:rsidR="0CD46B37" w:rsidRPr="4476C9BE">
        <w:rPr>
          <w:rFonts w:eastAsia="Arial"/>
          <w:b/>
          <w:bCs/>
        </w:rPr>
        <w:t xml:space="preserve"> </w:t>
      </w:r>
      <w:r w:rsidRPr="4476C9BE">
        <w:rPr>
          <w:rFonts w:eastAsia="Arial"/>
        </w:rPr>
        <w:t>viidi ellu aastatel 2019–2022 neljas haiglas: SA Põhja-Eesti Regionaalhaigla, SA Tartu Ülikooli Kliinikum, SA Ida-Viru Keskhaigla ja AS Lääne-Tallinna Keskhaigla. Projekti eesmärk oli parandada inimese insuldijärgset elukvaliteeti patsiendi vaatest terviklikku raviteekonda arendades, kus muu</w:t>
      </w:r>
      <w:r w:rsidR="7B736606" w:rsidRPr="4476C9BE">
        <w:rPr>
          <w:rFonts w:eastAsia="Arial"/>
        </w:rPr>
        <w:t xml:space="preserve"> </w:t>
      </w:r>
      <w:r w:rsidRPr="4476C9BE">
        <w:rPr>
          <w:rFonts w:eastAsia="Arial"/>
        </w:rPr>
        <w:t xml:space="preserve">hulgas inimest ja tema lähedasi </w:t>
      </w:r>
      <w:proofErr w:type="spellStart"/>
      <w:r w:rsidRPr="4476C9BE">
        <w:rPr>
          <w:rFonts w:eastAsia="Arial"/>
        </w:rPr>
        <w:t>võimestatakse</w:t>
      </w:r>
      <w:proofErr w:type="spellEnd"/>
      <w:r w:rsidRPr="4476C9BE">
        <w:rPr>
          <w:rFonts w:eastAsia="Arial"/>
        </w:rPr>
        <w:t>, raviteekonna koordineerimise eest võetakse vastutus ja patsiendid saavad neile vajamineva teenuse. Projekti raames rahastati raviteekonna osapoolte initsiatiivil ja koostöös elluviidavaid ravikorralduslikke arendusprojekte</w:t>
      </w:r>
      <w:r w:rsidR="768B2965" w:rsidRPr="4476C9BE">
        <w:rPr>
          <w:rFonts w:eastAsia="Arial"/>
        </w:rPr>
        <w:t xml:space="preserve"> (nt koordinaator, insuldiõde, raviplaan)</w:t>
      </w:r>
      <w:r w:rsidRPr="4476C9BE">
        <w:rPr>
          <w:rFonts w:eastAsia="Arial"/>
        </w:rPr>
        <w:t xml:space="preserve">, testiti patsiendi tervisetulemite mõõtmist ja katsetati raviteekonnapõhist tasustamist. Projekti fookuses olid isheemilise insuldi diagnoosiga (I63) patsiendid. Juhtprojekti õnnestumist mõõdeti kahe komplekti mõõdikutega, mis näitasid muutusi insuldijärgse elu kvaliteedis ja raviteekonna terviklikkuses. </w:t>
      </w:r>
    </w:p>
    <w:p w14:paraId="1CB203E6" w14:textId="77777777" w:rsidR="005731E6" w:rsidRPr="000007A4" w:rsidRDefault="005731E6" w:rsidP="005731E6">
      <w:pPr>
        <w:jc w:val="both"/>
        <w:rPr>
          <w:rFonts w:eastAsia="Arial"/>
        </w:rPr>
      </w:pPr>
    </w:p>
    <w:p w14:paraId="744C611F" w14:textId="1FC5F21F" w:rsidR="005731E6" w:rsidRPr="000007A4" w:rsidRDefault="7525122C" w:rsidP="005731E6">
      <w:pPr>
        <w:jc w:val="both"/>
        <w:rPr>
          <w:rFonts w:eastAsia="Arial"/>
        </w:rPr>
      </w:pPr>
      <w:r w:rsidRPr="002762CD">
        <w:rPr>
          <w:rFonts w:eastAsia="Arial"/>
        </w:rPr>
        <w:lastRenderedPageBreak/>
        <w:t>Tervishoiuteenuste loetelu komisjon hindas projekti efektiivseks</w:t>
      </w:r>
      <w:r w:rsidRPr="4476C9BE">
        <w:rPr>
          <w:rFonts w:eastAsia="Arial"/>
        </w:rPr>
        <w:t xml:space="preserve">, kuna rohkem patsiente jõudis jätkuravile. Leiti, et vajalik on </w:t>
      </w:r>
      <w:r w:rsidRPr="002762CD">
        <w:rPr>
          <w:rFonts w:eastAsia="Arial"/>
        </w:rPr>
        <w:t xml:space="preserve">kokku leppida raviteekonna standard </w:t>
      </w:r>
      <w:r w:rsidRPr="4476C9BE">
        <w:rPr>
          <w:rFonts w:eastAsia="Arial"/>
        </w:rPr>
        <w:t>(kuidas patsient enda raviteekonnal liigub)</w:t>
      </w:r>
      <w:r w:rsidRPr="002762CD">
        <w:rPr>
          <w:rFonts w:eastAsia="Arial"/>
        </w:rPr>
        <w:t xml:space="preserve"> ja kõik tulemite kogumisega seonduv, et ne</w:t>
      </w:r>
      <w:r w:rsidR="6AAA9F07" w:rsidRPr="002762CD">
        <w:rPr>
          <w:rFonts w:eastAsia="Arial"/>
        </w:rPr>
        <w:t>i</w:t>
      </w:r>
      <w:r w:rsidRPr="002762CD">
        <w:rPr>
          <w:rFonts w:eastAsia="Arial"/>
        </w:rPr>
        <w:t>d esimesel võimalusel rakendada üle</w:t>
      </w:r>
      <w:r w:rsidR="7A67C417" w:rsidRPr="4476C9BE">
        <w:rPr>
          <w:rFonts w:eastAsia="Arial"/>
        </w:rPr>
        <w:t xml:space="preserve"> Eesti</w:t>
      </w:r>
      <w:r w:rsidRPr="002762CD">
        <w:rPr>
          <w:rFonts w:eastAsia="Arial"/>
        </w:rPr>
        <w:t xml:space="preserve"> koos tasustamisega.</w:t>
      </w:r>
      <w:r w:rsidRPr="4476C9BE">
        <w:rPr>
          <w:rFonts w:eastAsia="Arial"/>
        </w:rPr>
        <w:t xml:space="preserve"> Standardi kokkuleppimise ajal võimaldati jätkata juhtprojektis edukaks osutunud kahe sekkumisega: koordinaatori teenuse</w:t>
      </w:r>
      <w:r w:rsidR="367DCDCA" w:rsidRPr="4476C9BE">
        <w:rPr>
          <w:rFonts w:eastAsia="Arial"/>
        </w:rPr>
        <w:t>ga ja</w:t>
      </w:r>
      <w:r w:rsidR="005731E6" w:rsidRPr="4476C9BE" w:rsidDel="7525122C">
        <w:rPr>
          <w:rFonts w:eastAsia="Arial"/>
        </w:rPr>
        <w:t xml:space="preserve"> </w:t>
      </w:r>
      <w:proofErr w:type="spellStart"/>
      <w:r w:rsidRPr="4476C9BE">
        <w:rPr>
          <w:rFonts w:eastAsia="Arial"/>
        </w:rPr>
        <w:t>insuldiõe</w:t>
      </w:r>
      <w:proofErr w:type="spellEnd"/>
      <w:r w:rsidRPr="4476C9BE">
        <w:rPr>
          <w:rFonts w:eastAsia="Arial"/>
        </w:rPr>
        <w:t xml:space="preserve"> mahukama vastuvõtuga. </w:t>
      </w:r>
    </w:p>
    <w:p w14:paraId="3136E8E9" w14:textId="77777777" w:rsidR="005731E6" w:rsidRPr="000007A4" w:rsidRDefault="005731E6" w:rsidP="005731E6">
      <w:pPr>
        <w:jc w:val="both"/>
        <w:rPr>
          <w:color w:val="202020"/>
        </w:rPr>
      </w:pPr>
    </w:p>
    <w:p w14:paraId="2291F5DB" w14:textId="4F0D5A92" w:rsidR="005731E6" w:rsidRDefault="7525122C" w:rsidP="005731E6">
      <w:pPr>
        <w:jc w:val="both"/>
      </w:pPr>
      <w:r>
        <w:t xml:space="preserve">2025. aastast rakendus isheemilise insuldi diagnoosiga patsientide </w:t>
      </w:r>
      <w:r w:rsidRPr="00822389">
        <w:t>raviteekonna</w:t>
      </w:r>
      <w:r w:rsidRPr="00822389">
        <w:rPr>
          <w:b/>
          <w:bCs/>
        </w:rPr>
        <w:t xml:space="preserve"> </w:t>
      </w:r>
      <w:hyperlink r:id="rId32">
        <w:r w:rsidRPr="00245E93">
          <w:t>uus standard</w:t>
        </w:r>
      </w:hyperlink>
      <w:r w:rsidRPr="00822389">
        <w:t xml:space="preserve">, </w:t>
      </w:r>
      <w:r>
        <w:t xml:space="preserve">mille eesmärk on pakkuda patsientidele katkematut ja tõhusat ravi ning ühtlustada ravikäsitlust kõigis insuldiüksustega haiglates. Koos standardiga töötati välja täpsemad tegevusjuhised </w:t>
      </w:r>
      <w:hyperlink r:id="rId33">
        <w:r w:rsidRPr="4476C9BE">
          <w:rPr>
            <w:rStyle w:val="Hperlink"/>
          </w:rPr>
          <w:t>insuldiõdedele</w:t>
        </w:r>
      </w:hyperlink>
      <w:r>
        <w:t xml:space="preserve">, </w:t>
      </w:r>
      <w:hyperlink r:id="rId34">
        <w:r w:rsidRPr="4476C9BE">
          <w:rPr>
            <w:rStyle w:val="Hperlink"/>
          </w:rPr>
          <w:t>koordinaatoritele</w:t>
        </w:r>
      </w:hyperlink>
      <w:r>
        <w:t xml:space="preserve"> ja </w:t>
      </w:r>
      <w:hyperlink r:id="rId35">
        <w:r w:rsidRPr="4476C9BE">
          <w:rPr>
            <w:rStyle w:val="Hperlink"/>
          </w:rPr>
          <w:t>perearstidele</w:t>
        </w:r>
      </w:hyperlink>
      <w:r>
        <w:t>. Standard koos juhistega anna</w:t>
      </w:r>
      <w:r w:rsidR="0C09A917">
        <w:t>b</w:t>
      </w:r>
      <w:r>
        <w:t xml:space="preserve"> selged suunised ravietappideks ja hõlbustab koostööd spetsialistide vahel. Vastavad kokkulepped töötati välja insuldi raviteekonna osapooli (neuroloogide, insuldiõdede, perearstide, patsientide, koordinaator</w:t>
      </w:r>
      <w:r w:rsidR="18E73D18">
        <w:t>ite</w:t>
      </w:r>
      <w:r>
        <w:t>, taastusarstide, kvaliteedijuhtide ja finantsjuhtide esindajaid) koondavas töörühmas.</w:t>
      </w:r>
      <w:r w:rsidR="30DF02B3">
        <w:t xml:space="preserve"> </w:t>
      </w:r>
    </w:p>
    <w:p w14:paraId="002B247B" w14:textId="77777777" w:rsidR="00B606D2" w:rsidRDefault="00B606D2" w:rsidP="005731E6">
      <w:pPr>
        <w:jc w:val="both"/>
      </w:pPr>
    </w:p>
    <w:p w14:paraId="4956BBE2" w14:textId="7470BF37" w:rsidR="00B606D2" w:rsidRPr="00B606D2" w:rsidRDefault="19DD1B67" w:rsidP="00B606D2">
      <w:pPr>
        <w:jc w:val="both"/>
      </w:pPr>
      <w:r>
        <w:t xml:space="preserve">Standard on </w:t>
      </w:r>
      <w:r w:rsidR="00B606D2" w:rsidRPr="00B606D2">
        <w:t>kvaliteedikokkulepe</w:t>
      </w:r>
      <w:r w:rsidR="1976C0D1">
        <w:t xml:space="preserve"> selle kohta</w:t>
      </w:r>
      <w:r>
        <w:t>, mi</w:t>
      </w:r>
      <w:r w:rsidR="49F6F5BB">
        <w:t>llist ravi tervishoiuteenuse osutajad peavad pakkuma, muu</w:t>
      </w:r>
      <w:r w:rsidR="02A41FE9">
        <w:t xml:space="preserve"> </w:t>
      </w:r>
      <w:r w:rsidR="49F6F5BB">
        <w:t xml:space="preserve">hulgas </w:t>
      </w:r>
      <w:r w:rsidR="125EC143">
        <w:t>toob standard välja:</w:t>
      </w:r>
    </w:p>
    <w:p w14:paraId="1F72A8E4" w14:textId="53789E61" w:rsidR="00B606D2" w:rsidRPr="00B606D2" w:rsidRDefault="54EAFF66" w:rsidP="00B606D2">
      <w:pPr>
        <w:numPr>
          <w:ilvl w:val="0"/>
          <w:numId w:val="18"/>
        </w:numPr>
        <w:jc w:val="both"/>
      </w:pPr>
      <w:r>
        <w:t>n</w:t>
      </w:r>
      <w:r w:rsidR="1D20F639">
        <w:t>eel</w:t>
      </w:r>
      <w:r w:rsidR="37BBC6F6">
        <w:t>a</w:t>
      </w:r>
      <w:r w:rsidR="1D20F639">
        <w:t>mise</w:t>
      </w:r>
      <w:r w:rsidR="00B606D2" w:rsidRPr="00B606D2">
        <w:t xml:space="preserve"> hindami</w:t>
      </w:r>
      <w:r w:rsidR="00621FBC">
        <w:t>se</w:t>
      </w:r>
      <w:r w:rsidR="00194138">
        <w:t xml:space="preserve"> aeg</w:t>
      </w:r>
      <w:r w:rsidR="2372394F">
        <w:t>, et vältida</w:t>
      </w:r>
      <w:r w:rsidR="19DD1B67">
        <w:t xml:space="preserve"> tüsistus</w:t>
      </w:r>
      <w:r w:rsidR="5FE4B00B">
        <w:t>i</w:t>
      </w:r>
      <w:r w:rsidR="001D6963">
        <w:t>;</w:t>
      </w:r>
    </w:p>
    <w:p w14:paraId="0CC5F9DD" w14:textId="5359CD84" w:rsidR="00B606D2" w:rsidRPr="00B606D2" w:rsidRDefault="54EAFF66" w:rsidP="00B606D2">
      <w:pPr>
        <w:numPr>
          <w:ilvl w:val="0"/>
          <w:numId w:val="18"/>
        </w:numPr>
        <w:jc w:val="both"/>
      </w:pPr>
      <w:proofErr w:type="spellStart"/>
      <w:r>
        <w:t>f</w:t>
      </w:r>
      <w:r w:rsidR="1D20F639">
        <w:t>üsioterapeu</w:t>
      </w:r>
      <w:r w:rsidR="33296D65">
        <w:t>tilise</w:t>
      </w:r>
      <w:proofErr w:type="spellEnd"/>
      <w:r w:rsidR="19DD1B67">
        <w:t xml:space="preserve"> hindami</w:t>
      </w:r>
      <w:r w:rsidR="125EC143">
        <w:t>s</w:t>
      </w:r>
      <w:r w:rsidR="19DD1B67">
        <w:t>e</w:t>
      </w:r>
      <w:r w:rsidR="006558BB">
        <w:t xml:space="preserve"> </w:t>
      </w:r>
      <w:r w:rsidR="6E6AE81D">
        <w:t>ning</w:t>
      </w:r>
      <w:r w:rsidR="006558BB">
        <w:t xml:space="preserve"> kõne</w:t>
      </w:r>
      <w:r w:rsidR="00594AE9">
        <w:t xml:space="preserve"> ja</w:t>
      </w:r>
      <w:r w:rsidR="008F5830">
        <w:t xml:space="preserve"> kommunikatsiooni</w:t>
      </w:r>
      <w:r w:rsidR="006F4AE5">
        <w:t xml:space="preserve"> hindamise ae</w:t>
      </w:r>
      <w:r w:rsidR="00634FF1">
        <w:t>g</w:t>
      </w:r>
      <w:r w:rsidR="19DD1B67">
        <w:t xml:space="preserve">, et </w:t>
      </w:r>
      <w:r w:rsidR="125EC143">
        <w:t>võimalikult kiiresti alustada</w:t>
      </w:r>
      <w:r w:rsidR="1C6C0FE3">
        <w:t xml:space="preserve"> funktsionaalse võimekuse taastamisega</w:t>
      </w:r>
      <w:r w:rsidR="348B476C">
        <w:t>;</w:t>
      </w:r>
    </w:p>
    <w:p w14:paraId="220F4E42" w14:textId="1278624E" w:rsidR="00B606D2" w:rsidRPr="00B606D2" w:rsidRDefault="1C6C0FE3" w:rsidP="00B606D2">
      <w:pPr>
        <w:numPr>
          <w:ilvl w:val="0"/>
          <w:numId w:val="18"/>
        </w:numPr>
        <w:jc w:val="both"/>
      </w:pPr>
      <w:r>
        <w:t>e</w:t>
      </w:r>
      <w:r w:rsidR="19DD1B67">
        <w:t>tioloogia täpsustami</w:t>
      </w:r>
      <w:r w:rsidR="348B476C">
        <w:t>s</w:t>
      </w:r>
      <w:r w:rsidR="19DD1B67">
        <w:t>e ja sekundaar</w:t>
      </w:r>
      <w:r w:rsidR="2B7C3ACA">
        <w:t>s</w:t>
      </w:r>
      <w:r w:rsidR="19DD1B67">
        <w:t>e preventsioon</w:t>
      </w:r>
      <w:r w:rsidR="348B476C">
        <w:t xml:space="preserve">i, et vältida </w:t>
      </w:r>
      <w:r w:rsidR="19DD1B67">
        <w:t>korduva</w:t>
      </w:r>
      <w:r w:rsidR="348B476C">
        <w:t>id</w:t>
      </w:r>
      <w:r w:rsidR="19DD1B67">
        <w:t xml:space="preserve"> insul</w:t>
      </w:r>
      <w:r w:rsidR="348B476C">
        <w:t>te;</w:t>
      </w:r>
    </w:p>
    <w:p w14:paraId="4039EB94" w14:textId="10AA2576" w:rsidR="00B606D2" w:rsidRPr="00B606D2" w:rsidRDefault="348B476C" w:rsidP="00B606D2">
      <w:pPr>
        <w:numPr>
          <w:ilvl w:val="0"/>
          <w:numId w:val="18"/>
        </w:numPr>
        <w:jc w:val="both"/>
      </w:pPr>
      <w:r>
        <w:t>s</w:t>
      </w:r>
      <w:r w:rsidR="19DD1B67">
        <w:t xml:space="preserve">otsiaaltöötaja </w:t>
      </w:r>
      <w:r>
        <w:t xml:space="preserve">töö </w:t>
      </w:r>
      <w:r w:rsidR="1CFCAE30">
        <w:t>–</w:t>
      </w:r>
      <w:r>
        <w:t xml:space="preserve"> </w:t>
      </w:r>
      <w:r w:rsidR="19DD1B67">
        <w:t xml:space="preserve">juba haiglas </w:t>
      </w:r>
      <w:r>
        <w:t xml:space="preserve">viiakse patsient </w:t>
      </w:r>
      <w:r w:rsidR="19DD1B67">
        <w:t xml:space="preserve">kurssi </w:t>
      </w:r>
      <w:r>
        <w:t xml:space="preserve">riigi ja </w:t>
      </w:r>
      <w:proofErr w:type="spellStart"/>
      <w:r>
        <w:t>KOV</w:t>
      </w:r>
      <w:r w:rsidR="71F904BD">
        <w:t>-i</w:t>
      </w:r>
      <w:proofErr w:type="spellEnd"/>
      <w:r>
        <w:t xml:space="preserve"> </w:t>
      </w:r>
      <w:r w:rsidR="00B606D2" w:rsidRPr="00B606D2">
        <w:t>teenustega</w:t>
      </w:r>
      <w:r w:rsidR="19DD1B67">
        <w:t xml:space="preserve"> </w:t>
      </w:r>
      <w:r>
        <w:t>ning sots</w:t>
      </w:r>
      <w:r w:rsidR="6D7482AF">
        <w:t>i</w:t>
      </w:r>
      <w:r>
        <w:t xml:space="preserve">aaltöötaja </w:t>
      </w:r>
      <w:r w:rsidR="19DD1B67">
        <w:t>aitab dokumente vormistada</w:t>
      </w:r>
      <w:r>
        <w:t>;</w:t>
      </w:r>
    </w:p>
    <w:p w14:paraId="090F700D" w14:textId="78988DA0" w:rsidR="00B606D2" w:rsidRPr="00B606D2" w:rsidRDefault="348B476C" w:rsidP="00B606D2">
      <w:pPr>
        <w:numPr>
          <w:ilvl w:val="0"/>
          <w:numId w:val="18"/>
        </w:numPr>
        <w:jc w:val="both"/>
      </w:pPr>
      <w:r>
        <w:t>k</w:t>
      </w:r>
      <w:r w:rsidR="19DD1B67">
        <w:t>oordin</w:t>
      </w:r>
      <w:r>
        <w:t xml:space="preserve">eeriv roll </w:t>
      </w:r>
      <w:r w:rsidR="19DD1B67">
        <w:t>– muu</w:t>
      </w:r>
      <w:r w:rsidR="7518BBCF">
        <w:t xml:space="preserve"> </w:t>
      </w:r>
      <w:r w:rsidR="19DD1B67">
        <w:t>hulgas broneeri</w:t>
      </w:r>
      <w:r>
        <w:t>b koordinaator</w:t>
      </w:r>
      <w:r w:rsidR="19DD1B67">
        <w:t xml:space="preserve"> ajad teenustele ja korraldab transpordi</w:t>
      </w:r>
      <w:r w:rsidR="6D7482AF">
        <w:t>;</w:t>
      </w:r>
    </w:p>
    <w:p w14:paraId="304A49B0" w14:textId="72680CAA" w:rsidR="00B606D2" w:rsidRPr="00B606D2" w:rsidRDefault="001D6963" w:rsidP="001D6963">
      <w:pPr>
        <w:numPr>
          <w:ilvl w:val="0"/>
          <w:numId w:val="18"/>
        </w:numPr>
        <w:jc w:val="both"/>
      </w:pPr>
      <w:r>
        <w:t>j</w:t>
      </w:r>
      <w:r w:rsidR="00B606D2" w:rsidRPr="00B606D2">
        <w:t>ätkuravi</w:t>
      </w:r>
      <w:r>
        <w:t xml:space="preserve"> (taastusravi, </w:t>
      </w:r>
      <w:proofErr w:type="spellStart"/>
      <w:r>
        <w:t>õendusabi</w:t>
      </w:r>
      <w:proofErr w:type="spellEnd"/>
      <w:r>
        <w:t xml:space="preserve">, </w:t>
      </w:r>
      <w:proofErr w:type="spellStart"/>
      <w:r>
        <w:t>järelravi</w:t>
      </w:r>
      <w:proofErr w:type="spellEnd"/>
      <w:r>
        <w:t>)</w:t>
      </w:r>
      <w:r w:rsidR="00B606D2" w:rsidRPr="00B606D2">
        <w:t xml:space="preserve"> – </w:t>
      </w:r>
      <w:r w:rsidR="002F30AC">
        <w:t>mis on jätkuravile suunamise kriteeriumid</w:t>
      </w:r>
      <w:r w:rsidR="00B606D2" w:rsidRPr="00B606D2">
        <w:t xml:space="preserve"> ja mis teenused peavad olema </w:t>
      </w:r>
      <w:r w:rsidR="002F30AC">
        <w:t>jätkuravil kättesaadavad;</w:t>
      </w:r>
    </w:p>
    <w:p w14:paraId="2CF9A9CC" w14:textId="6A6BE087" w:rsidR="00B606D2" w:rsidRPr="00B606D2" w:rsidRDefault="68B91FF7" w:rsidP="00B606D2">
      <w:pPr>
        <w:numPr>
          <w:ilvl w:val="0"/>
          <w:numId w:val="18"/>
        </w:numPr>
        <w:jc w:val="both"/>
      </w:pPr>
      <w:r>
        <w:t>p</w:t>
      </w:r>
      <w:r w:rsidR="19DD1B67">
        <w:t>erearstiabi – mi</w:t>
      </w:r>
      <w:r w:rsidR="476A6FC6">
        <w:t>llised</w:t>
      </w:r>
      <w:r w:rsidR="6D7482AF">
        <w:t xml:space="preserve"> tegevused peavad olema tehtud esmatasandil</w:t>
      </w:r>
      <w:r>
        <w:t>.</w:t>
      </w:r>
    </w:p>
    <w:p w14:paraId="20320FD1" w14:textId="77777777" w:rsidR="00B606D2" w:rsidRDefault="00B606D2" w:rsidP="005731E6">
      <w:pPr>
        <w:jc w:val="both"/>
      </w:pPr>
    </w:p>
    <w:p w14:paraId="5334A86A" w14:textId="77777777" w:rsidR="001F3DFC" w:rsidRPr="005731E6" w:rsidRDefault="001F3DFC" w:rsidP="005731E6">
      <w:pPr>
        <w:jc w:val="both"/>
      </w:pPr>
    </w:p>
    <w:p w14:paraId="5491A9C6" w14:textId="6FDE1E61" w:rsidR="005731E6" w:rsidRDefault="7525122C" w:rsidP="005731E6">
      <w:pPr>
        <w:jc w:val="both"/>
      </w:pPr>
      <w:r>
        <w:t xml:space="preserve">Uue standardiga koos rakendati ka insuldi raviteekonna </w:t>
      </w:r>
      <w:r w:rsidRPr="00A915F1">
        <w:t>jälgimisindikaator</w:t>
      </w:r>
      <w:r w:rsidR="17F7EBA5">
        <w:t>e</w:t>
      </w:r>
      <w:r w:rsidRPr="00A915F1">
        <w:t>id</w:t>
      </w:r>
      <w:r>
        <w:t>. Need aitavad jälgida uue standardi jõustumist praktikas. Jälgimisindikaatorite rakendamise perioodi lõpus analüüsiti kogutud andmeid, et määrata, millised indikaatorid saavad aluseks tulemuspõhise tasustamismudeli loomise</w:t>
      </w:r>
      <w:r w:rsidR="286BF512">
        <w:t>l</w:t>
      </w:r>
      <w:r>
        <w:t xml:space="preserve">. Jälgimisindikaatorid on </w:t>
      </w:r>
      <w:r w:rsidR="7BB0FD93">
        <w:t>esitat</w:t>
      </w:r>
      <w:r>
        <w:t xml:space="preserve">ud </w:t>
      </w:r>
      <w:r w:rsidR="7112E74E">
        <w:t>r</w:t>
      </w:r>
      <w:r>
        <w:t xml:space="preserve">avi rahastamise lepingu </w:t>
      </w:r>
      <w:hyperlink r:id="rId36">
        <w:r w:rsidRPr="4476C9BE">
          <w:rPr>
            <w:rStyle w:val="Hperlink"/>
          </w:rPr>
          <w:t xml:space="preserve">lisa 9a </w:t>
        </w:r>
      </w:hyperlink>
      <w:r>
        <w:t>punktis 2.6.</w:t>
      </w:r>
    </w:p>
    <w:p w14:paraId="2C2447C4" w14:textId="77777777" w:rsidR="001F3DFC" w:rsidRPr="005731E6" w:rsidRDefault="001F3DFC" w:rsidP="005731E6">
      <w:pPr>
        <w:jc w:val="both"/>
      </w:pPr>
    </w:p>
    <w:p w14:paraId="732AFB40" w14:textId="0BAB3278" w:rsidR="005731E6" w:rsidRDefault="7525122C" w:rsidP="005731E6">
      <w:pPr>
        <w:jc w:val="both"/>
      </w:pPr>
      <w:r>
        <w:t xml:space="preserve">Selleks, et luua </w:t>
      </w:r>
      <w:r w:rsidRPr="00A915F1">
        <w:t>täiendav stiimul uue raviteekonna standardi järgimiseks ning parandada seeläbi raviteekonna terviklikkust ja patsientide tervisetulemeid</w:t>
      </w:r>
      <w:r>
        <w:t>, rakendatakse alates 01.04.2026</w:t>
      </w:r>
      <w:r w:rsidRPr="00A915F1">
        <w:t xml:space="preserve"> raviteekonnapõhi</w:t>
      </w:r>
      <w:r w:rsidR="0008F656">
        <w:t>st</w:t>
      </w:r>
      <w:r w:rsidRPr="00A915F1">
        <w:t xml:space="preserve"> tasustami</w:t>
      </w:r>
      <w:r w:rsidR="218F910A">
        <w:t>st</w:t>
      </w:r>
      <w:r>
        <w:t xml:space="preserve"> (</w:t>
      </w:r>
      <w:proofErr w:type="spellStart"/>
      <w:r w:rsidRPr="4476C9BE">
        <w:rPr>
          <w:i/>
          <w:iCs/>
        </w:rPr>
        <w:t>bundled</w:t>
      </w:r>
      <w:proofErr w:type="spellEnd"/>
      <w:r w:rsidRPr="4476C9BE">
        <w:rPr>
          <w:i/>
          <w:iCs/>
        </w:rPr>
        <w:t xml:space="preserve"> </w:t>
      </w:r>
      <w:proofErr w:type="spellStart"/>
      <w:r w:rsidRPr="4476C9BE">
        <w:rPr>
          <w:i/>
          <w:iCs/>
        </w:rPr>
        <w:t>payment</w:t>
      </w:r>
      <w:proofErr w:type="spellEnd"/>
      <w:r>
        <w:t>).</w:t>
      </w:r>
    </w:p>
    <w:p w14:paraId="5F113A32" w14:textId="77777777" w:rsidR="001F3DFC" w:rsidRPr="005731E6" w:rsidRDefault="001F3DFC" w:rsidP="005731E6">
      <w:pPr>
        <w:jc w:val="both"/>
      </w:pPr>
    </w:p>
    <w:p w14:paraId="52F5BCC9" w14:textId="5BDC4B66" w:rsidR="005731E6" w:rsidRDefault="7525122C" w:rsidP="4476C9BE">
      <w:pPr>
        <w:jc w:val="both"/>
      </w:pPr>
      <w:r>
        <w:t>Raviteekonna hind kujundatakse</w:t>
      </w:r>
      <w:r w:rsidR="31815617">
        <w:t>,</w:t>
      </w:r>
      <w:r>
        <w:t xml:space="preserve"> võttes aluseks nii ajalooline teenuste kasutus kui ka raviteekonna standardist tulenevad suunised. Raviteekonnaga seotud teenused on määratletud </w:t>
      </w:r>
      <w:r w:rsidR="005731E6" w:rsidRPr="005731E6">
        <w:t>metoodikamääruse</w:t>
      </w:r>
      <w:r>
        <w:t xml:space="preserve"> lisas 51. Raviteekonna hinna kajastamisel tervishoiuteenuste loetelus lähtutakse raviteekonna kulusid mõjutavatest peamistest parameetritest, s</w:t>
      </w:r>
      <w:r w:rsidR="6934BC87">
        <w:t>eal</w:t>
      </w:r>
      <w:r>
        <w:t>h</w:t>
      </w:r>
      <w:r w:rsidR="6C507674">
        <w:t>ulgas</w:t>
      </w:r>
      <w:r w:rsidR="005731E6" w:rsidDel="7525122C">
        <w:t xml:space="preserve"> </w:t>
      </w:r>
      <w:r>
        <w:t>patsiendi seisundi raskusastmest (NIHSS</w:t>
      </w:r>
      <w:r w:rsidR="162E9BB0">
        <w:t xml:space="preserve">, </w:t>
      </w:r>
      <w:r w:rsidR="162E9BB0" w:rsidRPr="4476C9BE">
        <w:rPr>
          <w:i/>
          <w:iCs/>
        </w:rPr>
        <w:t xml:space="preserve">National </w:t>
      </w:r>
      <w:proofErr w:type="spellStart"/>
      <w:r w:rsidR="162E9BB0" w:rsidRPr="4476C9BE">
        <w:rPr>
          <w:i/>
          <w:iCs/>
        </w:rPr>
        <w:t>Institutes</w:t>
      </w:r>
      <w:proofErr w:type="spellEnd"/>
      <w:r w:rsidR="162E9BB0" w:rsidRPr="4476C9BE">
        <w:rPr>
          <w:i/>
          <w:iCs/>
        </w:rPr>
        <w:t xml:space="preserve"> of Health </w:t>
      </w:r>
      <w:proofErr w:type="spellStart"/>
      <w:r w:rsidR="162E9BB0" w:rsidRPr="4476C9BE">
        <w:rPr>
          <w:i/>
          <w:iCs/>
        </w:rPr>
        <w:t>Stroke</w:t>
      </w:r>
      <w:proofErr w:type="spellEnd"/>
      <w:r w:rsidR="162E9BB0" w:rsidRPr="4476C9BE">
        <w:rPr>
          <w:i/>
          <w:iCs/>
        </w:rPr>
        <w:t xml:space="preserve"> </w:t>
      </w:r>
      <w:proofErr w:type="spellStart"/>
      <w:r w:rsidR="162E9BB0" w:rsidRPr="4476C9BE">
        <w:rPr>
          <w:i/>
          <w:iCs/>
        </w:rPr>
        <w:t>Scale</w:t>
      </w:r>
      <w:proofErr w:type="spellEnd"/>
      <w:r>
        <w:t xml:space="preserve">), vanusest, esmase ravi liigist, </w:t>
      </w:r>
      <w:proofErr w:type="spellStart"/>
      <w:r>
        <w:t>Charlsoni</w:t>
      </w:r>
      <w:proofErr w:type="spellEnd"/>
      <w:r>
        <w:t xml:space="preserve"> </w:t>
      </w:r>
      <w:r w:rsidR="676F6E25">
        <w:t>kaasuvate haiguste</w:t>
      </w:r>
      <w:r w:rsidR="3E9A94AA">
        <w:t xml:space="preserve"> </w:t>
      </w:r>
      <w:r>
        <w:t xml:space="preserve">indeksist </w:t>
      </w:r>
      <w:r w:rsidR="0EA35EAD" w:rsidRPr="4476C9BE">
        <w:rPr>
          <w:i/>
          <w:iCs/>
        </w:rPr>
        <w:t xml:space="preserve">(CCI </w:t>
      </w:r>
      <w:r w:rsidR="118AC1EE">
        <w:t>–</w:t>
      </w:r>
      <w:r w:rsidR="0EA35EAD" w:rsidRPr="4476C9BE">
        <w:rPr>
          <w:i/>
          <w:iCs/>
        </w:rPr>
        <w:t xml:space="preserve"> </w:t>
      </w:r>
      <w:proofErr w:type="spellStart"/>
      <w:r w:rsidR="036CA268" w:rsidRPr="4476C9BE">
        <w:rPr>
          <w:i/>
          <w:iCs/>
        </w:rPr>
        <w:t>Charlson</w:t>
      </w:r>
      <w:proofErr w:type="spellEnd"/>
      <w:r w:rsidR="036CA268" w:rsidRPr="4476C9BE">
        <w:rPr>
          <w:i/>
          <w:iCs/>
        </w:rPr>
        <w:t xml:space="preserve"> </w:t>
      </w:r>
      <w:proofErr w:type="spellStart"/>
      <w:r w:rsidR="036CA268" w:rsidRPr="4476C9BE">
        <w:rPr>
          <w:i/>
          <w:iCs/>
        </w:rPr>
        <w:t>Comorbidity</w:t>
      </w:r>
      <w:proofErr w:type="spellEnd"/>
      <w:r w:rsidR="036CA268" w:rsidRPr="4476C9BE">
        <w:rPr>
          <w:i/>
          <w:iCs/>
        </w:rPr>
        <w:t xml:space="preserve"> </w:t>
      </w:r>
      <w:proofErr w:type="spellStart"/>
      <w:r w:rsidR="036CA268" w:rsidRPr="4476C9BE">
        <w:rPr>
          <w:i/>
          <w:iCs/>
        </w:rPr>
        <w:t>Index</w:t>
      </w:r>
      <w:proofErr w:type="spellEnd"/>
      <w:r w:rsidR="036CA268" w:rsidRPr="4476C9BE">
        <w:rPr>
          <w:i/>
          <w:iCs/>
        </w:rPr>
        <w:t>)</w:t>
      </w:r>
      <w:r>
        <w:t xml:space="preserve"> </w:t>
      </w:r>
      <w:r w:rsidR="1BA9AA88">
        <w:t>ja</w:t>
      </w:r>
      <w:r>
        <w:t xml:space="preserve"> eelnevatest insultidest. Eesmärk on tagada, et </w:t>
      </w:r>
      <w:r w:rsidRPr="00A915F1">
        <w:t>raviteekonna hind katab hea kvaliteediga insuldiravi osutamiseks vajalikud kulud ning samal ajal arvestab patsientide kliinilisest seisundist tulenevat kulude varieeruvust</w:t>
      </w:r>
      <w:r>
        <w:t>.</w:t>
      </w:r>
    </w:p>
    <w:p w14:paraId="64A7037F" w14:textId="77777777" w:rsidR="001F3DFC" w:rsidRPr="005731E6" w:rsidRDefault="001F3DFC" w:rsidP="005731E6">
      <w:pPr>
        <w:jc w:val="both"/>
      </w:pPr>
    </w:p>
    <w:p w14:paraId="385852A5" w14:textId="7DB941A9" w:rsidR="005731E6" w:rsidRPr="00A915F1" w:rsidRDefault="7525122C" w:rsidP="4476C9BE">
      <w:pPr>
        <w:jc w:val="both"/>
      </w:pPr>
      <w:r>
        <w:lastRenderedPageBreak/>
        <w:t xml:space="preserve">Lisaks sellele, et hind peegeldab hea ravipraktika kulusid ja patsientide eripära, </w:t>
      </w:r>
      <w:r w:rsidRPr="00A915F1">
        <w:t xml:space="preserve">seotakse tasustamine ka raviteekonna kokkulepitud reeglite järgimise </w:t>
      </w:r>
      <w:r w:rsidR="4B63749D">
        <w:t>ja</w:t>
      </w:r>
      <w:r w:rsidRPr="00A915F1">
        <w:t xml:space="preserve"> oodatud ravitulemuste saavutamisega. </w:t>
      </w:r>
    </w:p>
    <w:p w14:paraId="219DF036" w14:textId="77777777" w:rsidR="001F3DFC" w:rsidRPr="005731E6" w:rsidRDefault="001F3DFC" w:rsidP="005731E6">
      <w:pPr>
        <w:jc w:val="both"/>
        <w:rPr>
          <w:b/>
          <w:bCs/>
        </w:rPr>
      </w:pPr>
    </w:p>
    <w:p w14:paraId="2F6765CD" w14:textId="12EAB1F4" w:rsidR="005731E6" w:rsidRDefault="7525122C" w:rsidP="005731E6">
      <w:pPr>
        <w:jc w:val="both"/>
      </w:pPr>
      <w:r>
        <w:t xml:space="preserve">Raviteekonnapõhise tasustamise keskne põhimõte on, et esmase insuldiravi osutaja on kogu raviteekonna kulude ja tulemuste eest vastutav osapool. See loob selged stiimulid ravikvaliteedi parandamiseks, raviteekonna parema integreerituse saavutamiseks </w:t>
      </w:r>
      <w:r w:rsidR="7B1A4DB9">
        <w:t>ja</w:t>
      </w:r>
      <w:r>
        <w:t xml:space="preserve"> teenuseosutajate</w:t>
      </w:r>
      <w:r w:rsidR="005731E6" w:rsidDel="7525122C">
        <w:t xml:space="preserve"> </w:t>
      </w:r>
      <w:r>
        <w:t xml:space="preserve">vahelise koostöö tugevdamiseks. </w:t>
      </w:r>
    </w:p>
    <w:p w14:paraId="38F9E843" w14:textId="77777777" w:rsidR="001F3DFC" w:rsidRPr="005731E6" w:rsidRDefault="001F3DFC" w:rsidP="005731E6">
      <w:pPr>
        <w:jc w:val="both"/>
      </w:pPr>
    </w:p>
    <w:p w14:paraId="2CB9257E" w14:textId="55252B53" w:rsidR="005731E6" w:rsidRPr="005731E6" w:rsidRDefault="7525122C" w:rsidP="005731E6">
      <w:pPr>
        <w:jc w:val="both"/>
        <w:rPr>
          <w:b/>
          <w:bCs/>
        </w:rPr>
      </w:pPr>
      <w:r>
        <w:t>Planeeritav</w:t>
      </w:r>
      <w:r w:rsidRPr="4476C9BE">
        <w:rPr>
          <w:b/>
          <w:bCs/>
        </w:rPr>
        <w:t xml:space="preserve"> </w:t>
      </w:r>
      <w:r w:rsidRPr="00A915F1">
        <w:t>raviteekonnapõhise tasustamise protsess</w:t>
      </w:r>
      <w:r w:rsidRPr="4476C9BE">
        <w:rPr>
          <w:b/>
          <w:bCs/>
        </w:rPr>
        <w:t xml:space="preserve"> </w:t>
      </w:r>
      <w:r>
        <w:t>(</w:t>
      </w:r>
      <w:r w:rsidR="634CC458">
        <w:t>esitat</w:t>
      </w:r>
      <w:r>
        <w:t>ud ravi rahastamise lepingus)</w:t>
      </w:r>
      <w:r w:rsidR="61DFE601">
        <w:t>:</w:t>
      </w:r>
    </w:p>
    <w:p w14:paraId="55E01934" w14:textId="77777777" w:rsidR="005731E6" w:rsidRPr="005731E6" w:rsidRDefault="005731E6" w:rsidP="005731E6">
      <w:pPr>
        <w:numPr>
          <w:ilvl w:val="0"/>
          <w:numId w:val="16"/>
        </w:numPr>
        <w:jc w:val="both"/>
      </w:pPr>
      <w:r w:rsidRPr="005731E6">
        <w:t>Tervisekassa tasub kõigile raviteekonnal teenuseid osutanud raviasutustele jooksvalt kehtivate tasumudelite alusel (FFS ja DRG).</w:t>
      </w:r>
    </w:p>
    <w:p w14:paraId="1133D635" w14:textId="725E6B66" w:rsidR="005731E6" w:rsidRPr="005731E6" w:rsidRDefault="7525122C" w:rsidP="005731E6">
      <w:pPr>
        <w:numPr>
          <w:ilvl w:val="0"/>
          <w:numId w:val="16"/>
        </w:numPr>
        <w:jc w:val="both"/>
      </w:pPr>
      <w:r>
        <w:t>Pärast konkreetse kalendriaasta jooksul alanud raviteekondade lõppemist koostab Tervisekassa esmas</w:t>
      </w:r>
      <w:r w:rsidR="27D07C3F">
        <w:t>t</w:t>
      </w:r>
      <w:r>
        <w:t xml:space="preserve"> ravi osutanud vastutavale raviasutusele (piirkondlik või keskhaigla) koondarve.</w:t>
      </w:r>
    </w:p>
    <w:p w14:paraId="0CAD5B77" w14:textId="77777777" w:rsidR="005731E6" w:rsidRPr="005731E6" w:rsidRDefault="005731E6" w:rsidP="005731E6">
      <w:pPr>
        <w:numPr>
          <w:ilvl w:val="0"/>
          <w:numId w:val="16"/>
        </w:numPr>
        <w:jc w:val="both"/>
      </w:pPr>
      <w:r w:rsidRPr="005731E6">
        <w:t>Koondarve koostamisel võrreldakse raviteekondade hinnal põhinevat kulu sama perioodi jooksva kuluga (FFS ja DRG):</w:t>
      </w:r>
    </w:p>
    <w:p w14:paraId="719A9E26" w14:textId="2B4B232A" w:rsidR="005731E6" w:rsidRPr="005731E6" w:rsidRDefault="7525122C" w:rsidP="005731E6">
      <w:pPr>
        <w:numPr>
          <w:ilvl w:val="1"/>
          <w:numId w:val="16"/>
        </w:numPr>
        <w:jc w:val="both"/>
      </w:pPr>
      <w:r>
        <w:t>kui jooksvalt tasutud summa on väiksem kui raviteekonna hinnal põhinev kulu, käsit</w:t>
      </w:r>
      <w:r w:rsidR="113A5D87">
        <w:t>a</w:t>
      </w:r>
      <w:r>
        <w:t xml:space="preserve">takse vahet </w:t>
      </w:r>
      <w:r w:rsidRPr="00A915F1">
        <w:t>säästuna</w:t>
      </w:r>
      <w:r>
        <w:t>;</w:t>
      </w:r>
    </w:p>
    <w:p w14:paraId="53B2014E" w14:textId="6084F369" w:rsidR="005731E6" w:rsidRPr="005731E6" w:rsidRDefault="7525122C" w:rsidP="005731E6">
      <w:pPr>
        <w:numPr>
          <w:ilvl w:val="1"/>
          <w:numId w:val="16"/>
        </w:numPr>
        <w:jc w:val="both"/>
      </w:pPr>
      <w:r>
        <w:t>kui jooksvalt tasutud summa ületab raviteekonna hinnal põhinevat kulu, käsit</w:t>
      </w:r>
      <w:r w:rsidR="01D07E9B">
        <w:t>a</w:t>
      </w:r>
      <w:r>
        <w:t xml:space="preserve">takse vahet </w:t>
      </w:r>
      <w:r w:rsidRPr="00A915F1">
        <w:t>ülekuluna</w:t>
      </w:r>
      <w:r>
        <w:t>.</w:t>
      </w:r>
    </w:p>
    <w:p w14:paraId="410564B0" w14:textId="77777777" w:rsidR="00741DAA" w:rsidRDefault="005731E6" w:rsidP="005731E6">
      <w:pPr>
        <w:numPr>
          <w:ilvl w:val="0"/>
          <w:numId w:val="16"/>
        </w:numPr>
        <w:jc w:val="both"/>
      </w:pPr>
      <w:r w:rsidRPr="005731E6">
        <w:t>Koondarve lõplik summa sõltub raviteekonna kvaliteedi- ja tulemusmõõdikute täitmisest järgmiselt:</w:t>
      </w:r>
    </w:p>
    <w:p w14:paraId="44D7B067" w14:textId="00E4F947" w:rsidR="000F293F" w:rsidRDefault="005731E6" w:rsidP="000F293F">
      <w:pPr>
        <w:ind w:left="720"/>
        <w:jc w:val="both"/>
      </w:pPr>
      <w:r w:rsidRPr="005731E6">
        <w:t xml:space="preserve">a) vähemalt kaheksa mõõdiku täitmisel jagatakse sääst või ülekulu võrdselt (50% säästust makstakse raviasutusele, 50% ülekulust </w:t>
      </w:r>
      <w:r w:rsidR="00AC40E6">
        <w:t>küsitakse</w:t>
      </w:r>
      <w:r w:rsidRPr="005731E6">
        <w:t xml:space="preserve"> raviasutuselt tagasi);</w:t>
      </w:r>
    </w:p>
    <w:p w14:paraId="4F23F362" w14:textId="6742A887" w:rsidR="000F293F" w:rsidRDefault="005731E6" w:rsidP="000F293F">
      <w:pPr>
        <w:ind w:left="720"/>
        <w:jc w:val="both"/>
      </w:pPr>
      <w:r w:rsidRPr="005731E6">
        <w:t xml:space="preserve">b) viie kuni seitsme mõõdiku täitmisel makstakse raviasutusele 30% säästust ning 70% ülekulust </w:t>
      </w:r>
      <w:r w:rsidR="00AC40E6">
        <w:t>küsitakse</w:t>
      </w:r>
      <w:r w:rsidRPr="005731E6">
        <w:t xml:space="preserve"> tagasi;</w:t>
      </w:r>
    </w:p>
    <w:p w14:paraId="25E88F0E" w14:textId="74B93983" w:rsidR="000F293F" w:rsidRDefault="005731E6" w:rsidP="000F293F">
      <w:pPr>
        <w:ind w:left="720"/>
        <w:jc w:val="both"/>
      </w:pPr>
      <w:r w:rsidRPr="005731E6">
        <w:t xml:space="preserve">c) kolme kuni nelja mõõdiku täitmisel makstakse raviasutusele 10% säästust ning 90% ülekulust </w:t>
      </w:r>
      <w:r w:rsidR="00AC40E6">
        <w:t>küsitakse</w:t>
      </w:r>
      <w:r w:rsidRPr="005731E6">
        <w:t xml:space="preserve"> tagasi;</w:t>
      </w:r>
    </w:p>
    <w:p w14:paraId="6EE8DD95" w14:textId="791794BA" w:rsidR="005731E6" w:rsidRPr="005731E6" w:rsidRDefault="7525122C" w:rsidP="000F293F">
      <w:pPr>
        <w:ind w:left="720"/>
        <w:jc w:val="both"/>
      </w:pPr>
      <w:r>
        <w:t xml:space="preserve">d) kuni kahe mõõdiku täitmisel säästu ei jagata ning ülekulu korral </w:t>
      </w:r>
      <w:r w:rsidR="18046AAF">
        <w:t>küsitakse</w:t>
      </w:r>
      <w:r w:rsidR="2A21D6D0">
        <w:t xml:space="preserve"> </w:t>
      </w:r>
      <w:r>
        <w:t>raviasutuselt tagasi 100% ülekulust.</w:t>
      </w:r>
    </w:p>
    <w:p w14:paraId="76898B92" w14:textId="77777777" w:rsidR="005731E6" w:rsidRPr="005731E6" w:rsidRDefault="005731E6" w:rsidP="005731E6">
      <w:pPr>
        <w:jc w:val="both"/>
      </w:pPr>
    </w:p>
    <w:p w14:paraId="15BC565B" w14:textId="77BF054D" w:rsidR="005731E6" w:rsidRDefault="7525122C" w:rsidP="005731E6">
      <w:pPr>
        <w:jc w:val="both"/>
      </w:pPr>
      <w:r w:rsidRPr="00A915F1">
        <w:t>Seega</w:t>
      </w:r>
      <w:r w:rsidR="5F6A3060" w:rsidRPr="00A915F1">
        <w:t>,</w:t>
      </w:r>
      <w:r w:rsidRPr="00A915F1">
        <w:t xml:space="preserve"> kui raviasutus pakub ravi soodsamalt kui raviteekonna hind ette näeb ja </w:t>
      </w:r>
      <w:r w:rsidR="792F294A">
        <w:t>ravi</w:t>
      </w:r>
      <w:r w:rsidRPr="00A915F1">
        <w:t xml:space="preserve"> kvalitee</w:t>
      </w:r>
      <w:r w:rsidR="2A48052D">
        <w:t>t on hea</w:t>
      </w:r>
      <w:r w:rsidR="005731E6" w:rsidRPr="00A915F1">
        <w:t>, on</w:t>
      </w:r>
      <w:r w:rsidR="005731E6" w:rsidRPr="00A915F1" w:rsidDel="7525122C">
        <w:t xml:space="preserve"> </w:t>
      </w:r>
      <w:r w:rsidRPr="00A915F1">
        <w:t xml:space="preserve">raviasutusel </w:t>
      </w:r>
      <w:r w:rsidR="750D4756">
        <w:t xml:space="preserve">võimalik </w:t>
      </w:r>
      <w:r w:rsidRPr="00A915F1">
        <w:t xml:space="preserve">teenida boonust – antakse motivatsioon nii efektiivsuse kasvuks kui ka kvaliteedi </w:t>
      </w:r>
      <w:r w:rsidR="300EC752">
        <w:t>paranemiseks</w:t>
      </w:r>
      <w:r>
        <w:t>. Samas</w:t>
      </w:r>
      <w:r w:rsidR="7E7032B4">
        <w:t>,</w:t>
      </w:r>
      <w:r>
        <w:t xml:space="preserve"> kui raviasutus pakub ravi kallimalt kui raviteekonna hind ette näeb ja mõõdikud on täitmata</w:t>
      </w:r>
      <w:r w:rsidR="2A2225DA">
        <w:t>,</w:t>
      </w:r>
      <w:r>
        <w:t xml:space="preserve"> peab raviasutus kogu ülekulu Tervisekassale</w:t>
      </w:r>
      <w:r w:rsidR="22EBF489">
        <w:t xml:space="preserve"> tagastama</w:t>
      </w:r>
      <w:r>
        <w:t xml:space="preserve">. </w:t>
      </w:r>
    </w:p>
    <w:p w14:paraId="0543C325" w14:textId="77777777" w:rsidR="001F3DFC" w:rsidRPr="005731E6" w:rsidRDefault="001F3DFC" w:rsidP="005731E6">
      <w:pPr>
        <w:jc w:val="both"/>
      </w:pPr>
    </w:p>
    <w:p w14:paraId="75498D57" w14:textId="53C14582" w:rsidR="005731E6" w:rsidRPr="005731E6" w:rsidRDefault="7525122C" w:rsidP="005731E6">
      <w:pPr>
        <w:spacing w:after="160" w:line="259" w:lineRule="auto"/>
        <w:jc w:val="both"/>
      </w:pPr>
      <w:r w:rsidRPr="00A915F1">
        <w:t>Tasustamisel kasutatava</w:t>
      </w:r>
      <w:r w:rsidR="001B9B97" w:rsidRPr="00A915F1">
        <w:t>te</w:t>
      </w:r>
      <w:r w:rsidRPr="00A915F1">
        <w:t xml:space="preserve"> (üldistatud) mõõdikute loetelu</w:t>
      </w:r>
      <w:r w:rsidRPr="4476C9BE">
        <w:rPr>
          <w:b/>
          <w:bCs/>
        </w:rPr>
        <w:t xml:space="preserve"> </w:t>
      </w:r>
      <w:r>
        <w:t>(</w:t>
      </w:r>
      <w:r w:rsidR="4B51A41A">
        <w:t>esitat</w:t>
      </w:r>
      <w:r>
        <w:t>ud ravi rahastamise lepingus): KT/MRT uuring</w:t>
      </w:r>
      <w:r w:rsidR="141C8E8A">
        <w:t>,</w:t>
      </w:r>
      <w:r>
        <w:t xml:space="preserve"> </w:t>
      </w:r>
      <w:proofErr w:type="spellStart"/>
      <w:r>
        <w:t>trombolüüsi</w:t>
      </w:r>
      <w:proofErr w:type="spellEnd"/>
      <w:r>
        <w:t xml:space="preserve"> ja/või </w:t>
      </w:r>
      <w:proofErr w:type="spellStart"/>
      <w:r>
        <w:t>trombektoomia</w:t>
      </w:r>
      <w:proofErr w:type="spellEnd"/>
      <w:r>
        <w:t xml:space="preserve"> </w:t>
      </w:r>
      <w:r w:rsidR="64DF95A2">
        <w:t>läbiviimine</w:t>
      </w:r>
      <w:r w:rsidR="141C8E8A">
        <w:t>,</w:t>
      </w:r>
      <w:r>
        <w:t xml:space="preserve"> pea- ja kaelaarterite piirkonna piltdiagnostika</w:t>
      </w:r>
      <w:r w:rsidR="141C8E8A">
        <w:t>,</w:t>
      </w:r>
      <w:r>
        <w:t xml:space="preserve"> liikumisfunktsiooni hindamine 48 tunni jooksul</w:t>
      </w:r>
      <w:r w:rsidR="141C8E8A">
        <w:t>,</w:t>
      </w:r>
      <w:r>
        <w:t xml:space="preserve"> </w:t>
      </w:r>
      <w:proofErr w:type="spellStart"/>
      <w:r>
        <w:t>antikoagulantravi</w:t>
      </w:r>
      <w:proofErr w:type="spellEnd"/>
      <w:r>
        <w:t xml:space="preserve"> määramine</w:t>
      </w:r>
      <w:r w:rsidR="141C8E8A">
        <w:t>,</w:t>
      </w:r>
      <w:r>
        <w:t xml:space="preserve"> taastusraviga hõlmatus ühe kuu jooksul</w:t>
      </w:r>
      <w:r w:rsidR="141C8E8A">
        <w:t>,</w:t>
      </w:r>
      <w:r>
        <w:t xml:space="preserve"> perearsti vastuvõtud 60 päeva jooksul, 30 päeva suremus, kordusinsultide esinemine kuni 365 päeva jooksul. Järg</w:t>
      </w:r>
      <w:r w:rsidR="5FA86EF5">
        <w:t>misel</w:t>
      </w:r>
      <w:r>
        <w:t xml:space="preserve"> aastal lisatakse loetellu ka </w:t>
      </w:r>
      <w:r w:rsidR="1AE92FC7">
        <w:t xml:space="preserve">nende </w:t>
      </w:r>
      <w:r>
        <w:t xml:space="preserve">patsientide osakaal, kelle </w:t>
      </w:r>
      <w:proofErr w:type="spellStart"/>
      <w:r>
        <w:t>mRS</w:t>
      </w:r>
      <w:proofErr w:type="spellEnd"/>
      <w:r>
        <w:t xml:space="preserve"> </w:t>
      </w:r>
      <w:r w:rsidR="073F10F9">
        <w:t xml:space="preserve">(modifitseeritud </w:t>
      </w:r>
      <w:proofErr w:type="spellStart"/>
      <w:r w:rsidR="073F10F9">
        <w:t>Rankini</w:t>
      </w:r>
      <w:proofErr w:type="spellEnd"/>
      <w:r w:rsidR="22775A35">
        <w:t xml:space="preserve"> skaal</w:t>
      </w:r>
      <w:r w:rsidR="5EB6D02A">
        <w:t xml:space="preserve">a) </w:t>
      </w:r>
      <w:r>
        <w:t>skoor on kolm kuud pärast insulti 0–2, mida käsit</w:t>
      </w:r>
      <w:r w:rsidR="3EB10EB2">
        <w:t>a</w:t>
      </w:r>
      <w:r>
        <w:t>takse hea funktsionaalse tulemusena. Patsiendiküsimustike tehnilise keskkonna valmimisel lisatakse ka PROM (patsiendi hinnatud tervisetulemid) ja PREM (patsientide hinnatud kogemus) mõõdikud.</w:t>
      </w:r>
    </w:p>
    <w:p w14:paraId="21C029DC" w14:textId="06ECE290" w:rsidR="005731E6" w:rsidRPr="000007A4" w:rsidRDefault="7525122C" w:rsidP="4476C9BE">
      <w:pPr>
        <w:pStyle w:val="Normaallaadveeb"/>
        <w:shd w:val="clear" w:color="auto" w:fill="FFFFFF" w:themeFill="background1"/>
        <w:spacing w:before="0" w:after="0" w:afterAutospacing="0"/>
        <w:jc w:val="both"/>
        <w:rPr>
          <w:rStyle w:val="normaltextrun"/>
          <w:rFonts w:eastAsiaTheme="majorEastAsia"/>
          <w:color w:val="auto"/>
          <w:lang w:eastAsia="en-US"/>
        </w:rPr>
      </w:pPr>
      <w:r w:rsidRPr="4476C9BE">
        <w:rPr>
          <w:rStyle w:val="normaltextrun"/>
          <w:b/>
          <w:bCs/>
        </w:rPr>
        <w:t>Määruse</w:t>
      </w:r>
      <w:r w:rsidR="296F7749" w:rsidRPr="4476C9BE">
        <w:rPr>
          <w:rStyle w:val="normaltextrun"/>
          <w:b/>
          <w:bCs/>
        </w:rPr>
        <w:t xml:space="preserve"> </w:t>
      </w:r>
      <w:r w:rsidRPr="4476C9BE">
        <w:rPr>
          <w:rStyle w:val="normaltextrun"/>
          <w:b/>
          <w:bCs/>
        </w:rPr>
        <w:t>§ 46</w:t>
      </w:r>
      <w:r w:rsidRPr="4476C9BE">
        <w:rPr>
          <w:rStyle w:val="normaltextrun"/>
          <w:rFonts w:eastAsiaTheme="majorEastAsia"/>
          <w:b/>
          <w:bCs/>
        </w:rPr>
        <w:t xml:space="preserve"> lõi</w:t>
      </w:r>
      <w:r w:rsidR="245EDC41" w:rsidRPr="4476C9BE">
        <w:rPr>
          <w:rStyle w:val="normaltextrun"/>
          <w:rFonts w:eastAsiaTheme="majorEastAsia"/>
          <w:b/>
          <w:bCs/>
        </w:rPr>
        <w:t>k</w:t>
      </w:r>
      <w:r w:rsidR="5A4B1228" w:rsidRPr="4476C9BE">
        <w:rPr>
          <w:rStyle w:val="normaltextrun"/>
          <w:rFonts w:eastAsiaTheme="majorEastAsia"/>
          <w:b/>
          <w:bCs/>
        </w:rPr>
        <w:t>e</w:t>
      </w:r>
      <w:r w:rsidR="311B023F" w:rsidRPr="4476C9BE">
        <w:rPr>
          <w:rStyle w:val="normaltextrun"/>
          <w:rFonts w:eastAsiaTheme="majorEastAsia"/>
          <w:b/>
          <w:bCs/>
        </w:rPr>
        <w:t>s</w:t>
      </w:r>
      <w:r w:rsidRPr="4476C9BE">
        <w:rPr>
          <w:rStyle w:val="normaltextrun"/>
          <w:rFonts w:eastAsiaTheme="majorEastAsia"/>
          <w:b/>
          <w:bCs/>
        </w:rPr>
        <w:t xml:space="preserve"> 3</w:t>
      </w:r>
      <w:r w:rsidR="6C592E39" w:rsidRPr="4476C9BE">
        <w:rPr>
          <w:rStyle w:val="normaltextrun"/>
          <w:rFonts w:eastAsiaTheme="majorEastAsia"/>
          <w:b/>
          <w:bCs/>
        </w:rPr>
        <w:t>6</w:t>
      </w:r>
      <w:r w:rsidRPr="4476C9BE">
        <w:rPr>
          <w:rStyle w:val="normaltextrun"/>
          <w:rFonts w:eastAsiaTheme="majorEastAsia"/>
          <w:b/>
          <w:bCs/>
        </w:rPr>
        <w:t xml:space="preserve"> </w:t>
      </w:r>
      <w:r w:rsidRPr="4476C9BE">
        <w:rPr>
          <w:rStyle w:val="normaltextrun"/>
          <w:rFonts w:eastAsiaTheme="majorEastAsia"/>
        </w:rPr>
        <w:t>sätesta</w:t>
      </w:r>
      <w:r w:rsidR="245EDC41" w:rsidRPr="4476C9BE">
        <w:rPr>
          <w:rStyle w:val="normaltextrun"/>
          <w:rFonts w:eastAsiaTheme="majorEastAsia"/>
        </w:rPr>
        <w:t>takse</w:t>
      </w:r>
      <w:r w:rsidRPr="4476C9BE">
        <w:rPr>
          <w:rStyle w:val="normaltextrun"/>
          <w:rFonts w:eastAsiaTheme="majorEastAsia"/>
        </w:rPr>
        <w:t xml:space="preserve"> teenuse piirhinnale rakenduvad koefitsiendid. </w:t>
      </w:r>
      <w:r w:rsidRPr="4476C9BE">
        <w:rPr>
          <w:rFonts w:eastAsiaTheme="majorEastAsia"/>
        </w:rPr>
        <w:t>Koefitsientide kasutamine on vajalik</w:t>
      </w:r>
      <w:r w:rsidR="4740A056" w:rsidRPr="4476C9BE">
        <w:rPr>
          <w:rFonts w:eastAsiaTheme="majorEastAsia"/>
        </w:rPr>
        <w:t>, et arvestada tasustamisel</w:t>
      </w:r>
      <w:r w:rsidRPr="4476C9BE">
        <w:rPr>
          <w:rFonts w:eastAsiaTheme="majorEastAsia"/>
        </w:rPr>
        <w:t xml:space="preserve"> patsientide </w:t>
      </w:r>
      <w:r w:rsidR="504DD30D" w:rsidRPr="4476C9BE">
        <w:rPr>
          <w:rFonts w:eastAsiaTheme="majorEastAsia"/>
        </w:rPr>
        <w:t xml:space="preserve">seisundi </w:t>
      </w:r>
      <w:r w:rsidRPr="4476C9BE">
        <w:rPr>
          <w:rFonts w:eastAsiaTheme="majorEastAsia"/>
        </w:rPr>
        <w:t>raskusast</w:t>
      </w:r>
      <w:r w:rsidR="5FE70CEB" w:rsidRPr="4476C9BE">
        <w:rPr>
          <w:rFonts w:eastAsiaTheme="majorEastAsia"/>
        </w:rPr>
        <w:t>et</w:t>
      </w:r>
      <w:r w:rsidR="68D7997F" w:rsidRPr="4476C9BE">
        <w:rPr>
          <w:rFonts w:eastAsiaTheme="majorEastAsia"/>
        </w:rPr>
        <w:t xml:space="preserve">, </w:t>
      </w:r>
      <w:r w:rsidR="68D7997F" w:rsidRPr="4476C9BE">
        <w:rPr>
          <w:rFonts w:eastAsiaTheme="majorEastAsia"/>
        </w:rPr>
        <w:lastRenderedPageBreak/>
        <w:t>mis omakorda mõjutab statistiliselt oluliselt raviteekonna kulu</w:t>
      </w:r>
      <w:r w:rsidR="10742076" w:rsidRPr="4476C9BE">
        <w:rPr>
          <w:rFonts w:eastAsiaTheme="majorEastAsia"/>
        </w:rPr>
        <w:t xml:space="preserve"> </w:t>
      </w:r>
      <w:r w:rsidR="3A3E0CE3">
        <w:t>–</w:t>
      </w:r>
      <w:r w:rsidR="3A515ED8" w:rsidRPr="4476C9BE">
        <w:rPr>
          <w:rFonts w:eastAsiaTheme="majorEastAsia"/>
        </w:rPr>
        <w:t xml:space="preserve"> </w:t>
      </w:r>
      <w:r w:rsidRPr="4476C9BE">
        <w:rPr>
          <w:rFonts w:eastAsiaTheme="majorEastAsia"/>
        </w:rPr>
        <w:t xml:space="preserve">üksnes sellisel juhul on tasustamine tajutav õiglasena ega loo ebasoovitavaid stiimuleid. </w:t>
      </w:r>
    </w:p>
    <w:p w14:paraId="64129C16" w14:textId="77777777" w:rsidR="005731E6" w:rsidRPr="005731E6" w:rsidRDefault="005731E6" w:rsidP="005731E6">
      <w:pPr>
        <w:pStyle w:val="Normaallaadveeb"/>
        <w:shd w:val="clear" w:color="auto" w:fill="FFFFFF" w:themeFill="background1"/>
        <w:spacing w:before="0" w:beforeAutospacing="0" w:after="0" w:afterAutospacing="0"/>
      </w:pPr>
    </w:p>
    <w:p w14:paraId="50F6D9E5" w14:textId="29FCE931" w:rsidR="4476C9BE" w:rsidRDefault="7525122C" w:rsidP="4476C9BE">
      <w:pPr>
        <w:pStyle w:val="Normaallaadveeb"/>
        <w:shd w:val="clear" w:color="auto" w:fill="FFFFFF" w:themeFill="background1"/>
        <w:spacing w:before="0" w:beforeAutospacing="0" w:after="0" w:afterAutospacing="0"/>
        <w:contextualSpacing/>
        <w:jc w:val="both"/>
        <w:rPr>
          <w:rFonts w:eastAsiaTheme="majorEastAsia"/>
        </w:rPr>
      </w:pPr>
      <w:r w:rsidRPr="4476C9BE">
        <w:rPr>
          <w:rStyle w:val="normaltextrun"/>
          <w:b/>
          <w:bCs/>
        </w:rPr>
        <w:t>Määruse</w:t>
      </w:r>
      <w:r w:rsidR="245EDC41" w:rsidRPr="4476C9BE">
        <w:rPr>
          <w:rStyle w:val="normaltextrun"/>
          <w:b/>
          <w:bCs/>
        </w:rPr>
        <w:t xml:space="preserve"> </w:t>
      </w:r>
      <w:r w:rsidRPr="4476C9BE">
        <w:rPr>
          <w:rStyle w:val="normaltextrun"/>
          <w:b/>
          <w:bCs/>
        </w:rPr>
        <w:t>§ 46</w:t>
      </w:r>
      <w:r w:rsidRPr="4476C9BE">
        <w:rPr>
          <w:rStyle w:val="normaltextrun"/>
          <w:rFonts w:eastAsiaTheme="majorEastAsia"/>
          <w:b/>
          <w:bCs/>
        </w:rPr>
        <w:t xml:space="preserve"> lõi</w:t>
      </w:r>
      <w:r w:rsidR="245EDC41" w:rsidRPr="4476C9BE">
        <w:rPr>
          <w:rStyle w:val="normaltextrun"/>
          <w:rFonts w:eastAsiaTheme="majorEastAsia"/>
          <w:b/>
          <w:bCs/>
        </w:rPr>
        <w:t>ke</w:t>
      </w:r>
      <w:r w:rsidR="270D075B" w:rsidRPr="4476C9BE">
        <w:rPr>
          <w:rStyle w:val="normaltextrun"/>
          <w:rFonts w:eastAsiaTheme="majorEastAsia"/>
          <w:b/>
          <w:bCs/>
        </w:rPr>
        <w:t>s</w:t>
      </w:r>
      <w:r w:rsidRPr="4476C9BE">
        <w:rPr>
          <w:rStyle w:val="normaltextrun"/>
          <w:rFonts w:eastAsiaTheme="majorEastAsia"/>
          <w:b/>
          <w:bCs/>
        </w:rPr>
        <w:t xml:space="preserve"> 3</w:t>
      </w:r>
      <w:r w:rsidR="6C592E39" w:rsidRPr="4476C9BE">
        <w:rPr>
          <w:rStyle w:val="normaltextrun"/>
          <w:rFonts w:eastAsiaTheme="majorEastAsia"/>
          <w:b/>
          <w:bCs/>
        </w:rPr>
        <w:t>7</w:t>
      </w:r>
      <w:r w:rsidRPr="4476C9BE">
        <w:rPr>
          <w:rStyle w:val="normaltextrun"/>
          <w:rFonts w:eastAsiaTheme="majorEastAsia"/>
          <w:b/>
          <w:bCs/>
        </w:rPr>
        <w:t xml:space="preserve"> </w:t>
      </w:r>
      <w:r w:rsidRPr="4476C9BE">
        <w:rPr>
          <w:rStyle w:val="normaltextrun"/>
          <w:rFonts w:eastAsiaTheme="majorEastAsia"/>
        </w:rPr>
        <w:t>sätesta</w:t>
      </w:r>
      <w:r w:rsidR="245EDC41" w:rsidRPr="4476C9BE">
        <w:rPr>
          <w:rStyle w:val="normaltextrun"/>
          <w:rFonts w:eastAsiaTheme="majorEastAsia"/>
        </w:rPr>
        <w:t>takse</w:t>
      </w:r>
      <w:r w:rsidRPr="4476C9BE">
        <w:rPr>
          <w:rStyle w:val="normaltextrun"/>
          <w:rFonts w:eastAsiaTheme="majorEastAsia"/>
        </w:rPr>
        <w:t>, e</w:t>
      </w:r>
      <w:r w:rsidRPr="4476C9BE">
        <w:rPr>
          <w:rFonts w:eastAsiaTheme="majorEastAsia"/>
        </w:rPr>
        <w:t>t juhul kui tervishoiuteenuse osutaja ei ole hospitaliseerimise korral esitanud indeksarvel N</w:t>
      </w:r>
      <w:r w:rsidR="4EBE45D6" w:rsidRPr="4476C9BE">
        <w:rPr>
          <w:rFonts w:eastAsiaTheme="majorEastAsia"/>
        </w:rPr>
        <w:t>I</w:t>
      </w:r>
      <w:r w:rsidRPr="4476C9BE">
        <w:rPr>
          <w:rFonts w:eastAsiaTheme="majorEastAsia"/>
        </w:rPr>
        <w:t xml:space="preserve">HSS-i, rakendab Tervisekassa teenuse piirhinnale </w:t>
      </w:r>
      <w:r w:rsidR="78B24C2B" w:rsidRPr="4476C9BE">
        <w:rPr>
          <w:rFonts w:eastAsiaTheme="majorEastAsia"/>
        </w:rPr>
        <w:t>NIHSS</w:t>
      </w:r>
      <w:r w:rsidR="78B24C2B">
        <w:t xml:space="preserve"> skoorile 0</w:t>
      </w:r>
      <w:r w:rsidR="20446385">
        <w:t>–</w:t>
      </w:r>
      <w:r w:rsidR="78B24C2B">
        <w:t>15 vastavat</w:t>
      </w:r>
      <w:r w:rsidRPr="4476C9BE">
        <w:rPr>
          <w:rFonts w:eastAsiaTheme="majorEastAsia"/>
        </w:rPr>
        <w:t xml:space="preserve"> koefitsienti</w:t>
      </w:r>
      <w:r w:rsidR="78B24C2B">
        <w:t xml:space="preserve"> 1</w:t>
      </w:r>
      <w:r w:rsidRPr="4476C9BE">
        <w:rPr>
          <w:rFonts w:eastAsiaTheme="majorEastAsia"/>
        </w:rPr>
        <w:t>. NIHSS on raviarvel eraldi statistilise koodina kajastatav näitaja. Vastava statistilise koodi märkimise motiveerimiseks rakendab Tervisekassa selle esitamata jätmise korral enda vaates kõige soodsamat koefitsienti</w:t>
      </w:r>
      <w:r w:rsidR="296F7749" w:rsidRPr="4476C9BE">
        <w:rPr>
          <w:rFonts w:eastAsiaTheme="majorEastAsia"/>
        </w:rPr>
        <w:t>.</w:t>
      </w:r>
    </w:p>
    <w:p w14:paraId="76958C68" w14:textId="77777777" w:rsidR="00760CE2" w:rsidRDefault="00760CE2" w:rsidP="4476C9BE">
      <w:pPr>
        <w:pStyle w:val="Normaallaadveeb"/>
        <w:shd w:val="clear" w:color="auto" w:fill="FFFFFF" w:themeFill="background1"/>
        <w:spacing w:before="0" w:beforeAutospacing="0" w:after="0" w:afterAutospacing="0"/>
        <w:contextualSpacing/>
        <w:jc w:val="both"/>
        <w:rPr>
          <w:rStyle w:val="normaltextrun"/>
          <w:b/>
          <w:bCs/>
        </w:rPr>
      </w:pPr>
    </w:p>
    <w:p w14:paraId="4D4446DE" w14:textId="0CF59428" w:rsidR="4476C9BE" w:rsidRDefault="7525122C" w:rsidP="4476C9BE">
      <w:pPr>
        <w:pStyle w:val="Normaallaadveeb"/>
        <w:shd w:val="clear" w:color="auto" w:fill="FFFFFF" w:themeFill="background1"/>
        <w:spacing w:before="0" w:beforeAutospacing="0" w:after="0" w:afterAutospacing="0"/>
        <w:jc w:val="both"/>
      </w:pPr>
      <w:r w:rsidRPr="4476C9BE">
        <w:rPr>
          <w:rStyle w:val="normaltextrun"/>
          <w:b/>
          <w:bCs/>
          <w:shd w:val="clear" w:color="auto" w:fill="FFFFFF"/>
        </w:rPr>
        <w:t>Määruse</w:t>
      </w:r>
      <w:r w:rsidRPr="000007A4">
        <w:rPr>
          <w:rStyle w:val="normaltextrun"/>
          <w:shd w:val="clear" w:color="auto" w:fill="FFFFFF"/>
        </w:rPr>
        <w:t xml:space="preserve"> </w:t>
      </w:r>
      <w:r w:rsidRPr="000007A4">
        <w:rPr>
          <w:rStyle w:val="normaltextrun"/>
          <w:b/>
          <w:bCs/>
          <w:shd w:val="clear" w:color="auto" w:fill="FFFFFF"/>
        </w:rPr>
        <w:t>§ 46</w:t>
      </w:r>
      <w:r w:rsidRPr="4476C9BE">
        <w:rPr>
          <w:rStyle w:val="normaltextrun"/>
          <w:rFonts w:eastAsiaTheme="majorEastAsia"/>
          <w:b/>
          <w:bCs/>
          <w:shd w:val="clear" w:color="auto" w:fill="FFFFFF"/>
        </w:rPr>
        <w:t xml:space="preserve"> lõi</w:t>
      </w:r>
      <w:r w:rsidR="245EDC41" w:rsidRPr="4476C9BE">
        <w:rPr>
          <w:rStyle w:val="normaltextrun"/>
          <w:rFonts w:eastAsiaTheme="majorEastAsia"/>
          <w:b/>
          <w:bCs/>
          <w:shd w:val="clear" w:color="auto" w:fill="FFFFFF"/>
        </w:rPr>
        <w:t>ke</w:t>
      </w:r>
      <w:r w:rsidR="07A1BC0D" w:rsidRPr="4476C9BE">
        <w:rPr>
          <w:rStyle w:val="normaltextrun"/>
          <w:rFonts w:eastAsiaTheme="majorEastAsia"/>
          <w:b/>
          <w:bCs/>
          <w:shd w:val="clear" w:color="auto" w:fill="FFFFFF"/>
        </w:rPr>
        <w:t>s</w:t>
      </w:r>
      <w:r w:rsidRPr="4476C9BE">
        <w:rPr>
          <w:rStyle w:val="normaltextrun"/>
          <w:rFonts w:eastAsiaTheme="majorEastAsia"/>
          <w:b/>
          <w:bCs/>
          <w:shd w:val="clear" w:color="auto" w:fill="FFFFFF"/>
        </w:rPr>
        <w:t xml:space="preserve"> 3</w:t>
      </w:r>
      <w:r w:rsidR="6C592E39" w:rsidRPr="4476C9BE">
        <w:rPr>
          <w:rStyle w:val="normaltextrun"/>
          <w:rFonts w:eastAsiaTheme="majorEastAsia"/>
          <w:b/>
          <w:bCs/>
          <w:shd w:val="clear" w:color="auto" w:fill="FFFFFF"/>
        </w:rPr>
        <w:t>8</w:t>
      </w:r>
      <w:r w:rsidRPr="4476C9BE">
        <w:rPr>
          <w:rStyle w:val="normaltextrun"/>
          <w:rFonts w:eastAsiaTheme="majorEastAsia"/>
          <w:shd w:val="clear" w:color="auto" w:fill="FFFFFF"/>
        </w:rPr>
        <w:t xml:space="preserve"> sätesta</w:t>
      </w:r>
      <w:r w:rsidR="245EDC41" w:rsidRPr="4476C9BE">
        <w:rPr>
          <w:rStyle w:val="normaltextrun"/>
          <w:rFonts w:eastAsiaTheme="majorEastAsia"/>
          <w:shd w:val="clear" w:color="auto" w:fill="FFFFFF"/>
        </w:rPr>
        <w:t>takse</w:t>
      </w:r>
      <w:r w:rsidRPr="4476C9BE">
        <w:rPr>
          <w:rStyle w:val="normaltextrun"/>
          <w:rFonts w:eastAsiaTheme="majorEastAsia"/>
          <w:shd w:val="clear" w:color="auto" w:fill="FFFFFF"/>
        </w:rPr>
        <w:t xml:space="preserve">, et </w:t>
      </w:r>
      <w:r w:rsidRPr="000007A4">
        <w:t xml:space="preserve">koodiga 2360K tähistatud tervishoiuteenust rakendatakse ravi rahastamise lepingu kohaselt </w:t>
      </w:r>
      <w:r w:rsidRPr="000007A4">
        <w:rPr>
          <w:color w:val="202020"/>
        </w:rPr>
        <w:t>haiglate loetelus nimetatud kesk- või piirkondlikus haiglas</w:t>
      </w:r>
      <w:r w:rsidR="5484ACD9">
        <w:rPr>
          <w:color w:val="202020"/>
        </w:rPr>
        <w:t xml:space="preserve">, </w:t>
      </w:r>
      <w:r w:rsidR="5484ACD9">
        <w:rPr>
          <w:color w:val="202020"/>
          <w:shd w:val="clear" w:color="auto" w:fill="FFFFFF"/>
        </w:rPr>
        <w:t xml:space="preserve">kus on alustatud </w:t>
      </w:r>
      <w:r w:rsidR="5484ACD9" w:rsidRPr="00E31CCB">
        <w:rPr>
          <w:color w:val="202020"/>
          <w:shd w:val="clear" w:color="auto" w:fill="FFFFFF"/>
        </w:rPr>
        <w:t xml:space="preserve">vähemalt 19-aastase isiku </w:t>
      </w:r>
      <w:r w:rsidR="5484ACD9">
        <w:rPr>
          <w:color w:val="202020"/>
          <w:shd w:val="clear" w:color="auto" w:fill="FFFFFF"/>
        </w:rPr>
        <w:t>(</w:t>
      </w:r>
      <w:r w:rsidR="5484ACD9" w:rsidRPr="00135CAB">
        <w:t>v.a EL</w:t>
      </w:r>
      <w:r w:rsidR="4AFF6F11" w:rsidRPr="00135CAB">
        <w:t>i</w:t>
      </w:r>
      <w:r w:rsidR="5484ACD9" w:rsidRPr="00135CAB">
        <w:t xml:space="preserve"> kindlustatu</w:t>
      </w:r>
      <w:r w:rsidR="5484ACD9">
        <w:rPr>
          <w:color w:val="202020"/>
          <w:shd w:val="clear" w:color="auto" w:fill="FFFFFF"/>
        </w:rPr>
        <w:t>) ägeda isheemilise insuldi ravi (</w:t>
      </w:r>
      <w:r w:rsidR="5484ACD9" w:rsidRPr="00E31CCB">
        <w:rPr>
          <w:color w:val="202020"/>
          <w:shd w:val="clear" w:color="auto" w:fill="FFFFFF"/>
        </w:rPr>
        <w:t xml:space="preserve">vältimatu statsionaarse </w:t>
      </w:r>
      <w:r w:rsidR="5484ACD9">
        <w:rPr>
          <w:color w:val="202020"/>
          <w:shd w:val="clear" w:color="auto" w:fill="FFFFFF"/>
        </w:rPr>
        <w:t>eriarstiabi</w:t>
      </w:r>
      <w:r w:rsidR="5484ACD9" w:rsidRPr="00E31CCB">
        <w:rPr>
          <w:color w:val="202020"/>
          <w:shd w:val="clear" w:color="auto" w:fill="FFFFFF"/>
        </w:rPr>
        <w:t xml:space="preserve"> arve, millel on märgitud põhidiagnoosiks I6</w:t>
      </w:r>
      <w:r w:rsidR="5484ACD9">
        <w:rPr>
          <w:color w:val="202020"/>
          <w:shd w:val="clear" w:color="auto" w:fill="FFFFFF"/>
        </w:rPr>
        <w:t>3</w:t>
      </w:r>
      <w:r w:rsidR="5484ACD9" w:rsidRPr="00E31CCB">
        <w:rPr>
          <w:color w:val="202020"/>
          <w:shd w:val="clear" w:color="auto" w:fill="FFFFFF"/>
        </w:rPr>
        <w:t xml:space="preserve"> ja diagnoosi tunnuseks 5</w:t>
      </w:r>
      <w:r w:rsidR="5484ACD9">
        <w:rPr>
          <w:color w:val="202020"/>
          <w:shd w:val="clear" w:color="auto" w:fill="FFFFFF"/>
        </w:rPr>
        <w:t>).</w:t>
      </w:r>
      <w:r w:rsidRPr="000007A4">
        <w:rPr>
          <w:color w:val="202020"/>
        </w:rPr>
        <w:t xml:space="preserve"> </w:t>
      </w:r>
      <w:r w:rsidR="329961AA">
        <w:t xml:space="preserve">Juhul kui </w:t>
      </w:r>
      <w:r w:rsidR="329961AA" w:rsidRPr="00FA4226">
        <w:t>samal või kahel järjestikusel päeval</w:t>
      </w:r>
      <w:r w:rsidR="329961AA" w:rsidRPr="29C3CD03">
        <w:t xml:space="preserve"> </w:t>
      </w:r>
      <w:r w:rsidR="329961AA">
        <w:t>esineb mitu eeltoodud tunnustele vastavat arvet</w:t>
      </w:r>
      <w:r w:rsidR="4B635C71">
        <w:t>,</w:t>
      </w:r>
      <w:r w:rsidR="329961AA">
        <w:t xml:space="preserve"> rakendatakse k</w:t>
      </w:r>
      <w:r w:rsidR="329961AA" w:rsidRPr="00DD09D0">
        <w:t xml:space="preserve">oodiga </w:t>
      </w:r>
      <w:r w:rsidR="329961AA">
        <w:t>2360K</w:t>
      </w:r>
      <w:r w:rsidR="329961AA" w:rsidRPr="00DD09D0">
        <w:t xml:space="preserve"> tähistatud tervishoiuteenust </w:t>
      </w:r>
      <w:r w:rsidR="329961AA">
        <w:t xml:space="preserve">keskhaiglas, </w:t>
      </w:r>
      <w:r w:rsidR="003D6A58">
        <w:t>keskhaigla</w:t>
      </w:r>
      <w:r w:rsidR="329961AA">
        <w:t xml:space="preserve"> puudumise</w:t>
      </w:r>
      <w:r w:rsidR="35F25015">
        <w:t xml:space="preserve"> korra</w:t>
      </w:r>
      <w:r w:rsidR="329961AA">
        <w:t>l piirkondlikus haiglas</w:t>
      </w:r>
      <w:r w:rsidR="2FAACB68">
        <w:t>,</w:t>
      </w:r>
      <w:r w:rsidR="08F3EB1A">
        <w:t xml:space="preserve"> m</w:t>
      </w:r>
      <w:r w:rsidR="329961AA">
        <w:t xml:space="preserve">itme keskhaigla või mitme piirkondliku haigla </w:t>
      </w:r>
      <w:r w:rsidR="4D75E38F">
        <w:t>puhul</w:t>
      </w:r>
      <w:r w:rsidR="329961AA">
        <w:t xml:space="preserve"> haiglas, kus raviarve on lõpetatud kõige hiljem.</w:t>
      </w:r>
      <w:r w:rsidR="74C3E835">
        <w:t xml:space="preserve"> </w:t>
      </w:r>
      <w:r w:rsidR="2B95D780">
        <w:t xml:space="preserve">Selle tingimusega tagatakse, et </w:t>
      </w:r>
      <w:r w:rsidR="529DEEDA">
        <w:t xml:space="preserve">raviteekonna eest vastutavaks raviasutuseks </w:t>
      </w:r>
      <w:r w:rsidR="7A34C8D3">
        <w:t>on</w:t>
      </w:r>
      <w:r w:rsidR="529DEEDA">
        <w:t xml:space="preserve"> patsiendi</w:t>
      </w:r>
      <w:r w:rsidR="4BAA9F69">
        <w:t>le kõige</w:t>
      </w:r>
      <w:r w:rsidR="529DEEDA">
        <w:t xml:space="preserve"> koduläheda</w:t>
      </w:r>
      <w:r w:rsidR="75D87C42">
        <w:t>sem</w:t>
      </w:r>
      <w:r w:rsidR="529DEEDA">
        <w:t xml:space="preserve"> insuldiüksus või </w:t>
      </w:r>
      <w:r w:rsidR="4BAA9F69">
        <w:t>-</w:t>
      </w:r>
      <w:r w:rsidR="529DEEDA">
        <w:t>keskus</w:t>
      </w:r>
      <w:r w:rsidR="6642BF4B">
        <w:t xml:space="preserve">, sest see raviasutus </w:t>
      </w:r>
      <w:r w:rsidR="002C5BBC">
        <w:t>jääb</w:t>
      </w:r>
      <w:r w:rsidR="514CFFB0">
        <w:t xml:space="preserve"> koordineerima</w:t>
      </w:r>
      <w:r w:rsidR="760242D7">
        <w:t xml:space="preserve"> ka patsiendi jä</w:t>
      </w:r>
      <w:r w:rsidR="527AD565">
        <w:t>tku</w:t>
      </w:r>
      <w:r w:rsidR="760242D7">
        <w:t>ravi</w:t>
      </w:r>
      <w:r w:rsidR="514CFFB0">
        <w:t xml:space="preserve">. </w:t>
      </w:r>
      <w:r w:rsidR="282D5404">
        <w:t xml:space="preserve">Näiteks </w:t>
      </w:r>
      <w:r w:rsidR="0986819B">
        <w:t>keskhaiglad</w:t>
      </w:r>
      <w:r w:rsidR="282D5404">
        <w:t xml:space="preserve"> I</w:t>
      </w:r>
      <w:r w:rsidR="7AF55E4A">
        <w:t xml:space="preserve">da-Viru Keskhaigla ja Pärnu Haigla </w:t>
      </w:r>
      <w:r w:rsidR="1F9802AE">
        <w:t>või</w:t>
      </w:r>
      <w:r w:rsidR="4BDA29E1">
        <w:t>vad</w:t>
      </w:r>
      <w:r w:rsidR="1F9802AE">
        <w:t xml:space="preserve"> </w:t>
      </w:r>
      <w:r w:rsidR="50D72863">
        <w:t xml:space="preserve">osa </w:t>
      </w:r>
      <w:r w:rsidR="1F9802AE">
        <w:t xml:space="preserve">enda </w:t>
      </w:r>
      <w:r w:rsidR="50D72863">
        <w:t>insuldi</w:t>
      </w:r>
      <w:r w:rsidR="1F9802AE">
        <w:t>patsien</w:t>
      </w:r>
      <w:r w:rsidR="50D72863">
        <w:t>te</w:t>
      </w:r>
      <w:r w:rsidR="1F9802AE">
        <w:t xml:space="preserve"> suunata piirkondlikku haiglasse </w:t>
      </w:r>
      <w:proofErr w:type="spellStart"/>
      <w:r w:rsidR="4BDA29E1">
        <w:t>trombektoomia</w:t>
      </w:r>
      <w:r w:rsidR="0986819B">
        <w:t>le</w:t>
      </w:r>
      <w:proofErr w:type="spellEnd"/>
      <w:r w:rsidR="0016535D">
        <w:t>, mille jär</w:t>
      </w:r>
      <w:r w:rsidR="62C56911">
        <w:t>el</w:t>
      </w:r>
      <w:r w:rsidR="0016535D">
        <w:t xml:space="preserve"> </w:t>
      </w:r>
      <w:r w:rsidR="4DAEE7F2">
        <w:t>naaseb</w:t>
      </w:r>
      <w:r w:rsidR="0016535D">
        <w:t xml:space="preserve"> </w:t>
      </w:r>
      <w:r w:rsidR="2D0BEFC0">
        <w:t>patsient</w:t>
      </w:r>
      <w:r w:rsidR="0016535D">
        <w:t xml:space="preserve"> kesk</w:t>
      </w:r>
      <w:r w:rsidR="3B949EC2">
        <w:t>haiglasse</w:t>
      </w:r>
      <w:r w:rsidR="5CFBC139">
        <w:t xml:space="preserve">, </w:t>
      </w:r>
      <w:r w:rsidR="1DDEB151">
        <w:t>mi</w:t>
      </w:r>
      <w:r w:rsidR="5CFBC139">
        <w:t>s jääb ka jätkuravi koordineerima</w:t>
      </w:r>
      <w:r w:rsidR="69F03314">
        <w:t xml:space="preserve"> (nt taastusravi, </w:t>
      </w:r>
      <w:proofErr w:type="spellStart"/>
      <w:r w:rsidR="69F03314">
        <w:t>õendu</w:t>
      </w:r>
      <w:r w:rsidR="50AA205B">
        <w:t>s</w:t>
      </w:r>
      <w:r w:rsidR="69F03314">
        <w:t>abi</w:t>
      </w:r>
      <w:proofErr w:type="spellEnd"/>
      <w:r w:rsidR="69F03314">
        <w:t>, õe vastuvõtud jne)</w:t>
      </w:r>
      <w:r w:rsidR="2018DC98">
        <w:t>.</w:t>
      </w:r>
    </w:p>
    <w:p w14:paraId="1E947EBC" w14:textId="77777777" w:rsidR="002E6B50" w:rsidRDefault="002E6B50" w:rsidP="4476C9BE">
      <w:pPr>
        <w:pStyle w:val="Normaallaadveeb"/>
        <w:shd w:val="clear" w:color="auto" w:fill="FFFFFF" w:themeFill="background1"/>
        <w:spacing w:before="0" w:beforeAutospacing="0" w:after="0" w:afterAutospacing="0"/>
        <w:jc w:val="both"/>
        <w:rPr>
          <w:rStyle w:val="normaltextrun"/>
          <w:b/>
          <w:bCs/>
        </w:rPr>
      </w:pPr>
    </w:p>
    <w:p w14:paraId="07846343" w14:textId="35D3A15F" w:rsidR="4476C9BE" w:rsidRDefault="7525122C" w:rsidP="4476C9BE">
      <w:pPr>
        <w:pStyle w:val="Normaallaadveeb"/>
        <w:shd w:val="clear" w:color="auto" w:fill="FFFFFF" w:themeFill="background1"/>
        <w:spacing w:before="0" w:beforeAutospacing="0" w:after="0" w:afterAutospacing="0"/>
        <w:jc w:val="both"/>
      </w:pPr>
      <w:r w:rsidRPr="4476C9BE">
        <w:rPr>
          <w:rStyle w:val="normaltextrun"/>
          <w:b/>
          <w:bCs/>
          <w:shd w:val="clear" w:color="auto" w:fill="FFFFFF"/>
        </w:rPr>
        <w:t>Määruse</w:t>
      </w:r>
      <w:r w:rsidRPr="000007A4">
        <w:rPr>
          <w:rStyle w:val="normaltextrun"/>
          <w:b/>
          <w:bCs/>
          <w:shd w:val="clear" w:color="auto" w:fill="FFFFFF"/>
        </w:rPr>
        <w:t xml:space="preserve"> § 46</w:t>
      </w:r>
      <w:r w:rsidRPr="4476C9BE">
        <w:rPr>
          <w:rStyle w:val="normaltextrun"/>
          <w:rFonts w:eastAsiaTheme="majorEastAsia"/>
          <w:b/>
          <w:bCs/>
          <w:shd w:val="clear" w:color="auto" w:fill="FFFFFF"/>
        </w:rPr>
        <w:t xml:space="preserve"> lõi</w:t>
      </w:r>
      <w:r w:rsidR="245EDC41" w:rsidRPr="4476C9BE">
        <w:rPr>
          <w:rStyle w:val="normaltextrun"/>
          <w:rFonts w:eastAsiaTheme="majorEastAsia"/>
          <w:b/>
          <w:bCs/>
          <w:shd w:val="clear" w:color="auto" w:fill="FFFFFF"/>
        </w:rPr>
        <w:t>ke</w:t>
      </w:r>
      <w:r w:rsidR="65576224" w:rsidRPr="4476C9BE">
        <w:rPr>
          <w:rStyle w:val="normaltextrun"/>
          <w:rFonts w:eastAsiaTheme="majorEastAsia"/>
          <w:b/>
          <w:bCs/>
          <w:shd w:val="clear" w:color="auto" w:fill="FFFFFF"/>
        </w:rPr>
        <w:t>s</w:t>
      </w:r>
      <w:r w:rsidRPr="4476C9BE">
        <w:rPr>
          <w:rStyle w:val="normaltextrun"/>
          <w:rFonts w:eastAsiaTheme="majorEastAsia"/>
          <w:b/>
          <w:bCs/>
          <w:shd w:val="clear" w:color="auto" w:fill="FFFFFF"/>
        </w:rPr>
        <w:t xml:space="preserve"> 3</w:t>
      </w:r>
      <w:r w:rsidR="6C592E39" w:rsidRPr="4476C9BE">
        <w:rPr>
          <w:rStyle w:val="normaltextrun"/>
          <w:rFonts w:eastAsiaTheme="majorEastAsia"/>
          <w:b/>
          <w:bCs/>
          <w:shd w:val="clear" w:color="auto" w:fill="FFFFFF"/>
        </w:rPr>
        <w:t>9</w:t>
      </w:r>
      <w:r w:rsidRPr="4476C9BE">
        <w:rPr>
          <w:rStyle w:val="normaltextrun"/>
          <w:rFonts w:eastAsiaTheme="majorEastAsia"/>
          <w:b/>
          <w:bCs/>
          <w:shd w:val="clear" w:color="auto" w:fill="FFFFFF"/>
        </w:rPr>
        <w:t xml:space="preserve"> </w:t>
      </w:r>
      <w:r w:rsidRPr="4476C9BE">
        <w:rPr>
          <w:rStyle w:val="normaltextrun"/>
          <w:rFonts w:eastAsiaTheme="majorEastAsia"/>
          <w:shd w:val="clear" w:color="auto" w:fill="FFFFFF"/>
        </w:rPr>
        <w:t>sätesta</w:t>
      </w:r>
      <w:r w:rsidR="245EDC41" w:rsidRPr="4476C9BE">
        <w:rPr>
          <w:rStyle w:val="normaltextrun"/>
          <w:rFonts w:eastAsiaTheme="majorEastAsia"/>
          <w:shd w:val="clear" w:color="auto" w:fill="FFFFFF"/>
        </w:rPr>
        <w:t>takse</w:t>
      </w:r>
      <w:r w:rsidRPr="4476C9BE">
        <w:rPr>
          <w:rStyle w:val="normaltextrun"/>
          <w:rFonts w:eastAsiaTheme="majorEastAsia"/>
          <w:shd w:val="clear" w:color="auto" w:fill="FFFFFF"/>
        </w:rPr>
        <w:t>, et</w:t>
      </w:r>
      <w:r w:rsidRPr="000007A4">
        <w:t xml:space="preserve"> insuldi raviteekond sisaldab metoodikamääruse lisas 51 nimetatud tervishoiuteenuste osutamisega seotud kulusid</w:t>
      </w:r>
      <w:r w:rsidR="4F4D2822">
        <w:t>.</w:t>
      </w:r>
      <w:r w:rsidR="6CDF8789">
        <w:t xml:space="preserve"> </w:t>
      </w:r>
      <w:r w:rsidR="1EE6F6F0">
        <w:t xml:space="preserve">Raviteekond seob kokku esmase aktiivravi, </w:t>
      </w:r>
      <w:proofErr w:type="spellStart"/>
      <w:r w:rsidR="1EE6F6F0">
        <w:t>järelravi</w:t>
      </w:r>
      <w:proofErr w:type="spellEnd"/>
      <w:r w:rsidR="1EE6F6F0">
        <w:t xml:space="preserve">, taastusravi, </w:t>
      </w:r>
      <w:proofErr w:type="spellStart"/>
      <w:r w:rsidR="1EE6F6F0">
        <w:t>õendusab</w:t>
      </w:r>
      <w:r w:rsidR="02241891">
        <w:t>i</w:t>
      </w:r>
      <w:proofErr w:type="spellEnd"/>
      <w:r w:rsidR="02241891">
        <w:t>, muu aktiivravi</w:t>
      </w:r>
      <w:r w:rsidRPr="000007A4">
        <w:t xml:space="preserve"> ja </w:t>
      </w:r>
      <w:r w:rsidR="02241891">
        <w:t>vä</w:t>
      </w:r>
      <w:r w:rsidR="7A0BE1CD">
        <w:t>l</w:t>
      </w:r>
      <w:r w:rsidR="02241891">
        <w:t xml:space="preserve">ditavate tüsistuste raviga seotud teenused. </w:t>
      </w:r>
      <w:r w:rsidR="0E863F05">
        <w:t>Seeläbi</w:t>
      </w:r>
      <w:r w:rsidR="19A3E72E">
        <w:t xml:space="preserve"> </w:t>
      </w:r>
      <w:r w:rsidR="1996160B">
        <w:t>suurendat</w:t>
      </w:r>
      <w:r w:rsidR="19A3E72E">
        <w:t xml:space="preserve">akse motivatsiooni </w:t>
      </w:r>
      <w:r w:rsidR="7922C992">
        <w:t>parandada</w:t>
      </w:r>
      <w:r w:rsidR="19A3E72E">
        <w:t xml:space="preserve"> </w:t>
      </w:r>
      <w:r w:rsidR="7127E1FD">
        <w:t xml:space="preserve">insuldipatsiendile osutatava </w:t>
      </w:r>
      <w:r w:rsidR="7C449FAA">
        <w:t xml:space="preserve">teenuse </w:t>
      </w:r>
      <w:r w:rsidR="19A3E72E">
        <w:t>kvaliteeti ja integreeritust</w:t>
      </w:r>
      <w:r w:rsidR="5BE4ADA8">
        <w:t>, näiteks</w:t>
      </w:r>
      <w:r w:rsidR="005731E6" w:rsidDel="19A3E72E">
        <w:t xml:space="preserve"> </w:t>
      </w:r>
      <w:r w:rsidR="7ECFBECB">
        <w:t>tüsistuste ravi eest täiendavalt</w:t>
      </w:r>
      <w:r w:rsidRPr="005731E6">
        <w:t xml:space="preserve"> ei </w:t>
      </w:r>
      <w:r w:rsidR="7ECFBECB">
        <w:t>maksta, vaid see on keskmise hinna sees.</w:t>
      </w:r>
    </w:p>
    <w:p w14:paraId="01FB1543" w14:textId="77777777" w:rsidR="002E6B50" w:rsidRDefault="002E6B50" w:rsidP="4476C9BE">
      <w:pPr>
        <w:pStyle w:val="Normaallaadveeb"/>
        <w:shd w:val="clear" w:color="auto" w:fill="FFFFFF" w:themeFill="background1"/>
        <w:spacing w:before="0" w:beforeAutospacing="0" w:after="0" w:afterAutospacing="0"/>
        <w:jc w:val="both"/>
        <w:rPr>
          <w:rStyle w:val="normaltextrun"/>
          <w:b/>
          <w:bCs/>
        </w:rPr>
      </w:pPr>
    </w:p>
    <w:p w14:paraId="54991A4D" w14:textId="00CCB6A6" w:rsidR="005731E6" w:rsidRPr="005731E6" w:rsidRDefault="7525122C" w:rsidP="005731E6">
      <w:pPr>
        <w:pStyle w:val="Normaallaadveeb"/>
        <w:shd w:val="clear" w:color="auto" w:fill="FFFFFF" w:themeFill="background1"/>
        <w:spacing w:before="0" w:beforeAutospacing="0" w:after="0" w:afterAutospacing="0"/>
        <w:jc w:val="both"/>
      </w:pPr>
      <w:r w:rsidRPr="4476C9BE">
        <w:rPr>
          <w:rStyle w:val="normaltextrun"/>
          <w:b/>
          <w:bCs/>
          <w:shd w:val="clear" w:color="auto" w:fill="FFFFFF"/>
        </w:rPr>
        <w:t>Määruse</w:t>
      </w:r>
      <w:r w:rsidRPr="000007A4">
        <w:rPr>
          <w:rStyle w:val="normaltextrun"/>
          <w:shd w:val="clear" w:color="auto" w:fill="FFFFFF"/>
        </w:rPr>
        <w:t xml:space="preserve"> </w:t>
      </w:r>
      <w:r w:rsidRPr="000007A4">
        <w:rPr>
          <w:rStyle w:val="normaltextrun"/>
          <w:b/>
          <w:bCs/>
          <w:shd w:val="clear" w:color="auto" w:fill="FFFFFF"/>
        </w:rPr>
        <w:t>§ 46</w:t>
      </w:r>
      <w:r w:rsidRPr="4476C9BE">
        <w:rPr>
          <w:rStyle w:val="normaltextrun"/>
          <w:rFonts w:eastAsiaTheme="majorEastAsia"/>
          <w:b/>
          <w:bCs/>
          <w:shd w:val="clear" w:color="auto" w:fill="FFFFFF"/>
        </w:rPr>
        <w:t xml:space="preserve"> lõi</w:t>
      </w:r>
      <w:r w:rsidR="6AC3E001" w:rsidRPr="4476C9BE">
        <w:rPr>
          <w:rStyle w:val="normaltextrun"/>
          <w:rFonts w:eastAsiaTheme="majorEastAsia"/>
          <w:b/>
          <w:bCs/>
          <w:shd w:val="clear" w:color="auto" w:fill="FFFFFF"/>
        </w:rPr>
        <w:t>kes</w:t>
      </w:r>
      <w:r w:rsidRPr="4476C9BE">
        <w:rPr>
          <w:rStyle w:val="normaltextrun"/>
          <w:rFonts w:eastAsiaTheme="majorEastAsia"/>
          <w:b/>
          <w:bCs/>
          <w:shd w:val="clear" w:color="auto" w:fill="FFFFFF"/>
        </w:rPr>
        <w:t xml:space="preserve"> </w:t>
      </w:r>
      <w:r w:rsidR="1ACC84CF" w:rsidRPr="4476C9BE">
        <w:rPr>
          <w:rStyle w:val="normaltextrun"/>
          <w:rFonts w:eastAsiaTheme="majorEastAsia"/>
          <w:b/>
          <w:bCs/>
          <w:shd w:val="clear" w:color="auto" w:fill="FFFFFF"/>
        </w:rPr>
        <w:t>40</w:t>
      </w:r>
      <w:r w:rsidRPr="4476C9BE">
        <w:rPr>
          <w:rStyle w:val="normaltextrun"/>
          <w:rFonts w:eastAsiaTheme="majorEastAsia"/>
          <w:shd w:val="clear" w:color="auto" w:fill="FFFFFF"/>
        </w:rPr>
        <w:t xml:space="preserve"> kirjeld</w:t>
      </w:r>
      <w:r w:rsidR="6AC3E001" w:rsidRPr="4476C9BE">
        <w:rPr>
          <w:rStyle w:val="normaltextrun"/>
          <w:rFonts w:eastAsiaTheme="majorEastAsia"/>
          <w:shd w:val="clear" w:color="auto" w:fill="FFFFFF"/>
        </w:rPr>
        <w:t>atakse</w:t>
      </w:r>
      <w:r w:rsidRPr="4476C9BE">
        <w:rPr>
          <w:rStyle w:val="normaltextrun"/>
          <w:rFonts w:eastAsiaTheme="majorEastAsia"/>
          <w:shd w:val="clear" w:color="auto" w:fill="FFFFFF"/>
        </w:rPr>
        <w:t xml:space="preserve"> </w:t>
      </w:r>
      <w:r w:rsidRPr="000007A4">
        <w:t xml:space="preserve">insuldi raviteekonna eest tasumise põhimõtteid. Teenuse eest tasutakse kõige varem 365 päeva möödumisel esmase aktiivravi indeksarvest või enne nimetatud tähtaega saabunud surma või kordusinsuldi korral, </w:t>
      </w:r>
      <w:r w:rsidRPr="00F50214">
        <w:t xml:space="preserve">tehes </w:t>
      </w:r>
      <w:r w:rsidRPr="000007A4">
        <w:t>lõikes 3</w:t>
      </w:r>
      <w:r w:rsidR="6C592E39" w:rsidRPr="00F50214">
        <w:t>8</w:t>
      </w:r>
      <w:r w:rsidRPr="00F50214">
        <w:t xml:space="preserve"> nimetatud tervishoiuteenuse osutajaga tasaarvelduse koos säästu ja ülekulu jagamisega, võrreldes kindlustatud isikule </w:t>
      </w:r>
      <w:r w:rsidRPr="000007A4">
        <w:t>lõikes 3</w:t>
      </w:r>
      <w:r w:rsidR="6C592E39" w:rsidRPr="00F50214">
        <w:t>9</w:t>
      </w:r>
      <w:r w:rsidRPr="00F50214">
        <w:t xml:space="preserve"> nimetatud tervishoiuteenuste eest tasumise kohta esitatud raviarvete kogusummat koodiga 2360K tähistatud tervishoiuteenuse pii</w:t>
      </w:r>
      <w:r w:rsidRPr="005731E6">
        <w:t xml:space="preserve">rhinnaga ja arvestades mõõdikute täitmist vastavalt tervishoiuteenuse osutaja ja Tervisekassa vahel ravi rahastamise lepingus kokkulepitud tingimustele ja korrale. Täpsemad selgitused </w:t>
      </w:r>
      <w:r w:rsidR="45D75D2F" w:rsidRPr="005731E6">
        <w:t xml:space="preserve">on </w:t>
      </w:r>
      <w:r w:rsidR="58A51A25">
        <w:t xml:space="preserve">käesoleva seletuskirja </w:t>
      </w:r>
      <w:r w:rsidRPr="000007A4">
        <w:rPr>
          <w:rStyle w:val="normaltextrun"/>
          <w:b/>
          <w:bCs/>
          <w:shd w:val="clear" w:color="auto" w:fill="FFFFFF"/>
        </w:rPr>
        <w:t>§ 46</w:t>
      </w:r>
      <w:r w:rsidRPr="4476C9BE">
        <w:rPr>
          <w:rStyle w:val="normaltextrun"/>
          <w:rFonts w:eastAsiaTheme="majorEastAsia"/>
          <w:b/>
          <w:bCs/>
          <w:shd w:val="clear" w:color="auto" w:fill="FFFFFF"/>
        </w:rPr>
        <w:t xml:space="preserve"> lõike </w:t>
      </w:r>
      <w:r w:rsidR="6C592E39" w:rsidRPr="4476C9BE">
        <w:rPr>
          <w:rStyle w:val="normaltextrun"/>
          <w:rFonts w:eastAsiaTheme="majorEastAsia"/>
          <w:b/>
          <w:bCs/>
          <w:shd w:val="clear" w:color="auto" w:fill="FFFFFF"/>
        </w:rPr>
        <w:t>1</w:t>
      </w:r>
      <w:r w:rsidRPr="00A915F1">
        <w:rPr>
          <w:rStyle w:val="normaltextrun"/>
          <w:rFonts w:eastAsiaTheme="majorEastAsia"/>
          <w:shd w:val="clear" w:color="auto" w:fill="FFFFFF"/>
        </w:rPr>
        <w:t xml:space="preserve"> juures.</w:t>
      </w:r>
    </w:p>
    <w:p w14:paraId="1092DFC8" w14:textId="77777777" w:rsidR="005731E6" w:rsidRPr="000007A4" w:rsidRDefault="005731E6" w:rsidP="005731E6">
      <w:pPr>
        <w:pStyle w:val="Normaallaadveeb"/>
        <w:shd w:val="clear" w:color="auto" w:fill="FFFFFF" w:themeFill="background1"/>
        <w:spacing w:before="0" w:beforeAutospacing="0" w:after="0" w:afterAutospacing="0"/>
        <w:jc w:val="both"/>
      </w:pPr>
    </w:p>
    <w:p w14:paraId="6D9FAD08" w14:textId="2B656094" w:rsidR="005731E6" w:rsidRPr="000007A4" w:rsidRDefault="7525122C" w:rsidP="4476C9BE">
      <w:pPr>
        <w:pStyle w:val="Normaallaadveeb"/>
        <w:shd w:val="clear" w:color="auto" w:fill="FFFFFF" w:themeFill="background1"/>
        <w:spacing w:before="0" w:beforeAutospacing="0" w:after="0" w:afterAutospacing="0"/>
        <w:jc w:val="both"/>
      </w:pPr>
      <w:r w:rsidRPr="4476C9BE">
        <w:rPr>
          <w:rStyle w:val="normaltextrun"/>
          <w:b/>
          <w:bCs/>
          <w:shd w:val="clear" w:color="auto" w:fill="FFFFFF"/>
        </w:rPr>
        <w:t>Määruse</w:t>
      </w:r>
      <w:r w:rsidRPr="000007A4">
        <w:rPr>
          <w:rStyle w:val="normaltextrun"/>
          <w:shd w:val="clear" w:color="auto" w:fill="FFFFFF"/>
        </w:rPr>
        <w:t xml:space="preserve"> </w:t>
      </w:r>
      <w:r w:rsidRPr="000007A4">
        <w:rPr>
          <w:rStyle w:val="normaltextrun"/>
          <w:b/>
          <w:bCs/>
          <w:shd w:val="clear" w:color="auto" w:fill="FFFFFF"/>
        </w:rPr>
        <w:t>§ 46</w:t>
      </w:r>
      <w:r w:rsidRPr="4476C9BE">
        <w:rPr>
          <w:rStyle w:val="normaltextrun"/>
          <w:rFonts w:eastAsiaTheme="majorEastAsia"/>
          <w:b/>
          <w:bCs/>
          <w:shd w:val="clear" w:color="auto" w:fill="FFFFFF"/>
        </w:rPr>
        <w:t xml:space="preserve"> lõi</w:t>
      </w:r>
      <w:r w:rsidR="264A8843" w:rsidRPr="4476C9BE">
        <w:rPr>
          <w:rStyle w:val="normaltextrun"/>
          <w:rFonts w:eastAsiaTheme="majorEastAsia"/>
          <w:b/>
          <w:bCs/>
          <w:shd w:val="clear" w:color="auto" w:fill="FFFFFF"/>
        </w:rPr>
        <w:t>ke</w:t>
      </w:r>
      <w:r w:rsidR="0B3B7AD9" w:rsidRPr="4476C9BE">
        <w:rPr>
          <w:rStyle w:val="normaltextrun"/>
          <w:rFonts w:eastAsiaTheme="majorEastAsia"/>
          <w:b/>
          <w:bCs/>
          <w:shd w:val="clear" w:color="auto" w:fill="FFFFFF"/>
        </w:rPr>
        <w:t>s</w:t>
      </w:r>
      <w:r w:rsidRPr="4476C9BE">
        <w:rPr>
          <w:rStyle w:val="normaltextrun"/>
          <w:rFonts w:eastAsiaTheme="majorEastAsia"/>
          <w:b/>
          <w:bCs/>
          <w:shd w:val="clear" w:color="auto" w:fill="FFFFFF"/>
        </w:rPr>
        <w:t xml:space="preserve"> 4</w:t>
      </w:r>
      <w:r w:rsidR="1ACC84CF" w:rsidRPr="4476C9BE">
        <w:rPr>
          <w:rStyle w:val="normaltextrun"/>
          <w:rFonts w:eastAsiaTheme="majorEastAsia"/>
          <w:b/>
          <w:bCs/>
          <w:shd w:val="clear" w:color="auto" w:fill="FFFFFF"/>
        </w:rPr>
        <w:t>1</w:t>
      </w:r>
      <w:r w:rsidRPr="4476C9BE">
        <w:rPr>
          <w:rStyle w:val="normaltextrun"/>
          <w:rFonts w:eastAsiaTheme="majorEastAsia"/>
          <w:b/>
          <w:bCs/>
          <w:shd w:val="clear" w:color="auto" w:fill="FFFFFF"/>
        </w:rPr>
        <w:t xml:space="preserve"> </w:t>
      </w:r>
      <w:r w:rsidRPr="4476C9BE">
        <w:rPr>
          <w:rStyle w:val="normaltextrun"/>
          <w:rFonts w:eastAsiaTheme="majorEastAsia"/>
          <w:shd w:val="clear" w:color="auto" w:fill="FFFFFF"/>
        </w:rPr>
        <w:t>sätesta</w:t>
      </w:r>
      <w:r w:rsidR="264A8843" w:rsidRPr="4476C9BE">
        <w:rPr>
          <w:rStyle w:val="normaltextrun"/>
          <w:rFonts w:eastAsiaTheme="majorEastAsia"/>
          <w:shd w:val="clear" w:color="auto" w:fill="FFFFFF"/>
        </w:rPr>
        <w:t>takse</w:t>
      </w:r>
      <w:r w:rsidRPr="4476C9BE">
        <w:rPr>
          <w:rStyle w:val="normaltextrun"/>
          <w:rFonts w:eastAsiaTheme="majorEastAsia"/>
          <w:shd w:val="clear" w:color="auto" w:fill="FFFFFF"/>
        </w:rPr>
        <w:t>, et</w:t>
      </w:r>
      <w:r w:rsidRPr="4476C9BE">
        <w:rPr>
          <w:rStyle w:val="normaltextrun"/>
          <w:rFonts w:eastAsiaTheme="majorEastAsia"/>
          <w:b/>
          <w:bCs/>
          <w:shd w:val="clear" w:color="auto" w:fill="FFFFFF"/>
        </w:rPr>
        <w:t xml:space="preserve"> </w:t>
      </w:r>
      <w:r w:rsidRPr="000007A4">
        <w:t>teenuse eest tasutakse vastavalt metoodikamääruse</w:t>
      </w:r>
      <w:r w:rsidR="005731E6" w:rsidRPr="000007A4" w:rsidDel="7525122C">
        <w:t xml:space="preserve"> </w:t>
      </w:r>
      <w:r w:rsidRPr="000007A4">
        <w:t xml:space="preserve">lisas 51 </w:t>
      </w:r>
      <w:r w:rsidR="61D4542B" w:rsidRPr="000007A4">
        <w:t>viid</w:t>
      </w:r>
      <w:r w:rsidRPr="000007A4">
        <w:t>atud esmase aktiivravi lõpetamise kuupäevale.</w:t>
      </w:r>
      <w:r w:rsidR="0400A9F2">
        <w:t xml:space="preserve"> </w:t>
      </w:r>
      <w:r w:rsidR="2A9825E0">
        <w:t>S</w:t>
      </w:r>
      <w:r w:rsidR="19195E1C" w:rsidRPr="00D740BF">
        <w:t>äte</w:t>
      </w:r>
      <w:r w:rsidR="2A9825E0">
        <w:t xml:space="preserve"> on vajalik, kuna</w:t>
      </w:r>
      <w:r w:rsidR="19195E1C" w:rsidRPr="00D740BF">
        <w:t xml:space="preserve"> </w:t>
      </w:r>
      <w:r w:rsidR="2A9825E0">
        <w:t xml:space="preserve">raviteekond võib olla maksimaalselt </w:t>
      </w:r>
      <w:r w:rsidR="19195E1C" w:rsidRPr="00D740BF">
        <w:t xml:space="preserve">365 päeva pikk </w:t>
      </w:r>
      <w:r w:rsidR="4DD320CE">
        <w:t>ning</w:t>
      </w:r>
      <w:r w:rsidR="19195E1C" w:rsidRPr="00D740BF">
        <w:t xml:space="preserve"> </w:t>
      </w:r>
      <w:r w:rsidR="00D740BF" w:rsidRPr="00D740BF">
        <w:t>selle aja</w:t>
      </w:r>
      <w:r w:rsidR="19195E1C" w:rsidRPr="00D740BF">
        <w:t xml:space="preserve"> </w:t>
      </w:r>
      <w:r w:rsidR="667FB9CE">
        <w:t xml:space="preserve">jooksul </w:t>
      </w:r>
      <w:r w:rsidR="0400A9F2">
        <w:t>v</w:t>
      </w:r>
      <w:r w:rsidR="4DD320CE">
        <w:t>õ</w:t>
      </w:r>
      <w:r w:rsidR="0400A9F2">
        <w:t>i</w:t>
      </w:r>
      <w:r w:rsidR="4DD320CE">
        <w:t>b</w:t>
      </w:r>
      <w:r w:rsidR="04D7D9FF">
        <w:t xml:space="preserve"> </w:t>
      </w:r>
      <w:r w:rsidR="4DD320CE">
        <w:t>tervishoiuteenu</w:t>
      </w:r>
      <w:r w:rsidR="1CB9DB68">
        <w:t>s</w:t>
      </w:r>
      <w:r w:rsidR="4DD320CE">
        <w:t>te loetelu</w:t>
      </w:r>
      <w:r w:rsidR="71B82782">
        <w:t>ga kehtestatud</w:t>
      </w:r>
      <w:r w:rsidR="005731E6" w:rsidDel="71B82782">
        <w:t xml:space="preserve"> </w:t>
      </w:r>
      <w:r w:rsidR="3595A251">
        <w:t xml:space="preserve">insuldipatsiendi raviteekonna (kood 2360K) </w:t>
      </w:r>
      <w:r w:rsidR="71B82782">
        <w:t xml:space="preserve">piirhind </w:t>
      </w:r>
      <w:r w:rsidR="36344A63">
        <w:t>mitmel korral muutu</w:t>
      </w:r>
      <w:r w:rsidR="21D55A80">
        <w:t>da</w:t>
      </w:r>
      <w:r w:rsidR="19195E1C" w:rsidRPr="00D740BF">
        <w:t xml:space="preserve">. </w:t>
      </w:r>
      <w:r w:rsidR="36344A63">
        <w:t xml:space="preserve">Sätte eesmärk </w:t>
      </w:r>
      <w:r w:rsidR="19195E1C" w:rsidRPr="00D740BF">
        <w:t>on öelda, millis</w:t>
      </w:r>
      <w:r w:rsidR="070EE65E">
        <w:t>e</w:t>
      </w:r>
      <w:r w:rsidR="36344A63">
        <w:t>l ajahetkel kehtinud</w:t>
      </w:r>
      <w:r w:rsidR="070EE65E">
        <w:t xml:space="preserve"> terv</w:t>
      </w:r>
      <w:r w:rsidR="3595A251">
        <w:t>is</w:t>
      </w:r>
      <w:r w:rsidR="070EE65E">
        <w:t>hoiuteenuste loete</w:t>
      </w:r>
      <w:r w:rsidR="3595A251">
        <w:t>l</w:t>
      </w:r>
      <w:r w:rsidR="070EE65E">
        <w:t xml:space="preserve">u teenuse </w:t>
      </w:r>
      <w:r w:rsidR="36344A63">
        <w:t>piir</w:t>
      </w:r>
      <w:r w:rsidR="070EE65E">
        <w:t>hinnast tasumisel lähtutakse</w:t>
      </w:r>
      <w:r w:rsidR="0FFEC97F">
        <w:t xml:space="preserve">. </w:t>
      </w:r>
      <w:r w:rsidR="6769D5C0">
        <w:t>Kuna esmane akti</w:t>
      </w:r>
      <w:r w:rsidR="5F4B5C50">
        <w:t>ivravi on kõige suurema rahalise kuluga</w:t>
      </w:r>
      <w:r w:rsidR="36344A63">
        <w:t>,</w:t>
      </w:r>
      <w:r w:rsidR="5F4B5C50">
        <w:t xml:space="preserve"> lä</w:t>
      </w:r>
      <w:r w:rsidR="4A4AA0BF">
        <w:t>htutakse esmase aktiivravi lõp</w:t>
      </w:r>
      <w:r w:rsidR="2DEF6CB0">
        <w:t xml:space="preserve">etamisel </w:t>
      </w:r>
      <w:r w:rsidR="0337EC28">
        <w:t xml:space="preserve">kehtinud teenuse hinnast. </w:t>
      </w:r>
    </w:p>
    <w:p w14:paraId="21BE00A6" w14:textId="77777777" w:rsidR="005731E6" w:rsidRPr="000007A4" w:rsidRDefault="005731E6" w:rsidP="005731E6">
      <w:pPr>
        <w:pStyle w:val="Normaallaadveeb"/>
        <w:shd w:val="clear" w:color="auto" w:fill="FFFFFF" w:themeFill="background1"/>
        <w:spacing w:before="0" w:beforeAutospacing="0" w:after="0" w:afterAutospacing="0"/>
        <w:jc w:val="both"/>
      </w:pPr>
    </w:p>
    <w:p w14:paraId="57A0205F" w14:textId="4A52B4DF" w:rsidR="00EE27B9" w:rsidRDefault="7525122C" w:rsidP="4476C9BE">
      <w:pPr>
        <w:pStyle w:val="Normaallaadveeb"/>
        <w:shd w:val="clear" w:color="auto" w:fill="FFFFFF" w:themeFill="background1"/>
        <w:spacing w:before="0" w:beforeAutospacing="0" w:after="0" w:afterAutospacing="0"/>
        <w:jc w:val="both"/>
      </w:pPr>
      <w:r w:rsidRPr="4476C9BE">
        <w:rPr>
          <w:rStyle w:val="normaltextrun"/>
          <w:b/>
          <w:bCs/>
          <w:shd w:val="clear" w:color="auto" w:fill="FFFFFF"/>
        </w:rPr>
        <w:t>Määruse</w:t>
      </w:r>
      <w:r w:rsidRPr="000007A4">
        <w:rPr>
          <w:rStyle w:val="normaltextrun"/>
          <w:shd w:val="clear" w:color="auto" w:fill="FFFFFF"/>
        </w:rPr>
        <w:t xml:space="preserve"> </w:t>
      </w:r>
      <w:r w:rsidRPr="000007A4">
        <w:rPr>
          <w:rStyle w:val="normaltextrun"/>
          <w:b/>
          <w:bCs/>
          <w:shd w:val="clear" w:color="auto" w:fill="FFFFFF"/>
        </w:rPr>
        <w:t>§ 46</w:t>
      </w:r>
      <w:r w:rsidRPr="4476C9BE">
        <w:rPr>
          <w:rStyle w:val="normaltextrun"/>
          <w:rFonts w:eastAsiaTheme="majorEastAsia"/>
          <w:b/>
          <w:bCs/>
          <w:shd w:val="clear" w:color="auto" w:fill="FFFFFF"/>
        </w:rPr>
        <w:t xml:space="preserve"> lõi</w:t>
      </w:r>
      <w:r w:rsidR="264A8843" w:rsidRPr="4476C9BE">
        <w:rPr>
          <w:rStyle w:val="normaltextrun"/>
          <w:rFonts w:eastAsiaTheme="majorEastAsia"/>
          <w:b/>
          <w:bCs/>
          <w:shd w:val="clear" w:color="auto" w:fill="FFFFFF"/>
        </w:rPr>
        <w:t>ke</w:t>
      </w:r>
      <w:r w:rsidR="6868EC3F" w:rsidRPr="4476C9BE">
        <w:rPr>
          <w:rStyle w:val="normaltextrun"/>
          <w:rFonts w:eastAsiaTheme="majorEastAsia"/>
          <w:b/>
          <w:bCs/>
          <w:shd w:val="clear" w:color="auto" w:fill="FFFFFF"/>
        </w:rPr>
        <w:t>s</w:t>
      </w:r>
      <w:r w:rsidR="005731E6" w:rsidRPr="000007A4">
        <w:rPr>
          <w:rStyle w:val="normaltextrun"/>
          <w:rFonts w:eastAsiaTheme="majorEastAsia"/>
          <w:b/>
          <w:bCs/>
          <w:shd w:val="clear" w:color="auto" w:fill="FFFFFF"/>
        </w:rPr>
        <w:t xml:space="preserve"> </w:t>
      </w:r>
      <w:r w:rsidRPr="4476C9BE">
        <w:rPr>
          <w:rStyle w:val="normaltextrun"/>
          <w:rFonts w:eastAsiaTheme="majorEastAsia"/>
          <w:b/>
          <w:bCs/>
          <w:shd w:val="clear" w:color="auto" w:fill="FFFFFF"/>
        </w:rPr>
        <w:t>4</w:t>
      </w:r>
      <w:r w:rsidR="1ACC84CF" w:rsidRPr="4476C9BE">
        <w:rPr>
          <w:rStyle w:val="normaltextrun"/>
          <w:rFonts w:eastAsiaTheme="majorEastAsia"/>
          <w:b/>
          <w:bCs/>
          <w:shd w:val="clear" w:color="auto" w:fill="FFFFFF"/>
        </w:rPr>
        <w:t>2</w:t>
      </w:r>
      <w:r w:rsidRPr="4476C9BE">
        <w:rPr>
          <w:rStyle w:val="normaltextrun"/>
          <w:rFonts w:eastAsiaTheme="majorEastAsia"/>
          <w:b/>
          <w:bCs/>
          <w:shd w:val="clear" w:color="auto" w:fill="FFFFFF"/>
        </w:rPr>
        <w:t xml:space="preserve"> </w:t>
      </w:r>
      <w:r w:rsidRPr="000007A4">
        <w:t>sätest</w:t>
      </w:r>
      <w:r w:rsidR="264A8843">
        <w:t>atakse</w:t>
      </w:r>
      <w:r w:rsidRPr="000007A4">
        <w:t xml:space="preserve"> raviteekonna maksumuse </w:t>
      </w:r>
      <w:r w:rsidR="21D55A80">
        <w:t>alumine ja</w:t>
      </w:r>
      <w:r w:rsidRPr="000007A4">
        <w:t xml:space="preserve"> ülemi</w:t>
      </w:r>
      <w:r w:rsidR="0A9D830E">
        <w:t>n</w:t>
      </w:r>
      <w:r w:rsidRPr="000007A4">
        <w:t>e piirmäär. Juhul kui lõikes 3</w:t>
      </w:r>
      <w:r w:rsidR="0EC7F793">
        <w:t>9</w:t>
      </w:r>
      <w:r w:rsidRPr="000007A4">
        <w:t xml:space="preserve"> nimetatud tervishoiuteenuste eest tasumise kohta esitatud raviarvete kogusumma </w:t>
      </w:r>
      <w:r w:rsidR="0EC7F793">
        <w:t>jääb alla</w:t>
      </w:r>
      <w:r w:rsidRPr="000007A4">
        <w:t xml:space="preserve"> </w:t>
      </w:r>
      <w:r w:rsidR="0EC7F793">
        <w:t xml:space="preserve">1500 </w:t>
      </w:r>
      <w:r w:rsidRPr="000007A4">
        <w:t xml:space="preserve">euro või </w:t>
      </w:r>
      <w:r w:rsidR="0EC7F793">
        <w:t>ületab</w:t>
      </w:r>
      <w:r w:rsidRPr="000007A4">
        <w:t xml:space="preserve"> </w:t>
      </w:r>
      <w:r w:rsidR="0EC7F793">
        <w:t>32 000</w:t>
      </w:r>
      <w:r w:rsidRPr="000007A4">
        <w:t xml:space="preserve"> euro</w:t>
      </w:r>
      <w:r w:rsidR="0EC7F793">
        <w:t>t</w:t>
      </w:r>
      <w:r w:rsidRPr="000007A4">
        <w:t xml:space="preserve">, siis koodiga 2360K tähistatud </w:t>
      </w:r>
      <w:r w:rsidRPr="000007A4">
        <w:lastRenderedPageBreak/>
        <w:t>tervishoiuteenust ei rakendata. Patsiente, kelle raviteekonna maksumus vastab eeltoodule</w:t>
      </w:r>
      <w:r w:rsidR="0F82F90B">
        <w:t>,</w:t>
      </w:r>
      <w:r w:rsidRPr="000007A4">
        <w:t xml:space="preserve"> on väga vähe</w:t>
      </w:r>
      <w:r w:rsidR="0EC7F793">
        <w:t xml:space="preserve"> (maksimaalselt 5%)</w:t>
      </w:r>
      <w:r w:rsidRPr="000007A4">
        <w:t>. Erandite määratlemine on oluline, et raviasutused ei saaks kahjumit või kasumit seetõttu, et nende raviasutusse sattus arvelduse perioodil ebaproportsionaalselt palju</w:t>
      </w:r>
      <w:r w:rsidR="0EC7F793">
        <w:t xml:space="preserve"> patsiente, kes vajavad </w:t>
      </w:r>
      <w:proofErr w:type="spellStart"/>
      <w:r w:rsidR="0EC7F793">
        <w:t>ülikallist</w:t>
      </w:r>
      <w:proofErr w:type="spellEnd"/>
      <w:r w:rsidR="0EC7F793">
        <w:t xml:space="preserve"> või </w:t>
      </w:r>
      <w:proofErr w:type="spellStart"/>
      <w:r w:rsidR="0EC7F793">
        <w:t>üliodavat</w:t>
      </w:r>
      <w:proofErr w:type="spellEnd"/>
      <w:r w:rsidR="0EC7F793">
        <w:t xml:space="preserve"> ravi</w:t>
      </w:r>
      <w:r w:rsidR="7B711D6A">
        <w:t xml:space="preserve">. </w:t>
      </w:r>
      <w:r w:rsidR="00CF58B2">
        <w:t xml:space="preserve">Vastavad </w:t>
      </w:r>
      <w:r w:rsidR="7B711D6A">
        <w:t>hinnapiir</w:t>
      </w:r>
      <w:r w:rsidR="61122C6E">
        <w:t>id</w:t>
      </w:r>
      <w:r w:rsidR="7B711D6A">
        <w:t xml:space="preserve"> vaadatakse üle</w:t>
      </w:r>
      <w:r w:rsidR="45B1B36C">
        <w:t>,</w:t>
      </w:r>
      <w:r w:rsidR="7B711D6A">
        <w:t xml:space="preserve"> kui </w:t>
      </w:r>
      <w:r w:rsidR="26691271">
        <w:t>piirhindades sisalduvad palgakomponendid</w:t>
      </w:r>
      <w:r w:rsidR="0D7632E4">
        <w:t xml:space="preserve"> muutuvad</w:t>
      </w:r>
      <w:r w:rsidR="26691271">
        <w:t xml:space="preserve">. </w:t>
      </w:r>
      <w:r w:rsidRPr="000007A4">
        <w:t xml:space="preserve"> </w:t>
      </w:r>
    </w:p>
    <w:p w14:paraId="4FD13154" w14:textId="0F1C9C2D" w:rsidR="005731E6" w:rsidRPr="000007A4" w:rsidRDefault="005731E6" w:rsidP="005731E6">
      <w:pPr>
        <w:pStyle w:val="Normaallaadveeb"/>
        <w:shd w:val="clear" w:color="auto" w:fill="FFFFFF" w:themeFill="background1"/>
        <w:spacing w:before="0" w:beforeAutospacing="0" w:after="0" w:afterAutospacing="0"/>
        <w:jc w:val="both"/>
      </w:pPr>
    </w:p>
    <w:p w14:paraId="2A27A8E2" w14:textId="2BE61236" w:rsidR="00B82F4E" w:rsidRDefault="7525122C" w:rsidP="000007A4">
      <w:pPr>
        <w:spacing w:after="160" w:line="257" w:lineRule="auto"/>
        <w:jc w:val="both"/>
      </w:pPr>
      <w:r w:rsidRPr="4476C9BE">
        <w:rPr>
          <w:rStyle w:val="normaltextrun"/>
          <w:b/>
          <w:bCs/>
          <w:color w:val="000000" w:themeColor="text1"/>
          <w:lang w:eastAsia="et-EE"/>
        </w:rPr>
        <w:t>Määruse</w:t>
      </w:r>
      <w:r w:rsidRPr="4476C9BE">
        <w:rPr>
          <w:rStyle w:val="normaltextrun"/>
        </w:rPr>
        <w:t xml:space="preserve"> </w:t>
      </w:r>
      <w:r w:rsidRPr="4476C9BE">
        <w:rPr>
          <w:rStyle w:val="normaltextrun"/>
          <w:b/>
          <w:bCs/>
        </w:rPr>
        <w:t>§ 46</w:t>
      </w:r>
      <w:r w:rsidRPr="4476C9BE">
        <w:rPr>
          <w:rStyle w:val="normaltextrun"/>
          <w:rFonts w:eastAsiaTheme="majorEastAsia"/>
          <w:b/>
          <w:bCs/>
        </w:rPr>
        <w:t xml:space="preserve"> lõi</w:t>
      </w:r>
      <w:r w:rsidR="6B9447ED" w:rsidRPr="4476C9BE">
        <w:rPr>
          <w:rStyle w:val="normaltextrun"/>
          <w:rFonts w:eastAsiaTheme="majorEastAsia"/>
          <w:b/>
          <w:bCs/>
        </w:rPr>
        <w:t>ke</w:t>
      </w:r>
      <w:r w:rsidR="6AF7798A" w:rsidRPr="4476C9BE">
        <w:rPr>
          <w:rStyle w:val="normaltextrun"/>
          <w:rFonts w:eastAsiaTheme="majorEastAsia"/>
          <w:b/>
          <w:bCs/>
        </w:rPr>
        <w:t>s</w:t>
      </w:r>
      <w:r w:rsidRPr="4476C9BE">
        <w:rPr>
          <w:rStyle w:val="normaltextrun"/>
          <w:rFonts w:eastAsiaTheme="majorEastAsia"/>
          <w:b/>
          <w:bCs/>
        </w:rPr>
        <w:t xml:space="preserve"> 4</w:t>
      </w:r>
      <w:r w:rsidR="1ACC84CF" w:rsidRPr="4476C9BE">
        <w:rPr>
          <w:rStyle w:val="normaltextrun"/>
          <w:rFonts w:eastAsiaTheme="majorEastAsia"/>
          <w:b/>
          <w:bCs/>
        </w:rPr>
        <w:t>3</w:t>
      </w:r>
      <w:r w:rsidRPr="4476C9BE">
        <w:rPr>
          <w:rStyle w:val="normaltextrun"/>
          <w:rFonts w:eastAsiaTheme="majorEastAsia"/>
        </w:rPr>
        <w:t xml:space="preserve"> sätesta</w:t>
      </w:r>
      <w:r w:rsidR="6B9447ED" w:rsidRPr="4476C9BE">
        <w:rPr>
          <w:rStyle w:val="normaltextrun"/>
          <w:rFonts w:eastAsiaTheme="majorEastAsia"/>
        </w:rPr>
        <w:t>takse</w:t>
      </w:r>
      <w:r w:rsidRPr="4476C9BE">
        <w:rPr>
          <w:rStyle w:val="normaltextrun"/>
          <w:rFonts w:eastAsiaTheme="majorEastAsia"/>
        </w:rPr>
        <w:t>, et</w:t>
      </w:r>
      <w:r w:rsidRPr="4476C9BE">
        <w:rPr>
          <w:rStyle w:val="normaltextrun"/>
          <w:rFonts w:eastAsiaTheme="majorEastAsia"/>
          <w:b/>
          <w:bCs/>
        </w:rPr>
        <w:t xml:space="preserve"> </w:t>
      </w:r>
      <w:r>
        <w:t>Tervisekassa võtab koodiga 2360K tähistatud tervishoiuteenuse eest tasu maksmise kohustuse üle insuldi</w:t>
      </w:r>
      <w:r w:rsidR="6AED3C5F">
        <w:t>patsiendi</w:t>
      </w:r>
      <w:r>
        <w:t xml:space="preserve"> raviteekonna kestel ravikindlustatud isiku eest. </w:t>
      </w:r>
      <w:r w:rsidR="6B543C73">
        <w:t>K</w:t>
      </w:r>
      <w:r>
        <w:t>ui inimese kindlustuskaitse raviteekonna jooksul</w:t>
      </w:r>
      <w:r w:rsidR="42D37F89">
        <w:t xml:space="preserve"> katkeb</w:t>
      </w:r>
      <w:r w:rsidR="74464F04">
        <w:t xml:space="preserve">, </w:t>
      </w:r>
      <w:r>
        <w:t>raviteekonnapõhist tasustamist ei rakendata. Sellel perioodil</w:t>
      </w:r>
      <w:r w:rsidR="608B3721">
        <w:t>,</w:t>
      </w:r>
      <w:r>
        <w:t xml:space="preserve"> kui inimene on kindlustamata</w:t>
      </w:r>
      <w:r w:rsidR="608B3721">
        <w:t>,</w:t>
      </w:r>
      <w:r>
        <w:t xml:space="preserve"> ei osutata talle plaanilisi teenuseid.</w:t>
      </w:r>
      <w:r w:rsidR="02F9495D">
        <w:t xml:space="preserve"> Lisaks </w:t>
      </w:r>
      <w:r w:rsidR="58778836">
        <w:t xml:space="preserve">välistatakse patsientide hulgast </w:t>
      </w:r>
      <w:r w:rsidR="473F19BC">
        <w:t xml:space="preserve">insuldipatsiendi </w:t>
      </w:r>
      <w:r w:rsidR="58778836">
        <w:t xml:space="preserve">raviteekonna kestel </w:t>
      </w:r>
      <w:r w:rsidR="00151289">
        <w:t>kinnipeetud</w:t>
      </w:r>
      <w:r w:rsidR="58778836">
        <w:t xml:space="preserve"> kindlustatud isikud</w:t>
      </w:r>
      <w:r w:rsidR="68561AD5">
        <w:t xml:space="preserve">, </w:t>
      </w:r>
      <w:r w:rsidR="0AF13B3B">
        <w:t>kuna teenuste saamine oleneb va</w:t>
      </w:r>
      <w:r w:rsidR="2F1707B7">
        <w:t>ngla võimekusest pakkuda transporti raviasutusse.</w:t>
      </w:r>
      <w:r w:rsidR="68561AD5">
        <w:t xml:space="preserve"> </w:t>
      </w:r>
      <w:r w:rsidR="2F1707B7">
        <w:t>Seda</w:t>
      </w:r>
      <w:r w:rsidR="68561AD5">
        <w:t xml:space="preserve"> kontrollitakse </w:t>
      </w:r>
      <w:r w:rsidR="50C98966">
        <w:t>vangiregistrist (</w:t>
      </w:r>
      <w:r w:rsidR="7A84F8A0">
        <w:t>k</w:t>
      </w:r>
      <w:r w:rsidR="50C98966">
        <w:t xml:space="preserve">innipeetavate, vahistatute, arestialuste ja kriminaalhooldusaluste andmekogu) </w:t>
      </w:r>
      <w:r w:rsidR="68561AD5">
        <w:t xml:space="preserve">saadavate andmete alusel. </w:t>
      </w:r>
    </w:p>
    <w:p w14:paraId="5FAD19E4" w14:textId="1738ACFB" w:rsidR="00B82F4E" w:rsidRDefault="32B85C10" w:rsidP="00E77B41">
      <w:pPr>
        <w:spacing w:after="160" w:line="257" w:lineRule="auto"/>
        <w:jc w:val="both"/>
      </w:pPr>
      <w:r w:rsidRPr="4476C9BE">
        <w:rPr>
          <w:b/>
          <w:bCs/>
        </w:rPr>
        <w:t xml:space="preserve">Määruse § 46 </w:t>
      </w:r>
      <w:r w:rsidR="31B827FD" w:rsidRPr="4476C9BE">
        <w:rPr>
          <w:b/>
          <w:bCs/>
        </w:rPr>
        <w:t xml:space="preserve">lõikes </w:t>
      </w:r>
      <w:r w:rsidR="57895CA1" w:rsidRPr="4476C9BE">
        <w:rPr>
          <w:b/>
          <w:bCs/>
        </w:rPr>
        <w:t>19</w:t>
      </w:r>
      <w:r w:rsidR="0BA3BD56" w:rsidRPr="4476C9BE">
        <w:rPr>
          <w:b/>
          <w:bCs/>
        </w:rPr>
        <w:t xml:space="preserve"> </w:t>
      </w:r>
      <w:r w:rsidR="0BA3BD56">
        <w:t>muudetakse</w:t>
      </w:r>
      <w:r w:rsidR="57895CA1">
        <w:t xml:space="preserve"> </w:t>
      </w:r>
      <w:r w:rsidR="2B6411A0">
        <w:t xml:space="preserve">koodidega </w:t>
      </w:r>
      <w:r w:rsidR="0BA3BD56">
        <w:t>2305K</w:t>
      </w:r>
      <w:r w:rsidR="382E2910">
        <w:t>–</w:t>
      </w:r>
      <w:r w:rsidR="0BA3BD56">
        <w:t>2322K tähistatu</w:t>
      </w:r>
      <w:r w:rsidR="382E2910">
        <w:t>d</w:t>
      </w:r>
      <w:r w:rsidR="0BA3BD56">
        <w:t xml:space="preserve"> tervishoiuteenuste rakendustingimust</w:t>
      </w:r>
      <w:r w:rsidR="054F6886">
        <w:t>.</w:t>
      </w:r>
      <w:r w:rsidR="6B52D898">
        <w:t xml:space="preserve"> </w:t>
      </w:r>
      <w:r w:rsidR="0F6C3CCC">
        <w:t xml:space="preserve">Muudatus on tingitud </w:t>
      </w:r>
      <w:r w:rsidR="0B9FE5FD">
        <w:t xml:space="preserve">tervise- ja tööministri </w:t>
      </w:r>
      <w:r w:rsidR="63E4F545">
        <w:t>27.</w:t>
      </w:r>
      <w:r w:rsidR="6C850FE8">
        <w:t xml:space="preserve"> detsembri </w:t>
      </w:r>
      <w:r w:rsidR="63E4F545">
        <w:t>2018</w:t>
      </w:r>
      <w:r w:rsidR="5FDC2BA1">
        <w:t>. a</w:t>
      </w:r>
      <w:r w:rsidR="63E4F545">
        <w:t xml:space="preserve"> määruse nr 73 „Tervishoiuteenuste kättesaadavuse ja ravijärjekorra pidamise nõuded“ muutmisest</w:t>
      </w:r>
      <w:r w:rsidR="667BF386">
        <w:t xml:space="preserve"> ja metoodikamääruse</w:t>
      </w:r>
      <w:r w:rsidR="008D2243">
        <w:rPr>
          <w:rStyle w:val="Allmrkuseviide"/>
        </w:rPr>
        <w:footnoteReference w:id="2"/>
      </w:r>
      <w:r w:rsidR="667BF386">
        <w:t xml:space="preserve"> lisa 26 „</w:t>
      </w:r>
      <w:r w:rsidR="05C62943">
        <w:t>Juhend triaaži teostamiseks Eesti erakorralise meditsiini osakondades“</w:t>
      </w:r>
      <w:r w:rsidR="63E4F545">
        <w:t xml:space="preserve"> kehte</w:t>
      </w:r>
      <w:r w:rsidR="05C62943">
        <w:t>tuks tunnistamisest.</w:t>
      </w:r>
      <w:r w:rsidR="4F35F25F">
        <w:t xml:space="preserve"> </w:t>
      </w:r>
      <w:r w:rsidR="4858B981">
        <w:t>Muudatusega tõstetakse metoodikamääruse lisas 26 olevad triaaži põhimõtted rahastamise regulatsioonist tervishoiuteenuste kättesaadavuse ja ravijärjekorra pidamise nõuete regulatsiooni. Seda põhjusel, et patsientide tiražeerimine ei ole olemuselt rahastamise tingimus, vaid tervishoiuteenuse osutamise korralduslik ja kättesaadavust puudutav nõue.</w:t>
      </w:r>
      <w:r w:rsidR="2CE24FD6">
        <w:t xml:space="preserve"> </w:t>
      </w:r>
      <w:r w:rsidR="77795FFB">
        <w:t xml:space="preserve">Edaspidi </w:t>
      </w:r>
      <w:r w:rsidR="226E7A77">
        <w:t>on</w:t>
      </w:r>
      <w:r w:rsidR="0164A313">
        <w:t xml:space="preserve"> koodidega 2305K</w:t>
      </w:r>
      <w:r w:rsidR="007A76C7">
        <w:t>–</w:t>
      </w:r>
      <w:r w:rsidR="0164A313">
        <w:t>2322K tähistatud tervishoiuteenuste ees</w:t>
      </w:r>
      <w:r w:rsidR="6DE75A11">
        <w:t>t</w:t>
      </w:r>
      <w:r w:rsidR="0164A313">
        <w:t xml:space="preserve"> tasu maksmise kohustuse </w:t>
      </w:r>
      <w:r w:rsidR="226E7A77">
        <w:t xml:space="preserve">ülevõtmise tingimuseks </w:t>
      </w:r>
      <w:r w:rsidR="1A94BAD5">
        <w:t>erakorralise meditsiini osakonnas</w:t>
      </w:r>
      <w:r w:rsidR="4CECDD05">
        <w:t xml:space="preserve"> teenuse osutamisel</w:t>
      </w:r>
      <w:r w:rsidR="1A94BAD5">
        <w:t xml:space="preserve"> </w:t>
      </w:r>
      <w:r w:rsidR="7FA93127">
        <w:t xml:space="preserve">tervise- ja tööministri määruses nr 73 </w:t>
      </w:r>
      <w:r w:rsidR="1C6BF986">
        <w:t xml:space="preserve">sätestatud </w:t>
      </w:r>
      <w:r w:rsidR="278ED7BA">
        <w:t xml:space="preserve">kättesaadavusnõuete järgimine. </w:t>
      </w:r>
    </w:p>
    <w:p w14:paraId="58BCE9FB" w14:textId="0FA711E6" w:rsidR="00893287" w:rsidRDefault="533C343F" w:rsidP="2624CDEB">
      <w:pPr>
        <w:spacing w:line="257" w:lineRule="auto"/>
        <w:jc w:val="both"/>
      </w:pPr>
      <w:r w:rsidRPr="4476C9BE">
        <w:rPr>
          <w:b/>
          <w:bCs/>
        </w:rPr>
        <w:t>Määruse</w:t>
      </w:r>
      <w:r>
        <w:t xml:space="preserve"> </w:t>
      </w:r>
      <w:r w:rsidRPr="4476C9BE">
        <w:rPr>
          <w:rStyle w:val="normaltextrun"/>
          <w:b/>
          <w:bCs/>
        </w:rPr>
        <w:t xml:space="preserve">§ </w:t>
      </w:r>
      <w:r w:rsidR="49FF4F0F" w:rsidRPr="4476C9BE">
        <w:rPr>
          <w:rStyle w:val="normaltextrun"/>
          <w:b/>
          <w:bCs/>
        </w:rPr>
        <w:t>54</w:t>
      </w:r>
      <w:r w:rsidRPr="4476C9BE">
        <w:rPr>
          <w:rStyle w:val="normaltextrun"/>
          <w:b/>
          <w:bCs/>
        </w:rPr>
        <w:t xml:space="preserve"> lõikes</w:t>
      </w:r>
      <w:r w:rsidR="7A117B33" w:rsidRPr="4476C9BE">
        <w:rPr>
          <w:rStyle w:val="normaltextrun"/>
          <w:b/>
          <w:bCs/>
        </w:rPr>
        <w:t>t</w:t>
      </w:r>
      <w:r w:rsidRPr="4476C9BE">
        <w:rPr>
          <w:rStyle w:val="normaltextrun"/>
          <w:b/>
          <w:bCs/>
        </w:rPr>
        <w:t xml:space="preserve"> 1</w:t>
      </w:r>
      <w:r w:rsidR="3C4EAC6A" w:rsidRPr="4476C9BE">
        <w:rPr>
          <w:rStyle w:val="normaltextrun"/>
          <w:b/>
          <w:bCs/>
        </w:rPr>
        <w:t xml:space="preserve"> </w:t>
      </w:r>
      <w:r w:rsidR="7A117B33" w:rsidRPr="4476C9BE">
        <w:rPr>
          <w:rStyle w:val="normaltextrun"/>
        </w:rPr>
        <w:t>jäetakse välja</w:t>
      </w:r>
      <w:r w:rsidRPr="4476C9BE">
        <w:rPr>
          <w:rStyle w:val="normaltextrun"/>
        </w:rPr>
        <w:t xml:space="preserve"> </w:t>
      </w:r>
      <w:r w:rsidR="7A117B33" w:rsidRPr="4476C9BE">
        <w:rPr>
          <w:rStyle w:val="normaltextrun"/>
        </w:rPr>
        <w:t>koodiga</w:t>
      </w:r>
      <w:r w:rsidRPr="4476C9BE">
        <w:rPr>
          <w:rStyle w:val="normaltextrun"/>
        </w:rPr>
        <w:t xml:space="preserve"> 1E2144</w:t>
      </w:r>
      <w:r w:rsidR="1136CB3B" w:rsidRPr="4476C9BE">
        <w:rPr>
          <w:rStyle w:val="normaltextrun"/>
        </w:rPr>
        <w:t xml:space="preserve"> tähistatud</w:t>
      </w:r>
      <w:r w:rsidR="2D8D2477" w:rsidRPr="4476C9BE">
        <w:rPr>
          <w:rStyle w:val="normaltextrun"/>
        </w:rPr>
        <w:t xml:space="preserve"> tervishoiuteenus</w:t>
      </w:r>
      <w:r w:rsidR="4AE69295" w:rsidRPr="4476C9BE">
        <w:rPr>
          <w:rStyle w:val="normaltextrun"/>
        </w:rPr>
        <w:t xml:space="preserve"> </w:t>
      </w:r>
      <w:r w:rsidR="0EBFADF3" w:rsidRPr="4476C9BE">
        <w:rPr>
          <w:rStyle w:val="normaltextrun"/>
        </w:rPr>
        <w:t>„</w:t>
      </w:r>
      <w:proofErr w:type="spellStart"/>
      <w:r w:rsidR="0EBFADF3">
        <w:t>Türeglossaalsete</w:t>
      </w:r>
      <w:proofErr w:type="spellEnd"/>
      <w:r w:rsidR="0EBFADF3">
        <w:t xml:space="preserve"> ja </w:t>
      </w:r>
      <w:proofErr w:type="spellStart"/>
      <w:r w:rsidR="0EBFADF3">
        <w:t>branhiogeensete</w:t>
      </w:r>
      <w:proofErr w:type="spellEnd"/>
      <w:r w:rsidR="0EBFADF3">
        <w:t xml:space="preserve"> fistulite-tsüstide kirurgiline ravi“</w:t>
      </w:r>
      <w:r w:rsidRPr="4476C9BE">
        <w:rPr>
          <w:rStyle w:val="normaltextrun"/>
        </w:rPr>
        <w:t xml:space="preserve">, </w:t>
      </w:r>
      <w:r w:rsidR="6D6377FE" w:rsidRPr="4476C9BE">
        <w:rPr>
          <w:rStyle w:val="normaltextrun"/>
        </w:rPr>
        <w:t xml:space="preserve">sest </w:t>
      </w:r>
      <w:r w:rsidRPr="4476C9BE">
        <w:rPr>
          <w:rStyle w:val="normaltextrun"/>
        </w:rPr>
        <w:t>sam</w:t>
      </w:r>
      <w:r w:rsidR="7526877D" w:rsidRPr="4476C9BE">
        <w:rPr>
          <w:rStyle w:val="normaltextrun"/>
        </w:rPr>
        <w:t>a</w:t>
      </w:r>
      <w:r w:rsidRPr="4476C9BE">
        <w:rPr>
          <w:rStyle w:val="normaltextrun"/>
        </w:rPr>
        <w:t>sisuli</w:t>
      </w:r>
      <w:r w:rsidR="66568351" w:rsidRPr="4476C9BE">
        <w:rPr>
          <w:rStyle w:val="normaltextrun"/>
        </w:rPr>
        <w:t>st</w:t>
      </w:r>
      <w:r w:rsidRPr="4476C9BE">
        <w:rPr>
          <w:rStyle w:val="normaltextrun"/>
        </w:rPr>
        <w:t xml:space="preserve"> teenus</w:t>
      </w:r>
      <w:r w:rsidR="465E162E" w:rsidRPr="4476C9BE">
        <w:rPr>
          <w:rStyle w:val="normaltextrun"/>
        </w:rPr>
        <w:t>t</w:t>
      </w:r>
      <w:r w:rsidR="31036598" w:rsidRPr="4476C9BE">
        <w:rPr>
          <w:rStyle w:val="normaltextrun"/>
        </w:rPr>
        <w:t xml:space="preserve"> </w:t>
      </w:r>
      <w:r w:rsidR="5D9CEB47" w:rsidRPr="4476C9BE">
        <w:rPr>
          <w:rStyle w:val="normaltextrun"/>
        </w:rPr>
        <w:t xml:space="preserve">on </w:t>
      </w:r>
      <w:r w:rsidR="7526877D" w:rsidRPr="4476C9BE">
        <w:rPr>
          <w:rStyle w:val="normaltextrun"/>
        </w:rPr>
        <w:t>kirjeldat</w:t>
      </w:r>
      <w:r w:rsidR="3C9B6734" w:rsidRPr="4476C9BE">
        <w:rPr>
          <w:rStyle w:val="normaltextrun"/>
        </w:rPr>
        <w:t>ud</w:t>
      </w:r>
      <w:r w:rsidR="31036598" w:rsidRPr="4476C9BE">
        <w:rPr>
          <w:rStyle w:val="normaltextrun"/>
        </w:rPr>
        <w:t xml:space="preserve"> </w:t>
      </w:r>
      <w:proofErr w:type="spellStart"/>
      <w:r w:rsidR="31036598" w:rsidRPr="4476C9BE">
        <w:rPr>
          <w:rStyle w:val="normaltextrun"/>
        </w:rPr>
        <w:t>otorinolarüngoloogia</w:t>
      </w:r>
      <w:proofErr w:type="spellEnd"/>
      <w:r w:rsidR="31036598" w:rsidRPr="4476C9BE">
        <w:rPr>
          <w:rStyle w:val="normaltextrun"/>
        </w:rPr>
        <w:t xml:space="preserve"> erialal</w:t>
      </w:r>
      <w:r w:rsidR="7A117B33" w:rsidRPr="4476C9BE">
        <w:rPr>
          <w:rStyle w:val="normaltextrun"/>
        </w:rPr>
        <w:t>, s.o</w:t>
      </w:r>
      <w:r w:rsidR="31036598" w:rsidRPr="4476C9BE">
        <w:rPr>
          <w:rStyle w:val="normaltextrun"/>
        </w:rPr>
        <w:t xml:space="preserve"> </w:t>
      </w:r>
      <w:r w:rsidR="22897461">
        <w:t>§</w:t>
      </w:r>
      <w:r w:rsidR="7A117B33">
        <w:t xml:space="preserve">-s </w:t>
      </w:r>
      <w:r w:rsidR="22897461">
        <w:t xml:space="preserve">56 </w:t>
      </w:r>
      <w:r w:rsidR="7A117B33">
        <w:t>teenus „</w:t>
      </w:r>
      <w:proofErr w:type="spellStart"/>
      <w:r w:rsidR="22897461">
        <w:t>Türeglossaalsete</w:t>
      </w:r>
      <w:proofErr w:type="spellEnd"/>
      <w:r w:rsidR="22897461">
        <w:t xml:space="preserve"> ja </w:t>
      </w:r>
      <w:proofErr w:type="spellStart"/>
      <w:r w:rsidR="22897461">
        <w:t>branhiogeensete</w:t>
      </w:r>
      <w:proofErr w:type="spellEnd"/>
      <w:r w:rsidR="22897461">
        <w:t xml:space="preserve"> fistulite-tsüstide kirurgiline ravi</w:t>
      </w:r>
      <w:r w:rsidR="7A117B33">
        <w:t>“</w:t>
      </w:r>
      <w:r w:rsidR="22897461">
        <w:t xml:space="preserve"> </w:t>
      </w:r>
      <w:r w:rsidR="77CAF6D1">
        <w:t xml:space="preserve">(kood </w:t>
      </w:r>
      <w:r w:rsidR="22897461">
        <w:t>1E2185</w:t>
      </w:r>
      <w:r w:rsidR="77CAF6D1">
        <w:t>)</w:t>
      </w:r>
      <w:r w:rsidR="59B3F8ED">
        <w:t xml:space="preserve">. </w:t>
      </w:r>
      <w:r w:rsidR="62135A67">
        <w:t>Muudatusega jäetakse</w:t>
      </w:r>
      <w:r w:rsidR="08D11B9D">
        <w:t xml:space="preserve"> dubleeriv teenus</w:t>
      </w:r>
      <w:r w:rsidR="62135A67">
        <w:t xml:space="preserve"> loetelust välja</w:t>
      </w:r>
      <w:r w:rsidR="219FD2A5" w:rsidRPr="74C37257">
        <w:t>.</w:t>
      </w:r>
    </w:p>
    <w:p w14:paraId="30142AFE" w14:textId="50822F3F" w:rsidR="00B215A8" w:rsidRDefault="00B215A8" w:rsidP="000865E5">
      <w:pPr>
        <w:jc w:val="both"/>
      </w:pPr>
    </w:p>
    <w:p w14:paraId="09B5D177" w14:textId="41FE312C" w:rsidR="6AF0D907" w:rsidRDefault="6D3236C5" w:rsidP="2022F7E5">
      <w:pPr>
        <w:spacing w:line="257" w:lineRule="auto"/>
        <w:jc w:val="both"/>
        <w:rPr>
          <w:b/>
          <w:bCs/>
        </w:rPr>
      </w:pPr>
      <w:r w:rsidRPr="4476C9BE">
        <w:rPr>
          <w:b/>
          <w:bCs/>
        </w:rPr>
        <w:t>Määruse § 63 lõikesse 1</w:t>
      </w:r>
      <w:r>
        <w:t xml:space="preserve"> lisatakse</w:t>
      </w:r>
      <w:r w:rsidR="365B1AB6" w:rsidDel="00BFC3E3">
        <w:t xml:space="preserve"> </w:t>
      </w:r>
      <w:r w:rsidR="00BFC3E3">
        <w:t>ravimiteenused</w:t>
      </w:r>
      <w:r w:rsidR="00BFC3E3" w:rsidRPr="4476C9BE">
        <w:rPr>
          <w:b/>
          <w:bCs/>
        </w:rPr>
        <w:t xml:space="preserve"> </w:t>
      </w:r>
      <w:r w:rsidR="68636060">
        <w:t>„</w:t>
      </w:r>
      <w:r w:rsidR="05A9B166">
        <w:t>M</w:t>
      </w:r>
      <w:r w:rsidR="00BFC3E3">
        <w:t>itteväikerakk-kopsu</w:t>
      </w:r>
      <w:r w:rsidR="18AB8E8D">
        <w:t>kasvaja</w:t>
      </w:r>
      <w:r w:rsidR="00BFC3E3">
        <w:t xml:space="preserve"> ravi </w:t>
      </w:r>
      <w:proofErr w:type="spellStart"/>
      <w:r w:rsidR="00BFC3E3">
        <w:t>tsemiplimabiga</w:t>
      </w:r>
      <w:proofErr w:type="spellEnd"/>
      <w:r w:rsidR="00BFC3E3">
        <w:t xml:space="preserve">, </w:t>
      </w:r>
      <w:r w:rsidR="01A5DB9C">
        <w:t>PD-L1 kasvaja proportsiooni skooriga (TPS) ≥ 50%,</w:t>
      </w:r>
      <w:r w:rsidR="00BFC3E3">
        <w:t xml:space="preserve"> kolmenädalane ravikuur“</w:t>
      </w:r>
      <w:r w:rsidR="694DB8D3">
        <w:t xml:space="preserve"> (kood 454R) ja </w:t>
      </w:r>
      <w:r w:rsidR="68636060">
        <w:t>„</w:t>
      </w:r>
      <w:r w:rsidR="694DB8D3">
        <w:t xml:space="preserve">Mitteväikerakk-kopsukasvaja ravi </w:t>
      </w:r>
      <w:proofErr w:type="spellStart"/>
      <w:r w:rsidR="694DB8D3">
        <w:t>tsemiplimabi</w:t>
      </w:r>
      <w:r w:rsidR="2BEC7078">
        <w:t>ga</w:t>
      </w:r>
      <w:proofErr w:type="spellEnd"/>
      <w:r w:rsidR="2BEC7078">
        <w:t>, PD-L1 kasvaja proportsiooni skooriga (TPS) 1–49%</w:t>
      </w:r>
      <w:r w:rsidR="694DB8D3">
        <w:t>, kolmenädalane ravikuur“</w:t>
      </w:r>
      <w:r w:rsidR="0C9B8C63">
        <w:t xml:space="preserve"> (kood 455R) koos rakendustingimustega </w:t>
      </w:r>
      <w:r w:rsidR="0C9B8C63" w:rsidRPr="4476C9BE">
        <w:rPr>
          <w:b/>
          <w:bCs/>
        </w:rPr>
        <w:t>lõigetes</w:t>
      </w:r>
      <w:r w:rsidR="1A68134E" w:rsidRPr="4476C9BE">
        <w:rPr>
          <w:b/>
          <w:bCs/>
        </w:rPr>
        <w:t xml:space="preserve"> 118 ja 119</w:t>
      </w:r>
      <w:r w:rsidR="3FB52068">
        <w:t xml:space="preserve"> </w:t>
      </w:r>
      <w:r w:rsidR="10C2CC8D">
        <w:t>ning</w:t>
      </w:r>
      <w:r w:rsidR="6B45313A">
        <w:t xml:space="preserve"> viide vastavate ravimiteenuste koodidele lisatakse </w:t>
      </w:r>
      <w:r w:rsidR="6B45313A" w:rsidRPr="4476C9BE">
        <w:rPr>
          <w:b/>
          <w:bCs/>
        </w:rPr>
        <w:t>lõikesse 6</w:t>
      </w:r>
      <w:r w:rsidR="6B45313A">
        <w:t>.</w:t>
      </w:r>
      <w:r w:rsidR="1A68134E">
        <w:t xml:space="preserve"> </w:t>
      </w:r>
      <w:r w:rsidR="55FBC251">
        <w:t xml:space="preserve">Koodiga </w:t>
      </w:r>
      <w:r w:rsidR="0F688458">
        <w:t>454R</w:t>
      </w:r>
      <w:r w:rsidR="55FBC251">
        <w:t xml:space="preserve"> tähistatud ravimiteenus</w:t>
      </w:r>
      <w:r w:rsidR="10B47B93">
        <w:t xml:space="preserve"> hõlmab </w:t>
      </w:r>
      <w:proofErr w:type="spellStart"/>
      <w:r w:rsidR="7957EC38">
        <w:t>kaugelearenenud</w:t>
      </w:r>
      <w:proofErr w:type="spellEnd"/>
      <w:r w:rsidR="10B47B93">
        <w:t xml:space="preserve"> mitteväikerakk-kopsukasvaja esimese rea </w:t>
      </w:r>
      <w:r w:rsidR="57A9883A">
        <w:t xml:space="preserve">ravi </w:t>
      </w:r>
      <w:proofErr w:type="spellStart"/>
      <w:r w:rsidR="57A9883A">
        <w:t>tsemiplimabi</w:t>
      </w:r>
      <w:proofErr w:type="spellEnd"/>
      <w:r w:rsidR="57A9883A">
        <w:t xml:space="preserve"> monoteraapiaga</w:t>
      </w:r>
      <w:r w:rsidR="1EEFE22F">
        <w:t>,</w:t>
      </w:r>
      <w:r w:rsidR="365B1AB6" w:rsidDel="1A68134E">
        <w:t xml:space="preserve"> </w:t>
      </w:r>
      <w:r w:rsidR="538761C9">
        <w:t xml:space="preserve">kui kasvaja </w:t>
      </w:r>
      <w:proofErr w:type="spellStart"/>
      <w:r w:rsidR="538761C9">
        <w:t>ekspresseerib</w:t>
      </w:r>
      <w:proofErr w:type="spellEnd"/>
      <w:r w:rsidR="538761C9">
        <w:t xml:space="preserve"> PD-L1 proportsiooni skooriga (TPS) ≥ 50% </w:t>
      </w:r>
      <w:r w:rsidR="29058BD9">
        <w:t xml:space="preserve">ning </w:t>
      </w:r>
      <w:r w:rsidR="55FBC251">
        <w:t xml:space="preserve">koodiga </w:t>
      </w:r>
      <w:r w:rsidR="29058BD9">
        <w:t>455R</w:t>
      </w:r>
      <w:r w:rsidR="55FBC251">
        <w:t xml:space="preserve"> tähistatud ravimiteenus</w:t>
      </w:r>
      <w:r w:rsidR="29058BD9">
        <w:t xml:space="preserve"> </w:t>
      </w:r>
      <w:r w:rsidR="3A8E8D66">
        <w:t xml:space="preserve">hõlmab </w:t>
      </w:r>
      <w:proofErr w:type="spellStart"/>
      <w:r w:rsidR="3A8E8D66">
        <w:t>kaugelearenenud</w:t>
      </w:r>
      <w:proofErr w:type="spellEnd"/>
      <w:r w:rsidR="3A8E8D66">
        <w:t xml:space="preserve"> mitteväikerakk</w:t>
      </w:r>
      <w:r w:rsidR="3A8E8D66" w:rsidRPr="4476C9BE">
        <w:rPr>
          <w:color w:val="202020"/>
        </w:rPr>
        <w:t xml:space="preserve">-kopsukasvaja esimese rea ravi </w:t>
      </w:r>
      <w:proofErr w:type="spellStart"/>
      <w:r w:rsidR="3A8E8D66" w:rsidRPr="4476C9BE">
        <w:rPr>
          <w:color w:val="202020"/>
        </w:rPr>
        <w:t>tsemiplimabi</w:t>
      </w:r>
      <w:r w:rsidR="3530B99B" w:rsidRPr="4476C9BE">
        <w:rPr>
          <w:color w:val="202020"/>
        </w:rPr>
        <w:t>ga</w:t>
      </w:r>
      <w:proofErr w:type="spellEnd"/>
      <w:r w:rsidR="29058BD9" w:rsidRPr="4476C9BE">
        <w:rPr>
          <w:color w:val="202020"/>
        </w:rPr>
        <w:t xml:space="preserve">, kui kasvaja </w:t>
      </w:r>
      <w:proofErr w:type="spellStart"/>
      <w:r w:rsidR="29058BD9" w:rsidRPr="4476C9BE">
        <w:rPr>
          <w:color w:val="202020"/>
        </w:rPr>
        <w:t>ekspresseerib</w:t>
      </w:r>
      <w:proofErr w:type="spellEnd"/>
      <w:r w:rsidR="29058BD9" w:rsidRPr="4476C9BE">
        <w:rPr>
          <w:color w:val="202020"/>
        </w:rPr>
        <w:t xml:space="preserve"> PD-L1 proportsiooni skooriga (TPS) 1–49%</w:t>
      </w:r>
      <w:r w:rsidR="18CABB12" w:rsidRPr="4476C9BE">
        <w:rPr>
          <w:color w:val="000000" w:themeColor="text1"/>
        </w:rPr>
        <w:t>.</w:t>
      </w:r>
      <w:r w:rsidR="3530B99B" w:rsidRPr="4476C9BE">
        <w:rPr>
          <w:color w:val="000000" w:themeColor="text1"/>
        </w:rPr>
        <w:t xml:space="preserve"> Ravimiteenust 455R on lubatud kodeerida koos </w:t>
      </w:r>
      <w:r w:rsidR="46CA86B2" w:rsidRPr="4476C9BE">
        <w:rPr>
          <w:color w:val="000000" w:themeColor="text1"/>
        </w:rPr>
        <w:t>ravimiteenusega</w:t>
      </w:r>
      <w:r w:rsidR="3530B99B" w:rsidRPr="4476C9BE">
        <w:rPr>
          <w:color w:val="000000" w:themeColor="text1"/>
        </w:rPr>
        <w:t xml:space="preserve"> </w:t>
      </w:r>
      <w:r w:rsidR="46CA86B2" w:rsidRPr="4476C9BE">
        <w:rPr>
          <w:color w:val="202020"/>
        </w:rPr>
        <w:t>„K</w:t>
      </w:r>
      <w:r w:rsidR="3530B99B" w:rsidRPr="4476C9BE">
        <w:rPr>
          <w:color w:val="202020"/>
        </w:rPr>
        <w:t>opsukasvajate kemoteraapia</w:t>
      </w:r>
      <w:r w:rsidR="46CA86B2" w:rsidRPr="4476C9BE">
        <w:rPr>
          <w:color w:val="202020"/>
        </w:rPr>
        <w:t>kuur“</w:t>
      </w:r>
      <w:r w:rsidR="3530B99B" w:rsidRPr="4476C9BE">
        <w:rPr>
          <w:color w:val="202020"/>
        </w:rPr>
        <w:t xml:space="preserve"> (kood 265R)</w:t>
      </w:r>
      <w:r w:rsidR="46CA86B2" w:rsidRPr="4476C9BE">
        <w:rPr>
          <w:color w:val="202020"/>
        </w:rPr>
        <w:t xml:space="preserve">, sest </w:t>
      </w:r>
      <w:r w:rsidR="226BB9B0" w:rsidRPr="4476C9BE">
        <w:rPr>
          <w:color w:val="202020"/>
        </w:rPr>
        <w:t>nimeta</w:t>
      </w:r>
      <w:r w:rsidR="46CA86B2" w:rsidRPr="4476C9BE">
        <w:rPr>
          <w:color w:val="202020"/>
        </w:rPr>
        <w:t>tud siht</w:t>
      </w:r>
      <w:r w:rsidR="36C101E7" w:rsidRPr="4476C9BE">
        <w:rPr>
          <w:color w:val="202020"/>
        </w:rPr>
        <w:t>rühmal</w:t>
      </w:r>
      <w:r w:rsidR="46CA86B2" w:rsidRPr="4476C9BE">
        <w:rPr>
          <w:color w:val="202020"/>
        </w:rPr>
        <w:t xml:space="preserve"> on </w:t>
      </w:r>
      <w:r w:rsidR="095DE019" w:rsidRPr="4476C9BE">
        <w:rPr>
          <w:color w:val="202020"/>
        </w:rPr>
        <w:t>näidustatud immuunravi</w:t>
      </w:r>
      <w:r w:rsidR="46CA86B2" w:rsidRPr="4476C9BE">
        <w:rPr>
          <w:color w:val="202020"/>
        </w:rPr>
        <w:t xml:space="preserve"> </w:t>
      </w:r>
      <w:r w:rsidR="095DE019" w:rsidRPr="4476C9BE">
        <w:rPr>
          <w:color w:val="202020"/>
        </w:rPr>
        <w:lastRenderedPageBreak/>
        <w:t>kombi</w:t>
      </w:r>
      <w:r w:rsidR="39FE0346" w:rsidRPr="4476C9BE">
        <w:rPr>
          <w:color w:val="202020"/>
        </w:rPr>
        <w:t xml:space="preserve">neerimine </w:t>
      </w:r>
      <w:r w:rsidR="46CA86B2" w:rsidRPr="4476C9BE">
        <w:rPr>
          <w:color w:val="202020"/>
        </w:rPr>
        <w:t>keemiaravi</w:t>
      </w:r>
      <w:r w:rsidR="39FE0346" w:rsidRPr="4476C9BE">
        <w:rPr>
          <w:color w:val="202020"/>
        </w:rPr>
        <w:t>ga</w:t>
      </w:r>
      <w:r w:rsidR="095DE019" w:rsidRPr="4476C9BE">
        <w:rPr>
          <w:color w:val="202020"/>
        </w:rPr>
        <w:t>.</w:t>
      </w:r>
      <w:r w:rsidR="5C434DE6" w:rsidRPr="4476C9BE">
        <w:rPr>
          <w:color w:val="000000" w:themeColor="text1"/>
        </w:rPr>
        <w:t xml:space="preserve"> Muudatusega laiendatakse </w:t>
      </w:r>
      <w:proofErr w:type="spellStart"/>
      <w:r w:rsidR="5C434DE6" w:rsidRPr="4476C9BE">
        <w:rPr>
          <w:color w:val="000000" w:themeColor="text1"/>
        </w:rPr>
        <w:t>kaugelearenenud</w:t>
      </w:r>
      <w:proofErr w:type="spellEnd"/>
      <w:r w:rsidR="5C434DE6" w:rsidRPr="4476C9BE">
        <w:rPr>
          <w:color w:val="000000" w:themeColor="text1"/>
        </w:rPr>
        <w:t xml:space="preserve"> mitteväikerakk-kopsukasvaja ravivõimalusi patsientidel, kes vajavad ravi PD-L1 inhibiitoritega. Muudatus on kooskõlastatud Eesti </w:t>
      </w:r>
      <w:proofErr w:type="spellStart"/>
      <w:r w:rsidR="5C434DE6" w:rsidRPr="4476C9BE">
        <w:rPr>
          <w:color w:val="000000" w:themeColor="text1"/>
        </w:rPr>
        <w:t>Onkoteraapia</w:t>
      </w:r>
      <w:proofErr w:type="spellEnd"/>
      <w:r w:rsidR="5C434DE6" w:rsidRPr="4476C9BE">
        <w:rPr>
          <w:color w:val="000000" w:themeColor="text1"/>
        </w:rPr>
        <w:t xml:space="preserve"> Ühinguga.</w:t>
      </w:r>
    </w:p>
    <w:p w14:paraId="139C9F9C" w14:textId="7645AEC7" w:rsidR="5914D218" w:rsidRDefault="5914D218" w:rsidP="5914D218"/>
    <w:p w14:paraId="36A5B384" w14:textId="11CBB5FB" w:rsidR="00F02E0E" w:rsidRDefault="299E2A79" w:rsidP="000A5C91">
      <w:pPr>
        <w:spacing w:line="257" w:lineRule="auto"/>
        <w:jc w:val="both"/>
        <w:rPr>
          <w:b/>
          <w:bCs/>
        </w:rPr>
      </w:pPr>
      <w:r w:rsidRPr="4476C9BE">
        <w:rPr>
          <w:b/>
          <w:bCs/>
          <w:color w:val="000000" w:themeColor="text1"/>
        </w:rPr>
        <w:t xml:space="preserve">Määruse § 64 lõikesse 1 </w:t>
      </w:r>
      <w:r w:rsidRPr="4476C9BE">
        <w:rPr>
          <w:color w:val="000000" w:themeColor="text1"/>
        </w:rPr>
        <w:t xml:space="preserve">lisatakse ravimiteenus ,,Nägemisnärvi </w:t>
      </w:r>
      <w:proofErr w:type="spellStart"/>
      <w:r w:rsidRPr="4476C9BE">
        <w:rPr>
          <w:color w:val="000000" w:themeColor="text1"/>
        </w:rPr>
        <w:t>neuromüeliidi</w:t>
      </w:r>
      <w:proofErr w:type="spellEnd"/>
      <w:r w:rsidRPr="4476C9BE">
        <w:rPr>
          <w:color w:val="000000" w:themeColor="text1"/>
        </w:rPr>
        <w:t xml:space="preserve"> spektri häire ravi </w:t>
      </w:r>
      <w:proofErr w:type="spellStart"/>
      <w:r w:rsidRPr="4476C9BE">
        <w:rPr>
          <w:color w:val="000000" w:themeColor="text1"/>
        </w:rPr>
        <w:t>ravulizumabiga</w:t>
      </w:r>
      <w:proofErr w:type="spellEnd"/>
      <w:r w:rsidRPr="4476C9BE">
        <w:rPr>
          <w:color w:val="000000" w:themeColor="text1"/>
        </w:rPr>
        <w:t xml:space="preserve">, 300 mg“ (kood 447R) koos </w:t>
      </w:r>
      <w:r w:rsidR="59D35F8A" w:rsidRPr="4476C9BE">
        <w:rPr>
          <w:color w:val="000000" w:themeColor="text1"/>
        </w:rPr>
        <w:t>ravi</w:t>
      </w:r>
      <w:r w:rsidR="69AEF056" w:rsidRPr="4476C9BE">
        <w:rPr>
          <w:color w:val="000000" w:themeColor="text1"/>
        </w:rPr>
        <w:t xml:space="preserve"> alustamise ja lõpetamise </w:t>
      </w:r>
      <w:r w:rsidRPr="4476C9BE">
        <w:rPr>
          <w:color w:val="000000" w:themeColor="text1"/>
        </w:rPr>
        <w:t xml:space="preserve">tingimustega </w:t>
      </w:r>
      <w:r w:rsidRPr="4476C9BE">
        <w:rPr>
          <w:b/>
          <w:bCs/>
          <w:color w:val="000000" w:themeColor="text1"/>
        </w:rPr>
        <w:t>lõigetes 26 ja 27</w:t>
      </w:r>
      <w:r w:rsidRPr="4476C9BE">
        <w:rPr>
          <w:color w:val="000000" w:themeColor="text1"/>
        </w:rPr>
        <w:t xml:space="preserve">. Teenuse lisamine võimaldab laiendada </w:t>
      </w:r>
      <w:r w:rsidR="69AEF056" w:rsidRPr="4476C9BE">
        <w:rPr>
          <w:color w:val="000000" w:themeColor="text1"/>
        </w:rPr>
        <w:t xml:space="preserve">ravivõimalusi </w:t>
      </w:r>
      <w:r w:rsidRPr="4476C9BE">
        <w:rPr>
          <w:color w:val="000000" w:themeColor="text1"/>
        </w:rPr>
        <w:t xml:space="preserve">harvaesineva nägemisnärvi </w:t>
      </w:r>
      <w:proofErr w:type="spellStart"/>
      <w:r w:rsidRPr="4476C9BE">
        <w:rPr>
          <w:color w:val="000000" w:themeColor="text1"/>
        </w:rPr>
        <w:t>neuromüeliidi</w:t>
      </w:r>
      <w:proofErr w:type="spellEnd"/>
      <w:r w:rsidRPr="4476C9BE">
        <w:rPr>
          <w:color w:val="000000" w:themeColor="text1"/>
        </w:rPr>
        <w:t xml:space="preserve"> spektri häire</w:t>
      </w:r>
      <w:r w:rsidR="69AEF056" w:rsidRPr="4476C9BE">
        <w:rPr>
          <w:color w:val="000000" w:themeColor="text1"/>
        </w:rPr>
        <w:t>ga</w:t>
      </w:r>
      <w:r w:rsidRPr="4476C9BE">
        <w:rPr>
          <w:color w:val="000000" w:themeColor="text1"/>
        </w:rPr>
        <w:t xml:space="preserve"> </w:t>
      </w:r>
      <w:r w:rsidR="76244705" w:rsidRPr="4476C9BE">
        <w:rPr>
          <w:color w:val="000000" w:themeColor="text1"/>
        </w:rPr>
        <w:t xml:space="preserve">patsientidel, kellel </w:t>
      </w:r>
      <w:proofErr w:type="spellStart"/>
      <w:r w:rsidR="59D35F8A" w:rsidRPr="4476C9BE">
        <w:rPr>
          <w:color w:val="000000" w:themeColor="text1"/>
        </w:rPr>
        <w:t>rituksimabi</w:t>
      </w:r>
      <w:proofErr w:type="spellEnd"/>
      <w:r w:rsidR="59D35F8A" w:rsidRPr="4476C9BE">
        <w:rPr>
          <w:color w:val="000000" w:themeColor="text1"/>
        </w:rPr>
        <w:t xml:space="preserve"> foonil</w:t>
      </w:r>
      <w:r w:rsidR="2ACD0BA7" w:rsidRPr="4476C9BE">
        <w:rPr>
          <w:color w:val="000000" w:themeColor="text1"/>
        </w:rPr>
        <w:t xml:space="preserve"> esineb </w:t>
      </w:r>
      <w:r w:rsidR="3A219AC3" w:rsidRPr="4476C9BE">
        <w:rPr>
          <w:color w:val="000000" w:themeColor="text1"/>
        </w:rPr>
        <w:t xml:space="preserve">haiguse </w:t>
      </w:r>
      <w:r w:rsidR="2ACD0BA7" w:rsidRPr="4476C9BE">
        <w:rPr>
          <w:color w:val="000000" w:themeColor="text1"/>
        </w:rPr>
        <w:t>ägenemine</w:t>
      </w:r>
      <w:r w:rsidRPr="4476C9BE">
        <w:rPr>
          <w:color w:val="000000" w:themeColor="text1"/>
        </w:rPr>
        <w:t xml:space="preserve">. </w:t>
      </w:r>
      <w:r w:rsidR="3C217997" w:rsidRPr="4476C9BE">
        <w:rPr>
          <w:color w:val="000000" w:themeColor="text1"/>
        </w:rPr>
        <w:t xml:space="preserve">Täiendav </w:t>
      </w:r>
      <w:r w:rsidR="371FAA8A" w:rsidRPr="4476C9BE">
        <w:rPr>
          <w:color w:val="000000" w:themeColor="text1"/>
        </w:rPr>
        <w:t xml:space="preserve">ravivõimalus aitab ennetada pimedaks jäämist ja </w:t>
      </w:r>
      <w:r w:rsidR="5367CE5F" w:rsidRPr="4476C9BE">
        <w:rPr>
          <w:color w:val="000000" w:themeColor="text1"/>
        </w:rPr>
        <w:t xml:space="preserve">säilitada elukvaliteeti. </w:t>
      </w:r>
      <w:r w:rsidR="43076DF7" w:rsidRPr="54166C9A">
        <w:rPr>
          <w:color w:val="000000" w:themeColor="text1"/>
        </w:rPr>
        <w:t>Muudatus</w:t>
      </w:r>
      <w:r w:rsidR="500BE4AB" w:rsidRPr="54166C9A">
        <w:rPr>
          <w:color w:val="000000" w:themeColor="text1"/>
        </w:rPr>
        <w:t xml:space="preserve"> on </w:t>
      </w:r>
      <w:r w:rsidR="00423ADC">
        <w:rPr>
          <w:color w:val="000000" w:themeColor="text1"/>
        </w:rPr>
        <w:t>kooskõlastatud</w:t>
      </w:r>
      <w:r w:rsidR="00423ADC" w:rsidRPr="2D69004C">
        <w:rPr>
          <w:color w:val="000000" w:themeColor="text1"/>
        </w:rPr>
        <w:t xml:space="preserve"> </w:t>
      </w:r>
      <w:r w:rsidR="43076DF7" w:rsidRPr="2D69004C">
        <w:rPr>
          <w:color w:val="000000" w:themeColor="text1"/>
        </w:rPr>
        <w:t>L.</w:t>
      </w:r>
      <w:r w:rsidR="43076DF7" w:rsidRPr="18D16239">
        <w:rPr>
          <w:color w:val="000000" w:themeColor="text1"/>
        </w:rPr>
        <w:t xml:space="preserve"> </w:t>
      </w:r>
      <w:r w:rsidRPr="4476C9BE">
        <w:rPr>
          <w:color w:val="000000" w:themeColor="text1"/>
        </w:rPr>
        <w:t xml:space="preserve">Puusepa </w:t>
      </w:r>
      <w:r w:rsidR="43076DF7" w:rsidRPr="628CAD15">
        <w:rPr>
          <w:color w:val="000000" w:themeColor="text1"/>
        </w:rPr>
        <w:t>nimelis</w:t>
      </w:r>
      <w:r w:rsidR="00423ADC">
        <w:rPr>
          <w:color w:val="000000" w:themeColor="text1"/>
        </w:rPr>
        <w:t>e</w:t>
      </w:r>
      <w:r w:rsidRPr="4476C9BE">
        <w:rPr>
          <w:color w:val="000000" w:themeColor="text1"/>
        </w:rPr>
        <w:t xml:space="preserve"> Neuroloogide ja Neurokirurgide </w:t>
      </w:r>
      <w:r w:rsidR="43076DF7" w:rsidRPr="48921F5D">
        <w:rPr>
          <w:color w:val="000000" w:themeColor="text1"/>
        </w:rPr>
        <w:t>Seltsi</w:t>
      </w:r>
      <w:r w:rsidR="00423ADC">
        <w:rPr>
          <w:color w:val="000000" w:themeColor="text1"/>
        </w:rPr>
        <w:t>ga</w:t>
      </w:r>
      <w:r w:rsidRPr="4476C9BE">
        <w:rPr>
          <w:color w:val="000000" w:themeColor="text1"/>
        </w:rPr>
        <w:t>.</w:t>
      </w:r>
    </w:p>
    <w:p w14:paraId="759083C9" w14:textId="294814A9" w:rsidR="08037488" w:rsidRDefault="2C3C0F0D" w:rsidP="0DE39239">
      <w:pPr>
        <w:spacing w:before="240" w:after="240" w:line="257" w:lineRule="auto"/>
        <w:jc w:val="both"/>
      </w:pPr>
      <w:r w:rsidRPr="4476C9BE">
        <w:rPr>
          <w:b/>
          <w:bCs/>
        </w:rPr>
        <w:t xml:space="preserve">Määruse § 65 lõikesse 1 </w:t>
      </w:r>
      <w:r>
        <w:t>lisatakse</w:t>
      </w:r>
      <w:r w:rsidR="08037488" w:rsidDel="2C3C0F0D">
        <w:t xml:space="preserve"> </w:t>
      </w:r>
      <w:r>
        <w:t xml:space="preserve">ravimiteenus „Silmasisene süst enneaegsete </w:t>
      </w:r>
      <w:proofErr w:type="spellStart"/>
      <w:r>
        <w:t>retinopaatia</w:t>
      </w:r>
      <w:proofErr w:type="spellEnd"/>
      <w:r>
        <w:t xml:space="preserve"> raviks </w:t>
      </w:r>
      <w:proofErr w:type="spellStart"/>
      <w:r w:rsidR="2170F88C">
        <w:t>afli</w:t>
      </w:r>
      <w:r w:rsidR="5E4A608B">
        <w:t>b</w:t>
      </w:r>
      <w:r w:rsidR="2170F88C">
        <w:t>ertseptiga</w:t>
      </w:r>
      <w:proofErr w:type="spellEnd"/>
      <w:r w:rsidR="788CA52D">
        <w:t xml:space="preserve">, üks </w:t>
      </w:r>
      <w:proofErr w:type="spellStart"/>
      <w:r w:rsidR="788CA52D">
        <w:t>viaal</w:t>
      </w:r>
      <w:proofErr w:type="spellEnd"/>
      <w:r>
        <w:t xml:space="preserve">“ (kood </w:t>
      </w:r>
      <w:r w:rsidR="2170F88C">
        <w:t>45</w:t>
      </w:r>
      <w:r w:rsidR="0F96D0DF">
        <w:t>8</w:t>
      </w:r>
      <w:r w:rsidR="2170F88C">
        <w:t>R</w:t>
      </w:r>
      <w:r>
        <w:t xml:space="preserve">) koos rakendustingimustega </w:t>
      </w:r>
      <w:r w:rsidRPr="4476C9BE">
        <w:rPr>
          <w:b/>
          <w:bCs/>
        </w:rPr>
        <w:t>lõigetes 87 ja 88</w:t>
      </w:r>
      <w:r w:rsidR="764D4EA8" w:rsidRPr="4476C9BE">
        <w:rPr>
          <w:b/>
          <w:bCs/>
        </w:rPr>
        <w:t xml:space="preserve">. </w:t>
      </w:r>
      <w:r w:rsidR="764D4EA8">
        <w:t>Samuti lisatakse</w:t>
      </w:r>
      <w:r w:rsidR="68339EA5" w:rsidRPr="4476C9BE">
        <w:rPr>
          <w:b/>
          <w:bCs/>
        </w:rPr>
        <w:t xml:space="preserve"> </w:t>
      </w:r>
      <w:r w:rsidR="68339EA5">
        <w:t>viide vastavale ravimiteenusele</w:t>
      </w:r>
      <w:r w:rsidR="0E15C8FF" w:rsidRPr="4476C9BE">
        <w:rPr>
          <w:b/>
          <w:bCs/>
        </w:rPr>
        <w:t xml:space="preserve"> </w:t>
      </w:r>
      <w:r w:rsidR="0E15C8FF">
        <w:t>määruse</w:t>
      </w:r>
      <w:r w:rsidR="68339EA5" w:rsidRPr="4476C9BE">
        <w:rPr>
          <w:b/>
          <w:bCs/>
        </w:rPr>
        <w:t xml:space="preserve"> §</w:t>
      </w:r>
      <w:r w:rsidR="4E46158D" w:rsidRPr="4476C9BE">
        <w:rPr>
          <w:b/>
          <w:bCs/>
        </w:rPr>
        <w:t xml:space="preserve"> </w:t>
      </w:r>
      <w:r w:rsidR="521E78BE" w:rsidRPr="4476C9BE">
        <w:rPr>
          <w:b/>
          <w:bCs/>
        </w:rPr>
        <w:t xml:space="preserve">33 lõikes </w:t>
      </w:r>
      <w:r w:rsidR="0E15C8FF" w:rsidRPr="4476C9BE">
        <w:rPr>
          <w:b/>
          <w:bCs/>
        </w:rPr>
        <w:t>2</w:t>
      </w:r>
      <w:r w:rsidR="4A766334">
        <w:t>,</w:t>
      </w:r>
      <w:r w:rsidR="764D4EA8" w:rsidRPr="4476C9BE">
        <w:rPr>
          <w:b/>
          <w:bCs/>
        </w:rPr>
        <w:t xml:space="preserve"> </w:t>
      </w:r>
      <w:r w:rsidR="764D4EA8">
        <w:t xml:space="preserve">võimaldamaks koodiga </w:t>
      </w:r>
      <w:r w:rsidR="1F777CED">
        <w:t xml:space="preserve">7271 </w:t>
      </w:r>
      <w:r w:rsidR="6D987C62">
        <w:t>„</w:t>
      </w:r>
      <w:proofErr w:type="spellStart"/>
      <w:r w:rsidR="1F777CED">
        <w:t>Intravitreaalne</w:t>
      </w:r>
      <w:proofErr w:type="spellEnd"/>
      <w:r w:rsidR="1F777CED">
        <w:t xml:space="preserve"> ravimi manustamine</w:t>
      </w:r>
      <w:r w:rsidR="6D987C62">
        <w:t>“</w:t>
      </w:r>
      <w:r w:rsidR="4A766334">
        <w:t xml:space="preserve"> tähistatud teenuse</w:t>
      </w:r>
      <w:r w:rsidR="1F777CED">
        <w:t xml:space="preserve"> </w:t>
      </w:r>
      <w:r w:rsidR="6D987C62">
        <w:t>rakendamist</w:t>
      </w:r>
      <w:r w:rsidR="469F28A3">
        <w:t xml:space="preserve"> </w:t>
      </w:r>
      <w:proofErr w:type="spellStart"/>
      <w:r w:rsidR="469F28A3">
        <w:t>aflibertsepti</w:t>
      </w:r>
      <w:proofErr w:type="spellEnd"/>
      <w:r w:rsidR="56B0F868">
        <w:t xml:space="preserve"> manustamisel</w:t>
      </w:r>
      <w:r>
        <w:t>.</w:t>
      </w:r>
      <w:r w:rsidRPr="4476C9BE">
        <w:rPr>
          <w:b/>
          <w:bCs/>
        </w:rPr>
        <w:t xml:space="preserve"> </w:t>
      </w:r>
      <w:r w:rsidR="42DB18A3">
        <w:t>Rakendustingimus</w:t>
      </w:r>
      <w:r w:rsidR="321ADA8C">
        <w:t>tega</w:t>
      </w:r>
      <w:r w:rsidR="42DB18A3">
        <w:t xml:space="preserve"> </w:t>
      </w:r>
      <w:r w:rsidR="0BF1D7BA">
        <w:t>täpsustatakse</w:t>
      </w:r>
      <w:r w:rsidR="0B3919BF">
        <w:t xml:space="preserve"> </w:t>
      </w:r>
      <w:r w:rsidR="0E5EBDFF">
        <w:t>patsientide</w:t>
      </w:r>
      <w:r w:rsidR="0B3919BF">
        <w:t xml:space="preserve"> siht</w:t>
      </w:r>
      <w:r w:rsidR="1C60524E">
        <w:t>rühma</w:t>
      </w:r>
      <w:r w:rsidR="0B3919BF">
        <w:t xml:space="preserve"> ja </w:t>
      </w:r>
      <w:r w:rsidR="1570284C">
        <w:t xml:space="preserve">rahastatavaid </w:t>
      </w:r>
      <w:r w:rsidR="2BEAF18F">
        <w:t>ravimikoguse</w:t>
      </w:r>
      <w:r w:rsidR="5105D653">
        <w:t>i</w:t>
      </w:r>
      <w:r w:rsidR="2BEAF18F">
        <w:t>d.</w:t>
      </w:r>
      <w:r w:rsidRPr="4476C9BE">
        <w:rPr>
          <w:color w:val="000000" w:themeColor="text1"/>
        </w:rPr>
        <w:t xml:space="preserve"> </w:t>
      </w:r>
      <w:r w:rsidR="6A787114" w:rsidRPr="4476C9BE">
        <w:rPr>
          <w:color w:val="000000" w:themeColor="text1"/>
        </w:rPr>
        <w:t>Teenuse lisamisega</w:t>
      </w:r>
      <w:r>
        <w:t xml:space="preserve"> </w:t>
      </w:r>
      <w:r w:rsidR="3E7C92D6">
        <w:t>parandatakse oluliselt</w:t>
      </w:r>
      <w:r w:rsidR="438219D5">
        <w:t xml:space="preserve"> raske </w:t>
      </w:r>
      <w:r w:rsidR="0D63CD36">
        <w:t xml:space="preserve">agressiivse </w:t>
      </w:r>
      <w:r w:rsidR="2CC75C2C">
        <w:t>silmahaiguse,</w:t>
      </w:r>
      <w:r>
        <w:t xml:space="preserve"> enneaegsete </w:t>
      </w:r>
      <w:proofErr w:type="spellStart"/>
      <w:r>
        <w:t>retinopaatia</w:t>
      </w:r>
      <w:proofErr w:type="spellEnd"/>
      <w:r>
        <w:t xml:space="preserve"> ravivõimalusi</w:t>
      </w:r>
      <w:r w:rsidR="088B4FCA">
        <w:t>. Ravim võimaldab ennetada pimedaks jäämist</w:t>
      </w:r>
      <w:r>
        <w:t>. Muudatus on kooskõlastatud Eesti Oftalmoloogide Seltsiga.</w:t>
      </w:r>
    </w:p>
    <w:p w14:paraId="37AB3D1D" w14:textId="39DB7F45" w:rsidR="00833CDB" w:rsidRDefault="4A0538E6" w:rsidP="0DE39239">
      <w:pPr>
        <w:spacing w:before="240" w:after="240" w:line="257" w:lineRule="auto"/>
        <w:jc w:val="both"/>
      </w:pPr>
      <w:r w:rsidRPr="4476C9BE">
        <w:rPr>
          <w:b/>
          <w:bCs/>
        </w:rPr>
        <w:t xml:space="preserve">Määruse § 65 lõikesse 1 </w:t>
      </w:r>
      <w:r>
        <w:t xml:space="preserve">lisatakse ravimiteenus „Silmasisene süst </w:t>
      </w:r>
      <w:proofErr w:type="spellStart"/>
      <w:r w:rsidR="15A02B4C">
        <w:t>faritsimabiga</w:t>
      </w:r>
      <w:proofErr w:type="spellEnd"/>
      <w:r w:rsidR="15A02B4C">
        <w:t xml:space="preserve">, </w:t>
      </w:r>
      <w:r>
        <w:t xml:space="preserve">üks </w:t>
      </w:r>
      <w:r w:rsidR="15A02B4C">
        <w:t>manustamiskord</w:t>
      </w:r>
      <w:r>
        <w:t>“ (kood 4</w:t>
      </w:r>
      <w:r w:rsidR="15A02B4C">
        <w:t>70</w:t>
      </w:r>
      <w:r>
        <w:t xml:space="preserve">R) koos rakendustingimustega </w:t>
      </w:r>
      <w:r w:rsidRPr="4476C9BE">
        <w:rPr>
          <w:b/>
          <w:bCs/>
        </w:rPr>
        <w:t>lõi</w:t>
      </w:r>
      <w:r w:rsidR="526675B2" w:rsidRPr="4476C9BE">
        <w:rPr>
          <w:b/>
          <w:bCs/>
        </w:rPr>
        <w:t>kes</w:t>
      </w:r>
      <w:r w:rsidRPr="4476C9BE">
        <w:rPr>
          <w:b/>
          <w:bCs/>
        </w:rPr>
        <w:t xml:space="preserve"> 8</w:t>
      </w:r>
      <w:r w:rsidR="131250C7" w:rsidRPr="4476C9BE">
        <w:rPr>
          <w:b/>
          <w:bCs/>
        </w:rPr>
        <w:t>9</w:t>
      </w:r>
      <w:r w:rsidRPr="4476C9BE">
        <w:rPr>
          <w:b/>
          <w:bCs/>
        </w:rPr>
        <w:t xml:space="preserve"> </w:t>
      </w:r>
      <w:r>
        <w:t>ning viide vastavale ravimiteenusele</w:t>
      </w:r>
      <w:r w:rsidRPr="4476C9BE">
        <w:rPr>
          <w:b/>
          <w:bCs/>
        </w:rPr>
        <w:t xml:space="preserve"> </w:t>
      </w:r>
      <w:r>
        <w:t>määruse</w:t>
      </w:r>
      <w:r w:rsidRPr="4476C9BE">
        <w:rPr>
          <w:b/>
          <w:bCs/>
        </w:rPr>
        <w:t xml:space="preserve"> § 33 lõikes 2</w:t>
      </w:r>
      <w:r w:rsidR="0FD94C39">
        <w:t>,</w:t>
      </w:r>
      <w:r w:rsidR="38F271FB" w:rsidRPr="4476C9BE">
        <w:rPr>
          <w:b/>
          <w:bCs/>
        </w:rPr>
        <w:t xml:space="preserve"> </w:t>
      </w:r>
      <w:r w:rsidR="38F271FB">
        <w:t>võimaldamaks koodiga 7271 „</w:t>
      </w:r>
      <w:proofErr w:type="spellStart"/>
      <w:r w:rsidR="38F271FB">
        <w:t>Intravitreaalne</w:t>
      </w:r>
      <w:proofErr w:type="spellEnd"/>
      <w:r w:rsidR="38F271FB">
        <w:t xml:space="preserve"> ravimi manustamine“</w:t>
      </w:r>
      <w:r w:rsidR="0FD94C39">
        <w:t xml:space="preserve"> tähistatud teenuse</w:t>
      </w:r>
      <w:r w:rsidR="38F271FB">
        <w:t xml:space="preserve"> rakendamist </w:t>
      </w:r>
      <w:proofErr w:type="spellStart"/>
      <w:r w:rsidR="38F271FB">
        <w:t>faritsimabi</w:t>
      </w:r>
      <w:proofErr w:type="spellEnd"/>
      <w:r w:rsidR="38F271FB">
        <w:t xml:space="preserve"> manustamisel</w:t>
      </w:r>
      <w:r>
        <w:t>.</w:t>
      </w:r>
      <w:r w:rsidRPr="4476C9BE">
        <w:rPr>
          <w:b/>
          <w:bCs/>
        </w:rPr>
        <w:t xml:space="preserve"> </w:t>
      </w:r>
      <w:r>
        <w:t>Rakendustingimustega täpsustatakse patsientide siht</w:t>
      </w:r>
      <w:r w:rsidR="0B52682D">
        <w:t>rühma</w:t>
      </w:r>
      <w:r>
        <w:t xml:space="preserve"> ja </w:t>
      </w:r>
      <w:r w:rsidR="1D05F9A0">
        <w:t>ravi</w:t>
      </w:r>
      <w:r w:rsidR="3EA1EE7A">
        <w:t xml:space="preserve"> </w:t>
      </w:r>
      <w:r w:rsidR="6E33AD2C">
        <w:t xml:space="preserve">rahastamise </w:t>
      </w:r>
      <w:r w:rsidR="3EA1EE7A">
        <w:t>kriteeriume</w:t>
      </w:r>
      <w:r>
        <w:t>. Teenuse lisamisega parandatakse oluliselt</w:t>
      </w:r>
      <w:r w:rsidR="5F025B4D">
        <w:t xml:space="preserve"> </w:t>
      </w:r>
      <w:proofErr w:type="spellStart"/>
      <w:r w:rsidR="4529431B">
        <w:t>neovaskulaarse</w:t>
      </w:r>
      <w:proofErr w:type="spellEnd"/>
      <w:r w:rsidR="4529431B">
        <w:t> (märja) maakula ealise degeneratsiooni</w:t>
      </w:r>
      <w:r>
        <w:t xml:space="preserve"> ravivõimalusi</w:t>
      </w:r>
      <w:r w:rsidR="4529431B">
        <w:t xml:space="preserve"> patsientidel, kellel </w:t>
      </w:r>
      <w:r w:rsidR="607558E6">
        <w:t xml:space="preserve">esmavaliku </w:t>
      </w:r>
      <w:r w:rsidR="4C375848">
        <w:t xml:space="preserve">ja seni ainus ravivõimalus </w:t>
      </w:r>
      <w:proofErr w:type="spellStart"/>
      <w:r w:rsidR="4529431B">
        <w:t>bevatsizumab</w:t>
      </w:r>
      <w:r w:rsidR="4C375848">
        <w:t>iga</w:t>
      </w:r>
      <w:proofErr w:type="spellEnd"/>
      <w:r w:rsidR="4529431B">
        <w:t xml:space="preserve"> (teenus 365R</w:t>
      </w:r>
      <w:r w:rsidR="607558E6">
        <w:t>)</w:t>
      </w:r>
      <w:r w:rsidR="4529431B">
        <w:t xml:space="preserve"> on ebaefektiivne</w:t>
      </w:r>
      <w:r w:rsidR="1032D0ED">
        <w:t>.</w:t>
      </w:r>
      <w:r w:rsidR="52725102">
        <w:t xml:space="preserve"> Ravim võimaldab ennetada pimedaks jäämist ja aitab </w:t>
      </w:r>
      <w:r w:rsidR="63E2EB20">
        <w:t>parandada oluliselt elukvaliteeti.</w:t>
      </w:r>
      <w:r w:rsidR="348188CA">
        <w:t xml:space="preserve"> </w:t>
      </w:r>
      <w:r w:rsidR="5B5CF0C7">
        <w:t xml:space="preserve">Ravi </w:t>
      </w:r>
      <w:r w:rsidR="0E968BBD">
        <w:t xml:space="preserve">kättesaadavaks tegemine aitab vähendada </w:t>
      </w:r>
      <w:r w:rsidR="252C9EBD">
        <w:t>arsti visiitide arvu</w:t>
      </w:r>
      <w:r w:rsidR="2D15DD0B">
        <w:t xml:space="preserve"> ning</w:t>
      </w:r>
      <w:r w:rsidR="252C9EBD">
        <w:t xml:space="preserve"> patsientide </w:t>
      </w:r>
      <w:r w:rsidR="452BE9AD">
        <w:t xml:space="preserve">ja lähedaste </w:t>
      </w:r>
      <w:r w:rsidR="252C9EBD">
        <w:t>sõidu- ja ajakulu</w:t>
      </w:r>
      <w:r w:rsidR="640A36F5">
        <w:t xml:space="preserve">, mistõttu on </w:t>
      </w:r>
      <w:r w:rsidR="51F39D50">
        <w:t xml:space="preserve">Tervisekassale lisanduv eelarvemõju põhjendatud. </w:t>
      </w:r>
      <w:r w:rsidR="2D15DD0B">
        <w:t xml:space="preserve">Ravimiteenuse hinnastamisel on lähtutud rahvusvahelisest praktikast, mille kohaselt on kahes </w:t>
      </w:r>
      <w:proofErr w:type="spellStart"/>
      <w:r w:rsidR="2D15DD0B">
        <w:t>ravimiviaali</w:t>
      </w:r>
      <w:r w:rsidR="523EC29D">
        <w:t>s</w:t>
      </w:r>
      <w:proofErr w:type="spellEnd"/>
      <w:r w:rsidR="2D15DD0B">
        <w:t xml:space="preserve"> sisalduva ravimikogusega võimalik ravida kolme patsienti. </w:t>
      </w:r>
      <w:proofErr w:type="spellStart"/>
      <w:r w:rsidR="0CC9A1DC">
        <w:t>Viaalide</w:t>
      </w:r>
      <w:proofErr w:type="spellEnd"/>
      <w:r w:rsidR="0CC9A1DC">
        <w:t xml:space="preserve"> jagamine</w:t>
      </w:r>
      <w:r w:rsidR="2D15DD0B">
        <w:t xml:space="preserve"> tagab </w:t>
      </w:r>
      <w:r w:rsidR="6FC7CA90">
        <w:t xml:space="preserve">efektiivse ressursside kasutuse ning </w:t>
      </w:r>
      <w:r w:rsidR="0CC9A1DC">
        <w:t>väldib ravimijäätmete te</w:t>
      </w:r>
      <w:r w:rsidR="67FF4B6D">
        <w:t>k</w:t>
      </w:r>
      <w:r w:rsidR="0CC9A1DC">
        <w:t>et.</w:t>
      </w:r>
      <w:r>
        <w:t xml:space="preserve"> Muudatus on kooskõlastatud Eesti Oftalmoloogide Seltsiga.</w:t>
      </w:r>
    </w:p>
    <w:p w14:paraId="73C2709B" w14:textId="03487D0D" w:rsidR="7E9C8065" w:rsidRDefault="68050433" w:rsidP="5EC4326F">
      <w:pPr>
        <w:spacing w:before="240" w:after="240" w:line="257" w:lineRule="auto"/>
        <w:jc w:val="both"/>
      </w:pPr>
      <w:r w:rsidRPr="4476C9BE">
        <w:rPr>
          <w:b/>
          <w:bCs/>
        </w:rPr>
        <w:t>Määruse § 65 lõikes 1</w:t>
      </w:r>
      <w:r>
        <w:t xml:space="preserve"> muudetakse teenuse 362R hinda ning rakendustingimusi </w:t>
      </w:r>
      <w:r w:rsidRPr="4476C9BE">
        <w:rPr>
          <w:b/>
          <w:bCs/>
        </w:rPr>
        <w:t>lõikes 38</w:t>
      </w:r>
      <w:r w:rsidR="6B6193C2" w:rsidRPr="4476C9BE">
        <w:rPr>
          <w:b/>
          <w:bCs/>
        </w:rPr>
        <w:t>.</w:t>
      </w:r>
      <w:r w:rsidR="31ABEF0E">
        <w:t xml:space="preserve"> </w:t>
      </w:r>
      <w:r w:rsidR="7234163F">
        <w:t>Kaasaegse osteoporoosi ravi eesmär</w:t>
      </w:r>
      <w:r w:rsidR="67008A9C">
        <w:t>k</w:t>
      </w:r>
      <w:r w:rsidR="7234163F">
        <w:t xml:space="preserve"> on </w:t>
      </w:r>
      <w:r w:rsidR="35A11031">
        <w:t xml:space="preserve">ennetada </w:t>
      </w:r>
      <w:r w:rsidR="47155568" w:rsidRPr="5EC4326F">
        <w:t>haprusmurde</w:t>
      </w:r>
      <w:r w:rsidR="7E9C8065" w:rsidDel="7234163F">
        <w:t xml:space="preserve"> </w:t>
      </w:r>
      <w:r w:rsidR="7234163F">
        <w:t>juba enne esimese luumurru teket</w:t>
      </w:r>
      <w:r w:rsidR="1D85D06C">
        <w:t>,</w:t>
      </w:r>
      <w:r w:rsidR="7234163F">
        <w:t xml:space="preserve"> alustades aegsasti raviga</w:t>
      </w:r>
      <w:r w:rsidR="244FFAAD">
        <w:t>, mis on kooskõlas rahvusvaheliste ravisoovituste ja 2024. aastal valminud Eesti osteoporoosi ravijuhendiga.</w:t>
      </w:r>
      <w:r w:rsidR="6B6193C2">
        <w:t xml:space="preserve"> </w:t>
      </w:r>
      <w:proofErr w:type="spellStart"/>
      <w:r w:rsidR="2101CD89">
        <w:t>Intravenoosse</w:t>
      </w:r>
      <w:proofErr w:type="spellEnd"/>
      <w:r w:rsidR="2101CD89">
        <w:t xml:space="preserve"> </w:t>
      </w:r>
      <w:proofErr w:type="spellStart"/>
      <w:r w:rsidR="2101CD89">
        <w:t>bisfosfonaadi</w:t>
      </w:r>
      <w:proofErr w:type="spellEnd"/>
      <w:r w:rsidR="2101CD89">
        <w:t xml:space="preserve"> aastane maksumus on hinnalanguse tulemuse</w:t>
      </w:r>
      <w:r w:rsidR="4FF4DBF4">
        <w:t>na</w:t>
      </w:r>
      <w:r w:rsidR="2101CD89">
        <w:t xml:space="preserve"> samaväärne suukaudsete </w:t>
      </w:r>
      <w:proofErr w:type="spellStart"/>
      <w:r w:rsidR="2101CD89">
        <w:t>bisfosfonaa</w:t>
      </w:r>
      <w:r w:rsidR="007956A0">
        <w:t>t</w:t>
      </w:r>
      <w:r w:rsidR="3CA6DF16">
        <w:t>idega</w:t>
      </w:r>
      <w:proofErr w:type="spellEnd"/>
      <w:r w:rsidR="2101CD89">
        <w:t xml:space="preserve"> ning </w:t>
      </w:r>
      <w:r w:rsidR="48BEB1D4">
        <w:t xml:space="preserve">seetõttu </w:t>
      </w:r>
      <w:r w:rsidR="2101CD89">
        <w:t>ühtlusta</w:t>
      </w:r>
      <w:r w:rsidR="35BAEB9E">
        <w:t>kse</w:t>
      </w:r>
      <w:r w:rsidR="2101CD89">
        <w:t xml:space="preserve"> vastaval</w:t>
      </w:r>
      <w:r w:rsidR="0ACB3F48">
        <w:t>t</w:t>
      </w:r>
      <w:r w:rsidR="2101CD89">
        <w:t xml:space="preserve"> ka rakendustingimused</w:t>
      </w:r>
      <w:r w:rsidR="26F166DE">
        <w:t xml:space="preserve">. </w:t>
      </w:r>
      <w:r w:rsidR="35BAEB9E">
        <w:t xml:space="preserve">Muudatus </w:t>
      </w:r>
      <w:r w:rsidR="26F166DE">
        <w:t>võimaldab patsien</w:t>
      </w:r>
      <w:r w:rsidR="5B5DE3AC">
        <w:t>dil ja arstil</w:t>
      </w:r>
      <w:r w:rsidR="26F166DE">
        <w:t xml:space="preserve"> valida sobivaim ravimvorm</w:t>
      </w:r>
      <w:r w:rsidR="4F5C1A1C">
        <w:t xml:space="preserve">. </w:t>
      </w:r>
      <w:r w:rsidR="1691CBA3">
        <w:t xml:space="preserve">Muudatus on kooskõlastatud Eesti Reumatoloogia Seltsiga. </w:t>
      </w:r>
    </w:p>
    <w:p w14:paraId="08E74DA9" w14:textId="671E03F9" w:rsidR="6B49B247" w:rsidRDefault="0E6B7C27" w:rsidP="6B49B247">
      <w:pPr>
        <w:jc w:val="both"/>
      </w:pPr>
      <w:r w:rsidRPr="4476C9BE">
        <w:rPr>
          <w:b/>
          <w:bCs/>
        </w:rPr>
        <w:t xml:space="preserve">Määruse </w:t>
      </w:r>
      <w:r w:rsidRPr="4476C9BE">
        <w:rPr>
          <w:b/>
          <w:bCs/>
          <w:color w:val="000000" w:themeColor="text1"/>
        </w:rPr>
        <w:t>§ 76 lõikesse 1</w:t>
      </w:r>
      <w:r w:rsidRPr="4476C9BE">
        <w:rPr>
          <w:color w:val="000000" w:themeColor="text1"/>
        </w:rPr>
        <w:t xml:space="preserve"> lisa</w:t>
      </w:r>
      <w:r w:rsidR="313A9D07" w:rsidRPr="4476C9BE">
        <w:rPr>
          <w:color w:val="000000" w:themeColor="text1"/>
        </w:rPr>
        <w:t xml:space="preserve">takse </w:t>
      </w:r>
      <w:r w:rsidR="178F3263" w:rsidRPr="4476C9BE">
        <w:rPr>
          <w:color w:val="000000" w:themeColor="text1"/>
        </w:rPr>
        <w:t>elupäästev</w:t>
      </w:r>
      <w:r w:rsidR="313A9D07" w:rsidRPr="4476C9BE">
        <w:rPr>
          <w:color w:val="000000" w:themeColor="text1"/>
        </w:rPr>
        <w:t xml:space="preserve"> </w:t>
      </w:r>
      <w:r w:rsidR="1A852452" w:rsidRPr="4476C9BE">
        <w:rPr>
          <w:color w:val="000000" w:themeColor="text1"/>
        </w:rPr>
        <w:t>verepreparaat</w:t>
      </w:r>
      <w:r w:rsidR="313A9D07" w:rsidRPr="4476C9BE">
        <w:rPr>
          <w:color w:val="000000" w:themeColor="text1"/>
        </w:rPr>
        <w:t xml:space="preserve"> </w:t>
      </w:r>
      <w:r w:rsidR="78259542">
        <w:t xml:space="preserve">„Madala </w:t>
      </w:r>
      <w:proofErr w:type="spellStart"/>
      <w:r w:rsidR="78259542">
        <w:t>anti-A</w:t>
      </w:r>
      <w:proofErr w:type="spellEnd"/>
      <w:r w:rsidR="78259542">
        <w:t xml:space="preserve"> ja </w:t>
      </w:r>
      <w:proofErr w:type="spellStart"/>
      <w:r w:rsidR="78259542">
        <w:t>anti-B</w:t>
      </w:r>
      <w:proofErr w:type="spellEnd"/>
      <w:r w:rsidR="78259542">
        <w:t xml:space="preserve"> tiitriga 0-grupi täisveri” (kood 4023)</w:t>
      </w:r>
      <w:r w:rsidR="27DB064F">
        <w:t xml:space="preserve">. </w:t>
      </w:r>
      <w:r w:rsidR="0FEE2CAD">
        <w:t xml:space="preserve">Vastavalt </w:t>
      </w:r>
      <w:r w:rsidR="41F55379">
        <w:t>s</w:t>
      </w:r>
      <w:r w:rsidR="0FEE2CAD">
        <w:t xml:space="preserve">otsiaalministri </w:t>
      </w:r>
      <w:r w:rsidR="41F55379">
        <w:t>29.</w:t>
      </w:r>
      <w:r w:rsidR="1FB1F6D1">
        <w:t xml:space="preserve"> aprilli </w:t>
      </w:r>
      <w:r w:rsidR="41F55379">
        <w:t>2005</w:t>
      </w:r>
      <w:r w:rsidR="530D150F">
        <w:t>. a</w:t>
      </w:r>
      <w:r w:rsidR="0FEE2CAD">
        <w:t xml:space="preserve"> määruse </w:t>
      </w:r>
      <w:r w:rsidR="41F55379">
        <w:t>nr 62</w:t>
      </w:r>
      <w:r w:rsidR="0FEE2CAD">
        <w:t xml:space="preserve"> „Vereülekande tingimused ja kord“ § 4 lõike 3 punktile 3 võib ilma </w:t>
      </w:r>
      <w:r w:rsidR="00C1E4C7">
        <w:t xml:space="preserve">patsiendi vere </w:t>
      </w:r>
      <w:proofErr w:type="spellStart"/>
      <w:r w:rsidR="0FEE2CAD">
        <w:t>immunohematoloogilis</w:t>
      </w:r>
      <w:r w:rsidR="529619AA">
        <w:t>te</w:t>
      </w:r>
      <w:proofErr w:type="spellEnd"/>
      <w:r w:rsidR="0FEE2CAD">
        <w:t xml:space="preserve"> uuringu</w:t>
      </w:r>
      <w:r w:rsidR="78D6004A">
        <w:t>teta</w:t>
      </w:r>
      <w:r w:rsidR="0FEE2CAD">
        <w:t xml:space="preserve"> massiivse verekaotuse korral patsiendile üle kanda kontrollitud madala </w:t>
      </w:r>
      <w:proofErr w:type="spellStart"/>
      <w:r w:rsidR="0FEE2CAD">
        <w:t>anti‑A</w:t>
      </w:r>
      <w:proofErr w:type="spellEnd"/>
      <w:r w:rsidR="0FEE2CAD">
        <w:t xml:space="preserve"> ja </w:t>
      </w:r>
      <w:proofErr w:type="spellStart"/>
      <w:r w:rsidR="0FEE2CAD">
        <w:t>anti‑B</w:t>
      </w:r>
      <w:proofErr w:type="spellEnd"/>
      <w:r w:rsidR="0FEE2CAD">
        <w:t xml:space="preserve"> tiitriga </w:t>
      </w:r>
      <w:r w:rsidR="67B1105F">
        <w:t>0</w:t>
      </w:r>
      <w:r w:rsidR="0FEE2CAD">
        <w:t>‑veregrupi täisverd.</w:t>
      </w:r>
      <w:r w:rsidR="11CA9ECA">
        <w:t xml:space="preserve"> Muudatus on kooskõlastatud </w:t>
      </w:r>
      <w:r w:rsidR="4EE8503C">
        <w:t>Eesti Transfusioonmeditsiini Seltsiga.</w:t>
      </w:r>
    </w:p>
    <w:p w14:paraId="53E12FFE" w14:textId="77777777" w:rsidR="00383BDA" w:rsidRDefault="00383BDA" w:rsidP="6B49B247">
      <w:pPr>
        <w:jc w:val="both"/>
      </w:pPr>
    </w:p>
    <w:p w14:paraId="709011A6" w14:textId="186AD1DC" w:rsidR="00107247" w:rsidRDefault="00107247" w:rsidP="00107247">
      <w:pPr>
        <w:jc w:val="both"/>
      </w:pPr>
      <w:r w:rsidRPr="000C49CB">
        <w:rPr>
          <w:b/>
          <w:bCs/>
        </w:rPr>
        <w:t>Määruse § 81 lõikest 1</w:t>
      </w:r>
      <w:r>
        <w:t xml:space="preserve"> jäetakse välja järgmised teenused: „Juhtprojekt rollide ümberjaotamiseks esmatasandi tervisekeskuses“ (kood 4509A), „Juhtprojektis digikliiniku arsti vastuvõtt“ (kood 4520A) ja „Juhtprojektis digikliiniku õe vastuvõtt“ (kood 4521A). </w:t>
      </w:r>
      <w:r w:rsidR="000C3F8F">
        <w:t xml:space="preserve">Sellega seonduvalt jäetakse välja </w:t>
      </w:r>
      <w:r w:rsidR="000C3F8F" w:rsidRPr="0017769E">
        <w:rPr>
          <w:b/>
          <w:bCs/>
        </w:rPr>
        <w:t xml:space="preserve">lõiked </w:t>
      </w:r>
      <w:r w:rsidR="000C3F8F" w:rsidRPr="00506CE5">
        <w:rPr>
          <w:b/>
        </w:rPr>
        <w:t>27</w:t>
      </w:r>
      <w:r w:rsidR="000C3F8F" w:rsidRPr="0017769E">
        <w:rPr>
          <w:b/>
          <w:bCs/>
        </w:rPr>
        <w:t>, 40, 41 ja 42</w:t>
      </w:r>
      <w:r w:rsidR="000C3F8F">
        <w:t xml:space="preserve">. </w:t>
      </w:r>
      <w:r>
        <w:t>Koodidega 4520A ja 4521A tähistatud teenused jäetakse välja, sest need ei leidnud juhtprojekti käigus rakendamist. Koodiga 4509A tähistatud teenus jäetakse välja seoses uue perearstide rahastusmudeli rakendumisega 1. jaanuarist 2026. a.</w:t>
      </w:r>
    </w:p>
    <w:p w14:paraId="2B7ED06A" w14:textId="77777777" w:rsidR="00D06DAF" w:rsidRDefault="00D06DAF" w:rsidP="00107247">
      <w:pPr>
        <w:jc w:val="both"/>
      </w:pPr>
    </w:p>
    <w:p w14:paraId="67F161F2" w14:textId="19F7E4AE" w:rsidR="00107247" w:rsidRDefault="00D06DAF" w:rsidP="6B49B247">
      <w:pPr>
        <w:jc w:val="both"/>
      </w:pPr>
      <w:r>
        <w:t>Lõigete väljajätmisega muudetakse sama paragrahvi numeratsiooni.</w:t>
      </w:r>
    </w:p>
    <w:p w14:paraId="1C6520CE" w14:textId="77777777" w:rsidR="00506CE5" w:rsidRDefault="00506CE5" w:rsidP="6B49B247">
      <w:pPr>
        <w:jc w:val="both"/>
      </w:pPr>
    </w:p>
    <w:p w14:paraId="33F57068" w14:textId="4DB0DC1D" w:rsidR="00DB1FF4" w:rsidRPr="00796EC9" w:rsidDel="00361F17" w:rsidRDefault="2A3DC6CF" w:rsidP="4476C9BE">
      <w:pPr>
        <w:jc w:val="both"/>
      </w:pPr>
      <w:r>
        <w:t xml:space="preserve">Määruse </w:t>
      </w:r>
      <w:r w:rsidRPr="4476C9BE">
        <w:rPr>
          <w:b/>
          <w:bCs/>
        </w:rPr>
        <w:t xml:space="preserve">§ </w:t>
      </w:r>
      <w:r w:rsidR="516052C9" w:rsidRPr="4476C9BE">
        <w:rPr>
          <w:b/>
          <w:bCs/>
        </w:rPr>
        <w:t xml:space="preserve">81 </w:t>
      </w:r>
      <w:r w:rsidRPr="4476C9BE">
        <w:rPr>
          <w:b/>
          <w:bCs/>
        </w:rPr>
        <w:t xml:space="preserve">lõikesse </w:t>
      </w:r>
      <w:r w:rsidR="516052C9" w:rsidRPr="4476C9BE">
        <w:rPr>
          <w:b/>
          <w:bCs/>
        </w:rPr>
        <w:t xml:space="preserve">1 </w:t>
      </w:r>
      <w:r>
        <w:t xml:space="preserve">lisatakse tervishoiuteenus </w:t>
      </w:r>
      <w:r w:rsidR="1F7BC286">
        <w:t>„</w:t>
      </w:r>
      <w:r>
        <w:t xml:space="preserve">Südamehaigete </w:t>
      </w:r>
      <w:proofErr w:type="spellStart"/>
      <w:r>
        <w:t>kaugtaastusravi</w:t>
      </w:r>
      <w:proofErr w:type="spellEnd"/>
      <w:r w:rsidR="5E0F4DBB">
        <w:t xml:space="preserve"> (1 nädal)</w:t>
      </w:r>
      <w:r w:rsidR="1B31F436">
        <w:t>“</w:t>
      </w:r>
      <w:r>
        <w:t xml:space="preserve"> (kood 7078A) ja </w:t>
      </w:r>
      <w:r w:rsidRPr="4476C9BE">
        <w:rPr>
          <w:b/>
          <w:bCs/>
        </w:rPr>
        <w:t xml:space="preserve">lõigetesse </w:t>
      </w:r>
      <w:r w:rsidR="563624A8" w:rsidRPr="4476C9BE">
        <w:rPr>
          <w:b/>
          <w:bCs/>
        </w:rPr>
        <w:t>59–</w:t>
      </w:r>
      <w:r w:rsidR="004B6CFA">
        <w:rPr>
          <w:b/>
          <w:bCs/>
        </w:rPr>
        <w:t>6</w:t>
      </w:r>
      <w:r w:rsidR="007B6A11">
        <w:rPr>
          <w:b/>
          <w:bCs/>
        </w:rPr>
        <w:t>2</w:t>
      </w:r>
      <w:r>
        <w:t xml:space="preserve"> selle rakendustingimused. </w:t>
      </w:r>
    </w:p>
    <w:p w14:paraId="69E61E92" w14:textId="1967452C" w:rsidR="00DB1FF4" w:rsidRPr="00C85FB3" w:rsidRDefault="2A3DC6CF" w:rsidP="00DB1FF4">
      <w:pPr>
        <w:jc w:val="both"/>
      </w:pPr>
      <w:r>
        <w:t>Südame-</w:t>
      </w:r>
      <w:r w:rsidR="00DB1FF4">
        <w:t>veresoonkonnahaigused</w:t>
      </w:r>
      <w:r>
        <w:t xml:space="preserve"> on juhtiv surmapõhjus Eestis ja mujal maailmas. Suremuse ja korduvhaigestumuse vähendamisel, samuti patsientide elukvaliteedi parandamisel on tähtis roll südamehaigete taastusravil, mistõttu on oluline, et teenust vajavad patsiendid jõuaksid taastusravile. Südamehaigete taastusravi, mis on üks osa elukestvast teisesest ennetusest, vähendab südamehaigustesse suremuse, infarkti tekke ja korduva hospitaliseerimise (mistahes põhjusel) riski, parandab patsiendi funktsionaalset võimekust ja elukvaliteeti ning on ühtlasi kulutõhus. Ometi on taastusravil osalevate südamehaigete osakaal väike. Tartu Ülikooli Kliinikum </w:t>
      </w:r>
      <w:r w:rsidR="6A871695">
        <w:t>tegi</w:t>
      </w:r>
      <w:r>
        <w:t xml:space="preserve"> Tervisekassa innovatsioonitoetuse toel mõju-uuringu, mille eesmär</w:t>
      </w:r>
      <w:r w:rsidR="352C8575">
        <w:t>k</w:t>
      </w:r>
      <w:r>
        <w:t xml:space="preserve"> oli parandada südamehaigete (diagnoosikoodidega I21, I22, I25) taastusravi kättesaadavust ning lisaks hõlmatust, tõhusust </w:t>
      </w:r>
      <w:r w:rsidR="77F96E7C">
        <w:t>ja</w:t>
      </w:r>
      <w:r>
        <w:t xml:space="preserve"> kasutajakogemust. Selleks loodi südamehaigete taastusravi </w:t>
      </w:r>
      <w:proofErr w:type="spellStart"/>
      <w:r>
        <w:t>kaugteenus</w:t>
      </w:r>
      <w:r w:rsidR="78B76B5C">
        <w:t>e</w:t>
      </w:r>
      <w:r>
        <w:t>mudel</w:t>
      </w:r>
      <w:proofErr w:type="spellEnd"/>
      <w:r>
        <w:t xml:space="preserve">. Loodud lahenduse aluseks on tõenduspõhine ja rahvusvaheliselt tunnustatud taastusraviprogrammi struktuur (sh iganädalased treeningud 12 nädalat järjest), kus uudse lähenemisena kombineeriti kontaktvastuvõtud erinevate </w:t>
      </w:r>
      <w:proofErr w:type="spellStart"/>
      <w:r>
        <w:t>kaugteenustega</w:t>
      </w:r>
      <w:proofErr w:type="spellEnd"/>
      <w:r>
        <w:t>. Kaugteenus</w:t>
      </w:r>
      <w:r w:rsidR="4FD0E6BA">
        <w:t>e</w:t>
      </w:r>
      <w:r>
        <w:t xml:space="preserve">mudelis on kasutusel mitmed tehnoloogilised lahendused raviteekonna koordineerimiseks </w:t>
      </w:r>
      <w:r w:rsidR="2443DEC0">
        <w:t>ja</w:t>
      </w:r>
      <w:r>
        <w:t xml:space="preserve"> treeningute </w:t>
      </w:r>
      <w:proofErr w:type="spellStart"/>
      <w:r>
        <w:t>kaugjälgimiseks</w:t>
      </w:r>
      <w:proofErr w:type="spellEnd"/>
      <w:r>
        <w:t xml:space="preserve"> ning patsiendi teekonda jälgiv ja toetav roll õde-juhtumikorraldaja näol. </w:t>
      </w:r>
    </w:p>
    <w:p w14:paraId="3C2FAA3F" w14:textId="77777777" w:rsidR="00DB1FF4" w:rsidRPr="00C85FB3" w:rsidRDefault="00DB1FF4" w:rsidP="00DB1FF4">
      <w:pPr>
        <w:jc w:val="both"/>
      </w:pPr>
      <w:r w:rsidRPr="00C85FB3">
        <w:t>Uuring näitas, et:</w:t>
      </w:r>
    </w:p>
    <w:p w14:paraId="0BA2F93F" w14:textId="0306790A" w:rsidR="00DB1FF4" w:rsidRPr="00C85FB3" w:rsidRDefault="2A3DC6CF" w:rsidP="4476C9BE">
      <w:pPr>
        <w:pStyle w:val="Loendilik"/>
        <w:numPr>
          <w:ilvl w:val="0"/>
          <w:numId w:val="1"/>
        </w:numPr>
        <w:rPr>
          <w:rFonts w:ascii="Times New Roman" w:hAnsi="Times New Roman"/>
          <w:sz w:val="24"/>
        </w:rPr>
      </w:pPr>
      <w:proofErr w:type="spellStart"/>
      <w:r w:rsidRPr="4476C9BE">
        <w:rPr>
          <w:rFonts w:ascii="Times New Roman" w:hAnsi="Times New Roman"/>
          <w:sz w:val="24"/>
        </w:rPr>
        <w:t>kaugteenus</w:t>
      </w:r>
      <w:r w:rsidR="7D6955ED" w:rsidRPr="4476C9BE">
        <w:rPr>
          <w:rFonts w:ascii="Times New Roman" w:hAnsi="Times New Roman"/>
          <w:sz w:val="24"/>
        </w:rPr>
        <w:t>e</w:t>
      </w:r>
      <w:r w:rsidRPr="4476C9BE">
        <w:rPr>
          <w:rFonts w:ascii="Times New Roman" w:hAnsi="Times New Roman"/>
          <w:sz w:val="24"/>
        </w:rPr>
        <w:t>mudel</w:t>
      </w:r>
      <w:proofErr w:type="spellEnd"/>
      <w:r w:rsidRPr="4476C9BE">
        <w:rPr>
          <w:rFonts w:ascii="Times New Roman" w:hAnsi="Times New Roman"/>
          <w:sz w:val="24"/>
        </w:rPr>
        <w:t xml:space="preserve"> suurendab taastusravi kättesaadavust – loodud lahenduse abil on võimalik Tartu Ülikooli Kliinikumis suurendada taastusravi saavate infarktihaigete arvu 80</w:t>
      </w:r>
      <w:r w:rsidR="516052C9" w:rsidRPr="4476C9BE">
        <w:rPr>
          <w:rFonts w:ascii="Times New Roman" w:hAnsi="Times New Roman"/>
          <w:sz w:val="24"/>
        </w:rPr>
        <w:t>–</w:t>
      </w:r>
      <w:r w:rsidRPr="4476C9BE">
        <w:rPr>
          <w:rFonts w:ascii="Times New Roman" w:hAnsi="Times New Roman"/>
          <w:sz w:val="24"/>
        </w:rPr>
        <w:t>180 inimese võrra aasta;</w:t>
      </w:r>
    </w:p>
    <w:p w14:paraId="0640AEDF" w14:textId="77777777" w:rsidR="00DB1FF4" w:rsidRPr="00C85FB3" w:rsidRDefault="00DB1FF4" w:rsidP="00DB1FF4">
      <w:pPr>
        <w:pStyle w:val="Loendilik"/>
        <w:numPr>
          <w:ilvl w:val="0"/>
          <w:numId w:val="1"/>
        </w:numPr>
        <w:rPr>
          <w:rFonts w:ascii="Times New Roman" w:hAnsi="Times New Roman"/>
          <w:sz w:val="24"/>
        </w:rPr>
      </w:pPr>
      <w:proofErr w:type="spellStart"/>
      <w:r w:rsidRPr="00C85FB3">
        <w:rPr>
          <w:rFonts w:ascii="Times New Roman" w:hAnsi="Times New Roman"/>
          <w:sz w:val="24"/>
        </w:rPr>
        <w:t>kaugteenusel</w:t>
      </w:r>
      <w:proofErr w:type="spellEnd"/>
      <w:r w:rsidRPr="00C85FB3">
        <w:rPr>
          <w:rFonts w:ascii="Times New Roman" w:hAnsi="Times New Roman"/>
          <w:sz w:val="24"/>
        </w:rPr>
        <w:t xml:space="preserve"> püsisid patsiendid oluliselt paremini – ettenähtud mahus läbis taastusravi </w:t>
      </w:r>
      <w:proofErr w:type="spellStart"/>
      <w:r w:rsidRPr="00C85FB3">
        <w:rPr>
          <w:rFonts w:ascii="Times New Roman" w:hAnsi="Times New Roman"/>
          <w:sz w:val="24"/>
        </w:rPr>
        <w:t>kaugteenuse</w:t>
      </w:r>
      <w:proofErr w:type="spellEnd"/>
      <w:r w:rsidRPr="00C85FB3">
        <w:rPr>
          <w:rFonts w:ascii="Times New Roman" w:hAnsi="Times New Roman"/>
          <w:sz w:val="24"/>
        </w:rPr>
        <w:t xml:space="preserve"> rühmas 95% ja kontaktteenuse rühmas 79% südamehaigeist</w:t>
      </w:r>
      <w:r>
        <w:rPr>
          <w:rFonts w:ascii="Times New Roman" w:hAnsi="Times New Roman"/>
          <w:sz w:val="24"/>
        </w:rPr>
        <w:t>;</w:t>
      </w:r>
      <w:r w:rsidRPr="00C85FB3">
        <w:rPr>
          <w:rFonts w:ascii="Times New Roman" w:hAnsi="Times New Roman"/>
          <w:sz w:val="24"/>
        </w:rPr>
        <w:t xml:space="preserve"> </w:t>
      </w:r>
    </w:p>
    <w:p w14:paraId="7A815156" w14:textId="77777777" w:rsidR="00DB1FF4" w:rsidRPr="00C85FB3" w:rsidRDefault="00DB1FF4" w:rsidP="00DB1FF4">
      <w:pPr>
        <w:pStyle w:val="Loendilik"/>
        <w:numPr>
          <w:ilvl w:val="0"/>
          <w:numId w:val="1"/>
        </w:numPr>
        <w:rPr>
          <w:rFonts w:ascii="Times New Roman" w:hAnsi="Times New Roman"/>
          <w:sz w:val="24"/>
        </w:rPr>
      </w:pPr>
      <w:r w:rsidRPr="00C85FB3">
        <w:rPr>
          <w:rFonts w:ascii="Times New Roman" w:hAnsi="Times New Roman"/>
          <w:sz w:val="24"/>
        </w:rPr>
        <w:t xml:space="preserve">südamehaigetele </w:t>
      </w:r>
      <w:proofErr w:type="spellStart"/>
      <w:r w:rsidRPr="00C85FB3">
        <w:rPr>
          <w:rFonts w:ascii="Times New Roman" w:hAnsi="Times New Roman"/>
          <w:sz w:val="24"/>
        </w:rPr>
        <w:t>kaugteenusena</w:t>
      </w:r>
      <w:proofErr w:type="spellEnd"/>
      <w:r w:rsidRPr="00C85FB3">
        <w:rPr>
          <w:rFonts w:ascii="Times New Roman" w:hAnsi="Times New Roman"/>
          <w:sz w:val="24"/>
        </w:rPr>
        <w:t xml:space="preserve"> pakutud taastusravi ei jää efektiivsuselt alla seni vaid kontaktteenusena pakutavale taastusravile. Peamiste taastusravi mõju näitavate maksimaalse </w:t>
      </w:r>
      <w:proofErr w:type="spellStart"/>
      <w:r w:rsidRPr="00C85FB3">
        <w:rPr>
          <w:rFonts w:ascii="Times New Roman" w:hAnsi="Times New Roman"/>
          <w:sz w:val="24"/>
        </w:rPr>
        <w:t>hapnikutarbimisvõime</w:t>
      </w:r>
      <w:proofErr w:type="spellEnd"/>
      <w:r w:rsidRPr="00C85FB3">
        <w:rPr>
          <w:rFonts w:ascii="Times New Roman" w:hAnsi="Times New Roman"/>
          <w:sz w:val="24"/>
        </w:rPr>
        <w:t xml:space="preserve"> (Vo2max) ja koormustaluvuse osas osutus </w:t>
      </w:r>
      <w:proofErr w:type="spellStart"/>
      <w:r w:rsidRPr="00C85FB3">
        <w:rPr>
          <w:rFonts w:ascii="Times New Roman" w:hAnsi="Times New Roman"/>
          <w:sz w:val="24"/>
        </w:rPr>
        <w:t>kaugteenus</w:t>
      </w:r>
      <w:proofErr w:type="spellEnd"/>
      <w:r w:rsidRPr="00C85FB3">
        <w:rPr>
          <w:rFonts w:ascii="Times New Roman" w:hAnsi="Times New Roman"/>
          <w:sz w:val="24"/>
        </w:rPr>
        <w:t xml:space="preserve"> kontaktteenusega samaväärseks. Ka mõju patsientide elukvaliteedile oli teenuse erineval viisil osutamisel samaväärne ning teenusega oldi väga rahul mõlemal juhul. </w:t>
      </w:r>
    </w:p>
    <w:p w14:paraId="4E1A5683" w14:textId="7F46CB09" w:rsidR="00DB1FF4" w:rsidRDefault="2A3DC6CF" w:rsidP="00DB1FF4">
      <w:pPr>
        <w:jc w:val="both"/>
      </w:pPr>
      <w:r>
        <w:t xml:space="preserve">Võrreldes omavahel taastusravi </w:t>
      </w:r>
      <w:proofErr w:type="spellStart"/>
      <w:r>
        <w:t>kaugteenuse</w:t>
      </w:r>
      <w:proofErr w:type="spellEnd"/>
      <w:r>
        <w:t xml:space="preserve"> ja kontaktteenuse kulu patsiendi kohta, on </w:t>
      </w:r>
      <w:proofErr w:type="spellStart"/>
      <w:r>
        <w:t>kaugteenuse</w:t>
      </w:r>
      <w:proofErr w:type="spellEnd"/>
      <w:r>
        <w:t xml:space="preserve"> kulu patsiendi kohta väiksem ehk teisisõnu tekib </w:t>
      </w:r>
      <w:proofErr w:type="spellStart"/>
      <w:r>
        <w:t>kaugteenuse</w:t>
      </w:r>
      <w:proofErr w:type="spellEnd"/>
      <w:r>
        <w:t xml:space="preserve"> rakendamisega kokkuhoid ühe taastusravis osaleva patsiendi kohta. Loodud lahendus on kasutatav ka enamiku</w:t>
      </w:r>
      <w:r w:rsidR="00DB1FF4" w:rsidDel="2A3DC6CF">
        <w:t xml:space="preserve"> </w:t>
      </w:r>
      <w:r>
        <w:t xml:space="preserve">südamehaiguste korral ning mida suuremaks muutub </w:t>
      </w:r>
      <w:proofErr w:type="spellStart"/>
      <w:r>
        <w:t>kaugteenus</w:t>
      </w:r>
      <w:r w:rsidR="1EF69E3C">
        <w:t>t</w:t>
      </w:r>
      <w:proofErr w:type="spellEnd"/>
      <w:r w:rsidR="1EF69E3C">
        <w:t xml:space="preserve"> saavate</w:t>
      </w:r>
      <w:r>
        <w:t xml:space="preserve"> patsientide arv, seda väiksemaks muutub taastusravi </w:t>
      </w:r>
      <w:proofErr w:type="spellStart"/>
      <w:r>
        <w:t>kaugteenuse</w:t>
      </w:r>
      <w:proofErr w:type="spellEnd"/>
      <w:r>
        <w:t xml:space="preserve"> kulu ühe patsiendi kohta.</w:t>
      </w:r>
    </w:p>
    <w:p w14:paraId="6375CC9C" w14:textId="77777777" w:rsidR="00DB1FF4" w:rsidRDefault="00DB1FF4" w:rsidP="00DB1FF4">
      <w:pPr>
        <w:jc w:val="both"/>
      </w:pPr>
    </w:p>
    <w:p w14:paraId="39376187" w14:textId="25920202" w:rsidR="00DB1FF4" w:rsidRDefault="2A3DC6CF" w:rsidP="00DB1FF4">
      <w:pPr>
        <w:jc w:val="both"/>
      </w:pPr>
      <w:r>
        <w:t>Tervisekassa soovib kirjeldatud teenus</w:t>
      </w:r>
      <w:r w:rsidR="50B27FB4">
        <w:t>e</w:t>
      </w:r>
      <w:r>
        <w:t xml:space="preserve">mudelit laiendada ka teistele </w:t>
      </w:r>
      <w:r w:rsidR="00DB1FF4">
        <w:t>tervishoiuteenuse</w:t>
      </w:r>
      <w:r>
        <w:t xml:space="preserve"> osutajatele. Südamehaigete </w:t>
      </w:r>
      <w:proofErr w:type="spellStart"/>
      <w:r>
        <w:t>kaugteenus</w:t>
      </w:r>
      <w:r w:rsidR="22803DBC">
        <w:t>e</w:t>
      </w:r>
      <w:r>
        <w:t>mudeli</w:t>
      </w:r>
      <w:proofErr w:type="spellEnd"/>
      <w:r>
        <w:t xml:space="preserve"> näol on tegu taastusraviprogrammiga, kus patsiendid osalevad taastusravis iseseisvalt oma tavapärases elukeskkonnas digiplatvormi abil. Programm kestab 8</w:t>
      </w:r>
      <w:r w:rsidR="516052C9">
        <w:t>–</w:t>
      </w:r>
      <w:r>
        <w:t xml:space="preserve">12 nädalat sõltuvalt patsiendi seisundist ning sisaldab mitmeid kontakte </w:t>
      </w:r>
      <w:r>
        <w:lastRenderedPageBreak/>
        <w:t>tervishoiuspetsialistidega. Tegu on alternatiiviga kontaktteenusena toimuva</w:t>
      </w:r>
      <w:r w:rsidR="36F438FA">
        <w:t>le</w:t>
      </w:r>
      <w:r>
        <w:t xml:space="preserve"> rühmatreeningule taastusravis. Kaugteel taastusravi</w:t>
      </w:r>
      <w:r w:rsidR="2E50A1A0">
        <w:t xml:space="preserve"> saamine</w:t>
      </w:r>
      <w:r>
        <w:t xml:space="preserve"> võimaldab taastusravi patsiendile kättesaadavamaks teha.  </w:t>
      </w:r>
    </w:p>
    <w:p w14:paraId="14A16449" w14:textId="77777777" w:rsidR="003750C0" w:rsidRDefault="003750C0" w:rsidP="00DB1FF4">
      <w:pPr>
        <w:jc w:val="both"/>
      </w:pPr>
    </w:p>
    <w:p w14:paraId="0A51FEA9" w14:textId="3F4D5422" w:rsidR="00DB1FF4" w:rsidRDefault="2A3DC6CF" w:rsidP="00DB1FF4">
      <w:pPr>
        <w:jc w:val="both"/>
      </w:pPr>
      <w:r>
        <w:t xml:space="preserve">Tegu on juhtprojektiga, mille eesmärk on </w:t>
      </w:r>
      <w:r w:rsidR="3E71D697">
        <w:t xml:space="preserve">piiratult </w:t>
      </w:r>
      <w:r w:rsidR="792BE071">
        <w:t xml:space="preserve">laiendada </w:t>
      </w:r>
      <w:r>
        <w:t xml:space="preserve">südamehaigete </w:t>
      </w:r>
      <w:proofErr w:type="spellStart"/>
      <w:r>
        <w:t>kaugteenus</w:t>
      </w:r>
      <w:r w:rsidR="4BA1C90D">
        <w:t>e</w:t>
      </w:r>
      <w:r>
        <w:t>mudeli</w:t>
      </w:r>
      <w:r w:rsidR="126AED01">
        <w:t>t</w:t>
      </w:r>
      <w:proofErr w:type="spellEnd"/>
      <w:r>
        <w:t xml:space="preserve"> </w:t>
      </w:r>
      <w:r w:rsidR="7AABC8F0">
        <w:t>ja parandada</w:t>
      </w:r>
      <w:r>
        <w:t xml:space="preserve"> taastusravi kättesaadavus</w:t>
      </w:r>
      <w:r w:rsidR="201050C8">
        <w:t>t</w:t>
      </w:r>
      <w:r>
        <w:t xml:space="preserve"> regionaalhaiglates, et inimestel oleks pärast ägedat südamehaiguse episoodi võimalik </w:t>
      </w:r>
      <w:r w:rsidR="13ECD70F">
        <w:t xml:space="preserve">saada </w:t>
      </w:r>
      <w:r w:rsidR="00DB1FF4">
        <w:t>taastusravi</w:t>
      </w:r>
      <w:r>
        <w:t xml:space="preserve"> </w:t>
      </w:r>
      <w:proofErr w:type="spellStart"/>
      <w:r>
        <w:t>kaugteel</w:t>
      </w:r>
      <w:proofErr w:type="spellEnd"/>
      <w:r>
        <w:t xml:space="preserve"> ning seeläbi vähendada </w:t>
      </w:r>
      <w:proofErr w:type="spellStart"/>
      <w:r>
        <w:t>taashospitaliseerimise</w:t>
      </w:r>
      <w:proofErr w:type="spellEnd"/>
      <w:r>
        <w:t xml:space="preserve"> riski. Juhtprojekti raames</w:t>
      </w:r>
      <w:r w:rsidR="25C9DE70">
        <w:t xml:space="preserve"> toimub</w:t>
      </w:r>
      <w:r w:rsidR="691F131C">
        <w:t xml:space="preserve"> </w:t>
      </w:r>
      <w:r w:rsidR="67561CB6">
        <w:t>alates</w:t>
      </w:r>
      <w:r w:rsidR="14F395F6">
        <w:t xml:space="preserve"> 2027. aasta lõpus</w:t>
      </w:r>
      <w:r w:rsidR="1BA8D6EF">
        <w:t>t</w:t>
      </w:r>
      <w:r>
        <w:t xml:space="preserve"> </w:t>
      </w:r>
      <w:r w:rsidR="660C849E">
        <w:t>laiendatud siht</w:t>
      </w:r>
      <w:r w:rsidR="53CAA835">
        <w:t>rühma</w:t>
      </w:r>
      <w:r w:rsidR="660C849E">
        <w:t xml:space="preserve"> hindamine</w:t>
      </w:r>
      <w:r>
        <w:t xml:space="preserve"> eesmärgiga hinnata teenuse ressursse, kulu ja mõju tervishoiukuludele ning korrigeerida </w:t>
      </w:r>
      <w:r w:rsidR="6F59CE24">
        <w:t xml:space="preserve">neid </w:t>
      </w:r>
      <w:r>
        <w:t>vastavalt tegelikule vajadusele.</w:t>
      </w:r>
      <w:r w:rsidR="1E425E7A">
        <w:t xml:space="preserve"> </w:t>
      </w:r>
      <w:r>
        <w:t>Juhtprojektis osalevad partnerid, s.o SA Tartu Ülikooli Kliinikum ja AS Põhja-Eesti Regionaalhaigla, vastutavad vajalike töökorralduslike muudatuste eest, et teenust osutada.</w:t>
      </w:r>
      <w:r w:rsidR="4C4E4BFD">
        <w:t xml:space="preserve"> </w:t>
      </w:r>
      <w:r w:rsidR="4C4E4BFD" w:rsidRPr="4476C9BE">
        <w:rPr>
          <w:b/>
          <w:bCs/>
        </w:rPr>
        <w:t>Määruse §-i 82</w:t>
      </w:r>
      <w:r w:rsidR="4C4E4BFD">
        <w:t xml:space="preserve"> lisatakse </w:t>
      </w:r>
      <w:r w:rsidR="4C4E4BFD" w:rsidRPr="4476C9BE">
        <w:rPr>
          <w:b/>
          <w:bCs/>
        </w:rPr>
        <w:t>lõikega 11</w:t>
      </w:r>
      <w:r w:rsidR="4C4E4BFD">
        <w:t xml:space="preserve"> rakendussäte, millega rakendatakse südamehaigete </w:t>
      </w:r>
      <w:proofErr w:type="spellStart"/>
      <w:r w:rsidR="4C4E4BFD">
        <w:t>kaugjälgimise</w:t>
      </w:r>
      <w:proofErr w:type="spellEnd"/>
      <w:r w:rsidR="4C4E4BFD">
        <w:t xml:space="preserve"> teenust kuni 31. detsembrini 2027.</w:t>
      </w:r>
      <w:r w:rsidR="7001A4EC">
        <w:t xml:space="preserve"> a.</w:t>
      </w:r>
    </w:p>
    <w:p w14:paraId="06A351F8" w14:textId="77777777" w:rsidR="00DB1FF4" w:rsidRDefault="00DB1FF4" w:rsidP="00DB1FF4">
      <w:pPr>
        <w:jc w:val="both"/>
      </w:pPr>
    </w:p>
    <w:p w14:paraId="290E5DC3" w14:textId="6AB2E805" w:rsidR="007A1443" w:rsidRDefault="00DB1FF4" w:rsidP="0BF17FA0">
      <w:pPr>
        <w:jc w:val="both"/>
      </w:pPr>
      <w:r>
        <w:t>Muudatus on kooskõlastatud SA Tartu Ülikooli Kliinikumiga ja AS Põhja-Eesti Regionaalhaiglaga ning Eesti Taastusarstide Seltsiga.</w:t>
      </w:r>
    </w:p>
    <w:p w14:paraId="411D3D38" w14:textId="77777777" w:rsidR="00DB1FF4" w:rsidRDefault="00DB1FF4" w:rsidP="0BF17FA0">
      <w:pPr>
        <w:jc w:val="both"/>
        <w:rPr>
          <w:b/>
        </w:rPr>
      </w:pPr>
    </w:p>
    <w:p w14:paraId="552B9739" w14:textId="5F1D5CAA" w:rsidR="00661C7C" w:rsidRPr="009E39B7" w:rsidRDefault="3CA4F446" w:rsidP="0BF17FA0">
      <w:pPr>
        <w:jc w:val="both"/>
      </w:pPr>
      <w:r w:rsidRPr="4476C9BE">
        <w:rPr>
          <w:b/>
          <w:bCs/>
        </w:rPr>
        <w:t>Määruse § 81 lõike</w:t>
      </w:r>
      <w:r w:rsidR="78783EFF" w:rsidRPr="4476C9BE">
        <w:rPr>
          <w:b/>
          <w:bCs/>
        </w:rPr>
        <w:t>s</w:t>
      </w:r>
      <w:r w:rsidRPr="4476C9BE">
        <w:rPr>
          <w:b/>
          <w:bCs/>
        </w:rPr>
        <w:t xml:space="preserve"> 12</w:t>
      </w:r>
      <w:r>
        <w:t xml:space="preserve"> sätestatud koefitsiendid muutuvad seoses </w:t>
      </w:r>
      <w:proofErr w:type="spellStart"/>
      <w:r>
        <w:t>endoproteesi</w:t>
      </w:r>
      <w:proofErr w:type="spellEnd"/>
      <w:r>
        <w:t xml:space="preserve"> raviteekonna sisendhindade muutumisega.</w:t>
      </w:r>
    </w:p>
    <w:p w14:paraId="5470E71C" w14:textId="77777777" w:rsidR="00661C7C" w:rsidRDefault="00661C7C" w:rsidP="0BF17FA0">
      <w:pPr>
        <w:jc w:val="both"/>
        <w:rPr>
          <w:b/>
        </w:rPr>
      </w:pPr>
    </w:p>
    <w:p w14:paraId="7750264B" w14:textId="6FF6C8FB" w:rsidR="007A1443" w:rsidRPr="00686BB4" w:rsidRDefault="49FA30E0" w:rsidP="0BF17FA0">
      <w:pPr>
        <w:jc w:val="both"/>
      </w:pPr>
      <w:r w:rsidRPr="4476C9BE">
        <w:rPr>
          <w:b/>
          <w:bCs/>
        </w:rPr>
        <w:t xml:space="preserve">Määruse </w:t>
      </w:r>
      <w:r w:rsidR="5C52D373" w:rsidRPr="4476C9BE">
        <w:rPr>
          <w:b/>
          <w:bCs/>
        </w:rPr>
        <w:t>§</w:t>
      </w:r>
      <w:r w:rsidR="060E582E" w:rsidRPr="4476C9BE">
        <w:rPr>
          <w:b/>
          <w:bCs/>
        </w:rPr>
        <w:t xml:space="preserve"> </w:t>
      </w:r>
      <w:r w:rsidR="2CD0DFA6" w:rsidRPr="4476C9BE">
        <w:rPr>
          <w:b/>
          <w:bCs/>
        </w:rPr>
        <w:t xml:space="preserve">81 </w:t>
      </w:r>
      <w:r w:rsidR="74C2CAEF" w:rsidRPr="4476C9BE">
        <w:rPr>
          <w:b/>
          <w:bCs/>
        </w:rPr>
        <w:t xml:space="preserve">lõikes </w:t>
      </w:r>
      <w:r w:rsidR="18F2C363" w:rsidRPr="4476C9BE">
        <w:rPr>
          <w:b/>
          <w:bCs/>
        </w:rPr>
        <w:t>3</w:t>
      </w:r>
      <w:r w:rsidR="0773A3B0" w:rsidRPr="4476C9BE">
        <w:rPr>
          <w:b/>
          <w:bCs/>
        </w:rPr>
        <w:t xml:space="preserve">4 </w:t>
      </w:r>
      <w:r w:rsidR="0773A3B0">
        <w:t xml:space="preserve">(endine lõige </w:t>
      </w:r>
      <w:r w:rsidR="18F2C363">
        <w:t>35</w:t>
      </w:r>
      <w:r w:rsidR="0773A3B0">
        <w:t>)</w:t>
      </w:r>
      <w:r w:rsidR="18F2C363">
        <w:t xml:space="preserve"> </w:t>
      </w:r>
      <w:r w:rsidR="11FB26D2">
        <w:t xml:space="preserve">muudetakse </w:t>
      </w:r>
      <w:r w:rsidR="6F3C80C5">
        <w:t xml:space="preserve">teenuste </w:t>
      </w:r>
      <w:r w:rsidR="4D8EF56E">
        <w:t xml:space="preserve">„Töötervishoiuarsti vastuvõtt patsiendi terviseseisundi täpsustamiseks“ (kood 4512A), „Töötervishoiuarsti </w:t>
      </w:r>
      <w:proofErr w:type="spellStart"/>
      <w:r w:rsidR="4D8EF56E">
        <w:t>kaugvastuvõtt</w:t>
      </w:r>
      <w:proofErr w:type="spellEnd"/>
      <w:r w:rsidR="4D8EF56E">
        <w:t xml:space="preserve"> patsiendi terviseseisundi täpsustamiseks“ (kood 4514A), „Töötervishoiuarsti vastuvõtt patsiendi töötingimuste täpsustamiseks“ (kood 4513A), „Töötervishoiuarsti </w:t>
      </w:r>
      <w:proofErr w:type="spellStart"/>
      <w:r w:rsidR="4D8EF56E">
        <w:t>kaugvastuvõtt</w:t>
      </w:r>
      <w:proofErr w:type="spellEnd"/>
      <w:r w:rsidR="4D8EF56E">
        <w:t xml:space="preserve"> patsiendi töötingimuste täpsustamiseks“ (kood 4515A) rakendustingimust </w:t>
      </w:r>
      <w:r w:rsidR="13086DCE">
        <w:t>ja</w:t>
      </w:r>
      <w:r w:rsidR="4D8EF56E">
        <w:t xml:space="preserve"> pikenda</w:t>
      </w:r>
      <w:r w:rsidR="13086DCE">
        <w:t>takse</w:t>
      </w:r>
      <w:r w:rsidR="4D8EF56E">
        <w:t xml:space="preserve"> nimetatud teenuste eest tasu maksmise kohustuse ülevõtmise tähtaega kuni </w:t>
      </w:r>
      <w:r w:rsidR="5E6658E3">
        <w:t>S</w:t>
      </w:r>
      <w:r w:rsidR="188F6CAC">
        <w:t xml:space="preserve">otsiaalministeeriumi elluviidava </w:t>
      </w:r>
      <w:r w:rsidR="784143AC">
        <w:t>projekti</w:t>
      </w:r>
      <w:r w:rsidR="188F6CAC">
        <w:t xml:space="preserve"> „Toetavad tegevused pikaajalise ajutise töövõimetusega inimestele toetussüsteemi loomiseks“</w:t>
      </w:r>
      <w:r w:rsidR="784143AC">
        <w:t xml:space="preserve"> lõppemiseni </w:t>
      </w:r>
      <w:r w:rsidR="4D8EF56E">
        <w:t xml:space="preserve">31. </w:t>
      </w:r>
      <w:r w:rsidR="00E418D9">
        <w:t>detsembri</w:t>
      </w:r>
      <w:r w:rsidR="378A5383">
        <w:t>l</w:t>
      </w:r>
      <w:r w:rsidR="4D8EF56E">
        <w:t xml:space="preserve"> 202</w:t>
      </w:r>
      <w:r w:rsidR="00E418D9">
        <w:t>9</w:t>
      </w:r>
      <w:r w:rsidR="4D8EF56E">
        <w:t xml:space="preserve">. </w:t>
      </w:r>
      <w:r w:rsidR="5AB034C4">
        <w:t>a.</w:t>
      </w:r>
      <w:r w:rsidR="4D8EF56E">
        <w:t xml:space="preserve"> Tervisekassa</w:t>
      </w:r>
      <w:r w:rsidR="39938732">
        <w:t xml:space="preserve"> rahastab</w:t>
      </w:r>
      <w:r w:rsidR="5F54FA81">
        <w:t xml:space="preserve"> </w:t>
      </w:r>
      <w:r w:rsidR="0CB027E5">
        <w:t>pikaajalise ajut</w:t>
      </w:r>
      <w:r w:rsidR="5990A021">
        <w:t xml:space="preserve">ise </w:t>
      </w:r>
      <w:r w:rsidR="20268236">
        <w:t xml:space="preserve">töövõimetusega inimestele loodud toetussüsteemi raames </w:t>
      </w:r>
      <w:r w:rsidR="56ED056D">
        <w:t>teenuseid</w:t>
      </w:r>
      <w:r w:rsidR="0C237760">
        <w:t xml:space="preserve">, et tagada </w:t>
      </w:r>
      <w:r w:rsidR="20BC736D">
        <w:t xml:space="preserve">tööandjatele </w:t>
      </w:r>
      <w:r w:rsidR="1FCEEBC8">
        <w:t xml:space="preserve">vajalik info </w:t>
      </w:r>
      <w:r w:rsidR="1D7EE380">
        <w:t xml:space="preserve">pikaajalise </w:t>
      </w:r>
      <w:r w:rsidR="3020857A">
        <w:t xml:space="preserve">haigusega töötajale </w:t>
      </w:r>
      <w:r w:rsidR="09BC9CE9">
        <w:t xml:space="preserve">tervist toetava </w:t>
      </w:r>
      <w:r w:rsidR="499F62D4">
        <w:t>töökeskkonna loomiseks.</w:t>
      </w:r>
    </w:p>
    <w:p w14:paraId="723D8F0D" w14:textId="7651D625" w:rsidR="00BB0324" w:rsidRPr="00796EC9" w:rsidDel="00361F17" w:rsidRDefault="00BB0324" w:rsidP="00BB0324">
      <w:pPr>
        <w:jc w:val="both"/>
      </w:pPr>
    </w:p>
    <w:p w14:paraId="4BB59D42" w14:textId="398F2677" w:rsidR="6B49B247" w:rsidRDefault="65A3548B" w:rsidP="4476C9BE">
      <w:pPr>
        <w:jc w:val="both"/>
      </w:pPr>
      <w:r w:rsidRPr="4476C9BE">
        <w:rPr>
          <w:b/>
          <w:bCs/>
        </w:rPr>
        <w:t>Määruse § 81 lõi</w:t>
      </w:r>
      <w:r w:rsidR="7917A766" w:rsidRPr="4476C9BE">
        <w:rPr>
          <w:b/>
          <w:bCs/>
        </w:rPr>
        <w:t>kes</w:t>
      </w:r>
      <w:r w:rsidR="5F1A2449" w:rsidRPr="4476C9BE">
        <w:rPr>
          <w:b/>
          <w:bCs/>
        </w:rPr>
        <w:t xml:space="preserve"> </w:t>
      </w:r>
      <w:r w:rsidR="65618B48" w:rsidRPr="4476C9BE">
        <w:rPr>
          <w:b/>
          <w:bCs/>
        </w:rPr>
        <w:t>5</w:t>
      </w:r>
      <w:r w:rsidR="0773A3B0" w:rsidRPr="4476C9BE">
        <w:rPr>
          <w:b/>
          <w:bCs/>
        </w:rPr>
        <w:t>6</w:t>
      </w:r>
      <w:r w:rsidR="65618B48" w:rsidRPr="4476C9BE">
        <w:rPr>
          <w:b/>
          <w:bCs/>
        </w:rPr>
        <w:t xml:space="preserve"> </w:t>
      </w:r>
      <w:r w:rsidR="65618B48">
        <w:t>(endine lõige</w:t>
      </w:r>
      <w:r w:rsidR="5F1A2449">
        <w:t xml:space="preserve"> 60</w:t>
      </w:r>
      <w:r w:rsidR="65618B48">
        <w:t>)</w:t>
      </w:r>
      <w:r w:rsidR="5F1A2449">
        <w:t xml:space="preserve"> täienda</w:t>
      </w:r>
      <w:r w:rsidR="4F61386D">
        <w:t>takse</w:t>
      </w:r>
      <w:r w:rsidR="5F1A2449">
        <w:t xml:space="preserve"> </w:t>
      </w:r>
      <w:r w:rsidR="595D0870">
        <w:t>teenuse „Lisatasu perearsti nimistut teenindava kliinilise assistendi / registraatori eest“ (</w:t>
      </w:r>
      <w:r w:rsidR="7FA6C33E">
        <w:t xml:space="preserve">kood </w:t>
      </w:r>
      <w:r w:rsidR="5B775AEE">
        <w:t>3057</w:t>
      </w:r>
      <w:r w:rsidR="595D0870">
        <w:t>)</w:t>
      </w:r>
      <w:r w:rsidR="5B775AEE">
        <w:t xml:space="preserve"> </w:t>
      </w:r>
      <w:r w:rsidR="770C2638">
        <w:t>eest</w:t>
      </w:r>
      <w:r w:rsidR="5B775AEE">
        <w:t xml:space="preserve"> </w:t>
      </w:r>
      <w:r w:rsidR="25C794C8">
        <w:t xml:space="preserve">tasu maksmise kohustuse </w:t>
      </w:r>
      <w:r w:rsidR="426BCF43">
        <w:t>ülevõtmise</w:t>
      </w:r>
      <w:r w:rsidR="643DCA41">
        <w:t xml:space="preserve"> </w:t>
      </w:r>
      <w:r w:rsidR="43F9925F">
        <w:t>tingimust</w:t>
      </w:r>
      <w:r w:rsidR="426BCF43">
        <w:t xml:space="preserve"> </w:t>
      </w:r>
      <w:r w:rsidR="3D41E540">
        <w:t>viitega</w:t>
      </w:r>
      <w:r w:rsidR="426BCF43">
        <w:t xml:space="preserve"> </w:t>
      </w:r>
      <w:r w:rsidR="5F1A2449">
        <w:t>juhtprojekti</w:t>
      </w:r>
      <w:r w:rsidR="3D41E540">
        <w:t>le</w:t>
      </w:r>
      <w:r w:rsidR="5F1A2449">
        <w:t xml:space="preserve"> </w:t>
      </w:r>
      <w:r w:rsidR="770C2638">
        <w:t>„</w:t>
      </w:r>
      <w:r w:rsidR="722E6EDA">
        <w:t>P</w:t>
      </w:r>
      <w:r w:rsidR="5F1A2449">
        <w:t>ilootpro</w:t>
      </w:r>
      <w:r w:rsidR="3186D3D8">
        <w:t>jek</w:t>
      </w:r>
      <w:r w:rsidR="3975189C">
        <w:t xml:space="preserve">t rollide </w:t>
      </w:r>
      <w:r w:rsidR="6F661679">
        <w:t>ü</w:t>
      </w:r>
      <w:r w:rsidR="3975189C">
        <w:t>mberjaotamiseks esmatasandi tervisekeskuses</w:t>
      </w:r>
      <w:r w:rsidR="1B4D03DB">
        <w:t>“</w:t>
      </w:r>
      <w:r w:rsidR="5B8D3DE4">
        <w:t>.</w:t>
      </w:r>
      <w:r w:rsidR="3975189C">
        <w:t xml:space="preserve"> Muudatus on vaja</w:t>
      </w:r>
      <w:r w:rsidR="64FAEAC3">
        <w:t xml:space="preserve">lik, et </w:t>
      </w:r>
      <w:r w:rsidR="491AC1A0">
        <w:t>tasu</w:t>
      </w:r>
      <w:r w:rsidR="00671333">
        <w:t>da</w:t>
      </w:r>
      <w:r w:rsidR="64FAEAC3">
        <w:t xml:space="preserve"> projektis osalevatele tervishoiuteenuse</w:t>
      </w:r>
      <w:r w:rsidR="34FD7106">
        <w:t xml:space="preserve"> </w:t>
      </w:r>
      <w:r w:rsidR="64FAEAC3">
        <w:t xml:space="preserve">osutajatele </w:t>
      </w:r>
      <w:r w:rsidR="00D9455A">
        <w:t>täiendava</w:t>
      </w:r>
      <w:r w:rsidR="00294DFD">
        <w:t>lt tasu</w:t>
      </w:r>
      <w:r w:rsidR="64FAEAC3">
        <w:t xml:space="preserve"> kliinilise assistendi </w:t>
      </w:r>
      <w:r w:rsidR="00294DFD">
        <w:t>eest</w:t>
      </w:r>
      <w:r w:rsidR="3A4DFD6C">
        <w:t>,</w:t>
      </w:r>
      <w:r w:rsidR="5B504980">
        <w:t xml:space="preserve"> </w:t>
      </w:r>
      <w:r w:rsidR="3A4DFD6C">
        <w:t>mis var</w:t>
      </w:r>
      <w:r w:rsidR="42ABE89F">
        <w:t>em</w:t>
      </w:r>
      <w:r w:rsidR="3A4DFD6C">
        <w:t xml:space="preserve"> sisaldus koodi</w:t>
      </w:r>
      <w:r w:rsidR="003EF498">
        <w:t>ga</w:t>
      </w:r>
      <w:r w:rsidR="3A4DFD6C">
        <w:t xml:space="preserve"> 4509A</w:t>
      </w:r>
      <w:r w:rsidR="003EF498">
        <w:t xml:space="preserve"> tähistatud juhtprojektis</w:t>
      </w:r>
      <w:r w:rsidR="3A4DFD6C">
        <w:t>, mis käesoleva määruse muudatusega</w:t>
      </w:r>
      <w:r w:rsidR="2D63797A">
        <w:t xml:space="preserve"> </w:t>
      </w:r>
      <w:r w:rsidR="2B523687">
        <w:t xml:space="preserve">tervishoiuteenuste loetelust välja </w:t>
      </w:r>
      <w:r w:rsidR="2D63797A">
        <w:t>jäetakse</w:t>
      </w:r>
      <w:r w:rsidR="711CD990">
        <w:t>.</w:t>
      </w:r>
    </w:p>
    <w:p w14:paraId="775E11B2" w14:textId="53FBF3A8" w:rsidR="1545071B" w:rsidRDefault="1545071B" w:rsidP="1545071B">
      <w:pPr>
        <w:jc w:val="both"/>
      </w:pPr>
    </w:p>
    <w:p w14:paraId="43D13D56" w14:textId="1117FD00" w:rsidR="2D228CA0" w:rsidRDefault="2D228CA0" w:rsidP="1545071B">
      <w:pPr>
        <w:jc w:val="both"/>
      </w:pPr>
      <w:r w:rsidRPr="00245E93">
        <w:rPr>
          <w:b/>
          <w:bCs/>
        </w:rPr>
        <w:t>Määruse §-i 82</w:t>
      </w:r>
      <w:r>
        <w:t xml:space="preserve"> rakendussätteid täiendatakse lõi</w:t>
      </w:r>
      <w:r w:rsidR="65B768AA">
        <w:t>getega</w:t>
      </w:r>
      <w:r>
        <w:t xml:space="preserve"> 11–</w:t>
      </w:r>
      <w:r w:rsidR="52AF7FFD">
        <w:t>1</w:t>
      </w:r>
      <w:r>
        <w:t>3</w:t>
      </w:r>
      <w:r w:rsidR="592050CE">
        <w:t>.</w:t>
      </w:r>
      <w:r>
        <w:t xml:space="preserve"> </w:t>
      </w:r>
    </w:p>
    <w:p w14:paraId="2F66EF67" w14:textId="43408444" w:rsidR="1545071B" w:rsidRDefault="1545071B" w:rsidP="00245E93">
      <w:pPr>
        <w:pStyle w:val="Vahedeta"/>
        <w:rPr>
          <w:color w:val="000000" w:themeColor="text1"/>
          <w:lang w:val="sv-SE"/>
        </w:rPr>
      </w:pPr>
    </w:p>
    <w:p w14:paraId="4B6748EB" w14:textId="4C6889DA" w:rsidR="3D2FD02D" w:rsidRDefault="3D2FD02D" w:rsidP="00245E93">
      <w:pPr>
        <w:pStyle w:val="Vahedeta"/>
        <w:rPr>
          <w:color w:val="000000" w:themeColor="text1"/>
        </w:rPr>
      </w:pPr>
      <w:r w:rsidRPr="00245E93">
        <w:rPr>
          <w:b/>
          <w:bCs/>
          <w:color w:val="000000" w:themeColor="text1"/>
          <w:lang w:val="sv-SE"/>
        </w:rPr>
        <w:t>Lõike 11</w:t>
      </w:r>
      <w:r w:rsidRPr="1545071B">
        <w:rPr>
          <w:color w:val="000000" w:themeColor="text1"/>
          <w:lang w:val="sv-SE"/>
        </w:rPr>
        <w:t xml:space="preserve"> kohaselt koodiga 7078A tähistatud tervishoiuteenust rakendatakse kuni 31. detsembrini 2027. a.</w:t>
      </w:r>
    </w:p>
    <w:p w14:paraId="40DF6A90" w14:textId="28B12ED0" w:rsidR="1545071B" w:rsidRPr="00730745" w:rsidRDefault="3D2FD02D" w:rsidP="00730745">
      <w:pPr>
        <w:pStyle w:val="Normaallaadveeb"/>
        <w:shd w:val="clear" w:color="auto" w:fill="FFFFFF" w:themeFill="background1"/>
        <w:spacing w:before="0" w:after="0" w:afterAutospacing="0"/>
        <w:jc w:val="both"/>
        <w:rPr>
          <w:color w:val="000000" w:themeColor="text1"/>
        </w:rPr>
      </w:pPr>
      <w:r w:rsidRPr="00245E93">
        <w:rPr>
          <w:b/>
          <w:bCs/>
          <w:color w:val="000000" w:themeColor="text1"/>
        </w:rPr>
        <w:t xml:space="preserve">Lõike 12 </w:t>
      </w:r>
      <w:r w:rsidRPr="1545071B">
        <w:rPr>
          <w:color w:val="000000" w:themeColor="text1"/>
        </w:rPr>
        <w:t>kohaselt koodiga 2306K tähistatud tervishoiuteenusele rakendatakse perioodil 01.01.2026 kuni 31.03.2026 tagasiulatuvalt piirhinda 961 624,16 eurot.</w:t>
      </w:r>
    </w:p>
    <w:p w14:paraId="16A5C58F" w14:textId="5EB35181" w:rsidR="3D2FD02D" w:rsidRPr="00E73C21" w:rsidRDefault="3D2FD02D" w:rsidP="00245E93">
      <w:pPr>
        <w:pStyle w:val="Normaallaadveeb"/>
        <w:shd w:val="clear" w:color="auto" w:fill="FFFFFF" w:themeFill="background1"/>
        <w:spacing w:before="0" w:after="0" w:afterAutospacing="0"/>
        <w:jc w:val="both"/>
        <w:rPr>
          <w:color w:val="auto"/>
        </w:rPr>
      </w:pPr>
      <w:r w:rsidRPr="00E73C21">
        <w:rPr>
          <w:b/>
          <w:bCs/>
          <w:color w:val="auto"/>
        </w:rPr>
        <w:t>Lõike 13</w:t>
      </w:r>
      <w:r w:rsidRPr="00E73C21">
        <w:rPr>
          <w:color w:val="auto"/>
        </w:rPr>
        <w:t xml:space="preserve"> kohaselt koodiga 3134 tähistatud tervishoiuteenuse piirhinda rakendatakse alates 01.05.2026, sest on seotud ravikindlustusseaduse § 41 lõike 8 punkti 2 muudatuse jõustumisega samal ajal.</w:t>
      </w:r>
    </w:p>
    <w:p w14:paraId="3073A834" w14:textId="6AB7540B" w:rsidR="1545071B" w:rsidRDefault="1545071B" w:rsidP="1545071B">
      <w:pPr>
        <w:jc w:val="both"/>
      </w:pPr>
    </w:p>
    <w:p w14:paraId="3EA5E3C1" w14:textId="77777777" w:rsidR="00BB0324" w:rsidRPr="00796EC9" w:rsidRDefault="00BB0324" w:rsidP="00BB0324">
      <w:pPr>
        <w:jc w:val="both"/>
      </w:pPr>
      <w:r w:rsidRPr="00796EC9">
        <w:rPr>
          <w:b/>
          <w:bCs/>
        </w:rPr>
        <w:t xml:space="preserve">Määruse §-ga 83 </w:t>
      </w:r>
      <w:r w:rsidRPr="00796EC9">
        <w:t xml:space="preserve">tunnistatakse seni kehtinud tervishoiuteenuste loetelu kehtetuks. </w:t>
      </w:r>
    </w:p>
    <w:p w14:paraId="7D1F2AAB" w14:textId="77777777" w:rsidR="00BB0324" w:rsidRPr="00796EC9" w:rsidRDefault="00BB0324" w:rsidP="00BB0324">
      <w:pPr>
        <w:jc w:val="both"/>
        <w:rPr>
          <w:b/>
          <w:bCs/>
        </w:rPr>
      </w:pPr>
    </w:p>
    <w:p w14:paraId="2FB4CDDF" w14:textId="182ED486" w:rsidR="00BB0324" w:rsidRPr="00796EC9" w:rsidRDefault="00BB0324" w:rsidP="00BB0324">
      <w:pPr>
        <w:jc w:val="both"/>
      </w:pPr>
      <w:r w:rsidRPr="00796EC9">
        <w:rPr>
          <w:b/>
          <w:bCs/>
        </w:rPr>
        <w:t xml:space="preserve">Määruse § 84 </w:t>
      </w:r>
      <w:r w:rsidRPr="00796EC9">
        <w:t xml:space="preserve">kohaselt jõustub määrus 1. </w:t>
      </w:r>
      <w:r w:rsidR="00210A6E">
        <w:t>aprillil</w:t>
      </w:r>
      <w:r w:rsidRPr="00796EC9">
        <w:t xml:space="preserve"> 2026. a. </w:t>
      </w:r>
    </w:p>
    <w:p w14:paraId="3D5AFE2E" w14:textId="77777777" w:rsidR="004576DB" w:rsidRPr="00796EC9" w:rsidRDefault="004576DB" w:rsidP="00A248DC">
      <w:pPr>
        <w:jc w:val="both"/>
        <w:rPr>
          <w:bCs/>
          <w:lang w:eastAsia="et-EE"/>
        </w:rPr>
      </w:pPr>
    </w:p>
    <w:p w14:paraId="66D5F21E" w14:textId="77777777" w:rsidR="00885C83" w:rsidRPr="00796EC9" w:rsidRDefault="00F72AB5" w:rsidP="00A248DC">
      <w:pPr>
        <w:jc w:val="both"/>
        <w:rPr>
          <w:b/>
          <w:bCs/>
          <w:lang w:eastAsia="et-EE"/>
        </w:rPr>
      </w:pPr>
      <w:r w:rsidRPr="00796EC9">
        <w:rPr>
          <w:b/>
          <w:bCs/>
          <w:lang w:eastAsia="et-EE"/>
        </w:rPr>
        <w:t>3</w:t>
      </w:r>
      <w:r w:rsidR="009C67F1" w:rsidRPr="00796EC9">
        <w:rPr>
          <w:b/>
          <w:bCs/>
          <w:lang w:eastAsia="et-EE"/>
        </w:rPr>
        <w:t>.</w:t>
      </w:r>
      <w:r w:rsidR="0004635E" w:rsidRPr="00796EC9">
        <w:rPr>
          <w:b/>
          <w:bCs/>
          <w:lang w:eastAsia="et-EE"/>
        </w:rPr>
        <w:t xml:space="preserve"> </w:t>
      </w:r>
      <w:r w:rsidR="00BF71A0" w:rsidRPr="00796EC9">
        <w:rPr>
          <w:b/>
          <w:bCs/>
          <w:lang w:eastAsia="et-EE"/>
        </w:rPr>
        <w:t>Eelnõu vastavus Euroopa Liidu õigusele</w:t>
      </w:r>
    </w:p>
    <w:p w14:paraId="38B646B6" w14:textId="77777777" w:rsidR="00FE2EBD" w:rsidRPr="00796EC9" w:rsidRDefault="00FE2EBD" w:rsidP="00A248DC">
      <w:pPr>
        <w:jc w:val="both"/>
        <w:rPr>
          <w:lang w:eastAsia="et-EE"/>
        </w:rPr>
      </w:pPr>
    </w:p>
    <w:p w14:paraId="43C3777A" w14:textId="77777777" w:rsidR="004576DB" w:rsidRPr="00796EC9" w:rsidRDefault="004576DB" w:rsidP="00A248DC">
      <w:pPr>
        <w:jc w:val="both"/>
        <w:sectPr w:rsidR="004576DB" w:rsidRPr="00796EC9" w:rsidSect="00A8180C">
          <w:type w:val="continuous"/>
          <w:pgSz w:w="11907" w:h="16840" w:code="9"/>
          <w:pgMar w:top="1134" w:right="1134" w:bottom="1134" w:left="1701" w:header="709" w:footer="709" w:gutter="0"/>
          <w:cols w:space="708"/>
          <w:titlePg/>
          <w:docGrid w:linePitch="360"/>
        </w:sectPr>
      </w:pPr>
    </w:p>
    <w:p w14:paraId="2898CA27" w14:textId="1C6842B3" w:rsidR="00E209A0" w:rsidRPr="00796EC9" w:rsidRDefault="59EF4C7D" w:rsidP="4476C9BE">
      <w:pPr>
        <w:autoSpaceDE w:val="0"/>
        <w:autoSpaceDN w:val="0"/>
        <w:adjustRightInd w:val="0"/>
        <w:jc w:val="both"/>
        <w:rPr>
          <w:lang w:eastAsia="et-EE"/>
        </w:rPr>
        <w:sectPr w:rsidR="00E209A0" w:rsidRPr="00796EC9" w:rsidSect="00E209A0">
          <w:type w:val="continuous"/>
          <w:pgSz w:w="11907" w:h="16840" w:code="9"/>
          <w:pgMar w:top="1134" w:right="1134" w:bottom="1134" w:left="1701" w:header="709" w:footer="709" w:gutter="0"/>
          <w:cols w:space="708"/>
          <w:formProt w:val="0"/>
          <w:titlePg/>
          <w:docGrid w:linePitch="360"/>
        </w:sectPr>
      </w:pPr>
      <w:r>
        <w:t>Euroopa Liidu õigusega seonduvat määruse eelnõus reguleeritud ei ole. Eelnõu ettevalmistamisel ei ole aluseks võetud teiste riikide õigusakte</w:t>
      </w:r>
      <w:r w:rsidR="554E137B">
        <w:t>.</w:t>
      </w:r>
    </w:p>
    <w:p w14:paraId="6273CC09" w14:textId="77777777" w:rsidR="004576DB" w:rsidRPr="00796EC9" w:rsidRDefault="004576DB" w:rsidP="00A248DC">
      <w:pPr>
        <w:jc w:val="both"/>
        <w:sectPr w:rsidR="004576DB" w:rsidRPr="00796EC9" w:rsidSect="00A8180C">
          <w:type w:val="continuous"/>
          <w:pgSz w:w="11907" w:h="16840" w:code="9"/>
          <w:pgMar w:top="1134" w:right="1134" w:bottom="1134" w:left="1701" w:header="709" w:footer="709" w:gutter="0"/>
          <w:cols w:space="708"/>
          <w:formProt w:val="0"/>
          <w:titlePg/>
          <w:docGrid w:linePitch="360"/>
        </w:sectPr>
      </w:pPr>
    </w:p>
    <w:p w14:paraId="0DBC6406" w14:textId="77777777" w:rsidR="00BF71A0" w:rsidRPr="00796EC9" w:rsidRDefault="00F72AB5" w:rsidP="00A248DC">
      <w:pPr>
        <w:jc w:val="both"/>
        <w:rPr>
          <w:b/>
          <w:bCs/>
          <w:lang w:eastAsia="et-EE"/>
        </w:rPr>
      </w:pPr>
      <w:r w:rsidRPr="00796EC9">
        <w:rPr>
          <w:b/>
          <w:bCs/>
          <w:lang w:eastAsia="et-EE"/>
        </w:rPr>
        <w:t>4</w:t>
      </w:r>
      <w:r w:rsidR="0004635E" w:rsidRPr="00796EC9">
        <w:rPr>
          <w:b/>
          <w:bCs/>
          <w:lang w:eastAsia="et-EE"/>
        </w:rPr>
        <w:t xml:space="preserve">. </w:t>
      </w:r>
      <w:r w:rsidR="004B5C9B" w:rsidRPr="00796EC9">
        <w:rPr>
          <w:b/>
          <w:bCs/>
          <w:lang w:eastAsia="et-EE"/>
        </w:rPr>
        <w:t>Määruse</w:t>
      </w:r>
      <w:r w:rsidR="00BF71A0" w:rsidRPr="00796EC9">
        <w:rPr>
          <w:b/>
          <w:bCs/>
          <w:lang w:eastAsia="et-EE"/>
        </w:rPr>
        <w:t xml:space="preserve"> mõjud</w:t>
      </w:r>
    </w:p>
    <w:p w14:paraId="6AB8850C" w14:textId="77777777" w:rsidR="00944879" w:rsidRPr="00796EC9" w:rsidRDefault="00944879" w:rsidP="00A248DC">
      <w:pPr>
        <w:jc w:val="both"/>
        <w:rPr>
          <w:b/>
          <w:bCs/>
          <w:lang w:eastAsia="et-EE"/>
        </w:rPr>
      </w:pPr>
    </w:p>
    <w:p w14:paraId="30AEB20C" w14:textId="3CB0B797" w:rsidR="00D146D3" w:rsidRPr="001F09D5" w:rsidRDefault="4DB0F948" w:rsidP="00D146D3">
      <w:pPr>
        <w:autoSpaceDE w:val="0"/>
        <w:autoSpaceDN w:val="0"/>
        <w:adjustRightInd w:val="0"/>
        <w:jc w:val="both"/>
      </w:pPr>
      <w:r>
        <w:t xml:space="preserve">Eelnõus sätestatu ei põhjusta muudatusi riigiasutuste töökorralduses ega eelda olemasolevate struktuuriüksuste ülesannete muutmist. Eelnõu vastuvõtmine ei too kaasa organisatsioonilisi muudatusi. Eelnõus sätestatud uued ravivõimalused parandavad kindlustatud isikute ravi kättesaadavust. Eelnõu rahalisi mõjusid on kirjeldatud seletuskirja </w:t>
      </w:r>
      <w:r w:rsidR="325FA89D">
        <w:t>punktis 5.</w:t>
      </w:r>
    </w:p>
    <w:p w14:paraId="1D78C940" w14:textId="77777777" w:rsidR="00E104B7" w:rsidRPr="00796EC9" w:rsidRDefault="00E104B7" w:rsidP="00A248DC">
      <w:pPr>
        <w:jc w:val="both"/>
      </w:pPr>
    </w:p>
    <w:p w14:paraId="67B5D1ED" w14:textId="60971D99" w:rsidR="00095CC4" w:rsidRPr="00796EC9" w:rsidRDefault="00095CC4" w:rsidP="00A248DC">
      <w:pPr>
        <w:jc w:val="both"/>
        <w:rPr>
          <w:b/>
          <w:bCs/>
        </w:rPr>
      </w:pPr>
      <w:r w:rsidRPr="00796EC9">
        <w:rPr>
          <w:b/>
          <w:bCs/>
        </w:rPr>
        <w:t>4.</w:t>
      </w:r>
      <w:r w:rsidR="00944879" w:rsidRPr="00796EC9">
        <w:rPr>
          <w:b/>
          <w:bCs/>
        </w:rPr>
        <w:t>1</w:t>
      </w:r>
      <w:r w:rsidRPr="00796EC9">
        <w:rPr>
          <w:b/>
          <w:bCs/>
        </w:rPr>
        <w:t>. Mõju halduskoormusele</w:t>
      </w:r>
    </w:p>
    <w:p w14:paraId="454355A7" w14:textId="77777777" w:rsidR="00095CC4" w:rsidRPr="00796EC9" w:rsidRDefault="00095CC4" w:rsidP="00A248DC">
      <w:pPr>
        <w:jc w:val="both"/>
      </w:pPr>
    </w:p>
    <w:p w14:paraId="2E77DCDC" w14:textId="77777777" w:rsidR="00FD2122" w:rsidRPr="002D4664" w:rsidRDefault="002D4664" w:rsidP="00FD2122">
      <w:pPr>
        <w:tabs>
          <w:tab w:val="left" w:pos="4860"/>
        </w:tabs>
        <w:jc w:val="both"/>
      </w:pPr>
      <w:r w:rsidRPr="00796EC9">
        <w:t xml:space="preserve">Tegemist on tervishoiuteenuste loetelu ja hindade uuendamisega, mis on tervishoiuteenuse osutajatele aluseks Tervisekassa poolt tasu maksmisel. </w:t>
      </w:r>
    </w:p>
    <w:p w14:paraId="38D97F04" w14:textId="1D692491" w:rsidR="1545071B" w:rsidRDefault="1545071B" w:rsidP="1545071B">
      <w:pPr>
        <w:tabs>
          <w:tab w:val="left" w:pos="4860"/>
        </w:tabs>
        <w:jc w:val="both"/>
      </w:pPr>
    </w:p>
    <w:p w14:paraId="7EEFAAC4" w14:textId="77777777" w:rsidR="00FD2122" w:rsidRPr="002D4664" w:rsidRDefault="00FD2122" w:rsidP="00FD2122">
      <w:pPr>
        <w:tabs>
          <w:tab w:val="left" w:pos="4860"/>
        </w:tabs>
        <w:jc w:val="both"/>
      </w:pPr>
      <w:r w:rsidRPr="002D4664">
        <w:t>Määruse regulaarne ajakohastamine on vajalik, et viia tervishoiuteenuste struktuur vastavusse erialade arengute</w:t>
      </w:r>
      <w:r>
        <w:t>ndentside</w:t>
      </w:r>
      <w:r w:rsidRPr="002D4664">
        <w:t xml:space="preserve"> ja tegelike ravivajadustega ning parandada kindlustatud isikute ravi kättesaadavust. Uuendatud teenuste kirjeldused ja kasutustingimused annavad tervishoiuteenuse osutajatele selgema arusaama</w:t>
      </w:r>
      <w:r>
        <w:t xml:space="preserve"> selle kohta</w:t>
      </w:r>
      <w:r w:rsidRPr="002D4664">
        <w:t>, milliste teenuste eest ja millistel tingimustel Tervisekassa tasu maksab, mis aitab vältida dubleerivaid tegevusi ja korduvaid täpsustamisi.</w:t>
      </w:r>
    </w:p>
    <w:p w14:paraId="4B770A7A" w14:textId="77777777" w:rsidR="00FD2122" w:rsidRPr="002D4664" w:rsidRDefault="00FD2122" w:rsidP="00FD2122">
      <w:pPr>
        <w:tabs>
          <w:tab w:val="left" w:pos="4860"/>
        </w:tabs>
        <w:jc w:val="both"/>
      </w:pPr>
      <w:r w:rsidRPr="002D4664">
        <w:t xml:space="preserve">Samas võib uute või ümberkujundatud teenuste rakendamine tuua kaasa vajaduse täpsustada dokumenteerimisnõudeid, ajakohastada sisemisi tööjuhiseid </w:t>
      </w:r>
      <w:r>
        <w:t>ja</w:t>
      </w:r>
      <w:r w:rsidRPr="002D4664">
        <w:t xml:space="preserve"> tutvustada muudatusi personalile. Rahastusmudelite kaasajastamine võib samuti suurendada aruandluse või andmete esitamise mahtu.</w:t>
      </w:r>
    </w:p>
    <w:p w14:paraId="38256628" w14:textId="77777777" w:rsidR="002D4664" w:rsidRPr="00796EC9" w:rsidRDefault="002D4664" w:rsidP="00FD2122">
      <w:pPr>
        <w:tabs>
          <w:tab w:val="left" w:pos="4860"/>
        </w:tabs>
        <w:jc w:val="both"/>
      </w:pPr>
      <w:r w:rsidRPr="00796EC9">
        <w:t>Seega halduskoormus:</w:t>
      </w:r>
    </w:p>
    <w:p w14:paraId="0DCCE374" w14:textId="77777777" w:rsidR="002D4664" w:rsidRPr="00796EC9" w:rsidRDefault="002D4664" w:rsidP="00A91AF4">
      <w:pPr>
        <w:numPr>
          <w:ilvl w:val="0"/>
          <w:numId w:val="7"/>
        </w:numPr>
        <w:tabs>
          <w:tab w:val="left" w:pos="4860"/>
        </w:tabs>
        <w:jc w:val="both"/>
      </w:pPr>
      <w:r w:rsidRPr="00796EC9">
        <w:t>kahaneb, kuna teenuste tingimused ja arveldamise kord muutuvad selgemaks ning dubleerivad tegevused vähenevad;</w:t>
      </w:r>
    </w:p>
    <w:p w14:paraId="083E813B" w14:textId="4D4079E2" w:rsidR="002D4664" w:rsidRPr="00796EC9" w:rsidRDefault="002D4664" w:rsidP="00A91AF4">
      <w:pPr>
        <w:numPr>
          <w:ilvl w:val="0"/>
          <w:numId w:val="7"/>
        </w:numPr>
        <w:tabs>
          <w:tab w:val="left" w:pos="4860"/>
        </w:tabs>
        <w:jc w:val="both"/>
      </w:pPr>
      <w:r w:rsidRPr="00796EC9">
        <w:t xml:space="preserve">kasvab, kuna </w:t>
      </w:r>
      <w:r w:rsidR="001F09D5" w:rsidRPr="00796EC9">
        <w:t xml:space="preserve">uute või ajakohastatud teenuste kasutuselevõtt toob kaasa vajaduse täpsustada dokumenteerimist, muuta sisemisi tööjuhiseid või viia personali kurssi uuendatud teenuste loeteluga. </w:t>
      </w:r>
      <w:r w:rsidR="001F09D5" w:rsidRPr="00796EC9">
        <w:br/>
      </w:r>
    </w:p>
    <w:p w14:paraId="60F06EBA" w14:textId="5B252ADE" w:rsidR="002D4664" w:rsidRPr="00796EC9" w:rsidRDefault="002D4664" w:rsidP="002D4664">
      <w:pPr>
        <w:tabs>
          <w:tab w:val="left" w:pos="4860"/>
        </w:tabs>
        <w:jc w:val="both"/>
      </w:pPr>
      <w:r w:rsidRPr="00796EC9">
        <w:t>Kokkuvõttes on mõju halduskoormusele tasakaalustatud (nii kasvab kui kahaneb).</w:t>
      </w:r>
    </w:p>
    <w:p w14:paraId="3ED6572C" w14:textId="77777777" w:rsidR="004576DB" w:rsidRPr="00796EC9" w:rsidRDefault="004576DB" w:rsidP="00A248DC">
      <w:pPr>
        <w:tabs>
          <w:tab w:val="left" w:pos="4860"/>
        </w:tabs>
        <w:jc w:val="both"/>
      </w:pPr>
    </w:p>
    <w:p w14:paraId="3FDB0508" w14:textId="1B005DE4" w:rsidR="00D329F7" w:rsidRPr="00796EC9" w:rsidRDefault="00F72AB5" w:rsidP="00A248DC">
      <w:pPr>
        <w:jc w:val="both"/>
      </w:pPr>
      <w:r w:rsidRPr="00796EC9">
        <w:rPr>
          <w:b/>
          <w:lang w:eastAsia="et-EE"/>
        </w:rPr>
        <w:t>5</w:t>
      </w:r>
      <w:r w:rsidR="0004635E" w:rsidRPr="00796EC9">
        <w:rPr>
          <w:b/>
          <w:lang w:eastAsia="et-EE"/>
        </w:rPr>
        <w:t xml:space="preserve">. </w:t>
      </w:r>
      <w:r w:rsidR="006C7E38" w:rsidRPr="00796EC9">
        <w:rPr>
          <w:b/>
          <w:lang w:eastAsia="et-EE"/>
        </w:rPr>
        <w:t xml:space="preserve">Määruse </w:t>
      </w:r>
      <w:r w:rsidR="009C67F1" w:rsidRPr="00796EC9">
        <w:rPr>
          <w:b/>
        </w:rPr>
        <w:t>rakendamisega seotud tegevused, vajalikud kulud ja määruse rakendamise eeldatavad tulud</w:t>
      </w:r>
    </w:p>
    <w:p w14:paraId="505CD9C6" w14:textId="77777777" w:rsidR="00D329F7" w:rsidRPr="00796EC9" w:rsidRDefault="00D329F7" w:rsidP="00A248DC">
      <w:pPr>
        <w:tabs>
          <w:tab w:val="left" w:pos="4860"/>
        </w:tabs>
        <w:jc w:val="both"/>
      </w:pPr>
    </w:p>
    <w:p w14:paraId="151B60EA" w14:textId="77777777" w:rsidR="004576DB" w:rsidRPr="00796EC9" w:rsidRDefault="004576DB" w:rsidP="00A248DC">
      <w:pPr>
        <w:tabs>
          <w:tab w:val="left" w:pos="4860"/>
        </w:tabs>
        <w:jc w:val="both"/>
        <w:sectPr w:rsidR="004576DB" w:rsidRPr="00796EC9" w:rsidSect="00A8180C">
          <w:type w:val="continuous"/>
          <w:pgSz w:w="11907" w:h="16840" w:code="9"/>
          <w:pgMar w:top="1134" w:right="1134" w:bottom="1134" w:left="1701" w:header="709" w:footer="709" w:gutter="0"/>
          <w:cols w:space="708"/>
          <w:titlePg/>
          <w:docGrid w:linePitch="360"/>
        </w:sectPr>
      </w:pPr>
    </w:p>
    <w:p w14:paraId="140560BA" w14:textId="0D3ABC21" w:rsidR="009E4B64" w:rsidRDefault="009E4B64" w:rsidP="009E4B64">
      <w:pPr>
        <w:shd w:val="clear" w:color="auto" w:fill="FFFFFF" w:themeFill="background1"/>
        <w:autoSpaceDE w:val="0"/>
        <w:autoSpaceDN w:val="0"/>
        <w:adjustRightInd w:val="0"/>
        <w:jc w:val="both"/>
        <w:rPr>
          <w:iCs/>
        </w:rPr>
      </w:pPr>
      <w:r w:rsidRPr="00796EC9">
        <w:rPr>
          <w:b/>
          <w:bCs/>
          <w:iCs/>
        </w:rPr>
        <w:t xml:space="preserve">Tabel 1. </w:t>
      </w:r>
      <w:r w:rsidRPr="00796EC9">
        <w:rPr>
          <w:iCs/>
        </w:rPr>
        <w:t>Tervisekassale esitatud ja rahuldatud tervishoiuteenuste loetelu muutmise</w:t>
      </w:r>
      <w:r w:rsidR="00835D69">
        <w:rPr>
          <w:iCs/>
        </w:rPr>
        <w:t xml:space="preserve"> e</w:t>
      </w:r>
      <w:r w:rsidRPr="00796EC9">
        <w:rPr>
          <w:iCs/>
        </w:rPr>
        <w:t>ttepanekute lisakulu 2026. aastaks, miljonit eurot</w:t>
      </w:r>
    </w:p>
    <w:p w14:paraId="59AFB9F1" w14:textId="77777777" w:rsidR="00EB6C5B" w:rsidRDefault="00EB6C5B" w:rsidP="009E4B64">
      <w:pPr>
        <w:shd w:val="clear" w:color="auto" w:fill="FFFFFF" w:themeFill="background1"/>
        <w:autoSpaceDE w:val="0"/>
        <w:autoSpaceDN w:val="0"/>
        <w:adjustRightInd w:val="0"/>
        <w:jc w:val="both"/>
        <w:rPr>
          <w:iCs/>
        </w:rPr>
      </w:pPr>
    </w:p>
    <w:tbl>
      <w:tblPr>
        <w:tblW w:w="8923" w:type="dxa"/>
        <w:tblCellMar>
          <w:left w:w="0" w:type="dxa"/>
          <w:right w:w="0" w:type="dxa"/>
        </w:tblCellMar>
        <w:tblLook w:val="04A0" w:firstRow="1" w:lastRow="0" w:firstColumn="1" w:lastColumn="0" w:noHBand="0" w:noVBand="1"/>
      </w:tblPr>
      <w:tblGrid>
        <w:gridCol w:w="7645"/>
        <w:gridCol w:w="1278"/>
      </w:tblGrid>
      <w:tr w:rsidR="00EB6C5B" w:rsidRPr="00150DC9" w14:paraId="0EF6A5EC" w14:textId="77777777" w:rsidTr="00252761">
        <w:trPr>
          <w:trHeight w:val="340"/>
        </w:trPr>
        <w:tc>
          <w:tcPr>
            <w:tcW w:w="7645" w:type="dxa"/>
            <w:tcBorders>
              <w:top w:val="single" w:sz="8" w:space="0" w:color="auto"/>
              <w:left w:val="single" w:sz="8" w:space="0" w:color="auto"/>
              <w:bottom w:val="single" w:sz="8" w:space="0" w:color="auto"/>
              <w:right w:val="single" w:sz="8" w:space="0" w:color="auto"/>
            </w:tcBorders>
            <w:hideMark/>
          </w:tcPr>
          <w:p w14:paraId="29ED3FA3" w14:textId="77777777" w:rsidR="00EB6C5B" w:rsidRPr="00150DC9" w:rsidRDefault="00EB6C5B" w:rsidP="00FB2821">
            <w:pPr>
              <w:rPr>
                <w:color w:val="000000"/>
                <w:lang w:eastAsia="et-EE"/>
              </w:rPr>
            </w:pPr>
            <w:r w:rsidRPr="00150DC9">
              <w:rPr>
                <w:b/>
                <w:bCs/>
                <w:color w:val="000000"/>
                <w:lang w:eastAsia="et-EE"/>
              </w:rPr>
              <w:t>Taotluse nimetus</w:t>
            </w:r>
          </w:p>
        </w:tc>
        <w:tc>
          <w:tcPr>
            <w:tcW w:w="1278" w:type="dxa"/>
            <w:tcBorders>
              <w:top w:val="single" w:sz="8" w:space="0" w:color="auto"/>
              <w:left w:val="nil"/>
              <w:bottom w:val="single" w:sz="8" w:space="0" w:color="auto"/>
              <w:right w:val="single" w:sz="8" w:space="0" w:color="auto"/>
            </w:tcBorders>
            <w:hideMark/>
          </w:tcPr>
          <w:p w14:paraId="0DAF08F0" w14:textId="6732E8FB" w:rsidR="00EB6C5B" w:rsidRPr="00150DC9" w:rsidRDefault="00EB6C5B" w:rsidP="00FB2821">
            <w:pPr>
              <w:jc w:val="center"/>
              <w:rPr>
                <w:color w:val="000000"/>
                <w:lang w:eastAsia="et-EE"/>
              </w:rPr>
            </w:pPr>
            <w:r w:rsidRPr="00150DC9">
              <w:rPr>
                <w:b/>
                <w:bCs/>
                <w:color w:val="000000"/>
                <w:lang w:eastAsia="et-EE"/>
              </w:rPr>
              <w:t> Lisakulu</w:t>
            </w:r>
            <w:r w:rsidR="003C0B4A" w:rsidRPr="00150DC9">
              <w:rPr>
                <w:b/>
                <w:bCs/>
                <w:color w:val="000000"/>
                <w:lang w:eastAsia="et-EE"/>
              </w:rPr>
              <w:t xml:space="preserve"> </w:t>
            </w:r>
            <w:proofErr w:type="spellStart"/>
            <w:r w:rsidR="003C0B4A" w:rsidRPr="00150DC9">
              <w:rPr>
                <w:b/>
                <w:bCs/>
                <w:color w:val="000000"/>
                <w:lang w:eastAsia="et-EE"/>
              </w:rPr>
              <w:t>al</w:t>
            </w:r>
            <w:proofErr w:type="spellEnd"/>
            <w:r w:rsidR="00022938" w:rsidRPr="00150DC9">
              <w:rPr>
                <w:b/>
                <w:bCs/>
                <w:color w:val="000000"/>
                <w:lang w:eastAsia="et-EE"/>
              </w:rPr>
              <w:t xml:space="preserve"> aprill</w:t>
            </w:r>
            <w:r w:rsidRPr="00150DC9">
              <w:rPr>
                <w:b/>
                <w:bCs/>
                <w:color w:val="000000"/>
                <w:lang w:eastAsia="et-EE"/>
              </w:rPr>
              <w:t xml:space="preserve"> 2026 (mln eurot)</w:t>
            </w:r>
          </w:p>
        </w:tc>
      </w:tr>
      <w:tr w:rsidR="00DD0826" w:rsidRPr="00150DC9" w14:paraId="7F4CB58D"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36DB28DC" w14:textId="7FF27491" w:rsidR="00DD0826" w:rsidRPr="00150DC9" w:rsidRDefault="00596D3E" w:rsidP="00FB2821">
            <w:pPr>
              <w:rPr>
                <w:color w:val="000000"/>
                <w:lang w:eastAsia="et-EE"/>
              </w:rPr>
            </w:pPr>
            <w:proofErr w:type="spellStart"/>
            <w:r w:rsidRPr="00150DC9">
              <w:rPr>
                <w:color w:val="000000"/>
              </w:rPr>
              <w:t>Bispetsiifiline</w:t>
            </w:r>
            <w:proofErr w:type="spellEnd"/>
            <w:r w:rsidRPr="00150DC9">
              <w:rPr>
                <w:color w:val="000000"/>
              </w:rPr>
              <w:t xml:space="preserve"> (Anti-VEGF ja Anti-Ang-2) antikeha </w:t>
            </w:r>
            <w:proofErr w:type="spellStart"/>
            <w:r w:rsidRPr="00150DC9">
              <w:rPr>
                <w:color w:val="000000"/>
              </w:rPr>
              <w:t>faritsimab</w:t>
            </w:r>
            <w:proofErr w:type="spellEnd"/>
            <w:r w:rsidRPr="00150DC9">
              <w:rPr>
                <w:color w:val="000000"/>
              </w:rPr>
              <w:t xml:space="preserve"> - </w:t>
            </w:r>
            <w:proofErr w:type="spellStart"/>
            <w:r w:rsidRPr="00150DC9">
              <w:rPr>
                <w:color w:val="000000"/>
              </w:rPr>
              <w:t>nAMD</w:t>
            </w:r>
            <w:proofErr w:type="spellEnd"/>
          </w:p>
        </w:tc>
        <w:tc>
          <w:tcPr>
            <w:tcW w:w="1278" w:type="dxa"/>
            <w:tcBorders>
              <w:top w:val="single" w:sz="8" w:space="0" w:color="auto"/>
              <w:left w:val="nil"/>
              <w:bottom w:val="single" w:sz="8" w:space="0" w:color="auto"/>
              <w:right w:val="single" w:sz="8" w:space="0" w:color="auto"/>
            </w:tcBorders>
          </w:tcPr>
          <w:p w14:paraId="10BB5F89" w14:textId="482DB2CD" w:rsidR="00DD0826" w:rsidRPr="00150DC9" w:rsidRDefault="00511F46" w:rsidP="00FB2821">
            <w:pPr>
              <w:jc w:val="center"/>
              <w:rPr>
                <w:color w:val="000000"/>
                <w:lang w:eastAsia="et-EE"/>
              </w:rPr>
            </w:pPr>
            <w:r w:rsidRPr="00150DC9">
              <w:rPr>
                <w:color w:val="000000"/>
                <w:lang w:eastAsia="et-EE"/>
              </w:rPr>
              <w:t>0,9</w:t>
            </w:r>
            <w:r w:rsidR="0080148B" w:rsidRPr="00150DC9">
              <w:rPr>
                <w:color w:val="000000"/>
                <w:lang w:eastAsia="et-EE"/>
              </w:rPr>
              <w:t>0</w:t>
            </w:r>
          </w:p>
        </w:tc>
      </w:tr>
      <w:tr w:rsidR="00252761" w:rsidRPr="00150DC9" w14:paraId="7ED02D3C"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3F536ED4" w14:textId="23452BEB" w:rsidR="00252761" w:rsidRPr="00150DC9" w:rsidRDefault="00252761" w:rsidP="00252761">
            <w:pPr>
              <w:rPr>
                <w:color w:val="000000"/>
              </w:rPr>
            </w:pPr>
            <w:proofErr w:type="spellStart"/>
            <w:r w:rsidRPr="00150DC9">
              <w:rPr>
                <w:color w:val="000000"/>
              </w:rPr>
              <w:lastRenderedPageBreak/>
              <w:t>Intravenoosne</w:t>
            </w:r>
            <w:proofErr w:type="spellEnd"/>
            <w:r w:rsidRPr="00150DC9">
              <w:rPr>
                <w:color w:val="000000"/>
              </w:rPr>
              <w:t xml:space="preserve"> osteoporoosi </w:t>
            </w:r>
            <w:proofErr w:type="spellStart"/>
            <w:r w:rsidRPr="00150DC9">
              <w:rPr>
                <w:color w:val="000000"/>
              </w:rPr>
              <w:t>bisfonaatravi</w:t>
            </w:r>
            <w:proofErr w:type="spellEnd"/>
            <w:r w:rsidRPr="00150DC9">
              <w:rPr>
                <w:color w:val="000000"/>
              </w:rPr>
              <w:t>, üks manustamiskord</w:t>
            </w:r>
          </w:p>
        </w:tc>
        <w:tc>
          <w:tcPr>
            <w:tcW w:w="1278" w:type="dxa"/>
            <w:tcBorders>
              <w:top w:val="single" w:sz="8" w:space="0" w:color="auto"/>
              <w:left w:val="nil"/>
              <w:bottom w:val="single" w:sz="8" w:space="0" w:color="auto"/>
              <w:right w:val="single" w:sz="8" w:space="0" w:color="auto"/>
            </w:tcBorders>
          </w:tcPr>
          <w:p w14:paraId="7ECFA3E9" w14:textId="18A80E82" w:rsidR="00252761" w:rsidRPr="00150DC9" w:rsidRDefault="00D2125D" w:rsidP="00252761">
            <w:pPr>
              <w:jc w:val="center"/>
              <w:rPr>
                <w:color w:val="000000"/>
                <w:lang w:eastAsia="et-EE"/>
              </w:rPr>
            </w:pPr>
            <w:r>
              <w:rPr>
                <w:color w:val="000000"/>
                <w:lang w:eastAsia="et-EE"/>
              </w:rPr>
              <w:t>0</w:t>
            </w:r>
          </w:p>
        </w:tc>
      </w:tr>
      <w:tr w:rsidR="00252761" w:rsidRPr="00150DC9" w14:paraId="014C21E8"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14C81185" w14:textId="452D9C1D" w:rsidR="00252761" w:rsidRPr="00150DC9" w:rsidRDefault="00252761" w:rsidP="00252761">
            <w:pPr>
              <w:rPr>
                <w:color w:val="000000"/>
              </w:rPr>
            </w:pPr>
            <w:r w:rsidRPr="00150DC9">
              <w:rPr>
                <w:color w:val="000000"/>
              </w:rPr>
              <w:t xml:space="preserve">Madala </w:t>
            </w:r>
            <w:proofErr w:type="spellStart"/>
            <w:r w:rsidRPr="00150DC9">
              <w:rPr>
                <w:color w:val="000000"/>
              </w:rPr>
              <w:t>anti-A</w:t>
            </w:r>
            <w:proofErr w:type="spellEnd"/>
            <w:r w:rsidRPr="00150DC9">
              <w:rPr>
                <w:color w:val="000000"/>
              </w:rPr>
              <w:t xml:space="preserve"> ja </w:t>
            </w:r>
            <w:proofErr w:type="spellStart"/>
            <w:r w:rsidRPr="00150DC9">
              <w:rPr>
                <w:color w:val="000000"/>
              </w:rPr>
              <w:t>anti-B</w:t>
            </w:r>
            <w:proofErr w:type="spellEnd"/>
            <w:r w:rsidRPr="00150DC9">
              <w:rPr>
                <w:color w:val="000000"/>
              </w:rPr>
              <w:t xml:space="preserve"> tiitriga 0-grupi täisveri</w:t>
            </w:r>
          </w:p>
        </w:tc>
        <w:tc>
          <w:tcPr>
            <w:tcW w:w="1278" w:type="dxa"/>
            <w:tcBorders>
              <w:top w:val="single" w:sz="8" w:space="0" w:color="auto"/>
              <w:left w:val="nil"/>
              <w:bottom w:val="single" w:sz="8" w:space="0" w:color="auto"/>
              <w:right w:val="single" w:sz="8" w:space="0" w:color="auto"/>
            </w:tcBorders>
          </w:tcPr>
          <w:p w14:paraId="5A54C666" w14:textId="01CADA8F" w:rsidR="00252761" w:rsidRPr="00150DC9" w:rsidRDefault="00252761" w:rsidP="00252761">
            <w:pPr>
              <w:jc w:val="center"/>
              <w:rPr>
                <w:color w:val="000000"/>
                <w:lang w:eastAsia="et-EE"/>
              </w:rPr>
            </w:pPr>
            <w:r w:rsidRPr="00150DC9">
              <w:rPr>
                <w:color w:val="000000"/>
                <w:lang w:eastAsia="et-EE"/>
              </w:rPr>
              <w:t>0,02</w:t>
            </w:r>
          </w:p>
        </w:tc>
      </w:tr>
      <w:tr w:rsidR="00C27ABF" w:rsidRPr="00150DC9" w14:paraId="4E09286D"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56DC514A" w14:textId="6C60FC7F" w:rsidR="00C27ABF" w:rsidRPr="00455D60" w:rsidRDefault="00C27ABF" w:rsidP="00252761">
            <w:pPr>
              <w:rPr>
                <w:lang w:eastAsia="et-EE"/>
              </w:rPr>
            </w:pPr>
            <w:r>
              <w:t xml:space="preserve">Mitteväikerakk-kopsuvähi ravi </w:t>
            </w:r>
            <w:proofErr w:type="spellStart"/>
            <w:r>
              <w:t>tsemiplimabiga</w:t>
            </w:r>
            <w:proofErr w:type="spellEnd"/>
            <w:r>
              <w:t>, kolmenädalane ravikuur</w:t>
            </w:r>
          </w:p>
        </w:tc>
        <w:tc>
          <w:tcPr>
            <w:tcW w:w="1278" w:type="dxa"/>
            <w:tcBorders>
              <w:top w:val="single" w:sz="8" w:space="0" w:color="auto"/>
              <w:left w:val="nil"/>
              <w:bottom w:val="single" w:sz="8" w:space="0" w:color="auto"/>
              <w:right w:val="single" w:sz="8" w:space="0" w:color="auto"/>
            </w:tcBorders>
          </w:tcPr>
          <w:p w14:paraId="5D2776E5" w14:textId="749B2E63" w:rsidR="00C27ABF" w:rsidRPr="00150DC9" w:rsidRDefault="00C27ABF" w:rsidP="00252761">
            <w:pPr>
              <w:jc w:val="center"/>
              <w:rPr>
                <w:color w:val="000000"/>
                <w:lang w:eastAsia="et-EE"/>
              </w:rPr>
            </w:pPr>
            <w:r>
              <w:rPr>
                <w:color w:val="000000"/>
                <w:lang w:eastAsia="et-EE"/>
              </w:rPr>
              <w:t>0</w:t>
            </w:r>
          </w:p>
        </w:tc>
      </w:tr>
      <w:tr w:rsidR="00252761" w:rsidRPr="00150DC9" w14:paraId="78BC13D2"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17F5BC07" w14:textId="48954432" w:rsidR="00252761" w:rsidRPr="00150DC9" w:rsidRDefault="00252761" w:rsidP="00252761">
            <w:pPr>
              <w:rPr>
                <w:color w:val="000000"/>
              </w:rPr>
            </w:pPr>
            <w:r w:rsidRPr="00150DC9">
              <w:rPr>
                <w:color w:val="000000"/>
              </w:rPr>
              <w:t xml:space="preserve">Nägemisnärvi </w:t>
            </w:r>
            <w:proofErr w:type="spellStart"/>
            <w:r w:rsidRPr="00150DC9">
              <w:rPr>
                <w:color w:val="000000"/>
              </w:rPr>
              <w:t>neuromüeliidi</w:t>
            </w:r>
            <w:proofErr w:type="spellEnd"/>
            <w:r w:rsidRPr="00150DC9">
              <w:rPr>
                <w:color w:val="000000"/>
              </w:rPr>
              <w:t xml:space="preserve"> spektri häire ravi </w:t>
            </w:r>
            <w:proofErr w:type="spellStart"/>
            <w:r w:rsidRPr="00150DC9">
              <w:rPr>
                <w:color w:val="000000"/>
              </w:rPr>
              <w:t>ravulizumabiga</w:t>
            </w:r>
            <w:proofErr w:type="spellEnd"/>
            <w:r w:rsidRPr="00150DC9">
              <w:rPr>
                <w:color w:val="000000"/>
              </w:rPr>
              <w:t xml:space="preserve">, 100 mg </w:t>
            </w:r>
          </w:p>
        </w:tc>
        <w:tc>
          <w:tcPr>
            <w:tcW w:w="1278" w:type="dxa"/>
            <w:tcBorders>
              <w:top w:val="single" w:sz="8" w:space="0" w:color="auto"/>
              <w:left w:val="nil"/>
              <w:bottom w:val="single" w:sz="8" w:space="0" w:color="auto"/>
              <w:right w:val="single" w:sz="8" w:space="0" w:color="auto"/>
            </w:tcBorders>
          </w:tcPr>
          <w:p w14:paraId="493B0859" w14:textId="2090358D" w:rsidR="00252761" w:rsidRPr="00150DC9" w:rsidRDefault="00252761" w:rsidP="00252761">
            <w:pPr>
              <w:jc w:val="center"/>
              <w:rPr>
                <w:color w:val="000000"/>
                <w:lang w:eastAsia="et-EE"/>
              </w:rPr>
            </w:pPr>
            <w:r w:rsidRPr="00150DC9">
              <w:rPr>
                <w:color w:val="000000"/>
                <w:lang w:eastAsia="et-EE"/>
              </w:rPr>
              <w:t>0,</w:t>
            </w:r>
            <w:r w:rsidR="00D2125D">
              <w:rPr>
                <w:color w:val="000000"/>
                <w:lang w:eastAsia="et-EE"/>
              </w:rPr>
              <w:t>38</w:t>
            </w:r>
          </w:p>
        </w:tc>
      </w:tr>
      <w:tr w:rsidR="00252761" w:rsidRPr="00150DC9" w14:paraId="72D3CB34"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2BD99DAD" w14:textId="6B740DB2" w:rsidR="00252761" w:rsidRPr="00150DC9" w:rsidRDefault="00252761" w:rsidP="00252761">
            <w:pPr>
              <w:rPr>
                <w:color w:val="000000"/>
                <w:lang w:eastAsia="et-EE"/>
              </w:rPr>
            </w:pPr>
            <w:r w:rsidRPr="00150DC9">
              <w:rPr>
                <w:color w:val="000000"/>
              </w:rPr>
              <w:t xml:space="preserve">Silmasisene </w:t>
            </w:r>
            <w:proofErr w:type="spellStart"/>
            <w:r w:rsidRPr="00150DC9">
              <w:rPr>
                <w:color w:val="000000"/>
              </w:rPr>
              <w:t>aflibercept</w:t>
            </w:r>
            <w:proofErr w:type="spellEnd"/>
            <w:r w:rsidRPr="00150DC9">
              <w:rPr>
                <w:color w:val="000000"/>
              </w:rPr>
              <w:t xml:space="preserve"> süst enneaegsus </w:t>
            </w:r>
            <w:proofErr w:type="spellStart"/>
            <w:r w:rsidRPr="00150DC9">
              <w:rPr>
                <w:color w:val="000000"/>
              </w:rPr>
              <w:t>retinopaatia</w:t>
            </w:r>
            <w:proofErr w:type="spellEnd"/>
            <w:r w:rsidRPr="00150DC9">
              <w:rPr>
                <w:color w:val="000000"/>
              </w:rPr>
              <w:t xml:space="preserve"> raviks</w:t>
            </w:r>
          </w:p>
        </w:tc>
        <w:tc>
          <w:tcPr>
            <w:tcW w:w="1278" w:type="dxa"/>
            <w:tcBorders>
              <w:top w:val="single" w:sz="8" w:space="0" w:color="auto"/>
              <w:left w:val="nil"/>
              <w:bottom w:val="single" w:sz="8" w:space="0" w:color="auto"/>
              <w:right w:val="single" w:sz="8" w:space="0" w:color="auto"/>
            </w:tcBorders>
          </w:tcPr>
          <w:p w14:paraId="5682CBDD" w14:textId="7BA2ECA4" w:rsidR="00252761" w:rsidRPr="00150DC9" w:rsidRDefault="00252761" w:rsidP="00252761">
            <w:pPr>
              <w:jc w:val="center"/>
              <w:rPr>
                <w:color w:val="000000"/>
                <w:lang w:eastAsia="et-EE"/>
              </w:rPr>
            </w:pPr>
            <w:r w:rsidRPr="00150DC9">
              <w:rPr>
                <w:color w:val="000000"/>
                <w:lang w:eastAsia="et-EE"/>
              </w:rPr>
              <w:t>0,003</w:t>
            </w:r>
          </w:p>
        </w:tc>
      </w:tr>
      <w:tr w:rsidR="00252761" w:rsidRPr="00150DC9" w14:paraId="06B885D9"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5CAE249B" w14:textId="63B129FF" w:rsidR="00252761" w:rsidRPr="00150DC9" w:rsidRDefault="00252761" w:rsidP="00252761">
            <w:pPr>
              <w:rPr>
                <w:color w:val="000000"/>
              </w:rPr>
            </w:pPr>
            <w:r w:rsidRPr="00150DC9">
              <w:rPr>
                <w:color w:val="000000"/>
              </w:rPr>
              <w:t>Suukaudne kohandatud koostisega täisväärtuslik toitmisravi preparaat</w:t>
            </w:r>
          </w:p>
        </w:tc>
        <w:tc>
          <w:tcPr>
            <w:tcW w:w="1278" w:type="dxa"/>
            <w:tcBorders>
              <w:top w:val="single" w:sz="8" w:space="0" w:color="auto"/>
              <w:left w:val="nil"/>
              <w:bottom w:val="single" w:sz="8" w:space="0" w:color="auto"/>
              <w:right w:val="single" w:sz="8" w:space="0" w:color="auto"/>
            </w:tcBorders>
          </w:tcPr>
          <w:p w14:paraId="1FBF3DF4" w14:textId="1EA4FB19" w:rsidR="00252761" w:rsidRPr="00150DC9" w:rsidRDefault="00252761" w:rsidP="00252761">
            <w:pPr>
              <w:jc w:val="center"/>
              <w:rPr>
                <w:color w:val="000000"/>
                <w:lang w:eastAsia="et-EE"/>
              </w:rPr>
            </w:pPr>
            <w:r w:rsidRPr="00150DC9">
              <w:rPr>
                <w:color w:val="000000"/>
                <w:lang w:eastAsia="et-EE"/>
              </w:rPr>
              <w:t>0,07</w:t>
            </w:r>
          </w:p>
        </w:tc>
      </w:tr>
      <w:tr w:rsidR="00252761" w:rsidRPr="00150DC9" w14:paraId="09EDE4BC"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577D5588" w14:textId="5FC10EA3" w:rsidR="00252761" w:rsidRPr="00150DC9" w:rsidRDefault="00252761" w:rsidP="00252761">
            <w:pPr>
              <w:rPr>
                <w:color w:val="000000"/>
              </w:rPr>
            </w:pPr>
            <w:r w:rsidRPr="00150DC9">
              <w:rPr>
                <w:color w:val="000000"/>
              </w:rPr>
              <w:t>Toitmisravi alustamine</w:t>
            </w:r>
          </w:p>
        </w:tc>
        <w:tc>
          <w:tcPr>
            <w:tcW w:w="1278" w:type="dxa"/>
            <w:tcBorders>
              <w:top w:val="single" w:sz="8" w:space="0" w:color="auto"/>
              <w:left w:val="nil"/>
              <w:bottom w:val="single" w:sz="8" w:space="0" w:color="auto"/>
              <w:right w:val="single" w:sz="8" w:space="0" w:color="auto"/>
            </w:tcBorders>
          </w:tcPr>
          <w:p w14:paraId="7E4721F0" w14:textId="0C5B73E9" w:rsidR="00252761" w:rsidRPr="00150DC9" w:rsidRDefault="00252761" w:rsidP="00252761">
            <w:pPr>
              <w:jc w:val="center"/>
              <w:rPr>
                <w:color w:val="000000"/>
                <w:lang w:eastAsia="et-EE"/>
              </w:rPr>
            </w:pPr>
            <w:r w:rsidRPr="00150DC9">
              <w:rPr>
                <w:color w:val="000000"/>
                <w:lang w:eastAsia="et-EE"/>
              </w:rPr>
              <w:t>0,007</w:t>
            </w:r>
          </w:p>
        </w:tc>
      </w:tr>
      <w:tr w:rsidR="00252761" w:rsidRPr="00150DC9" w14:paraId="1B913F20" w14:textId="77777777" w:rsidTr="00DD0826">
        <w:trPr>
          <w:trHeight w:val="340"/>
        </w:trPr>
        <w:tc>
          <w:tcPr>
            <w:tcW w:w="7645" w:type="dxa"/>
            <w:tcBorders>
              <w:top w:val="single" w:sz="8" w:space="0" w:color="auto"/>
              <w:left w:val="single" w:sz="8" w:space="0" w:color="auto"/>
              <w:bottom w:val="single" w:sz="8" w:space="0" w:color="auto"/>
              <w:right w:val="single" w:sz="8" w:space="0" w:color="auto"/>
            </w:tcBorders>
          </w:tcPr>
          <w:p w14:paraId="2B7577E5" w14:textId="3C0398B5" w:rsidR="00252761" w:rsidRPr="00150DC9" w:rsidRDefault="00252761" w:rsidP="00252761">
            <w:pPr>
              <w:rPr>
                <w:b/>
                <w:bCs/>
                <w:color w:val="000000"/>
              </w:rPr>
            </w:pPr>
            <w:r w:rsidRPr="00150DC9">
              <w:rPr>
                <w:b/>
                <w:bCs/>
                <w:color w:val="000000"/>
              </w:rPr>
              <w:t>Kokku</w:t>
            </w:r>
          </w:p>
        </w:tc>
        <w:tc>
          <w:tcPr>
            <w:tcW w:w="1278" w:type="dxa"/>
            <w:tcBorders>
              <w:top w:val="single" w:sz="8" w:space="0" w:color="auto"/>
              <w:left w:val="nil"/>
              <w:bottom w:val="single" w:sz="8" w:space="0" w:color="auto"/>
              <w:right w:val="single" w:sz="8" w:space="0" w:color="auto"/>
            </w:tcBorders>
          </w:tcPr>
          <w:p w14:paraId="54855EC3" w14:textId="62D379E9" w:rsidR="00252761" w:rsidRPr="00150DC9" w:rsidRDefault="002D7772" w:rsidP="00252761">
            <w:pPr>
              <w:jc w:val="center"/>
              <w:rPr>
                <w:b/>
                <w:bCs/>
                <w:color w:val="000000"/>
                <w:lang w:eastAsia="et-EE"/>
              </w:rPr>
            </w:pPr>
            <w:r>
              <w:rPr>
                <w:b/>
                <w:bCs/>
                <w:color w:val="000000"/>
                <w:lang w:eastAsia="et-EE"/>
              </w:rPr>
              <w:t>1,4</w:t>
            </w:r>
          </w:p>
        </w:tc>
      </w:tr>
    </w:tbl>
    <w:p w14:paraId="7D5EA570" w14:textId="77777777" w:rsidR="009E4B64" w:rsidRPr="00150DC9" w:rsidRDefault="009E4B64" w:rsidP="009E4B64">
      <w:pPr>
        <w:shd w:val="clear" w:color="auto" w:fill="FFFFFF" w:themeFill="background1"/>
        <w:autoSpaceDE w:val="0"/>
        <w:autoSpaceDN w:val="0"/>
        <w:adjustRightInd w:val="0"/>
        <w:jc w:val="both"/>
      </w:pPr>
    </w:p>
    <w:p w14:paraId="7446FBE1" w14:textId="77777777" w:rsidR="003C0B4A" w:rsidRPr="00150DC9" w:rsidRDefault="003C0B4A" w:rsidP="009E4B64">
      <w:pPr>
        <w:shd w:val="clear" w:color="auto" w:fill="FFFFFF" w:themeFill="background1"/>
        <w:autoSpaceDE w:val="0"/>
        <w:autoSpaceDN w:val="0"/>
        <w:adjustRightInd w:val="0"/>
        <w:jc w:val="both"/>
        <w:rPr>
          <w:b/>
          <w:bCs/>
          <w:iCs/>
        </w:rPr>
      </w:pPr>
    </w:p>
    <w:p w14:paraId="0FBC6051" w14:textId="18ECB473" w:rsidR="00CD4799" w:rsidRPr="00150DC9" w:rsidRDefault="009E4B64" w:rsidP="009E4B64">
      <w:pPr>
        <w:shd w:val="clear" w:color="auto" w:fill="FFFFFF" w:themeFill="background1"/>
        <w:autoSpaceDE w:val="0"/>
        <w:autoSpaceDN w:val="0"/>
        <w:adjustRightInd w:val="0"/>
        <w:jc w:val="both"/>
        <w:rPr>
          <w:iCs/>
        </w:rPr>
      </w:pPr>
      <w:r w:rsidRPr="00150DC9">
        <w:rPr>
          <w:b/>
          <w:bCs/>
          <w:iCs/>
        </w:rPr>
        <w:t xml:space="preserve">Tabel 2. </w:t>
      </w:r>
      <w:bookmarkStart w:id="1" w:name="_Hlk152576657"/>
      <w:r w:rsidRPr="00150DC9">
        <w:rPr>
          <w:iCs/>
        </w:rPr>
        <w:t>Tervishoiuteenuste loetelu muudatuste kogumõju 2026. aastaks</w:t>
      </w:r>
      <w:bookmarkEnd w:id="1"/>
      <w:r w:rsidRPr="00150DC9">
        <w:rPr>
          <w:iCs/>
        </w:rPr>
        <w:t>, miljonit eurot</w:t>
      </w:r>
    </w:p>
    <w:tbl>
      <w:tblPr>
        <w:tblW w:w="0" w:type="auto"/>
        <w:tblCellMar>
          <w:left w:w="0" w:type="dxa"/>
          <w:right w:w="0" w:type="dxa"/>
        </w:tblCellMar>
        <w:tblLook w:val="04A0" w:firstRow="1" w:lastRow="0" w:firstColumn="1" w:lastColumn="0" w:noHBand="0" w:noVBand="1"/>
      </w:tblPr>
      <w:tblGrid>
        <w:gridCol w:w="7541"/>
        <w:gridCol w:w="1511"/>
      </w:tblGrid>
      <w:tr w:rsidR="00CD4799" w:rsidRPr="00150DC9" w14:paraId="3DA1EAC0" w14:textId="77777777" w:rsidTr="4476C9BE">
        <w:trPr>
          <w:trHeight w:val="840"/>
        </w:trPr>
        <w:tc>
          <w:tcPr>
            <w:tcW w:w="7541" w:type="dxa"/>
            <w:tcBorders>
              <w:top w:val="single" w:sz="8" w:space="0" w:color="auto"/>
              <w:left w:val="single" w:sz="8" w:space="0" w:color="auto"/>
              <w:bottom w:val="single" w:sz="8" w:space="0" w:color="auto"/>
              <w:right w:val="single" w:sz="8" w:space="0" w:color="auto"/>
            </w:tcBorders>
            <w:hideMark/>
          </w:tcPr>
          <w:p w14:paraId="6DDE7DB6" w14:textId="77777777" w:rsidR="00CD4799" w:rsidRPr="00150DC9" w:rsidRDefault="00CD4799">
            <w:pPr>
              <w:rPr>
                <w:color w:val="000000"/>
                <w:lang w:eastAsia="et-EE"/>
              </w:rPr>
            </w:pPr>
            <w:r w:rsidRPr="00150DC9">
              <w:rPr>
                <w:b/>
                <w:bCs/>
                <w:color w:val="000000"/>
                <w:lang w:eastAsia="et-EE"/>
              </w:rPr>
              <w:t>Muudatus</w:t>
            </w:r>
          </w:p>
        </w:tc>
        <w:tc>
          <w:tcPr>
            <w:tcW w:w="1511" w:type="dxa"/>
            <w:tcBorders>
              <w:top w:val="single" w:sz="8" w:space="0" w:color="auto"/>
              <w:left w:val="nil"/>
              <w:bottom w:val="single" w:sz="8" w:space="0" w:color="auto"/>
              <w:right w:val="single" w:sz="8" w:space="0" w:color="auto"/>
            </w:tcBorders>
            <w:hideMark/>
          </w:tcPr>
          <w:p w14:paraId="0B89A8F4" w14:textId="040CF951" w:rsidR="00CD4799" w:rsidRPr="00150DC9" w:rsidRDefault="00CD4799">
            <w:pPr>
              <w:jc w:val="center"/>
              <w:rPr>
                <w:color w:val="000000"/>
                <w:lang w:eastAsia="et-EE"/>
              </w:rPr>
            </w:pPr>
            <w:r w:rsidRPr="00150DC9">
              <w:rPr>
                <w:b/>
                <w:bCs/>
                <w:color w:val="000000"/>
                <w:lang w:eastAsia="et-EE"/>
              </w:rPr>
              <w:t xml:space="preserve">Lisakulu </w:t>
            </w:r>
            <w:proofErr w:type="spellStart"/>
            <w:r w:rsidR="00022938" w:rsidRPr="00150DC9">
              <w:rPr>
                <w:b/>
                <w:bCs/>
                <w:color w:val="000000"/>
                <w:lang w:eastAsia="et-EE"/>
              </w:rPr>
              <w:t>al</w:t>
            </w:r>
            <w:proofErr w:type="spellEnd"/>
            <w:r w:rsidR="00022938" w:rsidRPr="00150DC9">
              <w:rPr>
                <w:b/>
                <w:bCs/>
                <w:color w:val="000000"/>
                <w:lang w:eastAsia="et-EE"/>
              </w:rPr>
              <w:t xml:space="preserve"> aprill</w:t>
            </w:r>
          </w:p>
          <w:p w14:paraId="3B23599B" w14:textId="6560A497" w:rsidR="00CD4799" w:rsidRPr="00150DC9" w:rsidRDefault="00CD4799">
            <w:pPr>
              <w:jc w:val="center"/>
              <w:rPr>
                <w:color w:val="000000"/>
                <w:lang w:eastAsia="et-EE"/>
              </w:rPr>
            </w:pPr>
            <w:r w:rsidRPr="00150DC9">
              <w:rPr>
                <w:b/>
                <w:bCs/>
                <w:color w:val="000000"/>
                <w:lang w:eastAsia="et-EE"/>
              </w:rPr>
              <w:t> 2026</w:t>
            </w:r>
          </w:p>
          <w:p w14:paraId="5631554A" w14:textId="77777777" w:rsidR="00CD4799" w:rsidRPr="00150DC9" w:rsidRDefault="00CD4799">
            <w:pPr>
              <w:jc w:val="center"/>
              <w:rPr>
                <w:color w:val="000000"/>
                <w:lang w:eastAsia="et-EE"/>
              </w:rPr>
            </w:pPr>
            <w:r w:rsidRPr="00150DC9">
              <w:rPr>
                <w:b/>
                <w:bCs/>
                <w:color w:val="000000"/>
                <w:lang w:eastAsia="et-EE"/>
              </w:rPr>
              <w:t>(mln eurot)</w:t>
            </w:r>
          </w:p>
        </w:tc>
      </w:tr>
      <w:tr w:rsidR="00CD4799" w:rsidRPr="00150DC9" w14:paraId="4B3A7FF0" w14:textId="77777777" w:rsidTr="4476C9BE">
        <w:trPr>
          <w:trHeight w:val="384"/>
        </w:trPr>
        <w:tc>
          <w:tcPr>
            <w:tcW w:w="7541" w:type="dxa"/>
            <w:tcBorders>
              <w:top w:val="single" w:sz="8" w:space="0" w:color="auto"/>
              <w:left w:val="single" w:sz="8" w:space="0" w:color="auto"/>
              <w:bottom w:val="single" w:sz="8" w:space="0" w:color="auto"/>
              <w:right w:val="single" w:sz="8" w:space="0" w:color="auto"/>
            </w:tcBorders>
          </w:tcPr>
          <w:p w14:paraId="07B78CB0" w14:textId="77777777" w:rsidR="00CD4799" w:rsidRPr="00150DC9" w:rsidRDefault="00CD4799">
            <w:pPr>
              <w:rPr>
                <w:b/>
                <w:bCs/>
                <w:color w:val="000000"/>
                <w:lang w:eastAsia="et-EE"/>
              </w:rPr>
            </w:pPr>
            <w:r w:rsidRPr="00150DC9">
              <w:rPr>
                <w:b/>
                <w:bCs/>
                <w:color w:val="000000"/>
                <w:lang w:eastAsia="et-EE"/>
              </w:rPr>
              <w:t>Tervishoiuteenuste loetelu muutmise taotlused</w:t>
            </w:r>
          </w:p>
        </w:tc>
        <w:tc>
          <w:tcPr>
            <w:tcW w:w="1511" w:type="dxa"/>
            <w:tcBorders>
              <w:top w:val="single" w:sz="8" w:space="0" w:color="auto"/>
              <w:left w:val="nil"/>
              <w:bottom w:val="single" w:sz="8" w:space="0" w:color="auto"/>
              <w:right w:val="single" w:sz="8" w:space="0" w:color="auto"/>
            </w:tcBorders>
          </w:tcPr>
          <w:p w14:paraId="279CF39C" w14:textId="145A9FEB" w:rsidR="00CD4799" w:rsidRPr="00150DC9" w:rsidRDefault="002D7772" w:rsidP="00243A56">
            <w:pPr>
              <w:jc w:val="center"/>
              <w:rPr>
                <w:b/>
                <w:bCs/>
                <w:color w:val="000000"/>
                <w:lang w:eastAsia="et-EE"/>
              </w:rPr>
            </w:pPr>
            <w:r>
              <w:rPr>
                <w:b/>
                <w:bCs/>
                <w:color w:val="000000"/>
                <w:lang w:eastAsia="et-EE"/>
              </w:rPr>
              <w:t>1,4</w:t>
            </w:r>
          </w:p>
        </w:tc>
      </w:tr>
      <w:tr w:rsidR="00CD4799" w:rsidRPr="00150DC9" w14:paraId="213686E7" w14:textId="77777777" w:rsidTr="4476C9BE">
        <w:trPr>
          <w:trHeight w:val="404"/>
        </w:trPr>
        <w:tc>
          <w:tcPr>
            <w:tcW w:w="7541" w:type="dxa"/>
            <w:tcBorders>
              <w:top w:val="single" w:sz="8" w:space="0" w:color="auto"/>
              <w:left w:val="single" w:sz="8" w:space="0" w:color="auto"/>
              <w:bottom w:val="single" w:sz="8" w:space="0" w:color="auto"/>
              <w:right w:val="single" w:sz="8" w:space="0" w:color="auto"/>
            </w:tcBorders>
          </w:tcPr>
          <w:p w14:paraId="1E4AF2FB" w14:textId="77777777" w:rsidR="00CD4799" w:rsidRPr="00150DC9" w:rsidRDefault="00CD4799">
            <w:pPr>
              <w:rPr>
                <w:color w:val="000000"/>
                <w:lang w:eastAsia="et-EE"/>
              </w:rPr>
            </w:pPr>
            <w:r w:rsidRPr="00150DC9">
              <w:rPr>
                <w:color w:val="000000"/>
                <w:lang w:eastAsia="et-EE"/>
              </w:rPr>
              <w:t xml:space="preserve">    sh haiglaravimite taotluste alusel</w:t>
            </w:r>
          </w:p>
        </w:tc>
        <w:tc>
          <w:tcPr>
            <w:tcW w:w="1511" w:type="dxa"/>
            <w:tcBorders>
              <w:top w:val="single" w:sz="8" w:space="0" w:color="auto"/>
              <w:left w:val="nil"/>
              <w:bottom w:val="single" w:sz="8" w:space="0" w:color="auto"/>
              <w:right w:val="single" w:sz="8" w:space="0" w:color="auto"/>
            </w:tcBorders>
          </w:tcPr>
          <w:p w14:paraId="3C584407" w14:textId="73B5A9B9" w:rsidR="00CD4799" w:rsidRPr="00150DC9" w:rsidRDefault="002D7772" w:rsidP="00243A56">
            <w:pPr>
              <w:jc w:val="center"/>
              <w:rPr>
                <w:color w:val="000000"/>
                <w:lang w:eastAsia="et-EE"/>
              </w:rPr>
            </w:pPr>
            <w:r>
              <w:rPr>
                <w:color w:val="000000"/>
                <w:lang w:eastAsia="et-EE"/>
              </w:rPr>
              <w:t>1,3</w:t>
            </w:r>
          </w:p>
        </w:tc>
      </w:tr>
      <w:tr w:rsidR="00CD4799" w:rsidRPr="00150DC9" w14:paraId="221F5ACC" w14:textId="77777777" w:rsidTr="4476C9BE">
        <w:trPr>
          <w:trHeight w:val="340"/>
        </w:trPr>
        <w:tc>
          <w:tcPr>
            <w:tcW w:w="7541" w:type="dxa"/>
            <w:tcBorders>
              <w:top w:val="nil"/>
              <w:left w:val="single" w:sz="8" w:space="0" w:color="auto"/>
              <w:bottom w:val="single" w:sz="8" w:space="0" w:color="auto"/>
              <w:right w:val="single" w:sz="8" w:space="0" w:color="auto"/>
            </w:tcBorders>
            <w:hideMark/>
          </w:tcPr>
          <w:p w14:paraId="43E214E6" w14:textId="5255A995" w:rsidR="00CD4799" w:rsidRPr="00150DC9" w:rsidRDefault="00CD4799">
            <w:pPr>
              <w:ind w:firstLine="209"/>
              <w:rPr>
                <w:color w:val="000000"/>
                <w:lang w:eastAsia="et-EE"/>
              </w:rPr>
            </w:pPr>
            <w:r w:rsidRPr="00150DC9">
              <w:rPr>
                <w:color w:val="000000"/>
                <w:lang w:eastAsia="et-EE"/>
              </w:rPr>
              <w:t>sh tervishoiuteenuste taotluste alusel</w:t>
            </w:r>
          </w:p>
        </w:tc>
        <w:tc>
          <w:tcPr>
            <w:tcW w:w="1511" w:type="dxa"/>
            <w:tcBorders>
              <w:top w:val="nil"/>
              <w:left w:val="nil"/>
              <w:bottom w:val="single" w:sz="8" w:space="0" w:color="auto"/>
              <w:right w:val="single" w:sz="8" w:space="0" w:color="auto"/>
            </w:tcBorders>
          </w:tcPr>
          <w:p w14:paraId="5348923F" w14:textId="3E3C0F6F" w:rsidR="00CD4799" w:rsidRPr="00455D60" w:rsidRDefault="000D0729" w:rsidP="00243A56">
            <w:pPr>
              <w:jc w:val="center"/>
              <w:rPr>
                <w:color w:val="000000"/>
                <w:lang w:eastAsia="et-EE"/>
              </w:rPr>
            </w:pPr>
            <w:r w:rsidRPr="00455D60">
              <w:rPr>
                <w:color w:val="000000"/>
                <w:lang w:eastAsia="et-EE"/>
              </w:rPr>
              <w:t>0,1</w:t>
            </w:r>
          </w:p>
        </w:tc>
      </w:tr>
      <w:tr w:rsidR="00CD4799" w:rsidRPr="00150DC9" w14:paraId="136E93A9" w14:textId="77777777" w:rsidTr="4476C9BE">
        <w:trPr>
          <w:trHeight w:val="340"/>
        </w:trPr>
        <w:tc>
          <w:tcPr>
            <w:tcW w:w="7541" w:type="dxa"/>
            <w:tcBorders>
              <w:top w:val="nil"/>
              <w:left w:val="single" w:sz="8" w:space="0" w:color="auto"/>
              <w:bottom w:val="single" w:sz="8" w:space="0" w:color="auto"/>
              <w:right w:val="single" w:sz="8" w:space="0" w:color="auto"/>
            </w:tcBorders>
            <w:hideMark/>
          </w:tcPr>
          <w:p w14:paraId="27EB0AC5" w14:textId="77777777" w:rsidR="00CD4799" w:rsidRPr="00150DC9" w:rsidRDefault="00CD4799">
            <w:pPr>
              <w:rPr>
                <w:color w:val="000000"/>
                <w:highlight w:val="yellow"/>
                <w:lang w:eastAsia="et-EE"/>
              </w:rPr>
            </w:pPr>
            <w:r w:rsidRPr="00455D60">
              <w:rPr>
                <w:b/>
                <w:bCs/>
                <w:color w:val="000000"/>
                <w:lang w:eastAsia="et-EE"/>
              </w:rPr>
              <w:t>Ravimiteenuste piirhindade muutmine tulenevalt toimeainete ühikuhindade muutusest</w:t>
            </w:r>
          </w:p>
        </w:tc>
        <w:tc>
          <w:tcPr>
            <w:tcW w:w="1511" w:type="dxa"/>
            <w:tcBorders>
              <w:top w:val="nil"/>
              <w:left w:val="nil"/>
              <w:bottom w:val="single" w:sz="8" w:space="0" w:color="auto"/>
              <w:right w:val="single" w:sz="8" w:space="0" w:color="auto"/>
            </w:tcBorders>
          </w:tcPr>
          <w:p w14:paraId="7F08E60E" w14:textId="37F5A845" w:rsidR="00CD4799" w:rsidRPr="00E1511F" w:rsidRDefault="00603D90" w:rsidP="00243A56">
            <w:pPr>
              <w:jc w:val="center"/>
              <w:rPr>
                <w:b/>
                <w:bCs/>
                <w:color w:val="000000"/>
                <w:lang w:eastAsia="et-EE"/>
              </w:rPr>
            </w:pPr>
            <w:r w:rsidRPr="00E1511F">
              <w:rPr>
                <w:b/>
                <w:bCs/>
                <w:color w:val="000000"/>
                <w:lang w:eastAsia="et-EE"/>
              </w:rPr>
              <w:t>-0,7</w:t>
            </w:r>
          </w:p>
        </w:tc>
      </w:tr>
      <w:tr w:rsidR="00CD4799" w:rsidRPr="00150DC9" w14:paraId="1232A4D0" w14:textId="77777777" w:rsidTr="4476C9BE">
        <w:trPr>
          <w:trHeight w:val="340"/>
        </w:trPr>
        <w:tc>
          <w:tcPr>
            <w:tcW w:w="7541" w:type="dxa"/>
            <w:tcBorders>
              <w:top w:val="nil"/>
              <w:left w:val="single" w:sz="8" w:space="0" w:color="auto"/>
              <w:bottom w:val="single" w:sz="8" w:space="0" w:color="auto"/>
              <w:right w:val="single" w:sz="8" w:space="0" w:color="auto"/>
            </w:tcBorders>
            <w:hideMark/>
          </w:tcPr>
          <w:p w14:paraId="14237584" w14:textId="77777777" w:rsidR="00CD4799" w:rsidRPr="00150DC9" w:rsidRDefault="00CD4799">
            <w:pPr>
              <w:rPr>
                <w:color w:val="000000"/>
                <w:lang w:eastAsia="et-EE"/>
              </w:rPr>
            </w:pPr>
            <w:r w:rsidRPr="00150DC9">
              <w:rPr>
                <w:b/>
                <w:bCs/>
                <w:color w:val="000000"/>
                <w:lang w:eastAsia="et-EE"/>
              </w:rPr>
              <w:t>Horisontaalsed muudatused</w:t>
            </w:r>
          </w:p>
        </w:tc>
        <w:tc>
          <w:tcPr>
            <w:tcW w:w="1511" w:type="dxa"/>
            <w:tcBorders>
              <w:top w:val="nil"/>
              <w:left w:val="nil"/>
              <w:bottom w:val="single" w:sz="8" w:space="0" w:color="auto"/>
              <w:right w:val="single" w:sz="8" w:space="0" w:color="auto"/>
            </w:tcBorders>
          </w:tcPr>
          <w:p w14:paraId="2F60087E" w14:textId="00E0BE94" w:rsidR="00CD4799" w:rsidRPr="00150DC9" w:rsidRDefault="00EB3011" w:rsidP="00243A56">
            <w:pPr>
              <w:jc w:val="center"/>
              <w:rPr>
                <w:b/>
                <w:bCs/>
                <w:color w:val="000000"/>
                <w:lang w:eastAsia="et-EE"/>
              </w:rPr>
            </w:pPr>
            <w:r w:rsidRPr="00150DC9">
              <w:rPr>
                <w:b/>
                <w:bCs/>
                <w:color w:val="000000"/>
                <w:lang w:eastAsia="et-EE"/>
              </w:rPr>
              <w:t>41,4</w:t>
            </w:r>
          </w:p>
        </w:tc>
      </w:tr>
      <w:tr w:rsidR="00CD4799" w:rsidRPr="00150DC9" w14:paraId="2C2918EA" w14:textId="77777777" w:rsidTr="4476C9BE">
        <w:trPr>
          <w:trHeight w:val="340"/>
        </w:trPr>
        <w:tc>
          <w:tcPr>
            <w:tcW w:w="7541" w:type="dxa"/>
            <w:tcBorders>
              <w:top w:val="nil"/>
              <w:left w:val="single" w:sz="8" w:space="0" w:color="auto"/>
              <w:bottom w:val="single" w:sz="8" w:space="0" w:color="auto"/>
              <w:right w:val="single" w:sz="8" w:space="0" w:color="auto"/>
            </w:tcBorders>
          </w:tcPr>
          <w:p w14:paraId="3BE98DA3" w14:textId="1B342124" w:rsidR="00CD4799" w:rsidRPr="00150DC9" w:rsidRDefault="1E4C7F18" w:rsidP="4476C9BE">
            <w:pPr>
              <w:tabs>
                <w:tab w:val="left" w:pos="2254"/>
              </w:tabs>
              <w:rPr>
                <w:color w:val="000000"/>
                <w:lang w:eastAsia="et-EE"/>
              </w:rPr>
            </w:pPr>
            <w:r w:rsidRPr="4476C9BE">
              <w:rPr>
                <w:color w:val="000000" w:themeColor="text1"/>
              </w:rPr>
              <w:t xml:space="preserve">   </w:t>
            </w:r>
            <w:r w:rsidR="56A1E89A" w:rsidRPr="4476C9BE">
              <w:rPr>
                <w:color w:val="000000" w:themeColor="text1"/>
              </w:rPr>
              <w:t>01.04.2025 rakendunud kollektiivlepingu töötasude mõju 2026. a II</w:t>
            </w:r>
            <w:r w:rsidR="3351D0A3">
              <w:t>–</w:t>
            </w:r>
            <w:r w:rsidR="56A1E89A" w:rsidRPr="4476C9BE">
              <w:rPr>
                <w:color w:val="000000" w:themeColor="text1"/>
              </w:rPr>
              <w:t>IV kvartalis (sh kiirabi, residendid)</w:t>
            </w:r>
          </w:p>
        </w:tc>
        <w:tc>
          <w:tcPr>
            <w:tcW w:w="1511" w:type="dxa"/>
            <w:tcBorders>
              <w:top w:val="nil"/>
              <w:left w:val="nil"/>
              <w:bottom w:val="single" w:sz="8" w:space="0" w:color="auto"/>
              <w:right w:val="single" w:sz="8" w:space="0" w:color="auto"/>
            </w:tcBorders>
          </w:tcPr>
          <w:p w14:paraId="09EB8A66" w14:textId="34D9F99E" w:rsidR="00CD4799" w:rsidRPr="00150DC9" w:rsidRDefault="00896FCF" w:rsidP="00243A56">
            <w:pPr>
              <w:jc w:val="center"/>
              <w:rPr>
                <w:color w:val="000000"/>
                <w:lang w:eastAsia="et-EE"/>
              </w:rPr>
            </w:pPr>
            <w:r w:rsidRPr="00150DC9">
              <w:rPr>
                <w:color w:val="000000"/>
                <w:lang w:eastAsia="et-EE"/>
              </w:rPr>
              <w:t>44,2</w:t>
            </w:r>
          </w:p>
        </w:tc>
      </w:tr>
      <w:tr w:rsidR="00CD4799" w:rsidRPr="00150DC9" w14:paraId="6591950C" w14:textId="77777777" w:rsidTr="4476C9BE">
        <w:trPr>
          <w:trHeight w:val="340"/>
        </w:trPr>
        <w:tc>
          <w:tcPr>
            <w:tcW w:w="7541" w:type="dxa"/>
            <w:tcBorders>
              <w:top w:val="nil"/>
              <w:left w:val="single" w:sz="8" w:space="0" w:color="auto"/>
              <w:bottom w:val="single" w:sz="8" w:space="0" w:color="auto"/>
              <w:right w:val="single" w:sz="8" w:space="0" w:color="auto"/>
            </w:tcBorders>
          </w:tcPr>
          <w:p w14:paraId="3FAD82C7" w14:textId="2FDBE95A" w:rsidR="00CD4799" w:rsidRPr="00150DC9" w:rsidRDefault="006F7963">
            <w:pPr>
              <w:rPr>
                <w:color w:val="000000"/>
                <w:lang w:eastAsia="et-EE"/>
              </w:rPr>
            </w:pPr>
            <w:r w:rsidRPr="00150DC9">
              <w:rPr>
                <w:color w:val="000000"/>
              </w:rPr>
              <w:t xml:space="preserve">   </w:t>
            </w:r>
            <w:r w:rsidR="00896FCF" w:rsidRPr="00150DC9">
              <w:rPr>
                <w:color w:val="000000"/>
              </w:rPr>
              <w:t>TÜK EMO valveringi korrektsioon</w:t>
            </w:r>
          </w:p>
        </w:tc>
        <w:tc>
          <w:tcPr>
            <w:tcW w:w="1511" w:type="dxa"/>
            <w:tcBorders>
              <w:top w:val="nil"/>
              <w:left w:val="nil"/>
              <w:bottom w:val="single" w:sz="8" w:space="0" w:color="auto"/>
              <w:right w:val="single" w:sz="8" w:space="0" w:color="auto"/>
            </w:tcBorders>
          </w:tcPr>
          <w:p w14:paraId="7E7EE7DA" w14:textId="31CFD034" w:rsidR="00CD4799" w:rsidRPr="00150DC9" w:rsidRDefault="00D5209F" w:rsidP="00243A56">
            <w:pPr>
              <w:jc w:val="center"/>
              <w:rPr>
                <w:color w:val="000000"/>
                <w:lang w:eastAsia="et-EE"/>
              </w:rPr>
            </w:pPr>
            <w:r w:rsidRPr="00150DC9">
              <w:rPr>
                <w:color w:val="000000"/>
                <w:lang w:eastAsia="et-EE"/>
              </w:rPr>
              <w:t>1,6</w:t>
            </w:r>
          </w:p>
        </w:tc>
      </w:tr>
      <w:tr w:rsidR="00CD4799" w:rsidRPr="00150DC9" w14:paraId="007FA1D6" w14:textId="77777777" w:rsidTr="4476C9BE">
        <w:trPr>
          <w:trHeight w:val="340"/>
        </w:trPr>
        <w:tc>
          <w:tcPr>
            <w:tcW w:w="7541" w:type="dxa"/>
            <w:tcBorders>
              <w:top w:val="nil"/>
              <w:left w:val="single" w:sz="8" w:space="0" w:color="auto"/>
              <w:bottom w:val="single" w:sz="8" w:space="0" w:color="auto"/>
              <w:right w:val="single" w:sz="8" w:space="0" w:color="auto"/>
            </w:tcBorders>
          </w:tcPr>
          <w:p w14:paraId="1D0FDB22" w14:textId="56489AF1" w:rsidR="00CD4799" w:rsidRPr="00150DC9" w:rsidRDefault="006F7963" w:rsidP="00243A56">
            <w:pPr>
              <w:rPr>
                <w:color w:val="000000"/>
                <w:lang w:eastAsia="et-EE"/>
              </w:rPr>
            </w:pPr>
            <w:r w:rsidRPr="00150DC9">
              <w:rPr>
                <w:color w:val="000000"/>
              </w:rPr>
              <w:t xml:space="preserve">   </w:t>
            </w:r>
            <w:r w:rsidR="00D5209F" w:rsidRPr="00150DC9">
              <w:rPr>
                <w:color w:val="000000"/>
              </w:rPr>
              <w:t>COVID isikukaitsevahendite kulukomponendi muudatus</w:t>
            </w:r>
          </w:p>
        </w:tc>
        <w:tc>
          <w:tcPr>
            <w:tcW w:w="1511" w:type="dxa"/>
            <w:tcBorders>
              <w:top w:val="nil"/>
              <w:left w:val="nil"/>
              <w:bottom w:val="single" w:sz="8" w:space="0" w:color="auto"/>
              <w:right w:val="single" w:sz="8" w:space="0" w:color="auto"/>
            </w:tcBorders>
          </w:tcPr>
          <w:p w14:paraId="04565ECD" w14:textId="095759C4" w:rsidR="00CD4799" w:rsidRPr="00150DC9" w:rsidRDefault="007D2E3A" w:rsidP="00243A56">
            <w:pPr>
              <w:jc w:val="center"/>
              <w:rPr>
                <w:color w:val="000000"/>
                <w:lang w:eastAsia="et-EE"/>
              </w:rPr>
            </w:pPr>
            <w:r w:rsidRPr="00150DC9">
              <w:rPr>
                <w:color w:val="000000"/>
                <w:lang w:eastAsia="et-EE"/>
              </w:rPr>
              <w:t>-4,5</w:t>
            </w:r>
          </w:p>
        </w:tc>
      </w:tr>
      <w:tr w:rsidR="00CD4799" w:rsidRPr="00150DC9" w14:paraId="6D2C63CB" w14:textId="77777777" w:rsidTr="4476C9BE">
        <w:trPr>
          <w:trHeight w:val="340"/>
        </w:trPr>
        <w:tc>
          <w:tcPr>
            <w:tcW w:w="7541" w:type="dxa"/>
            <w:tcBorders>
              <w:top w:val="nil"/>
              <w:left w:val="single" w:sz="8" w:space="0" w:color="auto"/>
              <w:bottom w:val="single" w:sz="8" w:space="0" w:color="auto"/>
              <w:right w:val="single" w:sz="8" w:space="0" w:color="auto"/>
            </w:tcBorders>
          </w:tcPr>
          <w:p w14:paraId="3B704D88" w14:textId="461BD674" w:rsidR="00CD4799" w:rsidRPr="00150DC9" w:rsidRDefault="006F7963" w:rsidP="00243A56">
            <w:pPr>
              <w:rPr>
                <w:color w:val="000000"/>
                <w:lang w:eastAsia="et-EE"/>
              </w:rPr>
            </w:pPr>
            <w:r w:rsidRPr="00150DC9">
              <w:rPr>
                <w:color w:val="000000"/>
              </w:rPr>
              <w:t xml:space="preserve">   </w:t>
            </w:r>
            <w:r w:rsidR="007D2E3A" w:rsidRPr="00150DC9">
              <w:rPr>
                <w:color w:val="000000"/>
              </w:rPr>
              <w:t>Insuldi tasumudeli muutmine</w:t>
            </w:r>
          </w:p>
        </w:tc>
        <w:tc>
          <w:tcPr>
            <w:tcW w:w="1511" w:type="dxa"/>
            <w:tcBorders>
              <w:top w:val="nil"/>
              <w:left w:val="nil"/>
              <w:bottom w:val="single" w:sz="8" w:space="0" w:color="auto"/>
              <w:right w:val="single" w:sz="8" w:space="0" w:color="auto"/>
            </w:tcBorders>
          </w:tcPr>
          <w:p w14:paraId="5E5B3C7D" w14:textId="775D5F7F" w:rsidR="00CD4799" w:rsidRPr="00150DC9" w:rsidRDefault="007D2E3A" w:rsidP="00243A56">
            <w:pPr>
              <w:jc w:val="center"/>
              <w:rPr>
                <w:color w:val="000000"/>
                <w:lang w:eastAsia="et-EE"/>
              </w:rPr>
            </w:pPr>
            <w:r w:rsidRPr="00150DC9">
              <w:rPr>
                <w:color w:val="000000"/>
                <w:lang w:eastAsia="et-EE"/>
              </w:rPr>
              <w:t>0,1</w:t>
            </w:r>
          </w:p>
        </w:tc>
      </w:tr>
      <w:tr w:rsidR="00CD4799" w:rsidRPr="00150DC9" w14:paraId="4EA22E79" w14:textId="77777777" w:rsidTr="4476C9BE">
        <w:trPr>
          <w:trHeight w:val="340"/>
        </w:trPr>
        <w:tc>
          <w:tcPr>
            <w:tcW w:w="7541" w:type="dxa"/>
            <w:tcBorders>
              <w:top w:val="nil"/>
              <w:left w:val="single" w:sz="8" w:space="0" w:color="auto"/>
              <w:bottom w:val="single" w:sz="8" w:space="0" w:color="auto"/>
              <w:right w:val="single" w:sz="8" w:space="0" w:color="auto"/>
            </w:tcBorders>
            <w:hideMark/>
          </w:tcPr>
          <w:p w14:paraId="09C24A34" w14:textId="77777777" w:rsidR="00CD4799" w:rsidRPr="00150DC9" w:rsidRDefault="00CD4799">
            <w:pPr>
              <w:rPr>
                <w:color w:val="000000"/>
                <w:lang w:eastAsia="et-EE"/>
              </w:rPr>
            </w:pPr>
            <w:r w:rsidRPr="00150DC9">
              <w:rPr>
                <w:b/>
                <w:bCs/>
                <w:color w:val="000000"/>
                <w:lang w:eastAsia="et-EE"/>
              </w:rPr>
              <w:t>Muud muudatused</w:t>
            </w:r>
          </w:p>
        </w:tc>
        <w:tc>
          <w:tcPr>
            <w:tcW w:w="1511" w:type="dxa"/>
            <w:tcBorders>
              <w:top w:val="nil"/>
              <w:left w:val="nil"/>
              <w:bottom w:val="single" w:sz="8" w:space="0" w:color="auto"/>
              <w:right w:val="single" w:sz="8" w:space="0" w:color="auto"/>
            </w:tcBorders>
          </w:tcPr>
          <w:p w14:paraId="7DA56F0D" w14:textId="07323A83" w:rsidR="00CD4799" w:rsidRPr="001D7DB6" w:rsidRDefault="00243A56" w:rsidP="00243A56">
            <w:pPr>
              <w:jc w:val="center"/>
              <w:rPr>
                <w:b/>
                <w:bCs/>
                <w:color w:val="000000"/>
                <w:lang w:eastAsia="et-EE"/>
              </w:rPr>
            </w:pPr>
            <w:r w:rsidRPr="001D7DB6">
              <w:rPr>
                <w:b/>
                <w:bCs/>
                <w:color w:val="000000"/>
                <w:lang w:eastAsia="et-EE"/>
              </w:rPr>
              <w:t>0,39</w:t>
            </w:r>
          </w:p>
        </w:tc>
      </w:tr>
      <w:tr w:rsidR="00CD4799" w:rsidRPr="00150DC9" w14:paraId="388F858C" w14:textId="77777777" w:rsidTr="4476C9BE">
        <w:trPr>
          <w:trHeight w:val="340"/>
        </w:trPr>
        <w:tc>
          <w:tcPr>
            <w:tcW w:w="7541" w:type="dxa"/>
            <w:tcBorders>
              <w:top w:val="nil"/>
              <w:left w:val="single" w:sz="8" w:space="0" w:color="auto"/>
              <w:bottom w:val="single" w:sz="8" w:space="0" w:color="auto"/>
              <w:right w:val="single" w:sz="8" w:space="0" w:color="auto"/>
            </w:tcBorders>
          </w:tcPr>
          <w:p w14:paraId="3EDDAF66" w14:textId="0647B75D" w:rsidR="00CD4799" w:rsidRPr="00150DC9" w:rsidRDefault="1E4C7F18" w:rsidP="00243A56">
            <w:pPr>
              <w:rPr>
                <w:color w:val="000000"/>
                <w:lang w:eastAsia="et-EE"/>
              </w:rPr>
            </w:pPr>
            <w:r w:rsidRPr="4476C9BE">
              <w:rPr>
                <w:color w:val="000000" w:themeColor="text1"/>
              </w:rPr>
              <w:t xml:space="preserve">   </w:t>
            </w:r>
            <w:r w:rsidR="0C8E9DDF" w:rsidRPr="4476C9BE">
              <w:rPr>
                <w:color w:val="000000" w:themeColor="text1"/>
              </w:rPr>
              <w:t xml:space="preserve">Taastusravi </w:t>
            </w:r>
            <w:proofErr w:type="spellStart"/>
            <w:r w:rsidR="0C8E9DDF" w:rsidRPr="4476C9BE">
              <w:rPr>
                <w:color w:val="000000" w:themeColor="text1"/>
              </w:rPr>
              <w:t>kaugteenus</w:t>
            </w:r>
            <w:r w:rsidR="505833F9" w:rsidRPr="4476C9BE">
              <w:rPr>
                <w:color w:val="000000" w:themeColor="text1"/>
              </w:rPr>
              <w:t>e</w:t>
            </w:r>
            <w:r w:rsidR="0C8E9DDF" w:rsidRPr="4476C9BE">
              <w:rPr>
                <w:color w:val="000000" w:themeColor="text1"/>
              </w:rPr>
              <w:t>mudel</w:t>
            </w:r>
            <w:proofErr w:type="spellEnd"/>
          </w:p>
        </w:tc>
        <w:tc>
          <w:tcPr>
            <w:tcW w:w="1511" w:type="dxa"/>
            <w:tcBorders>
              <w:top w:val="nil"/>
              <w:left w:val="nil"/>
              <w:bottom w:val="single" w:sz="8" w:space="0" w:color="auto"/>
              <w:right w:val="single" w:sz="8" w:space="0" w:color="auto"/>
            </w:tcBorders>
          </w:tcPr>
          <w:p w14:paraId="599EB4EB" w14:textId="52CD7FDE" w:rsidR="00CD4799" w:rsidRPr="00150DC9" w:rsidRDefault="00243A56" w:rsidP="00243A56">
            <w:pPr>
              <w:jc w:val="center"/>
              <w:rPr>
                <w:color w:val="000000"/>
                <w:lang w:eastAsia="et-EE"/>
              </w:rPr>
            </w:pPr>
            <w:r w:rsidRPr="00150DC9">
              <w:rPr>
                <w:color w:val="000000"/>
                <w:lang w:eastAsia="et-EE"/>
              </w:rPr>
              <w:t>0,39</w:t>
            </w:r>
          </w:p>
        </w:tc>
      </w:tr>
      <w:tr w:rsidR="00CD4799" w:rsidRPr="00150DC9" w14:paraId="34A8EFA6" w14:textId="77777777" w:rsidTr="4476C9BE">
        <w:trPr>
          <w:trHeight w:val="340"/>
        </w:trPr>
        <w:tc>
          <w:tcPr>
            <w:tcW w:w="7541" w:type="dxa"/>
            <w:tcBorders>
              <w:top w:val="nil"/>
              <w:left w:val="single" w:sz="8" w:space="0" w:color="auto"/>
              <w:bottom w:val="single" w:sz="8" w:space="0" w:color="auto"/>
              <w:right w:val="single" w:sz="8" w:space="0" w:color="auto"/>
            </w:tcBorders>
          </w:tcPr>
          <w:p w14:paraId="427E2D99" w14:textId="77777777" w:rsidR="00CD4799" w:rsidRPr="00150DC9" w:rsidRDefault="00CD4799" w:rsidP="006F7963">
            <w:pPr>
              <w:rPr>
                <w:b/>
                <w:bCs/>
                <w:color w:val="000000"/>
                <w:lang w:eastAsia="et-EE"/>
              </w:rPr>
            </w:pPr>
            <w:r w:rsidRPr="00150DC9">
              <w:rPr>
                <w:b/>
                <w:bCs/>
                <w:color w:val="000000"/>
                <w:lang w:eastAsia="et-EE"/>
              </w:rPr>
              <w:t>Kokku</w:t>
            </w:r>
          </w:p>
        </w:tc>
        <w:tc>
          <w:tcPr>
            <w:tcW w:w="1511" w:type="dxa"/>
            <w:tcBorders>
              <w:top w:val="nil"/>
              <w:left w:val="nil"/>
              <w:bottom w:val="single" w:sz="8" w:space="0" w:color="auto"/>
              <w:right w:val="single" w:sz="8" w:space="0" w:color="auto"/>
            </w:tcBorders>
          </w:tcPr>
          <w:p w14:paraId="7DA817E0" w14:textId="11998158" w:rsidR="00CD4799" w:rsidRPr="00150DC9" w:rsidRDefault="00243A56" w:rsidP="00243A56">
            <w:pPr>
              <w:jc w:val="center"/>
              <w:rPr>
                <w:b/>
                <w:bCs/>
                <w:color w:val="000000"/>
                <w:lang w:eastAsia="et-EE"/>
              </w:rPr>
            </w:pPr>
            <w:r w:rsidRPr="00150DC9">
              <w:rPr>
                <w:b/>
                <w:bCs/>
                <w:color w:val="000000"/>
                <w:lang w:eastAsia="et-EE"/>
              </w:rPr>
              <w:t>4</w:t>
            </w:r>
            <w:r w:rsidR="001D7DB6">
              <w:rPr>
                <w:b/>
                <w:bCs/>
                <w:color w:val="000000"/>
                <w:lang w:eastAsia="et-EE"/>
              </w:rPr>
              <w:t>2,49</w:t>
            </w:r>
          </w:p>
        </w:tc>
      </w:tr>
    </w:tbl>
    <w:p w14:paraId="48E29DA7" w14:textId="77777777" w:rsidR="009E4B64" w:rsidRPr="00796EC9" w:rsidRDefault="009E4B64" w:rsidP="009E4B64">
      <w:pPr>
        <w:autoSpaceDE w:val="0"/>
        <w:autoSpaceDN w:val="0"/>
        <w:adjustRightInd w:val="0"/>
        <w:jc w:val="both"/>
      </w:pPr>
      <w:bookmarkStart w:id="2" w:name="_Hlk152576453"/>
      <w:r w:rsidRPr="00150DC9">
        <w:t>Muudatuste mõjuga on arvestatud Tervisekassa eelarves. Täiendavat kulu riigieelarvele ei teki</w:t>
      </w:r>
      <w:r w:rsidRPr="00796EC9">
        <w:t>.</w:t>
      </w:r>
    </w:p>
    <w:bookmarkEnd w:id="2"/>
    <w:p w14:paraId="7EDB2D95" w14:textId="77777777" w:rsidR="004576DB" w:rsidRPr="00796EC9" w:rsidRDefault="004576DB" w:rsidP="00A248DC">
      <w:pPr>
        <w:tabs>
          <w:tab w:val="left" w:pos="4860"/>
        </w:tabs>
        <w:jc w:val="both"/>
        <w:sectPr w:rsidR="004576DB" w:rsidRPr="00796EC9" w:rsidSect="00A8180C">
          <w:type w:val="continuous"/>
          <w:pgSz w:w="11907" w:h="16840" w:code="9"/>
          <w:pgMar w:top="1134" w:right="1134" w:bottom="1134" w:left="1701" w:header="709" w:footer="709" w:gutter="0"/>
          <w:cols w:space="708"/>
          <w:formProt w:val="0"/>
          <w:titlePg/>
          <w:docGrid w:linePitch="360"/>
        </w:sectPr>
      </w:pPr>
    </w:p>
    <w:p w14:paraId="39709A13" w14:textId="77777777" w:rsidR="004576DB" w:rsidRPr="00796EC9" w:rsidRDefault="004576DB" w:rsidP="00A248DC">
      <w:pPr>
        <w:tabs>
          <w:tab w:val="left" w:pos="4860"/>
        </w:tabs>
        <w:jc w:val="both"/>
      </w:pPr>
    </w:p>
    <w:p w14:paraId="2FD3A8F0" w14:textId="77777777" w:rsidR="00BF71A0" w:rsidRPr="00796EC9" w:rsidRDefault="00F72AB5" w:rsidP="00A248DC">
      <w:pPr>
        <w:jc w:val="both"/>
        <w:rPr>
          <w:b/>
          <w:bCs/>
          <w:lang w:eastAsia="et-EE"/>
        </w:rPr>
      </w:pPr>
      <w:r w:rsidRPr="00796EC9">
        <w:rPr>
          <w:b/>
          <w:bCs/>
          <w:lang w:eastAsia="et-EE"/>
        </w:rPr>
        <w:t>6</w:t>
      </w:r>
      <w:r w:rsidR="0004635E" w:rsidRPr="00796EC9">
        <w:rPr>
          <w:b/>
          <w:bCs/>
          <w:lang w:eastAsia="et-EE"/>
        </w:rPr>
        <w:t xml:space="preserve">. </w:t>
      </w:r>
      <w:r w:rsidR="00583703" w:rsidRPr="00796EC9">
        <w:rPr>
          <w:b/>
          <w:bCs/>
          <w:lang w:eastAsia="et-EE"/>
        </w:rPr>
        <w:t>Määruse</w:t>
      </w:r>
      <w:r w:rsidR="00BF71A0" w:rsidRPr="00796EC9">
        <w:rPr>
          <w:b/>
          <w:bCs/>
          <w:lang w:eastAsia="et-EE"/>
        </w:rPr>
        <w:t xml:space="preserve"> jõustumine</w:t>
      </w:r>
    </w:p>
    <w:p w14:paraId="6604D773" w14:textId="77777777" w:rsidR="00FE2EBD" w:rsidRPr="00796EC9" w:rsidRDefault="00FE2EBD" w:rsidP="00A248DC">
      <w:pPr>
        <w:jc w:val="both"/>
        <w:rPr>
          <w:lang w:eastAsia="et-EE"/>
        </w:rPr>
      </w:pPr>
    </w:p>
    <w:p w14:paraId="62CA55EE" w14:textId="77777777" w:rsidR="004576DB" w:rsidRPr="00796EC9" w:rsidRDefault="004576DB" w:rsidP="00A248DC">
      <w:pPr>
        <w:jc w:val="both"/>
        <w:rPr>
          <w:lang w:eastAsia="et-EE"/>
        </w:rPr>
        <w:sectPr w:rsidR="004576DB" w:rsidRPr="00796EC9" w:rsidSect="00A8180C">
          <w:type w:val="continuous"/>
          <w:pgSz w:w="11907" w:h="16840" w:code="9"/>
          <w:pgMar w:top="1134" w:right="1134" w:bottom="1134" w:left="1701" w:header="709" w:footer="709" w:gutter="0"/>
          <w:cols w:space="708"/>
          <w:titlePg/>
          <w:docGrid w:linePitch="360"/>
        </w:sectPr>
      </w:pPr>
    </w:p>
    <w:p w14:paraId="1BE2D1CF" w14:textId="067C2D90" w:rsidR="00A91AF4" w:rsidRPr="00796EC9" w:rsidRDefault="00A91AF4" w:rsidP="00A91AF4">
      <w:pPr>
        <w:pStyle w:val="Vahedeta"/>
        <w:rPr>
          <w:lang w:val="et-EE"/>
        </w:rPr>
      </w:pPr>
      <w:r w:rsidRPr="00796EC9">
        <w:rPr>
          <w:lang w:val="et-EE"/>
        </w:rPr>
        <w:t xml:space="preserve">Määrus jõustub 1. </w:t>
      </w:r>
      <w:r w:rsidR="00022938">
        <w:rPr>
          <w:lang w:val="et-EE"/>
        </w:rPr>
        <w:t>aprillil</w:t>
      </w:r>
      <w:r w:rsidRPr="00796EC9">
        <w:rPr>
          <w:lang w:val="et-EE"/>
        </w:rPr>
        <w:t xml:space="preserve"> 2026. a.</w:t>
      </w:r>
    </w:p>
    <w:p w14:paraId="0D555C7B" w14:textId="77777777" w:rsidR="004576DB" w:rsidRPr="00796EC9" w:rsidRDefault="004576DB" w:rsidP="00A248DC">
      <w:pPr>
        <w:jc w:val="both"/>
        <w:rPr>
          <w:lang w:eastAsia="et-EE"/>
        </w:rPr>
        <w:sectPr w:rsidR="004576DB" w:rsidRPr="00796EC9"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796EC9" w:rsidRDefault="004576DB" w:rsidP="00A248DC">
      <w:pPr>
        <w:jc w:val="both"/>
        <w:rPr>
          <w:lang w:eastAsia="et-EE"/>
        </w:rPr>
      </w:pPr>
    </w:p>
    <w:p w14:paraId="38988773" w14:textId="77777777" w:rsidR="00BF71A0" w:rsidRPr="00796EC9" w:rsidRDefault="00F72AB5" w:rsidP="00A248DC">
      <w:pPr>
        <w:jc w:val="both"/>
        <w:rPr>
          <w:b/>
          <w:bCs/>
          <w:lang w:eastAsia="et-EE"/>
        </w:rPr>
      </w:pPr>
      <w:r w:rsidRPr="00796EC9">
        <w:rPr>
          <w:b/>
          <w:bCs/>
          <w:lang w:eastAsia="et-EE"/>
        </w:rPr>
        <w:t>7</w:t>
      </w:r>
      <w:r w:rsidR="0004635E" w:rsidRPr="00796EC9">
        <w:rPr>
          <w:b/>
          <w:bCs/>
          <w:lang w:eastAsia="et-EE"/>
        </w:rPr>
        <w:t xml:space="preserve">. </w:t>
      </w:r>
      <w:r w:rsidR="00BF71A0" w:rsidRPr="00796EC9">
        <w:rPr>
          <w:b/>
          <w:bCs/>
          <w:lang w:eastAsia="et-EE"/>
        </w:rPr>
        <w:t>Eelnõu kooskõlastamine</w:t>
      </w:r>
      <w:r w:rsidR="009C67F1" w:rsidRPr="00796EC9">
        <w:rPr>
          <w:b/>
          <w:bCs/>
          <w:lang w:eastAsia="et-EE"/>
        </w:rPr>
        <w:t xml:space="preserve">, </w:t>
      </w:r>
      <w:r w:rsidR="009C67F1" w:rsidRPr="00796EC9">
        <w:rPr>
          <w:b/>
        </w:rPr>
        <w:t>huvirühmade kaasamine ja avalik konsultatsioon</w:t>
      </w:r>
    </w:p>
    <w:p w14:paraId="3170D128" w14:textId="77777777" w:rsidR="00106468" w:rsidRDefault="00106468" w:rsidP="00A248DC">
      <w:pPr>
        <w:jc w:val="both"/>
      </w:pPr>
    </w:p>
    <w:p w14:paraId="5014A992" w14:textId="7C9009A8" w:rsidR="00106468" w:rsidRPr="00D14C0B" w:rsidRDefault="00106468" w:rsidP="00106468">
      <w:pPr>
        <w:jc w:val="both"/>
      </w:pPr>
      <w:r w:rsidRPr="00D14C0B">
        <w:t xml:space="preserve">Eelnõu </w:t>
      </w:r>
      <w:r w:rsidR="00602F90">
        <w:t>esitatakse</w:t>
      </w:r>
      <w:r w:rsidRPr="00D14C0B">
        <w:t xml:space="preserve"> kooskõlastamiseks ministeeriumitele, kellel on eelnõuga puutumus (Rahandusministeerium, Justiits- ja Digiministeerium, Haridus- ja Teadusministeerium, Siseministeerium), eelnõude infosüsteemi (EIS) kaudu ja arvamuse avaldamiseks Tervisekassale, Eesti Arstide Liidule, Eesti Hambaarstide Liidule, Eesti Haiglate Liidule, Eesti Kiirabi Liidule, Eesti Õdede Liidule, Eesti Perearstide Seltsile ja Eesti Esmatasandi Tervisekeskuse Liidule.</w:t>
      </w:r>
    </w:p>
    <w:p w14:paraId="3185F499" w14:textId="77777777" w:rsidR="00106468" w:rsidRPr="00796EC9" w:rsidRDefault="00106468" w:rsidP="00A248DC">
      <w:pPr>
        <w:jc w:val="both"/>
        <w:sectPr w:rsidR="00106468" w:rsidRPr="00796EC9" w:rsidSect="00A8180C">
          <w:type w:val="continuous"/>
          <w:pgSz w:w="11907" w:h="16840" w:code="9"/>
          <w:pgMar w:top="1134" w:right="1134" w:bottom="1134" w:left="1701" w:header="709" w:footer="709" w:gutter="0"/>
          <w:cols w:space="708"/>
          <w:titlePg/>
          <w:docGrid w:linePitch="360"/>
        </w:sectPr>
      </w:pPr>
    </w:p>
    <w:p w14:paraId="75D2C83A" w14:textId="77777777" w:rsidR="00AC1FF6" w:rsidRPr="00796EC9" w:rsidRDefault="00AC1FF6" w:rsidP="00131007">
      <w:pPr>
        <w:jc w:val="both"/>
      </w:pPr>
    </w:p>
    <w:sectPr w:rsidR="00AC1FF6" w:rsidRPr="00796EC9"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2064" w14:textId="77777777" w:rsidR="003D675D" w:rsidRDefault="003D675D">
      <w:r>
        <w:separator/>
      </w:r>
    </w:p>
  </w:endnote>
  <w:endnote w:type="continuationSeparator" w:id="0">
    <w:p w14:paraId="6F9768D9" w14:textId="77777777" w:rsidR="003D675D" w:rsidRDefault="003D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9030" w14:textId="77777777" w:rsidR="003D675D" w:rsidRDefault="003D675D">
      <w:r>
        <w:separator/>
      </w:r>
    </w:p>
  </w:footnote>
  <w:footnote w:type="continuationSeparator" w:id="0">
    <w:p w14:paraId="089F8046" w14:textId="77777777" w:rsidR="003D675D" w:rsidRDefault="003D675D">
      <w:r>
        <w:continuationSeparator/>
      </w:r>
    </w:p>
  </w:footnote>
  <w:footnote w:id="1">
    <w:p w14:paraId="45E56DF8" w14:textId="6349020D" w:rsidR="1545071B" w:rsidRDefault="1545071B" w:rsidP="00245E93">
      <w:pPr>
        <w:pStyle w:val="Allmrkusetekst"/>
      </w:pPr>
      <w:r w:rsidRPr="1545071B">
        <w:rPr>
          <w:rStyle w:val="Allmrkuseviide"/>
        </w:rPr>
        <w:footnoteRef/>
      </w:r>
      <w:r>
        <w:t xml:space="preserve"> </w:t>
      </w:r>
      <w:hyperlink r:id="rId1" w:history="1">
        <w:r w:rsidRPr="1545071B">
          <w:rPr>
            <w:rStyle w:val="Hperlink"/>
            <w:rFonts w:ascii="Times New Roman" w:eastAsia="Times New Roman" w:hAnsi="Times New Roman"/>
            <w:sz w:val="24"/>
            <w:szCs w:val="24"/>
          </w:rPr>
          <w:t>Eelnõu - Riigikogu</w:t>
        </w:r>
      </w:hyperlink>
    </w:p>
  </w:footnote>
  <w:footnote w:id="2">
    <w:p w14:paraId="7450E010" w14:textId="2F9BD414" w:rsidR="008D2243" w:rsidRDefault="008D2243">
      <w:pPr>
        <w:pStyle w:val="Allmrkusetekst"/>
      </w:pPr>
      <w:r>
        <w:rPr>
          <w:rStyle w:val="Allmrkuseviide"/>
        </w:rPr>
        <w:footnoteRef/>
      </w:r>
      <w:r>
        <w:t xml:space="preserve"> </w:t>
      </w:r>
      <w:r w:rsidRPr="008D2243">
        <w:t>Sotsiaalministri 19. jaanuari 2007. a määrus nr 9 „Tervisekassa poolt tasu maksmise kohustuse ülevõtmise kord“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1F1"/>
    <w:multiLevelType w:val="hybridMultilevel"/>
    <w:tmpl w:val="9CF85E2A"/>
    <w:lvl w:ilvl="0" w:tplc="E49CBE8C">
      <w:start w:val="1"/>
      <w:numFmt w:val="bullet"/>
      <w:lvlText w:val=""/>
      <w:lvlJc w:val="left"/>
      <w:pPr>
        <w:ind w:left="720" w:hanging="360"/>
      </w:pPr>
      <w:rPr>
        <w:rFonts w:ascii="Symbol" w:hAnsi="Symbol" w:hint="default"/>
      </w:rPr>
    </w:lvl>
    <w:lvl w:ilvl="1" w:tplc="ADDE943A">
      <w:start w:val="1"/>
      <w:numFmt w:val="bullet"/>
      <w:lvlText w:val="o"/>
      <w:lvlJc w:val="left"/>
      <w:pPr>
        <w:ind w:left="1440" w:hanging="360"/>
      </w:pPr>
      <w:rPr>
        <w:rFonts w:ascii="Courier New" w:hAnsi="Courier New" w:hint="default"/>
      </w:rPr>
    </w:lvl>
    <w:lvl w:ilvl="2" w:tplc="E5C0A246">
      <w:start w:val="1"/>
      <w:numFmt w:val="bullet"/>
      <w:lvlText w:val=""/>
      <w:lvlJc w:val="left"/>
      <w:pPr>
        <w:ind w:left="2160" w:hanging="360"/>
      </w:pPr>
      <w:rPr>
        <w:rFonts w:ascii="Wingdings" w:hAnsi="Wingdings" w:hint="default"/>
      </w:rPr>
    </w:lvl>
    <w:lvl w:ilvl="3" w:tplc="FD6A4F3E">
      <w:start w:val="1"/>
      <w:numFmt w:val="bullet"/>
      <w:lvlText w:val=""/>
      <w:lvlJc w:val="left"/>
      <w:pPr>
        <w:ind w:left="2880" w:hanging="360"/>
      </w:pPr>
      <w:rPr>
        <w:rFonts w:ascii="Symbol" w:hAnsi="Symbol" w:hint="default"/>
      </w:rPr>
    </w:lvl>
    <w:lvl w:ilvl="4" w:tplc="515A6154">
      <w:start w:val="1"/>
      <w:numFmt w:val="bullet"/>
      <w:lvlText w:val="o"/>
      <w:lvlJc w:val="left"/>
      <w:pPr>
        <w:ind w:left="3600" w:hanging="360"/>
      </w:pPr>
      <w:rPr>
        <w:rFonts w:ascii="Courier New" w:hAnsi="Courier New" w:hint="default"/>
      </w:rPr>
    </w:lvl>
    <w:lvl w:ilvl="5" w:tplc="415A6986">
      <w:start w:val="1"/>
      <w:numFmt w:val="bullet"/>
      <w:lvlText w:val=""/>
      <w:lvlJc w:val="left"/>
      <w:pPr>
        <w:ind w:left="4320" w:hanging="360"/>
      </w:pPr>
      <w:rPr>
        <w:rFonts w:ascii="Wingdings" w:hAnsi="Wingdings" w:hint="default"/>
      </w:rPr>
    </w:lvl>
    <w:lvl w:ilvl="6" w:tplc="98B4D02E">
      <w:start w:val="1"/>
      <w:numFmt w:val="bullet"/>
      <w:lvlText w:val=""/>
      <w:lvlJc w:val="left"/>
      <w:pPr>
        <w:ind w:left="5040" w:hanging="360"/>
      </w:pPr>
      <w:rPr>
        <w:rFonts w:ascii="Symbol" w:hAnsi="Symbol" w:hint="default"/>
      </w:rPr>
    </w:lvl>
    <w:lvl w:ilvl="7" w:tplc="F716BE56">
      <w:start w:val="1"/>
      <w:numFmt w:val="bullet"/>
      <w:lvlText w:val="o"/>
      <w:lvlJc w:val="left"/>
      <w:pPr>
        <w:ind w:left="5760" w:hanging="360"/>
      </w:pPr>
      <w:rPr>
        <w:rFonts w:ascii="Courier New" w:hAnsi="Courier New" w:hint="default"/>
      </w:rPr>
    </w:lvl>
    <w:lvl w:ilvl="8" w:tplc="70E8D1B2">
      <w:start w:val="1"/>
      <w:numFmt w:val="bullet"/>
      <w:lvlText w:val=""/>
      <w:lvlJc w:val="left"/>
      <w:pPr>
        <w:ind w:left="6480" w:hanging="360"/>
      </w:pPr>
      <w:rPr>
        <w:rFonts w:ascii="Wingdings" w:hAnsi="Wingdings" w:hint="default"/>
      </w:rPr>
    </w:lvl>
  </w:abstractNum>
  <w:abstractNum w:abstractNumId="1" w15:restartNumberingAfterBreak="0">
    <w:nsid w:val="04AC7861"/>
    <w:multiLevelType w:val="hybridMultilevel"/>
    <w:tmpl w:val="5A5AC7D2"/>
    <w:lvl w:ilvl="0" w:tplc="0425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0B304F"/>
    <w:multiLevelType w:val="hybridMultilevel"/>
    <w:tmpl w:val="99F4C084"/>
    <w:lvl w:ilvl="0" w:tplc="FFFFFFFF">
      <w:start w:val="1"/>
      <w:numFmt w:val="bullet"/>
      <w:lvlText w:val="·"/>
      <w:lvlJc w:val="left"/>
      <w:pPr>
        <w:ind w:left="720" w:hanging="360"/>
      </w:pPr>
      <w:rPr>
        <w:rFonts w:ascii="Symbol" w:hAnsi="Symbol" w:hint="default"/>
        <w:b w:val="0"/>
        <w:bCs w:val="0"/>
        <w:color w:val="auto"/>
        <w:sz w:val="24"/>
        <w:szCs w:val="24"/>
      </w:rPr>
    </w:lvl>
    <w:lvl w:ilvl="1" w:tplc="04250017">
      <w:start w:val="1"/>
      <w:numFmt w:val="lowerLetter"/>
      <w:lvlText w:val="%2)"/>
      <w:lvlJc w:val="left"/>
      <w:pPr>
        <w:ind w:left="1069"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999645A"/>
    <w:multiLevelType w:val="hybridMultilevel"/>
    <w:tmpl w:val="0C5A4F10"/>
    <w:lvl w:ilvl="0" w:tplc="7DCEA5DE">
      <w:start w:val="1"/>
      <w:numFmt w:val="decimal"/>
      <w:lvlText w:val="%1)"/>
      <w:lvlJc w:val="left"/>
      <w:pPr>
        <w:ind w:left="720" w:hanging="720"/>
      </w:pPr>
      <w:rPr>
        <w:rFonts w:ascii="Times New Roman" w:eastAsia="Times New Roman" w:hAnsi="Times New Roman" w:cs="Times New Roman"/>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A1B6AEB"/>
    <w:multiLevelType w:val="hybridMultilevel"/>
    <w:tmpl w:val="7DBC259E"/>
    <w:lvl w:ilvl="0" w:tplc="34F4C448">
      <w:start w:val="1"/>
      <w:numFmt w:val="bullet"/>
      <w:lvlText w:val=""/>
      <w:lvlJc w:val="left"/>
      <w:pPr>
        <w:ind w:left="360" w:hanging="360"/>
      </w:pPr>
      <w:rPr>
        <w:rFonts w:ascii="Symbol" w:hAnsi="Symbol" w:hint="default"/>
      </w:rPr>
    </w:lvl>
    <w:lvl w:ilvl="1" w:tplc="94EEF3EA" w:tentative="1">
      <w:start w:val="1"/>
      <w:numFmt w:val="bullet"/>
      <w:lvlText w:val="o"/>
      <w:lvlJc w:val="left"/>
      <w:pPr>
        <w:ind w:left="1080" w:hanging="360"/>
      </w:pPr>
      <w:rPr>
        <w:rFonts w:ascii="Courier New" w:hAnsi="Courier New" w:hint="default"/>
      </w:rPr>
    </w:lvl>
    <w:lvl w:ilvl="2" w:tplc="F690BE48" w:tentative="1">
      <w:start w:val="1"/>
      <w:numFmt w:val="bullet"/>
      <w:lvlText w:val=""/>
      <w:lvlJc w:val="left"/>
      <w:pPr>
        <w:ind w:left="1800" w:hanging="360"/>
      </w:pPr>
      <w:rPr>
        <w:rFonts w:ascii="Wingdings" w:hAnsi="Wingdings" w:hint="default"/>
      </w:rPr>
    </w:lvl>
    <w:lvl w:ilvl="3" w:tplc="744CED3C" w:tentative="1">
      <w:start w:val="1"/>
      <w:numFmt w:val="bullet"/>
      <w:lvlText w:val=""/>
      <w:lvlJc w:val="left"/>
      <w:pPr>
        <w:ind w:left="2520" w:hanging="360"/>
      </w:pPr>
      <w:rPr>
        <w:rFonts w:ascii="Symbol" w:hAnsi="Symbol" w:hint="default"/>
      </w:rPr>
    </w:lvl>
    <w:lvl w:ilvl="4" w:tplc="CB749D28" w:tentative="1">
      <w:start w:val="1"/>
      <w:numFmt w:val="bullet"/>
      <w:lvlText w:val="o"/>
      <w:lvlJc w:val="left"/>
      <w:pPr>
        <w:ind w:left="3240" w:hanging="360"/>
      </w:pPr>
      <w:rPr>
        <w:rFonts w:ascii="Courier New" w:hAnsi="Courier New" w:hint="default"/>
      </w:rPr>
    </w:lvl>
    <w:lvl w:ilvl="5" w:tplc="95427182" w:tentative="1">
      <w:start w:val="1"/>
      <w:numFmt w:val="bullet"/>
      <w:lvlText w:val=""/>
      <w:lvlJc w:val="left"/>
      <w:pPr>
        <w:ind w:left="3960" w:hanging="360"/>
      </w:pPr>
      <w:rPr>
        <w:rFonts w:ascii="Wingdings" w:hAnsi="Wingdings" w:hint="default"/>
      </w:rPr>
    </w:lvl>
    <w:lvl w:ilvl="6" w:tplc="1E388F82" w:tentative="1">
      <w:start w:val="1"/>
      <w:numFmt w:val="bullet"/>
      <w:lvlText w:val=""/>
      <w:lvlJc w:val="left"/>
      <w:pPr>
        <w:ind w:left="4680" w:hanging="360"/>
      </w:pPr>
      <w:rPr>
        <w:rFonts w:ascii="Symbol" w:hAnsi="Symbol" w:hint="default"/>
      </w:rPr>
    </w:lvl>
    <w:lvl w:ilvl="7" w:tplc="E05A62DA" w:tentative="1">
      <w:start w:val="1"/>
      <w:numFmt w:val="bullet"/>
      <w:lvlText w:val="o"/>
      <w:lvlJc w:val="left"/>
      <w:pPr>
        <w:ind w:left="5400" w:hanging="360"/>
      </w:pPr>
      <w:rPr>
        <w:rFonts w:ascii="Courier New" w:hAnsi="Courier New" w:hint="default"/>
      </w:rPr>
    </w:lvl>
    <w:lvl w:ilvl="8" w:tplc="D0D2BE22" w:tentative="1">
      <w:start w:val="1"/>
      <w:numFmt w:val="bullet"/>
      <w:lvlText w:val=""/>
      <w:lvlJc w:val="left"/>
      <w:pPr>
        <w:ind w:left="6120" w:hanging="360"/>
      </w:pPr>
      <w:rPr>
        <w:rFonts w:ascii="Wingdings" w:hAnsi="Wingdings" w:hint="default"/>
      </w:rPr>
    </w:lvl>
  </w:abstractNum>
  <w:abstractNum w:abstractNumId="5" w15:restartNumberingAfterBreak="0">
    <w:nsid w:val="16BA1C74"/>
    <w:multiLevelType w:val="hybridMultilevel"/>
    <w:tmpl w:val="1E5AC4DA"/>
    <w:lvl w:ilvl="0" w:tplc="76F063CC">
      <w:start w:val="1"/>
      <w:numFmt w:val="lowerLetter"/>
      <w:lvlText w:val="%1."/>
      <w:lvlJc w:val="left"/>
      <w:pPr>
        <w:ind w:left="720" w:hanging="360"/>
      </w:pPr>
      <w:rPr>
        <w:rFonts w:ascii="Times New Roman" w:eastAsia="Calibri" w:hAnsi="Times New Roman" w:cs="Times New Roman" w:hint="default"/>
        <w:b w:val="0"/>
        <w:bCs/>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C4410A9"/>
    <w:multiLevelType w:val="hybridMultilevel"/>
    <w:tmpl w:val="DC44AB2E"/>
    <w:lvl w:ilvl="0" w:tplc="91AAD3F4">
      <w:start w:val="1"/>
      <w:numFmt w:val="lowerLetter"/>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584528"/>
    <w:multiLevelType w:val="hybridMultilevel"/>
    <w:tmpl w:val="04FA2EE2"/>
    <w:lvl w:ilvl="0" w:tplc="4D7E6730">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8" w15:restartNumberingAfterBreak="0">
    <w:nsid w:val="29F14B09"/>
    <w:multiLevelType w:val="hybridMultilevel"/>
    <w:tmpl w:val="63F63BEE"/>
    <w:lvl w:ilvl="0" w:tplc="042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DE3C84A"/>
    <w:multiLevelType w:val="hybridMultilevel"/>
    <w:tmpl w:val="C79E9976"/>
    <w:lvl w:ilvl="0" w:tplc="F1C0F76C">
      <w:start w:val="1"/>
      <w:numFmt w:val="bullet"/>
      <w:lvlText w:val=""/>
      <w:lvlJc w:val="left"/>
      <w:pPr>
        <w:ind w:left="720" w:hanging="360"/>
      </w:pPr>
      <w:rPr>
        <w:rFonts w:ascii="Symbol" w:hAnsi="Symbol" w:hint="default"/>
      </w:rPr>
    </w:lvl>
    <w:lvl w:ilvl="1" w:tplc="8CE825B0">
      <w:start w:val="1"/>
      <w:numFmt w:val="bullet"/>
      <w:lvlText w:val="o"/>
      <w:lvlJc w:val="left"/>
      <w:pPr>
        <w:ind w:left="1440" w:hanging="360"/>
      </w:pPr>
      <w:rPr>
        <w:rFonts w:ascii="Courier New" w:hAnsi="Courier New" w:hint="default"/>
      </w:rPr>
    </w:lvl>
    <w:lvl w:ilvl="2" w:tplc="3A9CC57C">
      <w:start w:val="1"/>
      <w:numFmt w:val="bullet"/>
      <w:lvlText w:val=""/>
      <w:lvlJc w:val="left"/>
      <w:pPr>
        <w:ind w:left="2160" w:hanging="360"/>
      </w:pPr>
      <w:rPr>
        <w:rFonts w:ascii="Wingdings" w:hAnsi="Wingdings" w:hint="default"/>
      </w:rPr>
    </w:lvl>
    <w:lvl w:ilvl="3" w:tplc="9946B826">
      <w:start w:val="1"/>
      <w:numFmt w:val="bullet"/>
      <w:lvlText w:val=""/>
      <w:lvlJc w:val="left"/>
      <w:pPr>
        <w:ind w:left="2880" w:hanging="360"/>
      </w:pPr>
      <w:rPr>
        <w:rFonts w:ascii="Symbol" w:hAnsi="Symbol" w:hint="default"/>
      </w:rPr>
    </w:lvl>
    <w:lvl w:ilvl="4" w:tplc="FC7853B2">
      <w:start w:val="1"/>
      <w:numFmt w:val="bullet"/>
      <w:lvlText w:val="o"/>
      <w:lvlJc w:val="left"/>
      <w:pPr>
        <w:ind w:left="3600" w:hanging="360"/>
      </w:pPr>
      <w:rPr>
        <w:rFonts w:ascii="Courier New" w:hAnsi="Courier New" w:hint="default"/>
      </w:rPr>
    </w:lvl>
    <w:lvl w:ilvl="5" w:tplc="527A77C8">
      <w:start w:val="1"/>
      <w:numFmt w:val="bullet"/>
      <w:lvlText w:val=""/>
      <w:lvlJc w:val="left"/>
      <w:pPr>
        <w:ind w:left="4320" w:hanging="360"/>
      </w:pPr>
      <w:rPr>
        <w:rFonts w:ascii="Wingdings" w:hAnsi="Wingdings" w:hint="default"/>
      </w:rPr>
    </w:lvl>
    <w:lvl w:ilvl="6" w:tplc="B35414C4">
      <w:start w:val="1"/>
      <w:numFmt w:val="bullet"/>
      <w:lvlText w:val=""/>
      <w:lvlJc w:val="left"/>
      <w:pPr>
        <w:ind w:left="5040" w:hanging="360"/>
      </w:pPr>
      <w:rPr>
        <w:rFonts w:ascii="Symbol" w:hAnsi="Symbol" w:hint="default"/>
      </w:rPr>
    </w:lvl>
    <w:lvl w:ilvl="7" w:tplc="FBC67B78">
      <w:start w:val="1"/>
      <w:numFmt w:val="bullet"/>
      <w:lvlText w:val="o"/>
      <w:lvlJc w:val="left"/>
      <w:pPr>
        <w:ind w:left="5760" w:hanging="360"/>
      </w:pPr>
      <w:rPr>
        <w:rFonts w:ascii="Courier New" w:hAnsi="Courier New" w:hint="default"/>
      </w:rPr>
    </w:lvl>
    <w:lvl w:ilvl="8" w:tplc="23FCD812">
      <w:start w:val="1"/>
      <w:numFmt w:val="bullet"/>
      <w:lvlText w:val=""/>
      <w:lvlJc w:val="left"/>
      <w:pPr>
        <w:ind w:left="6480" w:hanging="360"/>
      </w:pPr>
      <w:rPr>
        <w:rFonts w:ascii="Wingdings" w:hAnsi="Wingdings" w:hint="default"/>
      </w:rPr>
    </w:lvl>
  </w:abstractNum>
  <w:abstractNum w:abstractNumId="10" w15:restartNumberingAfterBreak="0">
    <w:nsid w:val="32505BF8"/>
    <w:multiLevelType w:val="hybridMultilevel"/>
    <w:tmpl w:val="E8AA488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33F33FCD"/>
    <w:multiLevelType w:val="hybridMultilevel"/>
    <w:tmpl w:val="0B4A8040"/>
    <w:lvl w:ilvl="0" w:tplc="F242542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49E55D5"/>
    <w:multiLevelType w:val="hybridMultilevel"/>
    <w:tmpl w:val="200CECA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64664BF"/>
    <w:multiLevelType w:val="hybridMultilevel"/>
    <w:tmpl w:val="5A1C742A"/>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AEC276E"/>
    <w:multiLevelType w:val="hybridMultilevel"/>
    <w:tmpl w:val="A1A2768C"/>
    <w:lvl w:ilvl="0" w:tplc="34F4C448">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4D84549"/>
    <w:multiLevelType w:val="multilevel"/>
    <w:tmpl w:val="B38203A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C5E5F83"/>
    <w:multiLevelType w:val="hybridMultilevel"/>
    <w:tmpl w:val="26A610DA"/>
    <w:lvl w:ilvl="0" w:tplc="C0B8020A">
      <w:start w:val="1"/>
      <w:numFmt w:val="bullet"/>
      <w:lvlText w:val=""/>
      <w:lvlJc w:val="left"/>
      <w:pPr>
        <w:ind w:left="720" w:hanging="360"/>
      </w:pPr>
      <w:rPr>
        <w:rFonts w:ascii="Symbol" w:hAnsi="Symbol" w:hint="default"/>
      </w:rPr>
    </w:lvl>
    <w:lvl w:ilvl="1" w:tplc="B4B2B0F2">
      <w:start w:val="1"/>
      <w:numFmt w:val="bullet"/>
      <w:lvlText w:val="o"/>
      <w:lvlJc w:val="left"/>
      <w:pPr>
        <w:ind w:left="1440" w:hanging="360"/>
      </w:pPr>
      <w:rPr>
        <w:rFonts w:ascii="Courier New" w:hAnsi="Courier New" w:hint="default"/>
      </w:rPr>
    </w:lvl>
    <w:lvl w:ilvl="2" w:tplc="A2AC4082">
      <w:start w:val="1"/>
      <w:numFmt w:val="bullet"/>
      <w:lvlText w:val=""/>
      <w:lvlJc w:val="left"/>
      <w:pPr>
        <w:ind w:left="2160" w:hanging="360"/>
      </w:pPr>
      <w:rPr>
        <w:rFonts w:ascii="Wingdings" w:hAnsi="Wingdings" w:hint="default"/>
      </w:rPr>
    </w:lvl>
    <w:lvl w:ilvl="3" w:tplc="2FA0599E">
      <w:start w:val="1"/>
      <w:numFmt w:val="bullet"/>
      <w:lvlText w:val=""/>
      <w:lvlJc w:val="left"/>
      <w:pPr>
        <w:ind w:left="2880" w:hanging="360"/>
      </w:pPr>
      <w:rPr>
        <w:rFonts w:ascii="Symbol" w:hAnsi="Symbol" w:hint="default"/>
      </w:rPr>
    </w:lvl>
    <w:lvl w:ilvl="4" w:tplc="9A1CD434">
      <w:start w:val="1"/>
      <w:numFmt w:val="bullet"/>
      <w:lvlText w:val="o"/>
      <w:lvlJc w:val="left"/>
      <w:pPr>
        <w:ind w:left="3600" w:hanging="360"/>
      </w:pPr>
      <w:rPr>
        <w:rFonts w:ascii="Courier New" w:hAnsi="Courier New" w:hint="default"/>
      </w:rPr>
    </w:lvl>
    <w:lvl w:ilvl="5" w:tplc="67882222">
      <w:start w:val="1"/>
      <w:numFmt w:val="bullet"/>
      <w:lvlText w:val=""/>
      <w:lvlJc w:val="left"/>
      <w:pPr>
        <w:ind w:left="4320" w:hanging="360"/>
      </w:pPr>
      <w:rPr>
        <w:rFonts w:ascii="Wingdings" w:hAnsi="Wingdings" w:hint="default"/>
      </w:rPr>
    </w:lvl>
    <w:lvl w:ilvl="6" w:tplc="DC0AEE50">
      <w:start w:val="1"/>
      <w:numFmt w:val="bullet"/>
      <w:lvlText w:val=""/>
      <w:lvlJc w:val="left"/>
      <w:pPr>
        <w:ind w:left="5040" w:hanging="360"/>
      </w:pPr>
      <w:rPr>
        <w:rFonts w:ascii="Symbol" w:hAnsi="Symbol" w:hint="default"/>
      </w:rPr>
    </w:lvl>
    <w:lvl w:ilvl="7" w:tplc="2736AE2C">
      <w:start w:val="1"/>
      <w:numFmt w:val="bullet"/>
      <w:lvlText w:val="o"/>
      <w:lvlJc w:val="left"/>
      <w:pPr>
        <w:ind w:left="5760" w:hanging="360"/>
      </w:pPr>
      <w:rPr>
        <w:rFonts w:ascii="Courier New" w:hAnsi="Courier New" w:hint="default"/>
      </w:rPr>
    </w:lvl>
    <w:lvl w:ilvl="8" w:tplc="60504EDC">
      <w:start w:val="1"/>
      <w:numFmt w:val="bullet"/>
      <w:lvlText w:val=""/>
      <w:lvlJc w:val="left"/>
      <w:pPr>
        <w:ind w:left="6480" w:hanging="360"/>
      </w:pPr>
      <w:rPr>
        <w:rFonts w:ascii="Wingdings" w:hAnsi="Wingdings" w:hint="default"/>
      </w:rPr>
    </w:lvl>
  </w:abstractNum>
  <w:abstractNum w:abstractNumId="17" w15:restartNumberingAfterBreak="0">
    <w:nsid w:val="540E5511"/>
    <w:multiLevelType w:val="hybridMultilevel"/>
    <w:tmpl w:val="B0C2A1A2"/>
    <w:lvl w:ilvl="0" w:tplc="042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A472580"/>
    <w:multiLevelType w:val="hybridMultilevel"/>
    <w:tmpl w:val="3E3E648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5BA80448"/>
    <w:multiLevelType w:val="hybridMultilevel"/>
    <w:tmpl w:val="C9A67940"/>
    <w:lvl w:ilvl="0" w:tplc="19F05E0A">
      <w:start w:val="1"/>
      <w:numFmt w:val="bullet"/>
      <w:lvlText w:val="•"/>
      <w:lvlJc w:val="left"/>
      <w:pPr>
        <w:tabs>
          <w:tab w:val="num" w:pos="720"/>
        </w:tabs>
        <w:ind w:left="720" w:hanging="360"/>
      </w:pPr>
      <w:rPr>
        <w:rFonts w:ascii="Arial" w:hAnsi="Arial" w:hint="default"/>
      </w:rPr>
    </w:lvl>
    <w:lvl w:ilvl="1" w:tplc="43B01FFA" w:tentative="1">
      <w:start w:val="1"/>
      <w:numFmt w:val="bullet"/>
      <w:lvlText w:val="•"/>
      <w:lvlJc w:val="left"/>
      <w:pPr>
        <w:tabs>
          <w:tab w:val="num" w:pos="1440"/>
        </w:tabs>
        <w:ind w:left="1440" w:hanging="360"/>
      </w:pPr>
      <w:rPr>
        <w:rFonts w:ascii="Arial" w:hAnsi="Arial" w:hint="default"/>
      </w:rPr>
    </w:lvl>
    <w:lvl w:ilvl="2" w:tplc="1FBCEC30" w:tentative="1">
      <w:start w:val="1"/>
      <w:numFmt w:val="bullet"/>
      <w:lvlText w:val="•"/>
      <w:lvlJc w:val="left"/>
      <w:pPr>
        <w:tabs>
          <w:tab w:val="num" w:pos="2160"/>
        </w:tabs>
        <w:ind w:left="2160" w:hanging="360"/>
      </w:pPr>
      <w:rPr>
        <w:rFonts w:ascii="Arial" w:hAnsi="Arial" w:hint="default"/>
      </w:rPr>
    </w:lvl>
    <w:lvl w:ilvl="3" w:tplc="6ACE01A8" w:tentative="1">
      <w:start w:val="1"/>
      <w:numFmt w:val="bullet"/>
      <w:lvlText w:val="•"/>
      <w:lvlJc w:val="left"/>
      <w:pPr>
        <w:tabs>
          <w:tab w:val="num" w:pos="2880"/>
        </w:tabs>
        <w:ind w:left="2880" w:hanging="360"/>
      </w:pPr>
      <w:rPr>
        <w:rFonts w:ascii="Arial" w:hAnsi="Arial" w:hint="default"/>
      </w:rPr>
    </w:lvl>
    <w:lvl w:ilvl="4" w:tplc="E15C0ABA" w:tentative="1">
      <w:start w:val="1"/>
      <w:numFmt w:val="bullet"/>
      <w:lvlText w:val="•"/>
      <w:lvlJc w:val="left"/>
      <w:pPr>
        <w:tabs>
          <w:tab w:val="num" w:pos="3600"/>
        </w:tabs>
        <w:ind w:left="3600" w:hanging="360"/>
      </w:pPr>
      <w:rPr>
        <w:rFonts w:ascii="Arial" w:hAnsi="Arial" w:hint="default"/>
      </w:rPr>
    </w:lvl>
    <w:lvl w:ilvl="5" w:tplc="BD1443E4" w:tentative="1">
      <w:start w:val="1"/>
      <w:numFmt w:val="bullet"/>
      <w:lvlText w:val="•"/>
      <w:lvlJc w:val="left"/>
      <w:pPr>
        <w:tabs>
          <w:tab w:val="num" w:pos="4320"/>
        </w:tabs>
        <w:ind w:left="4320" w:hanging="360"/>
      </w:pPr>
      <w:rPr>
        <w:rFonts w:ascii="Arial" w:hAnsi="Arial" w:hint="default"/>
      </w:rPr>
    </w:lvl>
    <w:lvl w:ilvl="6" w:tplc="133E712E" w:tentative="1">
      <w:start w:val="1"/>
      <w:numFmt w:val="bullet"/>
      <w:lvlText w:val="•"/>
      <w:lvlJc w:val="left"/>
      <w:pPr>
        <w:tabs>
          <w:tab w:val="num" w:pos="5040"/>
        </w:tabs>
        <w:ind w:left="5040" w:hanging="360"/>
      </w:pPr>
      <w:rPr>
        <w:rFonts w:ascii="Arial" w:hAnsi="Arial" w:hint="default"/>
      </w:rPr>
    </w:lvl>
    <w:lvl w:ilvl="7" w:tplc="71D0A2E4" w:tentative="1">
      <w:start w:val="1"/>
      <w:numFmt w:val="bullet"/>
      <w:lvlText w:val="•"/>
      <w:lvlJc w:val="left"/>
      <w:pPr>
        <w:tabs>
          <w:tab w:val="num" w:pos="5760"/>
        </w:tabs>
        <w:ind w:left="5760" w:hanging="360"/>
      </w:pPr>
      <w:rPr>
        <w:rFonts w:ascii="Arial" w:hAnsi="Arial" w:hint="default"/>
      </w:rPr>
    </w:lvl>
    <w:lvl w:ilvl="8" w:tplc="B2A028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4211FD"/>
    <w:multiLevelType w:val="hybridMultilevel"/>
    <w:tmpl w:val="DAD4A500"/>
    <w:lvl w:ilvl="0" w:tplc="FFFFFFFF">
      <w:start w:val="1"/>
      <w:numFmt w:val="decimal"/>
      <w:lvlText w:val="1)"/>
      <w:lvlJc w:val="left"/>
      <w:pPr>
        <w:ind w:left="360" w:hanging="360"/>
      </w:pPr>
    </w:lvl>
    <w:lvl w:ilvl="1" w:tplc="04250019">
      <w:start w:val="1"/>
      <w:numFmt w:val="lowerLetter"/>
      <w:lvlText w:val="%2."/>
      <w:lvlJc w:val="left"/>
      <w:pPr>
        <w:ind w:left="1080" w:hanging="360"/>
      </w:pPr>
    </w:lvl>
    <w:lvl w:ilvl="2" w:tplc="896A50F0">
      <w:start w:val="2"/>
      <w:numFmt w:val="decimal"/>
      <w:lvlText w:val="%3)"/>
      <w:lvlJc w:val="left"/>
      <w:pPr>
        <w:ind w:left="1980" w:hanging="360"/>
      </w:pPr>
      <w:rPr>
        <w:rFonts w:hint="default"/>
        <w:u w:val="none"/>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6EB4459E"/>
    <w:multiLevelType w:val="multilevel"/>
    <w:tmpl w:val="F196B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8D4A86"/>
    <w:multiLevelType w:val="hybridMultilevel"/>
    <w:tmpl w:val="601802CA"/>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839543635">
    <w:abstractNumId w:val="0"/>
  </w:num>
  <w:num w:numId="2" w16cid:durableId="377357562">
    <w:abstractNumId w:val="2"/>
  </w:num>
  <w:num w:numId="3" w16cid:durableId="231431098">
    <w:abstractNumId w:val="11"/>
  </w:num>
  <w:num w:numId="4" w16cid:durableId="1282110150">
    <w:abstractNumId w:val="18"/>
  </w:num>
  <w:num w:numId="5" w16cid:durableId="951128799">
    <w:abstractNumId w:val="9"/>
  </w:num>
  <w:num w:numId="6" w16cid:durableId="1139881018">
    <w:abstractNumId w:val="17"/>
  </w:num>
  <w:num w:numId="7" w16cid:durableId="923690056">
    <w:abstractNumId w:val="15"/>
  </w:num>
  <w:num w:numId="8" w16cid:durableId="1704550881">
    <w:abstractNumId w:val="8"/>
  </w:num>
  <w:num w:numId="9" w16cid:durableId="1538394370">
    <w:abstractNumId w:val="10"/>
  </w:num>
  <w:num w:numId="10" w16cid:durableId="1115751012">
    <w:abstractNumId w:val="20"/>
  </w:num>
  <w:num w:numId="11" w16cid:durableId="1176000767">
    <w:abstractNumId w:val="22"/>
  </w:num>
  <w:num w:numId="12" w16cid:durableId="999504397">
    <w:abstractNumId w:val="13"/>
  </w:num>
  <w:num w:numId="13" w16cid:durableId="1407606259">
    <w:abstractNumId w:val="4"/>
  </w:num>
  <w:num w:numId="14" w16cid:durableId="1029599537">
    <w:abstractNumId w:val="14"/>
  </w:num>
  <w:num w:numId="15" w16cid:durableId="979532833">
    <w:abstractNumId w:val="3"/>
  </w:num>
  <w:num w:numId="16" w16cid:durableId="1680423981">
    <w:abstractNumId w:val="21"/>
  </w:num>
  <w:num w:numId="17" w16cid:durableId="1442264978">
    <w:abstractNumId w:val="16"/>
  </w:num>
  <w:num w:numId="18" w16cid:durableId="2040081218">
    <w:abstractNumId w:val="19"/>
  </w:num>
  <w:num w:numId="19" w16cid:durableId="1590776745">
    <w:abstractNumId w:val="12"/>
  </w:num>
  <w:num w:numId="20" w16cid:durableId="2031252104">
    <w:abstractNumId w:val="1"/>
  </w:num>
  <w:num w:numId="21" w16cid:durableId="1137801890">
    <w:abstractNumId w:val="6"/>
  </w:num>
  <w:num w:numId="22" w16cid:durableId="736706670">
    <w:abstractNumId w:val="5"/>
  </w:num>
  <w:num w:numId="23" w16cid:durableId="2953742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07A4"/>
    <w:rsid w:val="0000086E"/>
    <w:rsid w:val="00000871"/>
    <w:rsid w:val="00000FA5"/>
    <w:rsid w:val="00001525"/>
    <w:rsid w:val="0000180D"/>
    <w:rsid w:val="00001825"/>
    <w:rsid w:val="00001C72"/>
    <w:rsid w:val="00002634"/>
    <w:rsid w:val="000033BA"/>
    <w:rsid w:val="00004151"/>
    <w:rsid w:val="00004183"/>
    <w:rsid w:val="0000430B"/>
    <w:rsid w:val="00004B24"/>
    <w:rsid w:val="000050CA"/>
    <w:rsid w:val="000057A9"/>
    <w:rsid w:val="0000593A"/>
    <w:rsid w:val="00006A56"/>
    <w:rsid w:val="00007160"/>
    <w:rsid w:val="0000736A"/>
    <w:rsid w:val="00007CC4"/>
    <w:rsid w:val="0001029F"/>
    <w:rsid w:val="00010EA1"/>
    <w:rsid w:val="000115C6"/>
    <w:rsid w:val="00011C5F"/>
    <w:rsid w:val="00011E91"/>
    <w:rsid w:val="00012651"/>
    <w:rsid w:val="00012806"/>
    <w:rsid w:val="00012EED"/>
    <w:rsid w:val="00013B3F"/>
    <w:rsid w:val="00013D07"/>
    <w:rsid w:val="00014057"/>
    <w:rsid w:val="00014124"/>
    <w:rsid w:val="0001467F"/>
    <w:rsid w:val="00016016"/>
    <w:rsid w:val="0001617D"/>
    <w:rsid w:val="000165A0"/>
    <w:rsid w:val="000166DA"/>
    <w:rsid w:val="0001721B"/>
    <w:rsid w:val="0001770E"/>
    <w:rsid w:val="00017FBD"/>
    <w:rsid w:val="000203ED"/>
    <w:rsid w:val="00020599"/>
    <w:rsid w:val="00020C7E"/>
    <w:rsid w:val="00020E99"/>
    <w:rsid w:val="0002176B"/>
    <w:rsid w:val="0002179E"/>
    <w:rsid w:val="00021CAD"/>
    <w:rsid w:val="00021D91"/>
    <w:rsid w:val="00022938"/>
    <w:rsid w:val="00022E01"/>
    <w:rsid w:val="00023285"/>
    <w:rsid w:val="00024646"/>
    <w:rsid w:val="0002523D"/>
    <w:rsid w:val="0002552F"/>
    <w:rsid w:val="000259AE"/>
    <w:rsid w:val="00026A71"/>
    <w:rsid w:val="00030329"/>
    <w:rsid w:val="000307BC"/>
    <w:rsid w:val="00031FE2"/>
    <w:rsid w:val="00032A1D"/>
    <w:rsid w:val="00032D08"/>
    <w:rsid w:val="00033041"/>
    <w:rsid w:val="000340DE"/>
    <w:rsid w:val="00034371"/>
    <w:rsid w:val="000348BF"/>
    <w:rsid w:val="00034A9B"/>
    <w:rsid w:val="00035196"/>
    <w:rsid w:val="00035F4F"/>
    <w:rsid w:val="00035FFA"/>
    <w:rsid w:val="0003654F"/>
    <w:rsid w:val="000367F0"/>
    <w:rsid w:val="00036833"/>
    <w:rsid w:val="0003692A"/>
    <w:rsid w:val="00036C2F"/>
    <w:rsid w:val="00036CA5"/>
    <w:rsid w:val="000375C5"/>
    <w:rsid w:val="000378F3"/>
    <w:rsid w:val="000407B0"/>
    <w:rsid w:val="000411C3"/>
    <w:rsid w:val="000417E3"/>
    <w:rsid w:val="00041CE2"/>
    <w:rsid w:val="00042EFA"/>
    <w:rsid w:val="00043045"/>
    <w:rsid w:val="0004379C"/>
    <w:rsid w:val="000437FA"/>
    <w:rsid w:val="00043A5E"/>
    <w:rsid w:val="00043C9F"/>
    <w:rsid w:val="000440A0"/>
    <w:rsid w:val="0004499F"/>
    <w:rsid w:val="00044C6B"/>
    <w:rsid w:val="000451D6"/>
    <w:rsid w:val="00045EFE"/>
    <w:rsid w:val="0004635E"/>
    <w:rsid w:val="00046486"/>
    <w:rsid w:val="000470EE"/>
    <w:rsid w:val="00047501"/>
    <w:rsid w:val="00050049"/>
    <w:rsid w:val="00051685"/>
    <w:rsid w:val="00051875"/>
    <w:rsid w:val="00051D60"/>
    <w:rsid w:val="00052154"/>
    <w:rsid w:val="00052AB0"/>
    <w:rsid w:val="00052B9E"/>
    <w:rsid w:val="0005356F"/>
    <w:rsid w:val="00053B88"/>
    <w:rsid w:val="00053DBD"/>
    <w:rsid w:val="00054038"/>
    <w:rsid w:val="00054D57"/>
    <w:rsid w:val="000550CC"/>
    <w:rsid w:val="0005536C"/>
    <w:rsid w:val="00055959"/>
    <w:rsid w:val="00055DDA"/>
    <w:rsid w:val="00055F41"/>
    <w:rsid w:val="000562D7"/>
    <w:rsid w:val="00056CAA"/>
    <w:rsid w:val="00056CC4"/>
    <w:rsid w:val="00056D72"/>
    <w:rsid w:val="00057186"/>
    <w:rsid w:val="00060002"/>
    <w:rsid w:val="0006028A"/>
    <w:rsid w:val="000607ED"/>
    <w:rsid w:val="00060F6C"/>
    <w:rsid w:val="00061A91"/>
    <w:rsid w:val="00063281"/>
    <w:rsid w:val="0006357A"/>
    <w:rsid w:val="00063EC4"/>
    <w:rsid w:val="000641B9"/>
    <w:rsid w:val="00064ED3"/>
    <w:rsid w:val="00065148"/>
    <w:rsid w:val="00065529"/>
    <w:rsid w:val="00065646"/>
    <w:rsid w:val="00065A76"/>
    <w:rsid w:val="00065E7A"/>
    <w:rsid w:val="00067294"/>
    <w:rsid w:val="00067895"/>
    <w:rsid w:val="0006790A"/>
    <w:rsid w:val="00067960"/>
    <w:rsid w:val="00067C37"/>
    <w:rsid w:val="00070A54"/>
    <w:rsid w:val="00071112"/>
    <w:rsid w:val="00071547"/>
    <w:rsid w:val="00071567"/>
    <w:rsid w:val="000719F5"/>
    <w:rsid w:val="00071AEE"/>
    <w:rsid w:val="00072376"/>
    <w:rsid w:val="000727AB"/>
    <w:rsid w:val="000734C7"/>
    <w:rsid w:val="00073D0E"/>
    <w:rsid w:val="0007478A"/>
    <w:rsid w:val="000750CE"/>
    <w:rsid w:val="000752E2"/>
    <w:rsid w:val="00075D03"/>
    <w:rsid w:val="00075F74"/>
    <w:rsid w:val="000767AB"/>
    <w:rsid w:val="00076EC3"/>
    <w:rsid w:val="000770B9"/>
    <w:rsid w:val="00077E38"/>
    <w:rsid w:val="000806E1"/>
    <w:rsid w:val="00080A68"/>
    <w:rsid w:val="0008190E"/>
    <w:rsid w:val="00081E7E"/>
    <w:rsid w:val="00081F92"/>
    <w:rsid w:val="00082903"/>
    <w:rsid w:val="00082CFC"/>
    <w:rsid w:val="00083AB0"/>
    <w:rsid w:val="00083E70"/>
    <w:rsid w:val="0008401E"/>
    <w:rsid w:val="00084F29"/>
    <w:rsid w:val="00085190"/>
    <w:rsid w:val="0008532C"/>
    <w:rsid w:val="00085DD3"/>
    <w:rsid w:val="00086442"/>
    <w:rsid w:val="000865E5"/>
    <w:rsid w:val="00086EA4"/>
    <w:rsid w:val="00086EF4"/>
    <w:rsid w:val="00087F79"/>
    <w:rsid w:val="0008F656"/>
    <w:rsid w:val="000901B2"/>
    <w:rsid w:val="000904C7"/>
    <w:rsid w:val="00090C49"/>
    <w:rsid w:val="00091CD8"/>
    <w:rsid w:val="0009344E"/>
    <w:rsid w:val="000936D0"/>
    <w:rsid w:val="0009371D"/>
    <w:rsid w:val="000938DA"/>
    <w:rsid w:val="00093969"/>
    <w:rsid w:val="00093D64"/>
    <w:rsid w:val="0009403D"/>
    <w:rsid w:val="00094503"/>
    <w:rsid w:val="00094530"/>
    <w:rsid w:val="00094932"/>
    <w:rsid w:val="00095557"/>
    <w:rsid w:val="00095CC4"/>
    <w:rsid w:val="000960E5"/>
    <w:rsid w:val="00096673"/>
    <w:rsid w:val="00096C0C"/>
    <w:rsid w:val="00096DD5"/>
    <w:rsid w:val="000A015A"/>
    <w:rsid w:val="000A01FA"/>
    <w:rsid w:val="000A137D"/>
    <w:rsid w:val="000A1A87"/>
    <w:rsid w:val="000A1CF0"/>
    <w:rsid w:val="000A23CC"/>
    <w:rsid w:val="000A24E6"/>
    <w:rsid w:val="000A287B"/>
    <w:rsid w:val="000A28C3"/>
    <w:rsid w:val="000A2E47"/>
    <w:rsid w:val="000A2EBD"/>
    <w:rsid w:val="000A3214"/>
    <w:rsid w:val="000A33A9"/>
    <w:rsid w:val="000A3557"/>
    <w:rsid w:val="000A35FC"/>
    <w:rsid w:val="000A39C0"/>
    <w:rsid w:val="000A4B6B"/>
    <w:rsid w:val="000A505D"/>
    <w:rsid w:val="000A5185"/>
    <w:rsid w:val="000A5423"/>
    <w:rsid w:val="000A5896"/>
    <w:rsid w:val="000A5C91"/>
    <w:rsid w:val="000A72A7"/>
    <w:rsid w:val="000A75D2"/>
    <w:rsid w:val="000A7BE6"/>
    <w:rsid w:val="000A7E62"/>
    <w:rsid w:val="000B0F00"/>
    <w:rsid w:val="000B0FE0"/>
    <w:rsid w:val="000B106B"/>
    <w:rsid w:val="000B1EB6"/>
    <w:rsid w:val="000B2B32"/>
    <w:rsid w:val="000B3D69"/>
    <w:rsid w:val="000B5104"/>
    <w:rsid w:val="000B5264"/>
    <w:rsid w:val="000B5B59"/>
    <w:rsid w:val="000B678B"/>
    <w:rsid w:val="000B6A34"/>
    <w:rsid w:val="000B77E1"/>
    <w:rsid w:val="000B7B86"/>
    <w:rsid w:val="000B7C67"/>
    <w:rsid w:val="000B7FE6"/>
    <w:rsid w:val="000C02C0"/>
    <w:rsid w:val="000C0318"/>
    <w:rsid w:val="000C0449"/>
    <w:rsid w:val="000C058B"/>
    <w:rsid w:val="000C09FB"/>
    <w:rsid w:val="000C0A47"/>
    <w:rsid w:val="000C1F9F"/>
    <w:rsid w:val="000C2161"/>
    <w:rsid w:val="000C3617"/>
    <w:rsid w:val="000C3F8F"/>
    <w:rsid w:val="000C41BB"/>
    <w:rsid w:val="000C43D7"/>
    <w:rsid w:val="000C497E"/>
    <w:rsid w:val="000C49CB"/>
    <w:rsid w:val="000C5045"/>
    <w:rsid w:val="000C59BF"/>
    <w:rsid w:val="000C6281"/>
    <w:rsid w:val="000C6AAB"/>
    <w:rsid w:val="000C73D7"/>
    <w:rsid w:val="000C73E3"/>
    <w:rsid w:val="000C7F96"/>
    <w:rsid w:val="000D0720"/>
    <w:rsid w:val="000D0729"/>
    <w:rsid w:val="000D126F"/>
    <w:rsid w:val="000D1C95"/>
    <w:rsid w:val="000D2482"/>
    <w:rsid w:val="000D29B0"/>
    <w:rsid w:val="000D33B3"/>
    <w:rsid w:val="000D33C1"/>
    <w:rsid w:val="000D358A"/>
    <w:rsid w:val="000D393A"/>
    <w:rsid w:val="000D44EB"/>
    <w:rsid w:val="000D4DCE"/>
    <w:rsid w:val="000D6B1C"/>
    <w:rsid w:val="000D7A12"/>
    <w:rsid w:val="000E0ED2"/>
    <w:rsid w:val="000E0F83"/>
    <w:rsid w:val="000E1105"/>
    <w:rsid w:val="000E1EEB"/>
    <w:rsid w:val="000E2369"/>
    <w:rsid w:val="000E23BE"/>
    <w:rsid w:val="000E24EB"/>
    <w:rsid w:val="000E29A8"/>
    <w:rsid w:val="000E2CBA"/>
    <w:rsid w:val="000E30F6"/>
    <w:rsid w:val="000E32F9"/>
    <w:rsid w:val="000E3470"/>
    <w:rsid w:val="000E34A5"/>
    <w:rsid w:val="000E3701"/>
    <w:rsid w:val="000E4094"/>
    <w:rsid w:val="000E483E"/>
    <w:rsid w:val="000E4D8E"/>
    <w:rsid w:val="000E5E0C"/>
    <w:rsid w:val="000E6031"/>
    <w:rsid w:val="000E7D48"/>
    <w:rsid w:val="000F01FF"/>
    <w:rsid w:val="000F0274"/>
    <w:rsid w:val="000F24E7"/>
    <w:rsid w:val="000F271C"/>
    <w:rsid w:val="000F293F"/>
    <w:rsid w:val="000F3253"/>
    <w:rsid w:val="000F3343"/>
    <w:rsid w:val="000F345E"/>
    <w:rsid w:val="000F3817"/>
    <w:rsid w:val="000F3B51"/>
    <w:rsid w:val="000F55CA"/>
    <w:rsid w:val="000F5FB9"/>
    <w:rsid w:val="00100398"/>
    <w:rsid w:val="001003DF"/>
    <w:rsid w:val="00100991"/>
    <w:rsid w:val="00100D6D"/>
    <w:rsid w:val="001011DF"/>
    <w:rsid w:val="001013CC"/>
    <w:rsid w:val="00101BD1"/>
    <w:rsid w:val="00101C2F"/>
    <w:rsid w:val="001038B1"/>
    <w:rsid w:val="00103E94"/>
    <w:rsid w:val="00104D50"/>
    <w:rsid w:val="00104F15"/>
    <w:rsid w:val="0010521B"/>
    <w:rsid w:val="00106468"/>
    <w:rsid w:val="0010665A"/>
    <w:rsid w:val="00106C69"/>
    <w:rsid w:val="00107247"/>
    <w:rsid w:val="00107546"/>
    <w:rsid w:val="00110481"/>
    <w:rsid w:val="0011058D"/>
    <w:rsid w:val="0011070F"/>
    <w:rsid w:val="001114A8"/>
    <w:rsid w:val="0011257B"/>
    <w:rsid w:val="00112613"/>
    <w:rsid w:val="00112F27"/>
    <w:rsid w:val="001145F8"/>
    <w:rsid w:val="001159B4"/>
    <w:rsid w:val="001166EC"/>
    <w:rsid w:val="0011694E"/>
    <w:rsid w:val="001169DA"/>
    <w:rsid w:val="001174F8"/>
    <w:rsid w:val="00117BF1"/>
    <w:rsid w:val="00117E8F"/>
    <w:rsid w:val="0012027D"/>
    <w:rsid w:val="00120CE1"/>
    <w:rsid w:val="00121330"/>
    <w:rsid w:val="001225E4"/>
    <w:rsid w:val="00122692"/>
    <w:rsid w:val="001228F7"/>
    <w:rsid w:val="001229AA"/>
    <w:rsid w:val="0012358E"/>
    <w:rsid w:val="00123C45"/>
    <w:rsid w:val="00123C87"/>
    <w:rsid w:val="00124230"/>
    <w:rsid w:val="00124DF3"/>
    <w:rsid w:val="00125E32"/>
    <w:rsid w:val="001260D0"/>
    <w:rsid w:val="00126996"/>
    <w:rsid w:val="00130117"/>
    <w:rsid w:val="001305D9"/>
    <w:rsid w:val="001307C4"/>
    <w:rsid w:val="00130C1C"/>
    <w:rsid w:val="00130CDE"/>
    <w:rsid w:val="00131007"/>
    <w:rsid w:val="001316EA"/>
    <w:rsid w:val="00131D72"/>
    <w:rsid w:val="00132032"/>
    <w:rsid w:val="0013244A"/>
    <w:rsid w:val="00132AD4"/>
    <w:rsid w:val="00132F0B"/>
    <w:rsid w:val="0013368D"/>
    <w:rsid w:val="00133715"/>
    <w:rsid w:val="00133C31"/>
    <w:rsid w:val="00133D46"/>
    <w:rsid w:val="00133E6A"/>
    <w:rsid w:val="001343C9"/>
    <w:rsid w:val="0013446A"/>
    <w:rsid w:val="0013616A"/>
    <w:rsid w:val="0013619A"/>
    <w:rsid w:val="00136D00"/>
    <w:rsid w:val="001372D6"/>
    <w:rsid w:val="00137BC8"/>
    <w:rsid w:val="00137D87"/>
    <w:rsid w:val="0014124F"/>
    <w:rsid w:val="001419D7"/>
    <w:rsid w:val="00141C6B"/>
    <w:rsid w:val="0014200A"/>
    <w:rsid w:val="00143133"/>
    <w:rsid w:val="001431F7"/>
    <w:rsid w:val="001432BA"/>
    <w:rsid w:val="001436C3"/>
    <w:rsid w:val="00143CFD"/>
    <w:rsid w:val="00144511"/>
    <w:rsid w:val="00144B37"/>
    <w:rsid w:val="00144BEA"/>
    <w:rsid w:val="001453A1"/>
    <w:rsid w:val="00145951"/>
    <w:rsid w:val="00146463"/>
    <w:rsid w:val="00147182"/>
    <w:rsid w:val="0014739C"/>
    <w:rsid w:val="00147FE7"/>
    <w:rsid w:val="0015020A"/>
    <w:rsid w:val="001507BD"/>
    <w:rsid w:val="00150DC9"/>
    <w:rsid w:val="00151289"/>
    <w:rsid w:val="001515BF"/>
    <w:rsid w:val="0015162B"/>
    <w:rsid w:val="001524D3"/>
    <w:rsid w:val="00152776"/>
    <w:rsid w:val="0015290B"/>
    <w:rsid w:val="00152A85"/>
    <w:rsid w:val="00153881"/>
    <w:rsid w:val="00154837"/>
    <w:rsid w:val="00154DC5"/>
    <w:rsid w:val="00155032"/>
    <w:rsid w:val="001550A0"/>
    <w:rsid w:val="0015580E"/>
    <w:rsid w:val="00155AB8"/>
    <w:rsid w:val="001563F5"/>
    <w:rsid w:val="0015697B"/>
    <w:rsid w:val="00156B21"/>
    <w:rsid w:val="00157056"/>
    <w:rsid w:val="00157384"/>
    <w:rsid w:val="001600C2"/>
    <w:rsid w:val="00160789"/>
    <w:rsid w:val="001608D2"/>
    <w:rsid w:val="00160A5F"/>
    <w:rsid w:val="00161DDF"/>
    <w:rsid w:val="00163444"/>
    <w:rsid w:val="00164157"/>
    <w:rsid w:val="00164276"/>
    <w:rsid w:val="0016457F"/>
    <w:rsid w:val="00165006"/>
    <w:rsid w:val="00165176"/>
    <w:rsid w:val="0016535D"/>
    <w:rsid w:val="001653AF"/>
    <w:rsid w:val="001656CF"/>
    <w:rsid w:val="00166112"/>
    <w:rsid w:val="00166936"/>
    <w:rsid w:val="00166B52"/>
    <w:rsid w:val="00166C37"/>
    <w:rsid w:val="0016742D"/>
    <w:rsid w:val="001674CC"/>
    <w:rsid w:val="001676B9"/>
    <w:rsid w:val="00167BC7"/>
    <w:rsid w:val="00167D54"/>
    <w:rsid w:val="00170274"/>
    <w:rsid w:val="00170539"/>
    <w:rsid w:val="0017075E"/>
    <w:rsid w:val="00170795"/>
    <w:rsid w:val="00170BC1"/>
    <w:rsid w:val="00170D97"/>
    <w:rsid w:val="001712C3"/>
    <w:rsid w:val="00171BC5"/>
    <w:rsid w:val="001725E8"/>
    <w:rsid w:val="00172DFA"/>
    <w:rsid w:val="00173394"/>
    <w:rsid w:val="001733D5"/>
    <w:rsid w:val="0017455A"/>
    <w:rsid w:val="00174E1D"/>
    <w:rsid w:val="001755B0"/>
    <w:rsid w:val="0017622A"/>
    <w:rsid w:val="001769E1"/>
    <w:rsid w:val="00177A1B"/>
    <w:rsid w:val="001806DD"/>
    <w:rsid w:val="00180807"/>
    <w:rsid w:val="00181098"/>
    <w:rsid w:val="001814BE"/>
    <w:rsid w:val="00182549"/>
    <w:rsid w:val="001826EC"/>
    <w:rsid w:val="00182DA7"/>
    <w:rsid w:val="00183091"/>
    <w:rsid w:val="001832D6"/>
    <w:rsid w:val="00183909"/>
    <w:rsid w:val="00184620"/>
    <w:rsid w:val="00185030"/>
    <w:rsid w:val="0018525D"/>
    <w:rsid w:val="00185398"/>
    <w:rsid w:val="0018625B"/>
    <w:rsid w:val="001867F1"/>
    <w:rsid w:val="00187093"/>
    <w:rsid w:val="001874A7"/>
    <w:rsid w:val="0018778E"/>
    <w:rsid w:val="00187D48"/>
    <w:rsid w:val="00190EFF"/>
    <w:rsid w:val="0019108F"/>
    <w:rsid w:val="0019178E"/>
    <w:rsid w:val="00191C19"/>
    <w:rsid w:val="00192165"/>
    <w:rsid w:val="00192A25"/>
    <w:rsid w:val="00192CEA"/>
    <w:rsid w:val="001932BF"/>
    <w:rsid w:val="00193373"/>
    <w:rsid w:val="001938D4"/>
    <w:rsid w:val="00194138"/>
    <w:rsid w:val="00194147"/>
    <w:rsid w:val="00195DC9"/>
    <w:rsid w:val="00196843"/>
    <w:rsid w:val="00196C0C"/>
    <w:rsid w:val="00196FE8"/>
    <w:rsid w:val="001976AC"/>
    <w:rsid w:val="001979B0"/>
    <w:rsid w:val="001A034F"/>
    <w:rsid w:val="001A04FA"/>
    <w:rsid w:val="001A06AB"/>
    <w:rsid w:val="001A0780"/>
    <w:rsid w:val="001A0875"/>
    <w:rsid w:val="001A0A12"/>
    <w:rsid w:val="001A0E0A"/>
    <w:rsid w:val="001A13AA"/>
    <w:rsid w:val="001A1B04"/>
    <w:rsid w:val="001A1C8A"/>
    <w:rsid w:val="001A20CC"/>
    <w:rsid w:val="001A2DEE"/>
    <w:rsid w:val="001A2FDD"/>
    <w:rsid w:val="001A3DF5"/>
    <w:rsid w:val="001A4902"/>
    <w:rsid w:val="001A4A37"/>
    <w:rsid w:val="001A51FB"/>
    <w:rsid w:val="001A56F6"/>
    <w:rsid w:val="001A658D"/>
    <w:rsid w:val="001A6C1C"/>
    <w:rsid w:val="001A6F13"/>
    <w:rsid w:val="001A71C8"/>
    <w:rsid w:val="001A7835"/>
    <w:rsid w:val="001A7AC4"/>
    <w:rsid w:val="001B065E"/>
    <w:rsid w:val="001B07C4"/>
    <w:rsid w:val="001B144F"/>
    <w:rsid w:val="001B17BA"/>
    <w:rsid w:val="001B1C86"/>
    <w:rsid w:val="001B3C96"/>
    <w:rsid w:val="001B4478"/>
    <w:rsid w:val="001B46C4"/>
    <w:rsid w:val="001B485E"/>
    <w:rsid w:val="001B4D38"/>
    <w:rsid w:val="001B4E42"/>
    <w:rsid w:val="001B5E46"/>
    <w:rsid w:val="001B5EF4"/>
    <w:rsid w:val="001B6081"/>
    <w:rsid w:val="001B6194"/>
    <w:rsid w:val="001B6989"/>
    <w:rsid w:val="001B76EC"/>
    <w:rsid w:val="001B7F4B"/>
    <w:rsid w:val="001B9B97"/>
    <w:rsid w:val="001C0276"/>
    <w:rsid w:val="001C07B3"/>
    <w:rsid w:val="001C0C10"/>
    <w:rsid w:val="001C0F22"/>
    <w:rsid w:val="001C17CC"/>
    <w:rsid w:val="001C29E8"/>
    <w:rsid w:val="001C3AF8"/>
    <w:rsid w:val="001C3FC4"/>
    <w:rsid w:val="001C4AC3"/>
    <w:rsid w:val="001C593A"/>
    <w:rsid w:val="001C6427"/>
    <w:rsid w:val="001C6441"/>
    <w:rsid w:val="001C6E55"/>
    <w:rsid w:val="001C75BB"/>
    <w:rsid w:val="001C78F3"/>
    <w:rsid w:val="001C793C"/>
    <w:rsid w:val="001C7DAA"/>
    <w:rsid w:val="001C7F4A"/>
    <w:rsid w:val="001D0000"/>
    <w:rsid w:val="001D02F7"/>
    <w:rsid w:val="001D0559"/>
    <w:rsid w:val="001D0A78"/>
    <w:rsid w:val="001D121E"/>
    <w:rsid w:val="001D15E5"/>
    <w:rsid w:val="001D1CF6"/>
    <w:rsid w:val="001D252A"/>
    <w:rsid w:val="001D390A"/>
    <w:rsid w:val="001D415C"/>
    <w:rsid w:val="001D462E"/>
    <w:rsid w:val="001D471B"/>
    <w:rsid w:val="001D4BF9"/>
    <w:rsid w:val="001D4D79"/>
    <w:rsid w:val="001D549C"/>
    <w:rsid w:val="001D5794"/>
    <w:rsid w:val="001D5EE0"/>
    <w:rsid w:val="001D6020"/>
    <w:rsid w:val="001D61B1"/>
    <w:rsid w:val="001D6223"/>
    <w:rsid w:val="001D6963"/>
    <w:rsid w:val="001D7060"/>
    <w:rsid w:val="001D7606"/>
    <w:rsid w:val="001D7DB6"/>
    <w:rsid w:val="001E1518"/>
    <w:rsid w:val="001E1978"/>
    <w:rsid w:val="001E1C87"/>
    <w:rsid w:val="001E1F32"/>
    <w:rsid w:val="001E212D"/>
    <w:rsid w:val="001E2296"/>
    <w:rsid w:val="001E241D"/>
    <w:rsid w:val="001E277D"/>
    <w:rsid w:val="001E2933"/>
    <w:rsid w:val="001E2F52"/>
    <w:rsid w:val="001E303F"/>
    <w:rsid w:val="001E34C0"/>
    <w:rsid w:val="001E3ABF"/>
    <w:rsid w:val="001E4278"/>
    <w:rsid w:val="001E4900"/>
    <w:rsid w:val="001E4923"/>
    <w:rsid w:val="001E4FE4"/>
    <w:rsid w:val="001E53AF"/>
    <w:rsid w:val="001E576F"/>
    <w:rsid w:val="001E5CA3"/>
    <w:rsid w:val="001E655E"/>
    <w:rsid w:val="001E683B"/>
    <w:rsid w:val="001E6DBD"/>
    <w:rsid w:val="001E7181"/>
    <w:rsid w:val="001E7292"/>
    <w:rsid w:val="001E77E9"/>
    <w:rsid w:val="001E7B49"/>
    <w:rsid w:val="001E7E52"/>
    <w:rsid w:val="001F0454"/>
    <w:rsid w:val="001F06D9"/>
    <w:rsid w:val="001F09D5"/>
    <w:rsid w:val="001F09D9"/>
    <w:rsid w:val="001F25C1"/>
    <w:rsid w:val="001F2832"/>
    <w:rsid w:val="001F2BC1"/>
    <w:rsid w:val="001F2C13"/>
    <w:rsid w:val="001F2D2F"/>
    <w:rsid w:val="001F32EB"/>
    <w:rsid w:val="001F35C5"/>
    <w:rsid w:val="001F3DFC"/>
    <w:rsid w:val="001F43F3"/>
    <w:rsid w:val="001F44FE"/>
    <w:rsid w:val="001F4CD1"/>
    <w:rsid w:val="001F4D08"/>
    <w:rsid w:val="001F517E"/>
    <w:rsid w:val="001F5655"/>
    <w:rsid w:val="001F592B"/>
    <w:rsid w:val="001F5FF2"/>
    <w:rsid w:val="001F6472"/>
    <w:rsid w:val="001F677A"/>
    <w:rsid w:val="001F728B"/>
    <w:rsid w:val="001F7458"/>
    <w:rsid w:val="001F7C8B"/>
    <w:rsid w:val="0020057A"/>
    <w:rsid w:val="002009DD"/>
    <w:rsid w:val="00200A74"/>
    <w:rsid w:val="00200C43"/>
    <w:rsid w:val="00200DEA"/>
    <w:rsid w:val="00201026"/>
    <w:rsid w:val="002019AB"/>
    <w:rsid w:val="00201BEF"/>
    <w:rsid w:val="00201D7C"/>
    <w:rsid w:val="00202E22"/>
    <w:rsid w:val="00203734"/>
    <w:rsid w:val="00203B19"/>
    <w:rsid w:val="00203CF1"/>
    <w:rsid w:val="00204348"/>
    <w:rsid w:val="00204442"/>
    <w:rsid w:val="002046B3"/>
    <w:rsid w:val="00205008"/>
    <w:rsid w:val="0020592E"/>
    <w:rsid w:val="00206AB4"/>
    <w:rsid w:val="00206CD6"/>
    <w:rsid w:val="0020773C"/>
    <w:rsid w:val="00210351"/>
    <w:rsid w:val="002104D3"/>
    <w:rsid w:val="0021051B"/>
    <w:rsid w:val="0021087B"/>
    <w:rsid w:val="00210A6E"/>
    <w:rsid w:val="00210C24"/>
    <w:rsid w:val="00211CDC"/>
    <w:rsid w:val="00212534"/>
    <w:rsid w:val="00214038"/>
    <w:rsid w:val="00214738"/>
    <w:rsid w:val="0021473C"/>
    <w:rsid w:val="00214850"/>
    <w:rsid w:val="0021485E"/>
    <w:rsid w:val="00214AD6"/>
    <w:rsid w:val="00214E30"/>
    <w:rsid w:val="00216379"/>
    <w:rsid w:val="00216703"/>
    <w:rsid w:val="00216F70"/>
    <w:rsid w:val="00216FD7"/>
    <w:rsid w:val="00216FF5"/>
    <w:rsid w:val="00220857"/>
    <w:rsid w:val="00220DEC"/>
    <w:rsid w:val="0022112F"/>
    <w:rsid w:val="002212E6"/>
    <w:rsid w:val="002213C2"/>
    <w:rsid w:val="00221767"/>
    <w:rsid w:val="002218D3"/>
    <w:rsid w:val="00221F89"/>
    <w:rsid w:val="00222F09"/>
    <w:rsid w:val="002232A0"/>
    <w:rsid w:val="002235E8"/>
    <w:rsid w:val="002241BD"/>
    <w:rsid w:val="00224211"/>
    <w:rsid w:val="00225317"/>
    <w:rsid w:val="00225528"/>
    <w:rsid w:val="00225A8B"/>
    <w:rsid w:val="00225F07"/>
    <w:rsid w:val="0022678F"/>
    <w:rsid w:val="00227947"/>
    <w:rsid w:val="00230183"/>
    <w:rsid w:val="002307F5"/>
    <w:rsid w:val="0023091C"/>
    <w:rsid w:val="002309C0"/>
    <w:rsid w:val="00230DFA"/>
    <w:rsid w:val="00230E19"/>
    <w:rsid w:val="00230F65"/>
    <w:rsid w:val="00231042"/>
    <w:rsid w:val="002317B1"/>
    <w:rsid w:val="0023200B"/>
    <w:rsid w:val="00232C8C"/>
    <w:rsid w:val="00232F15"/>
    <w:rsid w:val="002330B6"/>
    <w:rsid w:val="00233167"/>
    <w:rsid w:val="00234421"/>
    <w:rsid w:val="00234A3F"/>
    <w:rsid w:val="002358FC"/>
    <w:rsid w:val="00235A60"/>
    <w:rsid w:val="00237377"/>
    <w:rsid w:val="002378E1"/>
    <w:rsid w:val="00240986"/>
    <w:rsid w:val="00240D0F"/>
    <w:rsid w:val="0024120C"/>
    <w:rsid w:val="0024130B"/>
    <w:rsid w:val="002417F1"/>
    <w:rsid w:val="00241871"/>
    <w:rsid w:val="00241FE0"/>
    <w:rsid w:val="00242454"/>
    <w:rsid w:val="002424DB"/>
    <w:rsid w:val="00242518"/>
    <w:rsid w:val="00242672"/>
    <w:rsid w:val="00243513"/>
    <w:rsid w:val="002436FD"/>
    <w:rsid w:val="00243A56"/>
    <w:rsid w:val="00243D5F"/>
    <w:rsid w:val="00244863"/>
    <w:rsid w:val="00244A49"/>
    <w:rsid w:val="00244AA7"/>
    <w:rsid w:val="002452DD"/>
    <w:rsid w:val="00245E93"/>
    <w:rsid w:val="0024697B"/>
    <w:rsid w:val="00246A43"/>
    <w:rsid w:val="00246BBF"/>
    <w:rsid w:val="00246C31"/>
    <w:rsid w:val="0024708F"/>
    <w:rsid w:val="00247917"/>
    <w:rsid w:val="0025077A"/>
    <w:rsid w:val="0025120F"/>
    <w:rsid w:val="0025179A"/>
    <w:rsid w:val="00251A98"/>
    <w:rsid w:val="00251AFC"/>
    <w:rsid w:val="00251DAB"/>
    <w:rsid w:val="00252246"/>
    <w:rsid w:val="00252761"/>
    <w:rsid w:val="00252C4E"/>
    <w:rsid w:val="002530F5"/>
    <w:rsid w:val="00253558"/>
    <w:rsid w:val="002536A4"/>
    <w:rsid w:val="00253A32"/>
    <w:rsid w:val="002541AC"/>
    <w:rsid w:val="002545E1"/>
    <w:rsid w:val="00254B66"/>
    <w:rsid w:val="00255CBD"/>
    <w:rsid w:val="0025611F"/>
    <w:rsid w:val="00256160"/>
    <w:rsid w:val="00256E94"/>
    <w:rsid w:val="002571A2"/>
    <w:rsid w:val="002574B5"/>
    <w:rsid w:val="0026019F"/>
    <w:rsid w:val="00260874"/>
    <w:rsid w:val="00260961"/>
    <w:rsid w:val="00260B42"/>
    <w:rsid w:val="00261078"/>
    <w:rsid w:val="002615B0"/>
    <w:rsid w:val="002617FE"/>
    <w:rsid w:val="00261B69"/>
    <w:rsid w:val="00262240"/>
    <w:rsid w:val="00262584"/>
    <w:rsid w:val="00263536"/>
    <w:rsid w:val="00263E59"/>
    <w:rsid w:val="002644AD"/>
    <w:rsid w:val="002648FE"/>
    <w:rsid w:val="00265011"/>
    <w:rsid w:val="00265574"/>
    <w:rsid w:val="0026642A"/>
    <w:rsid w:val="00267933"/>
    <w:rsid w:val="00267B67"/>
    <w:rsid w:val="00270A4E"/>
    <w:rsid w:val="00271393"/>
    <w:rsid w:val="00271627"/>
    <w:rsid w:val="00272E97"/>
    <w:rsid w:val="002731BB"/>
    <w:rsid w:val="0027348D"/>
    <w:rsid w:val="00274638"/>
    <w:rsid w:val="0027478B"/>
    <w:rsid w:val="0027533B"/>
    <w:rsid w:val="00275350"/>
    <w:rsid w:val="00275396"/>
    <w:rsid w:val="00275880"/>
    <w:rsid w:val="00276118"/>
    <w:rsid w:val="0027613F"/>
    <w:rsid w:val="002762CD"/>
    <w:rsid w:val="002768D2"/>
    <w:rsid w:val="00276AA6"/>
    <w:rsid w:val="00276D45"/>
    <w:rsid w:val="00277089"/>
    <w:rsid w:val="002775BC"/>
    <w:rsid w:val="002775C1"/>
    <w:rsid w:val="00277FCD"/>
    <w:rsid w:val="0028005B"/>
    <w:rsid w:val="0028099E"/>
    <w:rsid w:val="00280D22"/>
    <w:rsid w:val="00281153"/>
    <w:rsid w:val="00281385"/>
    <w:rsid w:val="00281957"/>
    <w:rsid w:val="00282B64"/>
    <w:rsid w:val="002830A8"/>
    <w:rsid w:val="00283DB7"/>
    <w:rsid w:val="002841F4"/>
    <w:rsid w:val="0028424C"/>
    <w:rsid w:val="00284907"/>
    <w:rsid w:val="002850C2"/>
    <w:rsid w:val="00285A3E"/>
    <w:rsid w:val="00285C0D"/>
    <w:rsid w:val="00286048"/>
    <w:rsid w:val="00286583"/>
    <w:rsid w:val="0028683F"/>
    <w:rsid w:val="00286A29"/>
    <w:rsid w:val="0028786D"/>
    <w:rsid w:val="00287928"/>
    <w:rsid w:val="00290445"/>
    <w:rsid w:val="0029052F"/>
    <w:rsid w:val="00291ED1"/>
    <w:rsid w:val="00292497"/>
    <w:rsid w:val="002925F5"/>
    <w:rsid w:val="002928D9"/>
    <w:rsid w:val="00292FBB"/>
    <w:rsid w:val="002939B9"/>
    <w:rsid w:val="00293B00"/>
    <w:rsid w:val="002944E3"/>
    <w:rsid w:val="00294823"/>
    <w:rsid w:val="00294C4C"/>
    <w:rsid w:val="00294DFD"/>
    <w:rsid w:val="00296D44"/>
    <w:rsid w:val="00296E75"/>
    <w:rsid w:val="00297013"/>
    <w:rsid w:val="002A02EF"/>
    <w:rsid w:val="002A072D"/>
    <w:rsid w:val="002A1250"/>
    <w:rsid w:val="002A29DF"/>
    <w:rsid w:val="002A2C28"/>
    <w:rsid w:val="002A2D49"/>
    <w:rsid w:val="002A2EF9"/>
    <w:rsid w:val="002A4B70"/>
    <w:rsid w:val="002A5D38"/>
    <w:rsid w:val="002A62C3"/>
    <w:rsid w:val="002A69AA"/>
    <w:rsid w:val="002A6D98"/>
    <w:rsid w:val="002A7BCE"/>
    <w:rsid w:val="002B0392"/>
    <w:rsid w:val="002B1152"/>
    <w:rsid w:val="002B17DC"/>
    <w:rsid w:val="002B1895"/>
    <w:rsid w:val="002B1AB0"/>
    <w:rsid w:val="002B20EC"/>
    <w:rsid w:val="002B2CE8"/>
    <w:rsid w:val="002B30D1"/>
    <w:rsid w:val="002B3A04"/>
    <w:rsid w:val="002B3D0E"/>
    <w:rsid w:val="002B3D1A"/>
    <w:rsid w:val="002B45CD"/>
    <w:rsid w:val="002B45E9"/>
    <w:rsid w:val="002B475E"/>
    <w:rsid w:val="002B5763"/>
    <w:rsid w:val="002B5ABE"/>
    <w:rsid w:val="002B6039"/>
    <w:rsid w:val="002B61DF"/>
    <w:rsid w:val="002B61F8"/>
    <w:rsid w:val="002B6293"/>
    <w:rsid w:val="002B6895"/>
    <w:rsid w:val="002B6B15"/>
    <w:rsid w:val="002B6BA3"/>
    <w:rsid w:val="002B6EEE"/>
    <w:rsid w:val="002B7E38"/>
    <w:rsid w:val="002C0495"/>
    <w:rsid w:val="002C1749"/>
    <w:rsid w:val="002C1878"/>
    <w:rsid w:val="002C2FA7"/>
    <w:rsid w:val="002C3859"/>
    <w:rsid w:val="002C3AFB"/>
    <w:rsid w:val="002C3CAF"/>
    <w:rsid w:val="002C400E"/>
    <w:rsid w:val="002C4FBE"/>
    <w:rsid w:val="002C5BBC"/>
    <w:rsid w:val="002C5BD3"/>
    <w:rsid w:val="002C70A1"/>
    <w:rsid w:val="002C742A"/>
    <w:rsid w:val="002C7A05"/>
    <w:rsid w:val="002C7B17"/>
    <w:rsid w:val="002D01F8"/>
    <w:rsid w:val="002D07D4"/>
    <w:rsid w:val="002D0DE0"/>
    <w:rsid w:val="002D103A"/>
    <w:rsid w:val="002D1506"/>
    <w:rsid w:val="002D19D9"/>
    <w:rsid w:val="002D1FD4"/>
    <w:rsid w:val="002D276C"/>
    <w:rsid w:val="002D3C54"/>
    <w:rsid w:val="002D3E0F"/>
    <w:rsid w:val="002D3FFE"/>
    <w:rsid w:val="002D4088"/>
    <w:rsid w:val="002D408D"/>
    <w:rsid w:val="002D4547"/>
    <w:rsid w:val="002D4664"/>
    <w:rsid w:val="002D49F4"/>
    <w:rsid w:val="002D51DE"/>
    <w:rsid w:val="002D52FF"/>
    <w:rsid w:val="002D544E"/>
    <w:rsid w:val="002D5EE1"/>
    <w:rsid w:val="002D5F0A"/>
    <w:rsid w:val="002D5F6A"/>
    <w:rsid w:val="002D630F"/>
    <w:rsid w:val="002D6BD5"/>
    <w:rsid w:val="002D70E7"/>
    <w:rsid w:val="002D7269"/>
    <w:rsid w:val="002D73E9"/>
    <w:rsid w:val="002D7765"/>
    <w:rsid w:val="002D7772"/>
    <w:rsid w:val="002D7897"/>
    <w:rsid w:val="002E0BF7"/>
    <w:rsid w:val="002E0E6C"/>
    <w:rsid w:val="002E0FA0"/>
    <w:rsid w:val="002E1201"/>
    <w:rsid w:val="002E1492"/>
    <w:rsid w:val="002E44C3"/>
    <w:rsid w:val="002E45B5"/>
    <w:rsid w:val="002E4F17"/>
    <w:rsid w:val="002E542A"/>
    <w:rsid w:val="002E5566"/>
    <w:rsid w:val="002E5A99"/>
    <w:rsid w:val="002E6800"/>
    <w:rsid w:val="002E6973"/>
    <w:rsid w:val="002E6B50"/>
    <w:rsid w:val="002E7002"/>
    <w:rsid w:val="002E709E"/>
    <w:rsid w:val="002E765F"/>
    <w:rsid w:val="002E7B46"/>
    <w:rsid w:val="002F078C"/>
    <w:rsid w:val="002F0A82"/>
    <w:rsid w:val="002F0B40"/>
    <w:rsid w:val="002F1886"/>
    <w:rsid w:val="002F2071"/>
    <w:rsid w:val="002F20AA"/>
    <w:rsid w:val="002F27E9"/>
    <w:rsid w:val="002F2972"/>
    <w:rsid w:val="002F30AC"/>
    <w:rsid w:val="002F35D2"/>
    <w:rsid w:val="002F38A2"/>
    <w:rsid w:val="002F3B14"/>
    <w:rsid w:val="002F3C53"/>
    <w:rsid w:val="002F3E71"/>
    <w:rsid w:val="002F4CD7"/>
    <w:rsid w:val="002F4D79"/>
    <w:rsid w:val="002F4FE9"/>
    <w:rsid w:val="002F503C"/>
    <w:rsid w:val="002F5809"/>
    <w:rsid w:val="002F5B3A"/>
    <w:rsid w:val="002F682D"/>
    <w:rsid w:val="002F7135"/>
    <w:rsid w:val="002F7694"/>
    <w:rsid w:val="00300C3C"/>
    <w:rsid w:val="00300CA2"/>
    <w:rsid w:val="00300E3A"/>
    <w:rsid w:val="00300EDD"/>
    <w:rsid w:val="003019FA"/>
    <w:rsid w:val="00302168"/>
    <w:rsid w:val="00302708"/>
    <w:rsid w:val="003027C1"/>
    <w:rsid w:val="003027E8"/>
    <w:rsid w:val="00302B80"/>
    <w:rsid w:val="00302CB3"/>
    <w:rsid w:val="00302E12"/>
    <w:rsid w:val="003034C6"/>
    <w:rsid w:val="00303CD5"/>
    <w:rsid w:val="00304640"/>
    <w:rsid w:val="00304C08"/>
    <w:rsid w:val="00306185"/>
    <w:rsid w:val="003072C4"/>
    <w:rsid w:val="003073F6"/>
    <w:rsid w:val="003107A6"/>
    <w:rsid w:val="00310B46"/>
    <w:rsid w:val="003110C2"/>
    <w:rsid w:val="00311563"/>
    <w:rsid w:val="003119B2"/>
    <w:rsid w:val="00311B6B"/>
    <w:rsid w:val="00311D3A"/>
    <w:rsid w:val="0031293D"/>
    <w:rsid w:val="00312BCF"/>
    <w:rsid w:val="00314326"/>
    <w:rsid w:val="003148D4"/>
    <w:rsid w:val="00314DF2"/>
    <w:rsid w:val="003155AC"/>
    <w:rsid w:val="00315A66"/>
    <w:rsid w:val="003160D8"/>
    <w:rsid w:val="00316363"/>
    <w:rsid w:val="00316B06"/>
    <w:rsid w:val="00316E71"/>
    <w:rsid w:val="00320076"/>
    <w:rsid w:val="0032026E"/>
    <w:rsid w:val="003203D4"/>
    <w:rsid w:val="0032044B"/>
    <w:rsid w:val="003207F8"/>
    <w:rsid w:val="00320A3F"/>
    <w:rsid w:val="00320F79"/>
    <w:rsid w:val="00322BF9"/>
    <w:rsid w:val="003232A1"/>
    <w:rsid w:val="00324C38"/>
    <w:rsid w:val="00325087"/>
    <w:rsid w:val="003252B1"/>
    <w:rsid w:val="00325848"/>
    <w:rsid w:val="00326263"/>
    <w:rsid w:val="00326505"/>
    <w:rsid w:val="00326914"/>
    <w:rsid w:val="00326DF5"/>
    <w:rsid w:val="003273B9"/>
    <w:rsid w:val="0032779B"/>
    <w:rsid w:val="00327916"/>
    <w:rsid w:val="00330085"/>
    <w:rsid w:val="00330333"/>
    <w:rsid w:val="0033036E"/>
    <w:rsid w:val="00330B42"/>
    <w:rsid w:val="00330C9F"/>
    <w:rsid w:val="00330CE2"/>
    <w:rsid w:val="00330D1B"/>
    <w:rsid w:val="0033224A"/>
    <w:rsid w:val="00332D57"/>
    <w:rsid w:val="003332BC"/>
    <w:rsid w:val="0033335D"/>
    <w:rsid w:val="00333507"/>
    <w:rsid w:val="00333613"/>
    <w:rsid w:val="00333C6C"/>
    <w:rsid w:val="00333EF5"/>
    <w:rsid w:val="00333FD4"/>
    <w:rsid w:val="00334080"/>
    <w:rsid w:val="00334253"/>
    <w:rsid w:val="00335A1F"/>
    <w:rsid w:val="00335F8B"/>
    <w:rsid w:val="00336416"/>
    <w:rsid w:val="00340957"/>
    <w:rsid w:val="00340DD2"/>
    <w:rsid w:val="00340EB4"/>
    <w:rsid w:val="00341635"/>
    <w:rsid w:val="003418DC"/>
    <w:rsid w:val="003419E4"/>
    <w:rsid w:val="00342CE9"/>
    <w:rsid w:val="003433FB"/>
    <w:rsid w:val="003435A7"/>
    <w:rsid w:val="00343987"/>
    <w:rsid w:val="00343BD4"/>
    <w:rsid w:val="00344744"/>
    <w:rsid w:val="0034649B"/>
    <w:rsid w:val="00346660"/>
    <w:rsid w:val="00346787"/>
    <w:rsid w:val="0034693F"/>
    <w:rsid w:val="00346AE8"/>
    <w:rsid w:val="003470BE"/>
    <w:rsid w:val="00347E77"/>
    <w:rsid w:val="0035093C"/>
    <w:rsid w:val="00350A1A"/>
    <w:rsid w:val="00350B29"/>
    <w:rsid w:val="00350C28"/>
    <w:rsid w:val="0035155F"/>
    <w:rsid w:val="00351734"/>
    <w:rsid w:val="00352125"/>
    <w:rsid w:val="00352504"/>
    <w:rsid w:val="00352635"/>
    <w:rsid w:val="003543F4"/>
    <w:rsid w:val="00354F5F"/>
    <w:rsid w:val="00356156"/>
    <w:rsid w:val="003563C4"/>
    <w:rsid w:val="00356604"/>
    <w:rsid w:val="00356E41"/>
    <w:rsid w:val="0035771F"/>
    <w:rsid w:val="00357DDC"/>
    <w:rsid w:val="0036044A"/>
    <w:rsid w:val="0036099F"/>
    <w:rsid w:val="00360EF8"/>
    <w:rsid w:val="00362358"/>
    <w:rsid w:val="00362B78"/>
    <w:rsid w:val="0036381A"/>
    <w:rsid w:val="00363AA4"/>
    <w:rsid w:val="0036452F"/>
    <w:rsid w:val="003648CA"/>
    <w:rsid w:val="00364EE0"/>
    <w:rsid w:val="00365CED"/>
    <w:rsid w:val="00365D1E"/>
    <w:rsid w:val="0036602C"/>
    <w:rsid w:val="00366438"/>
    <w:rsid w:val="003665C9"/>
    <w:rsid w:val="00366773"/>
    <w:rsid w:val="003667CF"/>
    <w:rsid w:val="00366BC9"/>
    <w:rsid w:val="00366F0A"/>
    <w:rsid w:val="00366F65"/>
    <w:rsid w:val="00367B40"/>
    <w:rsid w:val="003712A4"/>
    <w:rsid w:val="003715C9"/>
    <w:rsid w:val="003715EE"/>
    <w:rsid w:val="00371B1C"/>
    <w:rsid w:val="0037230B"/>
    <w:rsid w:val="00373166"/>
    <w:rsid w:val="00373197"/>
    <w:rsid w:val="003732B4"/>
    <w:rsid w:val="00374783"/>
    <w:rsid w:val="003748DD"/>
    <w:rsid w:val="00374D50"/>
    <w:rsid w:val="003750C0"/>
    <w:rsid w:val="00375C76"/>
    <w:rsid w:val="00375FE2"/>
    <w:rsid w:val="00376889"/>
    <w:rsid w:val="003773F5"/>
    <w:rsid w:val="00380371"/>
    <w:rsid w:val="00380BB6"/>
    <w:rsid w:val="003818F6"/>
    <w:rsid w:val="0038328D"/>
    <w:rsid w:val="003832D0"/>
    <w:rsid w:val="00383858"/>
    <w:rsid w:val="00383BDA"/>
    <w:rsid w:val="00383D5C"/>
    <w:rsid w:val="00383DF5"/>
    <w:rsid w:val="00384AC8"/>
    <w:rsid w:val="00384C24"/>
    <w:rsid w:val="003868C0"/>
    <w:rsid w:val="00387171"/>
    <w:rsid w:val="003877B9"/>
    <w:rsid w:val="00390840"/>
    <w:rsid w:val="00390D9B"/>
    <w:rsid w:val="00391DF2"/>
    <w:rsid w:val="00391E42"/>
    <w:rsid w:val="003939BE"/>
    <w:rsid w:val="00393B7C"/>
    <w:rsid w:val="00393CC5"/>
    <w:rsid w:val="003940E5"/>
    <w:rsid w:val="003949B3"/>
    <w:rsid w:val="0039571D"/>
    <w:rsid w:val="0039691C"/>
    <w:rsid w:val="00397A4F"/>
    <w:rsid w:val="00397BFA"/>
    <w:rsid w:val="0039EBDE"/>
    <w:rsid w:val="003A08CF"/>
    <w:rsid w:val="003A0D22"/>
    <w:rsid w:val="003A1F7F"/>
    <w:rsid w:val="003A287A"/>
    <w:rsid w:val="003A3A6B"/>
    <w:rsid w:val="003A48AA"/>
    <w:rsid w:val="003A4B2F"/>
    <w:rsid w:val="003A51D3"/>
    <w:rsid w:val="003A5470"/>
    <w:rsid w:val="003A5506"/>
    <w:rsid w:val="003A5FB1"/>
    <w:rsid w:val="003A62CA"/>
    <w:rsid w:val="003A6594"/>
    <w:rsid w:val="003A665C"/>
    <w:rsid w:val="003B118A"/>
    <w:rsid w:val="003B1DF4"/>
    <w:rsid w:val="003B36BA"/>
    <w:rsid w:val="003B3FFA"/>
    <w:rsid w:val="003B455F"/>
    <w:rsid w:val="003B46C4"/>
    <w:rsid w:val="003B4D87"/>
    <w:rsid w:val="003B593F"/>
    <w:rsid w:val="003B5D65"/>
    <w:rsid w:val="003B5F31"/>
    <w:rsid w:val="003B60CC"/>
    <w:rsid w:val="003B62F8"/>
    <w:rsid w:val="003B6A7B"/>
    <w:rsid w:val="003B754D"/>
    <w:rsid w:val="003C0082"/>
    <w:rsid w:val="003C0354"/>
    <w:rsid w:val="003C088E"/>
    <w:rsid w:val="003C0B4A"/>
    <w:rsid w:val="003C2816"/>
    <w:rsid w:val="003C4204"/>
    <w:rsid w:val="003C50E5"/>
    <w:rsid w:val="003C50F3"/>
    <w:rsid w:val="003C51D8"/>
    <w:rsid w:val="003C58B1"/>
    <w:rsid w:val="003C6026"/>
    <w:rsid w:val="003C6056"/>
    <w:rsid w:val="003C6108"/>
    <w:rsid w:val="003C65BD"/>
    <w:rsid w:val="003C6C5C"/>
    <w:rsid w:val="003C6FBA"/>
    <w:rsid w:val="003C779F"/>
    <w:rsid w:val="003C7989"/>
    <w:rsid w:val="003D0027"/>
    <w:rsid w:val="003D04FD"/>
    <w:rsid w:val="003D0F2D"/>
    <w:rsid w:val="003D1471"/>
    <w:rsid w:val="003D1582"/>
    <w:rsid w:val="003D19EA"/>
    <w:rsid w:val="003D1BDB"/>
    <w:rsid w:val="003D1F3B"/>
    <w:rsid w:val="003D35D0"/>
    <w:rsid w:val="003D3E19"/>
    <w:rsid w:val="003D3F28"/>
    <w:rsid w:val="003D4443"/>
    <w:rsid w:val="003D44D7"/>
    <w:rsid w:val="003D4C30"/>
    <w:rsid w:val="003D50D5"/>
    <w:rsid w:val="003D5259"/>
    <w:rsid w:val="003D5934"/>
    <w:rsid w:val="003D5C00"/>
    <w:rsid w:val="003D675D"/>
    <w:rsid w:val="003D6A58"/>
    <w:rsid w:val="003D77F9"/>
    <w:rsid w:val="003D7F3C"/>
    <w:rsid w:val="003E019C"/>
    <w:rsid w:val="003E021B"/>
    <w:rsid w:val="003E077C"/>
    <w:rsid w:val="003E0811"/>
    <w:rsid w:val="003E0825"/>
    <w:rsid w:val="003E1E35"/>
    <w:rsid w:val="003E26EC"/>
    <w:rsid w:val="003E2B0D"/>
    <w:rsid w:val="003E2EA2"/>
    <w:rsid w:val="003E3583"/>
    <w:rsid w:val="003E358F"/>
    <w:rsid w:val="003E3A6F"/>
    <w:rsid w:val="003E537E"/>
    <w:rsid w:val="003E53EF"/>
    <w:rsid w:val="003E57C0"/>
    <w:rsid w:val="003E59C4"/>
    <w:rsid w:val="003E5CB9"/>
    <w:rsid w:val="003E651B"/>
    <w:rsid w:val="003E6716"/>
    <w:rsid w:val="003E6BEE"/>
    <w:rsid w:val="003E7C77"/>
    <w:rsid w:val="003EF498"/>
    <w:rsid w:val="003F0F09"/>
    <w:rsid w:val="003F1356"/>
    <w:rsid w:val="003F1750"/>
    <w:rsid w:val="003F181C"/>
    <w:rsid w:val="003F2096"/>
    <w:rsid w:val="003F276D"/>
    <w:rsid w:val="003F2FDD"/>
    <w:rsid w:val="003F3AE6"/>
    <w:rsid w:val="003F4050"/>
    <w:rsid w:val="003F60A4"/>
    <w:rsid w:val="003F72B8"/>
    <w:rsid w:val="00400CAC"/>
    <w:rsid w:val="0040149D"/>
    <w:rsid w:val="00401A4C"/>
    <w:rsid w:val="00401A6E"/>
    <w:rsid w:val="00401E52"/>
    <w:rsid w:val="004036C4"/>
    <w:rsid w:val="004038EF"/>
    <w:rsid w:val="0040454F"/>
    <w:rsid w:val="00404558"/>
    <w:rsid w:val="00404D30"/>
    <w:rsid w:val="00404DAC"/>
    <w:rsid w:val="00405634"/>
    <w:rsid w:val="00405B1C"/>
    <w:rsid w:val="00405DEE"/>
    <w:rsid w:val="00405F8E"/>
    <w:rsid w:val="00406F64"/>
    <w:rsid w:val="00407D54"/>
    <w:rsid w:val="004103DB"/>
    <w:rsid w:val="0041154D"/>
    <w:rsid w:val="004125B4"/>
    <w:rsid w:val="0041426A"/>
    <w:rsid w:val="00414A09"/>
    <w:rsid w:val="00414A3D"/>
    <w:rsid w:val="00415887"/>
    <w:rsid w:val="00415EB2"/>
    <w:rsid w:val="0041738B"/>
    <w:rsid w:val="00417577"/>
    <w:rsid w:val="00417C27"/>
    <w:rsid w:val="00421517"/>
    <w:rsid w:val="00421CA4"/>
    <w:rsid w:val="00421D5A"/>
    <w:rsid w:val="00422194"/>
    <w:rsid w:val="004226C6"/>
    <w:rsid w:val="004231F5"/>
    <w:rsid w:val="004236B0"/>
    <w:rsid w:val="00423A3E"/>
    <w:rsid w:val="00423ADC"/>
    <w:rsid w:val="00423E24"/>
    <w:rsid w:val="00424822"/>
    <w:rsid w:val="00424D8F"/>
    <w:rsid w:val="00424DF0"/>
    <w:rsid w:val="00425160"/>
    <w:rsid w:val="00425599"/>
    <w:rsid w:val="004255B0"/>
    <w:rsid w:val="0042594F"/>
    <w:rsid w:val="004274E4"/>
    <w:rsid w:val="00427567"/>
    <w:rsid w:val="00427C43"/>
    <w:rsid w:val="004303EE"/>
    <w:rsid w:val="00430438"/>
    <w:rsid w:val="00430A6C"/>
    <w:rsid w:val="00431291"/>
    <w:rsid w:val="0043185B"/>
    <w:rsid w:val="00431894"/>
    <w:rsid w:val="004319B9"/>
    <w:rsid w:val="00431C15"/>
    <w:rsid w:val="00431D8C"/>
    <w:rsid w:val="00432046"/>
    <w:rsid w:val="004321EC"/>
    <w:rsid w:val="0043227F"/>
    <w:rsid w:val="00432544"/>
    <w:rsid w:val="004329DB"/>
    <w:rsid w:val="00433077"/>
    <w:rsid w:val="004332FA"/>
    <w:rsid w:val="004347B2"/>
    <w:rsid w:val="00434DC1"/>
    <w:rsid w:val="00434DCA"/>
    <w:rsid w:val="004356B6"/>
    <w:rsid w:val="004359CE"/>
    <w:rsid w:val="00436752"/>
    <w:rsid w:val="00436879"/>
    <w:rsid w:val="00436F0C"/>
    <w:rsid w:val="00437150"/>
    <w:rsid w:val="004372AF"/>
    <w:rsid w:val="0044038D"/>
    <w:rsid w:val="00440CB7"/>
    <w:rsid w:val="00441051"/>
    <w:rsid w:val="0044159B"/>
    <w:rsid w:val="00441C4B"/>
    <w:rsid w:val="00441D3C"/>
    <w:rsid w:val="004428E2"/>
    <w:rsid w:val="00442C1A"/>
    <w:rsid w:val="00442D32"/>
    <w:rsid w:val="00442D96"/>
    <w:rsid w:val="00443E67"/>
    <w:rsid w:val="00445340"/>
    <w:rsid w:val="00445FE2"/>
    <w:rsid w:val="0044740A"/>
    <w:rsid w:val="004509E1"/>
    <w:rsid w:val="00450E19"/>
    <w:rsid w:val="00451C6A"/>
    <w:rsid w:val="00452859"/>
    <w:rsid w:val="0045311D"/>
    <w:rsid w:val="004533DA"/>
    <w:rsid w:val="00454189"/>
    <w:rsid w:val="0045440F"/>
    <w:rsid w:val="00454634"/>
    <w:rsid w:val="0045509C"/>
    <w:rsid w:val="004550FC"/>
    <w:rsid w:val="00455D60"/>
    <w:rsid w:val="00455ED5"/>
    <w:rsid w:val="00457056"/>
    <w:rsid w:val="0045732E"/>
    <w:rsid w:val="004573F5"/>
    <w:rsid w:val="004576DB"/>
    <w:rsid w:val="00457A47"/>
    <w:rsid w:val="00457BA1"/>
    <w:rsid w:val="00457BF0"/>
    <w:rsid w:val="00457E87"/>
    <w:rsid w:val="00457EA6"/>
    <w:rsid w:val="00462279"/>
    <w:rsid w:val="0046261B"/>
    <w:rsid w:val="00462AA9"/>
    <w:rsid w:val="00463596"/>
    <w:rsid w:val="0046400E"/>
    <w:rsid w:val="00464073"/>
    <w:rsid w:val="004644B1"/>
    <w:rsid w:val="00464609"/>
    <w:rsid w:val="00464ADE"/>
    <w:rsid w:val="00465CF2"/>
    <w:rsid w:val="00465D55"/>
    <w:rsid w:val="00466422"/>
    <w:rsid w:val="004670C5"/>
    <w:rsid w:val="00467920"/>
    <w:rsid w:val="00467E86"/>
    <w:rsid w:val="0047008E"/>
    <w:rsid w:val="00470432"/>
    <w:rsid w:val="00471A2C"/>
    <w:rsid w:val="00471DAD"/>
    <w:rsid w:val="004721B0"/>
    <w:rsid w:val="00473166"/>
    <w:rsid w:val="0047331A"/>
    <w:rsid w:val="00473F22"/>
    <w:rsid w:val="0047415D"/>
    <w:rsid w:val="00474489"/>
    <w:rsid w:val="004754A6"/>
    <w:rsid w:val="004761DC"/>
    <w:rsid w:val="00476754"/>
    <w:rsid w:val="00476A43"/>
    <w:rsid w:val="00477C65"/>
    <w:rsid w:val="00480E4E"/>
    <w:rsid w:val="00481400"/>
    <w:rsid w:val="00481D9A"/>
    <w:rsid w:val="00481F4F"/>
    <w:rsid w:val="004823BF"/>
    <w:rsid w:val="004829CA"/>
    <w:rsid w:val="00482B0B"/>
    <w:rsid w:val="00482FEC"/>
    <w:rsid w:val="0048334D"/>
    <w:rsid w:val="00483496"/>
    <w:rsid w:val="00483B5F"/>
    <w:rsid w:val="00483D7D"/>
    <w:rsid w:val="00483FC3"/>
    <w:rsid w:val="00484ADF"/>
    <w:rsid w:val="0048553B"/>
    <w:rsid w:val="0048580D"/>
    <w:rsid w:val="00485814"/>
    <w:rsid w:val="00485DED"/>
    <w:rsid w:val="00485E7F"/>
    <w:rsid w:val="00486C1A"/>
    <w:rsid w:val="00487BE7"/>
    <w:rsid w:val="00490226"/>
    <w:rsid w:val="0049157E"/>
    <w:rsid w:val="00491658"/>
    <w:rsid w:val="0049267F"/>
    <w:rsid w:val="00493387"/>
    <w:rsid w:val="00493C14"/>
    <w:rsid w:val="00493C6B"/>
    <w:rsid w:val="00493CF9"/>
    <w:rsid w:val="004948B0"/>
    <w:rsid w:val="00494F9D"/>
    <w:rsid w:val="0049527E"/>
    <w:rsid w:val="00495D69"/>
    <w:rsid w:val="0049604D"/>
    <w:rsid w:val="0049632E"/>
    <w:rsid w:val="004966B1"/>
    <w:rsid w:val="00496EDD"/>
    <w:rsid w:val="00496FE2"/>
    <w:rsid w:val="004974EE"/>
    <w:rsid w:val="00497AB1"/>
    <w:rsid w:val="004A0D7D"/>
    <w:rsid w:val="004A105E"/>
    <w:rsid w:val="004A1ABB"/>
    <w:rsid w:val="004A1C90"/>
    <w:rsid w:val="004A4069"/>
    <w:rsid w:val="004A41A0"/>
    <w:rsid w:val="004A4688"/>
    <w:rsid w:val="004A585B"/>
    <w:rsid w:val="004A608A"/>
    <w:rsid w:val="004A6A85"/>
    <w:rsid w:val="004A7C94"/>
    <w:rsid w:val="004A7CA6"/>
    <w:rsid w:val="004A7CB6"/>
    <w:rsid w:val="004B053F"/>
    <w:rsid w:val="004B171B"/>
    <w:rsid w:val="004B18EC"/>
    <w:rsid w:val="004B1D37"/>
    <w:rsid w:val="004B2988"/>
    <w:rsid w:val="004B36C6"/>
    <w:rsid w:val="004B3E9E"/>
    <w:rsid w:val="004B50F6"/>
    <w:rsid w:val="004B57DC"/>
    <w:rsid w:val="004B5C9B"/>
    <w:rsid w:val="004B5FD5"/>
    <w:rsid w:val="004B5FE4"/>
    <w:rsid w:val="004B64CA"/>
    <w:rsid w:val="004B64D0"/>
    <w:rsid w:val="004B682E"/>
    <w:rsid w:val="004B6CFA"/>
    <w:rsid w:val="004B6EB6"/>
    <w:rsid w:val="004B6F0D"/>
    <w:rsid w:val="004B6F35"/>
    <w:rsid w:val="004B7E97"/>
    <w:rsid w:val="004C01E1"/>
    <w:rsid w:val="004C1443"/>
    <w:rsid w:val="004C191E"/>
    <w:rsid w:val="004C27BD"/>
    <w:rsid w:val="004C3370"/>
    <w:rsid w:val="004C415C"/>
    <w:rsid w:val="004C4BAF"/>
    <w:rsid w:val="004C5578"/>
    <w:rsid w:val="004C5D8E"/>
    <w:rsid w:val="004C6A02"/>
    <w:rsid w:val="004C75CD"/>
    <w:rsid w:val="004C78FC"/>
    <w:rsid w:val="004C7D03"/>
    <w:rsid w:val="004C7DD1"/>
    <w:rsid w:val="004C7EAD"/>
    <w:rsid w:val="004D03D3"/>
    <w:rsid w:val="004D0B47"/>
    <w:rsid w:val="004D0EEF"/>
    <w:rsid w:val="004D12C6"/>
    <w:rsid w:val="004D1687"/>
    <w:rsid w:val="004D2538"/>
    <w:rsid w:val="004D2E42"/>
    <w:rsid w:val="004D46F0"/>
    <w:rsid w:val="004D4F03"/>
    <w:rsid w:val="004D56B9"/>
    <w:rsid w:val="004D5B84"/>
    <w:rsid w:val="004D5BD6"/>
    <w:rsid w:val="004E0DEA"/>
    <w:rsid w:val="004E1289"/>
    <w:rsid w:val="004E1F68"/>
    <w:rsid w:val="004E2130"/>
    <w:rsid w:val="004E2C49"/>
    <w:rsid w:val="004E39FD"/>
    <w:rsid w:val="004E3D2C"/>
    <w:rsid w:val="004E45D3"/>
    <w:rsid w:val="004E4A4C"/>
    <w:rsid w:val="004E4DE0"/>
    <w:rsid w:val="004E519F"/>
    <w:rsid w:val="004E56F8"/>
    <w:rsid w:val="004E594C"/>
    <w:rsid w:val="004E6169"/>
    <w:rsid w:val="004E62C9"/>
    <w:rsid w:val="004E6491"/>
    <w:rsid w:val="004E6756"/>
    <w:rsid w:val="004E69CF"/>
    <w:rsid w:val="004E6A8F"/>
    <w:rsid w:val="004E738C"/>
    <w:rsid w:val="004E7890"/>
    <w:rsid w:val="004F141B"/>
    <w:rsid w:val="004F2123"/>
    <w:rsid w:val="004F214D"/>
    <w:rsid w:val="004F2290"/>
    <w:rsid w:val="004F23A1"/>
    <w:rsid w:val="004F25CE"/>
    <w:rsid w:val="004F2A53"/>
    <w:rsid w:val="004F322B"/>
    <w:rsid w:val="004F33D3"/>
    <w:rsid w:val="004F3550"/>
    <w:rsid w:val="004F35FC"/>
    <w:rsid w:val="004F369C"/>
    <w:rsid w:val="004F49DF"/>
    <w:rsid w:val="004F4ACF"/>
    <w:rsid w:val="004F4E47"/>
    <w:rsid w:val="004F5641"/>
    <w:rsid w:val="004F5FC3"/>
    <w:rsid w:val="004F69A6"/>
    <w:rsid w:val="004F6F5A"/>
    <w:rsid w:val="004F7E8F"/>
    <w:rsid w:val="004F7EC8"/>
    <w:rsid w:val="00500376"/>
    <w:rsid w:val="00500B95"/>
    <w:rsid w:val="00501371"/>
    <w:rsid w:val="0050176E"/>
    <w:rsid w:val="00501CC3"/>
    <w:rsid w:val="0050215C"/>
    <w:rsid w:val="00502971"/>
    <w:rsid w:val="00502FAB"/>
    <w:rsid w:val="0050314A"/>
    <w:rsid w:val="00503762"/>
    <w:rsid w:val="005040D2"/>
    <w:rsid w:val="00504E6C"/>
    <w:rsid w:val="0050645B"/>
    <w:rsid w:val="00506854"/>
    <w:rsid w:val="00506CE5"/>
    <w:rsid w:val="0050758A"/>
    <w:rsid w:val="0050762D"/>
    <w:rsid w:val="005107F4"/>
    <w:rsid w:val="00510C82"/>
    <w:rsid w:val="00510DCA"/>
    <w:rsid w:val="005115DB"/>
    <w:rsid w:val="00511653"/>
    <w:rsid w:val="00511F46"/>
    <w:rsid w:val="00512164"/>
    <w:rsid w:val="0051225F"/>
    <w:rsid w:val="005125C6"/>
    <w:rsid w:val="00512EE8"/>
    <w:rsid w:val="005150D1"/>
    <w:rsid w:val="0051532E"/>
    <w:rsid w:val="005154F0"/>
    <w:rsid w:val="0051607A"/>
    <w:rsid w:val="00516B74"/>
    <w:rsid w:val="00517D41"/>
    <w:rsid w:val="00517DD2"/>
    <w:rsid w:val="00517E99"/>
    <w:rsid w:val="0052065F"/>
    <w:rsid w:val="0052132B"/>
    <w:rsid w:val="005217F0"/>
    <w:rsid w:val="00521B7F"/>
    <w:rsid w:val="00521EDF"/>
    <w:rsid w:val="00522F4F"/>
    <w:rsid w:val="00522FF4"/>
    <w:rsid w:val="00523A9F"/>
    <w:rsid w:val="00523BEC"/>
    <w:rsid w:val="00523F05"/>
    <w:rsid w:val="00524D40"/>
    <w:rsid w:val="0052513E"/>
    <w:rsid w:val="0052534F"/>
    <w:rsid w:val="005254D2"/>
    <w:rsid w:val="00525706"/>
    <w:rsid w:val="005259FB"/>
    <w:rsid w:val="00525A8E"/>
    <w:rsid w:val="005263AC"/>
    <w:rsid w:val="00526710"/>
    <w:rsid w:val="00527055"/>
    <w:rsid w:val="005270DE"/>
    <w:rsid w:val="00532AAA"/>
    <w:rsid w:val="00532C1D"/>
    <w:rsid w:val="00533067"/>
    <w:rsid w:val="005344BA"/>
    <w:rsid w:val="0053477C"/>
    <w:rsid w:val="005348E5"/>
    <w:rsid w:val="00534E81"/>
    <w:rsid w:val="0053541A"/>
    <w:rsid w:val="00536063"/>
    <w:rsid w:val="00536D86"/>
    <w:rsid w:val="0053713B"/>
    <w:rsid w:val="00537C9A"/>
    <w:rsid w:val="00537E15"/>
    <w:rsid w:val="00541265"/>
    <w:rsid w:val="0054149E"/>
    <w:rsid w:val="0054177D"/>
    <w:rsid w:val="005417F3"/>
    <w:rsid w:val="00542342"/>
    <w:rsid w:val="00542763"/>
    <w:rsid w:val="005427D8"/>
    <w:rsid w:val="00542807"/>
    <w:rsid w:val="0054286B"/>
    <w:rsid w:val="005434B7"/>
    <w:rsid w:val="00543B3A"/>
    <w:rsid w:val="005446DB"/>
    <w:rsid w:val="00544F61"/>
    <w:rsid w:val="00545165"/>
    <w:rsid w:val="005453BA"/>
    <w:rsid w:val="00545579"/>
    <w:rsid w:val="00545A97"/>
    <w:rsid w:val="00545F86"/>
    <w:rsid w:val="00546596"/>
    <w:rsid w:val="00547023"/>
    <w:rsid w:val="00547EFF"/>
    <w:rsid w:val="00550557"/>
    <w:rsid w:val="005505EC"/>
    <w:rsid w:val="00550A38"/>
    <w:rsid w:val="00550BA9"/>
    <w:rsid w:val="00550BF6"/>
    <w:rsid w:val="00550E8A"/>
    <w:rsid w:val="005516D4"/>
    <w:rsid w:val="00551BE4"/>
    <w:rsid w:val="00552518"/>
    <w:rsid w:val="00552A36"/>
    <w:rsid w:val="00552A41"/>
    <w:rsid w:val="00552FBD"/>
    <w:rsid w:val="005539B9"/>
    <w:rsid w:val="00553AC6"/>
    <w:rsid w:val="00554110"/>
    <w:rsid w:val="00555002"/>
    <w:rsid w:val="00555541"/>
    <w:rsid w:val="00557202"/>
    <w:rsid w:val="00557322"/>
    <w:rsid w:val="00560159"/>
    <w:rsid w:val="0056036C"/>
    <w:rsid w:val="005603F8"/>
    <w:rsid w:val="00560DCB"/>
    <w:rsid w:val="00560E74"/>
    <w:rsid w:val="005618F1"/>
    <w:rsid w:val="00561BE9"/>
    <w:rsid w:val="00562128"/>
    <w:rsid w:val="00562FFD"/>
    <w:rsid w:val="005633E8"/>
    <w:rsid w:val="00563791"/>
    <w:rsid w:val="00564B93"/>
    <w:rsid w:val="005652A1"/>
    <w:rsid w:val="00565394"/>
    <w:rsid w:val="00566DC6"/>
    <w:rsid w:val="005714E3"/>
    <w:rsid w:val="005716F3"/>
    <w:rsid w:val="00571733"/>
    <w:rsid w:val="00571779"/>
    <w:rsid w:val="0057188B"/>
    <w:rsid w:val="005719C6"/>
    <w:rsid w:val="00571CA4"/>
    <w:rsid w:val="00571F55"/>
    <w:rsid w:val="00572BBC"/>
    <w:rsid w:val="005731E6"/>
    <w:rsid w:val="00573744"/>
    <w:rsid w:val="00573ACF"/>
    <w:rsid w:val="00574791"/>
    <w:rsid w:val="0057523E"/>
    <w:rsid w:val="00575D7D"/>
    <w:rsid w:val="005761B6"/>
    <w:rsid w:val="00576514"/>
    <w:rsid w:val="00577047"/>
    <w:rsid w:val="005803F9"/>
    <w:rsid w:val="00580562"/>
    <w:rsid w:val="0058091D"/>
    <w:rsid w:val="00580A16"/>
    <w:rsid w:val="0058106B"/>
    <w:rsid w:val="0058129D"/>
    <w:rsid w:val="005818D9"/>
    <w:rsid w:val="0058244A"/>
    <w:rsid w:val="005824BD"/>
    <w:rsid w:val="00582871"/>
    <w:rsid w:val="00582AA3"/>
    <w:rsid w:val="0058344A"/>
    <w:rsid w:val="00583703"/>
    <w:rsid w:val="00583751"/>
    <w:rsid w:val="00583876"/>
    <w:rsid w:val="005849AC"/>
    <w:rsid w:val="0058564F"/>
    <w:rsid w:val="00585B57"/>
    <w:rsid w:val="005860F7"/>
    <w:rsid w:val="00586B70"/>
    <w:rsid w:val="005871E0"/>
    <w:rsid w:val="00590473"/>
    <w:rsid w:val="00590B79"/>
    <w:rsid w:val="0059232F"/>
    <w:rsid w:val="00592343"/>
    <w:rsid w:val="00592DBF"/>
    <w:rsid w:val="00594184"/>
    <w:rsid w:val="00594AE9"/>
    <w:rsid w:val="00594D1C"/>
    <w:rsid w:val="00595E72"/>
    <w:rsid w:val="00595ED8"/>
    <w:rsid w:val="005962DD"/>
    <w:rsid w:val="005964E2"/>
    <w:rsid w:val="00596522"/>
    <w:rsid w:val="00596D3E"/>
    <w:rsid w:val="005973A3"/>
    <w:rsid w:val="00599673"/>
    <w:rsid w:val="005A03B2"/>
    <w:rsid w:val="005A041E"/>
    <w:rsid w:val="005A0710"/>
    <w:rsid w:val="005A0DB6"/>
    <w:rsid w:val="005A0EC6"/>
    <w:rsid w:val="005A11B5"/>
    <w:rsid w:val="005A1F13"/>
    <w:rsid w:val="005A23ED"/>
    <w:rsid w:val="005A2609"/>
    <w:rsid w:val="005A31FF"/>
    <w:rsid w:val="005A374D"/>
    <w:rsid w:val="005A41CD"/>
    <w:rsid w:val="005A4598"/>
    <w:rsid w:val="005A52A2"/>
    <w:rsid w:val="005A53D7"/>
    <w:rsid w:val="005A55DD"/>
    <w:rsid w:val="005A6158"/>
    <w:rsid w:val="005A6F82"/>
    <w:rsid w:val="005A7290"/>
    <w:rsid w:val="005A7EBA"/>
    <w:rsid w:val="005B0070"/>
    <w:rsid w:val="005B0867"/>
    <w:rsid w:val="005B0CE3"/>
    <w:rsid w:val="005B1D23"/>
    <w:rsid w:val="005B2100"/>
    <w:rsid w:val="005B269B"/>
    <w:rsid w:val="005B28CE"/>
    <w:rsid w:val="005B2F97"/>
    <w:rsid w:val="005B382B"/>
    <w:rsid w:val="005B5489"/>
    <w:rsid w:val="005B54AF"/>
    <w:rsid w:val="005B580B"/>
    <w:rsid w:val="005B5879"/>
    <w:rsid w:val="005B70AD"/>
    <w:rsid w:val="005B73D9"/>
    <w:rsid w:val="005B7760"/>
    <w:rsid w:val="005B790C"/>
    <w:rsid w:val="005BD241"/>
    <w:rsid w:val="005BD5C7"/>
    <w:rsid w:val="005C039D"/>
    <w:rsid w:val="005C15B7"/>
    <w:rsid w:val="005C1909"/>
    <w:rsid w:val="005C1D32"/>
    <w:rsid w:val="005C2154"/>
    <w:rsid w:val="005C3825"/>
    <w:rsid w:val="005C3DE5"/>
    <w:rsid w:val="005C4513"/>
    <w:rsid w:val="005C535C"/>
    <w:rsid w:val="005C5399"/>
    <w:rsid w:val="005C5797"/>
    <w:rsid w:val="005C5BC9"/>
    <w:rsid w:val="005C65DA"/>
    <w:rsid w:val="005C67C4"/>
    <w:rsid w:val="005C685A"/>
    <w:rsid w:val="005C6E38"/>
    <w:rsid w:val="005C6EB5"/>
    <w:rsid w:val="005C76B6"/>
    <w:rsid w:val="005C7DB9"/>
    <w:rsid w:val="005D00F0"/>
    <w:rsid w:val="005D03B4"/>
    <w:rsid w:val="005D0EDE"/>
    <w:rsid w:val="005D1A7A"/>
    <w:rsid w:val="005D1CFD"/>
    <w:rsid w:val="005D2778"/>
    <w:rsid w:val="005D296E"/>
    <w:rsid w:val="005D2A65"/>
    <w:rsid w:val="005D2A7C"/>
    <w:rsid w:val="005D2F9E"/>
    <w:rsid w:val="005D390F"/>
    <w:rsid w:val="005D415F"/>
    <w:rsid w:val="005D4710"/>
    <w:rsid w:val="005D5AB1"/>
    <w:rsid w:val="005D5B99"/>
    <w:rsid w:val="005D62E3"/>
    <w:rsid w:val="005D67CF"/>
    <w:rsid w:val="005D758D"/>
    <w:rsid w:val="005D7C6F"/>
    <w:rsid w:val="005D7F7F"/>
    <w:rsid w:val="005D7F89"/>
    <w:rsid w:val="005E0D8F"/>
    <w:rsid w:val="005E0F5D"/>
    <w:rsid w:val="005E21F4"/>
    <w:rsid w:val="005E2603"/>
    <w:rsid w:val="005E35AC"/>
    <w:rsid w:val="005E3C26"/>
    <w:rsid w:val="005E495D"/>
    <w:rsid w:val="005E4A93"/>
    <w:rsid w:val="005E4FB0"/>
    <w:rsid w:val="005E5089"/>
    <w:rsid w:val="005E60FC"/>
    <w:rsid w:val="005E641C"/>
    <w:rsid w:val="005E67AE"/>
    <w:rsid w:val="005E7332"/>
    <w:rsid w:val="005E75DC"/>
    <w:rsid w:val="005F0498"/>
    <w:rsid w:val="005F0D6A"/>
    <w:rsid w:val="005F270D"/>
    <w:rsid w:val="005F279B"/>
    <w:rsid w:val="005F2941"/>
    <w:rsid w:val="005F3F21"/>
    <w:rsid w:val="005F410A"/>
    <w:rsid w:val="005F4DFF"/>
    <w:rsid w:val="005F5C8E"/>
    <w:rsid w:val="005F5F32"/>
    <w:rsid w:val="005F75CA"/>
    <w:rsid w:val="0060000B"/>
    <w:rsid w:val="006007A7"/>
    <w:rsid w:val="006010C0"/>
    <w:rsid w:val="006020F5"/>
    <w:rsid w:val="0060262C"/>
    <w:rsid w:val="00602AC7"/>
    <w:rsid w:val="00602D44"/>
    <w:rsid w:val="00602F90"/>
    <w:rsid w:val="00603ADE"/>
    <w:rsid w:val="00603D90"/>
    <w:rsid w:val="006043ED"/>
    <w:rsid w:val="00604514"/>
    <w:rsid w:val="006048EE"/>
    <w:rsid w:val="00604EDE"/>
    <w:rsid w:val="006051F7"/>
    <w:rsid w:val="006054F3"/>
    <w:rsid w:val="00605B9F"/>
    <w:rsid w:val="00605C54"/>
    <w:rsid w:val="0060623B"/>
    <w:rsid w:val="00606C9C"/>
    <w:rsid w:val="006074CC"/>
    <w:rsid w:val="00607CC3"/>
    <w:rsid w:val="00607D7E"/>
    <w:rsid w:val="00610794"/>
    <w:rsid w:val="00610DB0"/>
    <w:rsid w:val="00610F0A"/>
    <w:rsid w:val="0061126E"/>
    <w:rsid w:val="006113E8"/>
    <w:rsid w:val="00612516"/>
    <w:rsid w:val="00612743"/>
    <w:rsid w:val="0061288F"/>
    <w:rsid w:val="00612E1A"/>
    <w:rsid w:val="006136AE"/>
    <w:rsid w:val="00613D4A"/>
    <w:rsid w:val="00613D7F"/>
    <w:rsid w:val="00613FAB"/>
    <w:rsid w:val="00614544"/>
    <w:rsid w:val="00615437"/>
    <w:rsid w:val="00616023"/>
    <w:rsid w:val="006160F7"/>
    <w:rsid w:val="0061621B"/>
    <w:rsid w:val="0061646A"/>
    <w:rsid w:val="0061647C"/>
    <w:rsid w:val="006168DF"/>
    <w:rsid w:val="00617753"/>
    <w:rsid w:val="00617CB9"/>
    <w:rsid w:val="00620039"/>
    <w:rsid w:val="00620AAC"/>
    <w:rsid w:val="00620FDA"/>
    <w:rsid w:val="006216B1"/>
    <w:rsid w:val="00621B75"/>
    <w:rsid w:val="00621FBC"/>
    <w:rsid w:val="006220E9"/>
    <w:rsid w:val="006227A9"/>
    <w:rsid w:val="0062440F"/>
    <w:rsid w:val="00624C6E"/>
    <w:rsid w:val="006255B6"/>
    <w:rsid w:val="0062575F"/>
    <w:rsid w:val="006264FA"/>
    <w:rsid w:val="00627215"/>
    <w:rsid w:val="00627628"/>
    <w:rsid w:val="00627E1C"/>
    <w:rsid w:val="00630099"/>
    <w:rsid w:val="00630642"/>
    <w:rsid w:val="00630855"/>
    <w:rsid w:val="0063097C"/>
    <w:rsid w:val="00630C69"/>
    <w:rsid w:val="0063111B"/>
    <w:rsid w:val="00631F2A"/>
    <w:rsid w:val="00631F69"/>
    <w:rsid w:val="006324F2"/>
    <w:rsid w:val="0063264E"/>
    <w:rsid w:val="00632688"/>
    <w:rsid w:val="00632829"/>
    <w:rsid w:val="006333B8"/>
    <w:rsid w:val="00633A2A"/>
    <w:rsid w:val="00633C94"/>
    <w:rsid w:val="00633CBE"/>
    <w:rsid w:val="00634AEF"/>
    <w:rsid w:val="00634E01"/>
    <w:rsid w:val="00634FF1"/>
    <w:rsid w:val="00635620"/>
    <w:rsid w:val="00635847"/>
    <w:rsid w:val="00635F49"/>
    <w:rsid w:val="006360CF"/>
    <w:rsid w:val="00636115"/>
    <w:rsid w:val="006378C4"/>
    <w:rsid w:val="00637A8D"/>
    <w:rsid w:val="0064048B"/>
    <w:rsid w:val="0064054F"/>
    <w:rsid w:val="00640807"/>
    <w:rsid w:val="006409AD"/>
    <w:rsid w:val="00640A06"/>
    <w:rsid w:val="006415C3"/>
    <w:rsid w:val="00641A34"/>
    <w:rsid w:val="006423BF"/>
    <w:rsid w:val="00642470"/>
    <w:rsid w:val="006425E0"/>
    <w:rsid w:val="00642960"/>
    <w:rsid w:val="00642B18"/>
    <w:rsid w:val="0064331C"/>
    <w:rsid w:val="00643481"/>
    <w:rsid w:val="006439C6"/>
    <w:rsid w:val="006448A6"/>
    <w:rsid w:val="00644FAA"/>
    <w:rsid w:val="00645943"/>
    <w:rsid w:val="00645BB3"/>
    <w:rsid w:val="0064626B"/>
    <w:rsid w:val="006466F4"/>
    <w:rsid w:val="00646AF9"/>
    <w:rsid w:val="00647426"/>
    <w:rsid w:val="00647B5E"/>
    <w:rsid w:val="00650CA8"/>
    <w:rsid w:val="006519B7"/>
    <w:rsid w:val="00652DAD"/>
    <w:rsid w:val="00652E5C"/>
    <w:rsid w:val="00653340"/>
    <w:rsid w:val="00653AB7"/>
    <w:rsid w:val="00653D14"/>
    <w:rsid w:val="00654907"/>
    <w:rsid w:val="00654D6E"/>
    <w:rsid w:val="00654E6E"/>
    <w:rsid w:val="006558BB"/>
    <w:rsid w:val="006559CB"/>
    <w:rsid w:val="00656494"/>
    <w:rsid w:val="00656977"/>
    <w:rsid w:val="006574FA"/>
    <w:rsid w:val="00657725"/>
    <w:rsid w:val="00657B66"/>
    <w:rsid w:val="00657EAC"/>
    <w:rsid w:val="00660068"/>
    <w:rsid w:val="006607CD"/>
    <w:rsid w:val="006619D5"/>
    <w:rsid w:val="00661C7C"/>
    <w:rsid w:val="00661CE7"/>
    <w:rsid w:val="00662565"/>
    <w:rsid w:val="00662611"/>
    <w:rsid w:val="0066354A"/>
    <w:rsid w:val="00663DD2"/>
    <w:rsid w:val="00663DF5"/>
    <w:rsid w:val="00664731"/>
    <w:rsid w:val="00664F03"/>
    <w:rsid w:val="00665FB1"/>
    <w:rsid w:val="006665CF"/>
    <w:rsid w:val="006669DF"/>
    <w:rsid w:val="006701B1"/>
    <w:rsid w:val="00670BE0"/>
    <w:rsid w:val="00671017"/>
    <w:rsid w:val="00671333"/>
    <w:rsid w:val="0067204D"/>
    <w:rsid w:val="006723FC"/>
    <w:rsid w:val="00672508"/>
    <w:rsid w:val="0067316A"/>
    <w:rsid w:val="00673829"/>
    <w:rsid w:val="00673FE5"/>
    <w:rsid w:val="00674285"/>
    <w:rsid w:val="006743C8"/>
    <w:rsid w:val="00675600"/>
    <w:rsid w:val="0067625E"/>
    <w:rsid w:val="00677100"/>
    <w:rsid w:val="00677C8C"/>
    <w:rsid w:val="00680499"/>
    <w:rsid w:val="006804F3"/>
    <w:rsid w:val="00680976"/>
    <w:rsid w:val="006810D4"/>
    <w:rsid w:val="0068115D"/>
    <w:rsid w:val="00681304"/>
    <w:rsid w:val="006814AD"/>
    <w:rsid w:val="00681637"/>
    <w:rsid w:val="006817C0"/>
    <w:rsid w:val="00681D2C"/>
    <w:rsid w:val="006828A2"/>
    <w:rsid w:val="00682D21"/>
    <w:rsid w:val="006837BF"/>
    <w:rsid w:val="00683F76"/>
    <w:rsid w:val="006840ED"/>
    <w:rsid w:val="0068440F"/>
    <w:rsid w:val="00684797"/>
    <w:rsid w:val="0068521C"/>
    <w:rsid w:val="006855EF"/>
    <w:rsid w:val="006856D7"/>
    <w:rsid w:val="00685E13"/>
    <w:rsid w:val="006860A1"/>
    <w:rsid w:val="00686AB9"/>
    <w:rsid w:val="00686BB4"/>
    <w:rsid w:val="00687223"/>
    <w:rsid w:val="0068738B"/>
    <w:rsid w:val="00687A52"/>
    <w:rsid w:val="00687D81"/>
    <w:rsid w:val="00690922"/>
    <w:rsid w:val="00691AF6"/>
    <w:rsid w:val="0069258E"/>
    <w:rsid w:val="006926A7"/>
    <w:rsid w:val="00692A24"/>
    <w:rsid w:val="00693015"/>
    <w:rsid w:val="00694D4E"/>
    <w:rsid w:val="00695941"/>
    <w:rsid w:val="00695CAA"/>
    <w:rsid w:val="00695F2A"/>
    <w:rsid w:val="00696020"/>
    <w:rsid w:val="006976E6"/>
    <w:rsid w:val="006977B7"/>
    <w:rsid w:val="006A001A"/>
    <w:rsid w:val="006A034E"/>
    <w:rsid w:val="006A04C7"/>
    <w:rsid w:val="006A0F6E"/>
    <w:rsid w:val="006A1075"/>
    <w:rsid w:val="006A17CE"/>
    <w:rsid w:val="006A290E"/>
    <w:rsid w:val="006A29CA"/>
    <w:rsid w:val="006A3312"/>
    <w:rsid w:val="006A36F8"/>
    <w:rsid w:val="006A3804"/>
    <w:rsid w:val="006A3A7B"/>
    <w:rsid w:val="006A3F6A"/>
    <w:rsid w:val="006A4CFA"/>
    <w:rsid w:val="006A5878"/>
    <w:rsid w:val="006A5901"/>
    <w:rsid w:val="006A603C"/>
    <w:rsid w:val="006A695F"/>
    <w:rsid w:val="006A6AF7"/>
    <w:rsid w:val="006A7656"/>
    <w:rsid w:val="006A7C95"/>
    <w:rsid w:val="006B00AB"/>
    <w:rsid w:val="006B071D"/>
    <w:rsid w:val="006B0AA9"/>
    <w:rsid w:val="006B0CE1"/>
    <w:rsid w:val="006B168C"/>
    <w:rsid w:val="006B16A9"/>
    <w:rsid w:val="006B174C"/>
    <w:rsid w:val="006B1A31"/>
    <w:rsid w:val="006B1A9A"/>
    <w:rsid w:val="006B1C18"/>
    <w:rsid w:val="006B2130"/>
    <w:rsid w:val="006B241B"/>
    <w:rsid w:val="006B2776"/>
    <w:rsid w:val="006B30DD"/>
    <w:rsid w:val="006B373D"/>
    <w:rsid w:val="006B4132"/>
    <w:rsid w:val="006B4708"/>
    <w:rsid w:val="006B4C41"/>
    <w:rsid w:val="006B4C77"/>
    <w:rsid w:val="006B4E77"/>
    <w:rsid w:val="006B5173"/>
    <w:rsid w:val="006B5EBD"/>
    <w:rsid w:val="006B6C58"/>
    <w:rsid w:val="006B6E4D"/>
    <w:rsid w:val="006B7036"/>
    <w:rsid w:val="006B7321"/>
    <w:rsid w:val="006B7DB9"/>
    <w:rsid w:val="006C06B8"/>
    <w:rsid w:val="006C06DD"/>
    <w:rsid w:val="006C0899"/>
    <w:rsid w:val="006C10FD"/>
    <w:rsid w:val="006C239E"/>
    <w:rsid w:val="006C247C"/>
    <w:rsid w:val="006C3849"/>
    <w:rsid w:val="006C48E4"/>
    <w:rsid w:val="006C4995"/>
    <w:rsid w:val="006C4DD6"/>
    <w:rsid w:val="006C5467"/>
    <w:rsid w:val="006C582D"/>
    <w:rsid w:val="006C5CB2"/>
    <w:rsid w:val="006C61C4"/>
    <w:rsid w:val="006C6435"/>
    <w:rsid w:val="006C732E"/>
    <w:rsid w:val="006C7E38"/>
    <w:rsid w:val="006C94A8"/>
    <w:rsid w:val="006C9F84"/>
    <w:rsid w:val="006D153A"/>
    <w:rsid w:val="006D19D9"/>
    <w:rsid w:val="006D1AE2"/>
    <w:rsid w:val="006D2670"/>
    <w:rsid w:val="006D3D77"/>
    <w:rsid w:val="006D48E6"/>
    <w:rsid w:val="006D4A6F"/>
    <w:rsid w:val="006D7532"/>
    <w:rsid w:val="006D7715"/>
    <w:rsid w:val="006D7899"/>
    <w:rsid w:val="006D7C25"/>
    <w:rsid w:val="006E03A2"/>
    <w:rsid w:val="006E052C"/>
    <w:rsid w:val="006E0CFD"/>
    <w:rsid w:val="006E0D74"/>
    <w:rsid w:val="006E1398"/>
    <w:rsid w:val="006E15C9"/>
    <w:rsid w:val="006E2175"/>
    <w:rsid w:val="006E2671"/>
    <w:rsid w:val="006E29A6"/>
    <w:rsid w:val="006E2EA0"/>
    <w:rsid w:val="006E35BB"/>
    <w:rsid w:val="006E36CD"/>
    <w:rsid w:val="006E36DC"/>
    <w:rsid w:val="006E3E0A"/>
    <w:rsid w:val="006E4AD8"/>
    <w:rsid w:val="006E4C55"/>
    <w:rsid w:val="006E4E2E"/>
    <w:rsid w:val="006E528A"/>
    <w:rsid w:val="006E5540"/>
    <w:rsid w:val="006E58D9"/>
    <w:rsid w:val="006E5D64"/>
    <w:rsid w:val="006E646B"/>
    <w:rsid w:val="006E6884"/>
    <w:rsid w:val="006E7592"/>
    <w:rsid w:val="006F0172"/>
    <w:rsid w:val="006F047E"/>
    <w:rsid w:val="006F0858"/>
    <w:rsid w:val="006F0BCA"/>
    <w:rsid w:val="006F14B0"/>
    <w:rsid w:val="006F1B95"/>
    <w:rsid w:val="006F1F81"/>
    <w:rsid w:val="006F2381"/>
    <w:rsid w:val="006F25F1"/>
    <w:rsid w:val="006F2648"/>
    <w:rsid w:val="006F2D26"/>
    <w:rsid w:val="006F30AD"/>
    <w:rsid w:val="006F35C3"/>
    <w:rsid w:val="006F399A"/>
    <w:rsid w:val="006F436F"/>
    <w:rsid w:val="006F4AE5"/>
    <w:rsid w:val="006F4BA6"/>
    <w:rsid w:val="006F4C3E"/>
    <w:rsid w:val="006F6232"/>
    <w:rsid w:val="006F6638"/>
    <w:rsid w:val="006F7147"/>
    <w:rsid w:val="006F7963"/>
    <w:rsid w:val="006F7BFB"/>
    <w:rsid w:val="006F7C36"/>
    <w:rsid w:val="006F7C87"/>
    <w:rsid w:val="00700646"/>
    <w:rsid w:val="007007E2"/>
    <w:rsid w:val="00700FE7"/>
    <w:rsid w:val="0070110B"/>
    <w:rsid w:val="0070125F"/>
    <w:rsid w:val="00701DB1"/>
    <w:rsid w:val="007023CB"/>
    <w:rsid w:val="00703B21"/>
    <w:rsid w:val="00703CE3"/>
    <w:rsid w:val="0070497C"/>
    <w:rsid w:val="00705127"/>
    <w:rsid w:val="00705585"/>
    <w:rsid w:val="00705D3A"/>
    <w:rsid w:val="007074DA"/>
    <w:rsid w:val="00707A69"/>
    <w:rsid w:val="0071002A"/>
    <w:rsid w:val="007105A7"/>
    <w:rsid w:val="007110BD"/>
    <w:rsid w:val="00711A87"/>
    <w:rsid w:val="00712127"/>
    <w:rsid w:val="00713E36"/>
    <w:rsid w:val="00713F96"/>
    <w:rsid w:val="0071474E"/>
    <w:rsid w:val="00714762"/>
    <w:rsid w:val="00714B0A"/>
    <w:rsid w:val="00714F42"/>
    <w:rsid w:val="007154A1"/>
    <w:rsid w:val="00715505"/>
    <w:rsid w:val="00715936"/>
    <w:rsid w:val="00716499"/>
    <w:rsid w:val="00716525"/>
    <w:rsid w:val="0071686D"/>
    <w:rsid w:val="00716C12"/>
    <w:rsid w:val="00717099"/>
    <w:rsid w:val="00717286"/>
    <w:rsid w:val="007173F5"/>
    <w:rsid w:val="00717583"/>
    <w:rsid w:val="00717E74"/>
    <w:rsid w:val="00717FFC"/>
    <w:rsid w:val="007200D8"/>
    <w:rsid w:val="00720A90"/>
    <w:rsid w:val="00720ED4"/>
    <w:rsid w:val="00721623"/>
    <w:rsid w:val="00721961"/>
    <w:rsid w:val="00722592"/>
    <w:rsid w:val="00722602"/>
    <w:rsid w:val="0072300B"/>
    <w:rsid w:val="007231F1"/>
    <w:rsid w:val="007234B2"/>
    <w:rsid w:val="007247D3"/>
    <w:rsid w:val="00724FF8"/>
    <w:rsid w:val="00725137"/>
    <w:rsid w:val="00725E04"/>
    <w:rsid w:val="0072651F"/>
    <w:rsid w:val="00726586"/>
    <w:rsid w:val="00726FDB"/>
    <w:rsid w:val="007270E3"/>
    <w:rsid w:val="0072758E"/>
    <w:rsid w:val="00727976"/>
    <w:rsid w:val="00727E7F"/>
    <w:rsid w:val="00730745"/>
    <w:rsid w:val="0073124B"/>
    <w:rsid w:val="00732112"/>
    <w:rsid w:val="0073233F"/>
    <w:rsid w:val="00732939"/>
    <w:rsid w:val="00732979"/>
    <w:rsid w:val="00732983"/>
    <w:rsid w:val="00733CF7"/>
    <w:rsid w:val="00734C65"/>
    <w:rsid w:val="00734C94"/>
    <w:rsid w:val="0073559B"/>
    <w:rsid w:val="0073585D"/>
    <w:rsid w:val="007364F7"/>
    <w:rsid w:val="0073669D"/>
    <w:rsid w:val="0073687A"/>
    <w:rsid w:val="007371D1"/>
    <w:rsid w:val="00737EB4"/>
    <w:rsid w:val="00740CCD"/>
    <w:rsid w:val="00741DAA"/>
    <w:rsid w:val="0074250A"/>
    <w:rsid w:val="007427E2"/>
    <w:rsid w:val="0074371D"/>
    <w:rsid w:val="007445E7"/>
    <w:rsid w:val="007446CF"/>
    <w:rsid w:val="00745648"/>
    <w:rsid w:val="007460C3"/>
    <w:rsid w:val="0074639B"/>
    <w:rsid w:val="00746658"/>
    <w:rsid w:val="00746CFE"/>
    <w:rsid w:val="00746D93"/>
    <w:rsid w:val="007477EA"/>
    <w:rsid w:val="00747835"/>
    <w:rsid w:val="00747F06"/>
    <w:rsid w:val="007503D1"/>
    <w:rsid w:val="0075055D"/>
    <w:rsid w:val="00750A81"/>
    <w:rsid w:val="00750B07"/>
    <w:rsid w:val="00750F57"/>
    <w:rsid w:val="00751004"/>
    <w:rsid w:val="007511A6"/>
    <w:rsid w:val="00751AAE"/>
    <w:rsid w:val="00751EC3"/>
    <w:rsid w:val="00752ED9"/>
    <w:rsid w:val="00753984"/>
    <w:rsid w:val="0075409F"/>
    <w:rsid w:val="007544B5"/>
    <w:rsid w:val="00754611"/>
    <w:rsid w:val="00754828"/>
    <w:rsid w:val="00755764"/>
    <w:rsid w:val="00755CE7"/>
    <w:rsid w:val="00755FE0"/>
    <w:rsid w:val="00755FFC"/>
    <w:rsid w:val="007563C8"/>
    <w:rsid w:val="007569DE"/>
    <w:rsid w:val="00756C98"/>
    <w:rsid w:val="007575F6"/>
    <w:rsid w:val="00757870"/>
    <w:rsid w:val="00757B59"/>
    <w:rsid w:val="00757CBE"/>
    <w:rsid w:val="00757F0E"/>
    <w:rsid w:val="007607E6"/>
    <w:rsid w:val="00760CC6"/>
    <w:rsid w:val="00760CE2"/>
    <w:rsid w:val="007619C0"/>
    <w:rsid w:val="00761B2B"/>
    <w:rsid w:val="007626D4"/>
    <w:rsid w:val="007633DC"/>
    <w:rsid w:val="00763A38"/>
    <w:rsid w:val="00763F5D"/>
    <w:rsid w:val="00764095"/>
    <w:rsid w:val="007641B8"/>
    <w:rsid w:val="007645EF"/>
    <w:rsid w:val="007648B4"/>
    <w:rsid w:val="007650E0"/>
    <w:rsid w:val="0076565E"/>
    <w:rsid w:val="00765964"/>
    <w:rsid w:val="007678F3"/>
    <w:rsid w:val="0076791B"/>
    <w:rsid w:val="00767F6D"/>
    <w:rsid w:val="00767FF0"/>
    <w:rsid w:val="0077008E"/>
    <w:rsid w:val="00770139"/>
    <w:rsid w:val="00771CB0"/>
    <w:rsid w:val="007721F1"/>
    <w:rsid w:val="007721FA"/>
    <w:rsid w:val="007724E8"/>
    <w:rsid w:val="00772581"/>
    <w:rsid w:val="007728C5"/>
    <w:rsid w:val="00773301"/>
    <w:rsid w:val="0077390A"/>
    <w:rsid w:val="00773D44"/>
    <w:rsid w:val="00773E5A"/>
    <w:rsid w:val="00773F59"/>
    <w:rsid w:val="0077413D"/>
    <w:rsid w:val="00774325"/>
    <w:rsid w:val="00774815"/>
    <w:rsid w:val="00774F33"/>
    <w:rsid w:val="0077504F"/>
    <w:rsid w:val="00775714"/>
    <w:rsid w:val="007759A3"/>
    <w:rsid w:val="00775A8B"/>
    <w:rsid w:val="00775B14"/>
    <w:rsid w:val="007767F1"/>
    <w:rsid w:val="00777031"/>
    <w:rsid w:val="0077716F"/>
    <w:rsid w:val="00777C92"/>
    <w:rsid w:val="0078042F"/>
    <w:rsid w:val="0078047A"/>
    <w:rsid w:val="007808AB"/>
    <w:rsid w:val="00781078"/>
    <w:rsid w:val="0078118A"/>
    <w:rsid w:val="0078129E"/>
    <w:rsid w:val="00781316"/>
    <w:rsid w:val="007815A3"/>
    <w:rsid w:val="007827DD"/>
    <w:rsid w:val="00782ACF"/>
    <w:rsid w:val="00782EF6"/>
    <w:rsid w:val="0078303A"/>
    <w:rsid w:val="00783C24"/>
    <w:rsid w:val="00784338"/>
    <w:rsid w:val="007847C8"/>
    <w:rsid w:val="007849D1"/>
    <w:rsid w:val="00784B85"/>
    <w:rsid w:val="00785604"/>
    <w:rsid w:val="0078569F"/>
    <w:rsid w:val="00785842"/>
    <w:rsid w:val="00785C47"/>
    <w:rsid w:val="007872D9"/>
    <w:rsid w:val="00787436"/>
    <w:rsid w:val="00787706"/>
    <w:rsid w:val="00787731"/>
    <w:rsid w:val="00787B74"/>
    <w:rsid w:val="00787CA9"/>
    <w:rsid w:val="007902F5"/>
    <w:rsid w:val="0079085E"/>
    <w:rsid w:val="007931C3"/>
    <w:rsid w:val="00793940"/>
    <w:rsid w:val="00793991"/>
    <w:rsid w:val="00794141"/>
    <w:rsid w:val="007953F2"/>
    <w:rsid w:val="007956A0"/>
    <w:rsid w:val="00795F04"/>
    <w:rsid w:val="00795F44"/>
    <w:rsid w:val="00795F64"/>
    <w:rsid w:val="00796A4B"/>
    <w:rsid w:val="00796EBB"/>
    <w:rsid w:val="00796EC9"/>
    <w:rsid w:val="00797194"/>
    <w:rsid w:val="00797411"/>
    <w:rsid w:val="007977B7"/>
    <w:rsid w:val="007979F1"/>
    <w:rsid w:val="00797CF7"/>
    <w:rsid w:val="00797D2A"/>
    <w:rsid w:val="007A027D"/>
    <w:rsid w:val="007A03D1"/>
    <w:rsid w:val="007A0955"/>
    <w:rsid w:val="007A0C3F"/>
    <w:rsid w:val="007A1443"/>
    <w:rsid w:val="007A2522"/>
    <w:rsid w:val="007A2CFA"/>
    <w:rsid w:val="007A37B9"/>
    <w:rsid w:val="007A43A7"/>
    <w:rsid w:val="007A4666"/>
    <w:rsid w:val="007A4683"/>
    <w:rsid w:val="007A47B7"/>
    <w:rsid w:val="007A5123"/>
    <w:rsid w:val="007A5C78"/>
    <w:rsid w:val="007A6968"/>
    <w:rsid w:val="007A76C7"/>
    <w:rsid w:val="007A7755"/>
    <w:rsid w:val="007A7DA8"/>
    <w:rsid w:val="007B02EC"/>
    <w:rsid w:val="007B047C"/>
    <w:rsid w:val="007B062C"/>
    <w:rsid w:val="007B09D2"/>
    <w:rsid w:val="007B0BE6"/>
    <w:rsid w:val="007B129C"/>
    <w:rsid w:val="007B1BAC"/>
    <w:rsid w:val="007B1FCB"/>
    <w:rsid w:val="007B1FE2"/>
    <w:rsid w:val="007B200C"/>
    <w:rsid w:val="007B2618"/>
    <w:rsid w:val="007B2A1A"/>
    <w:rsid w:val="007B362D"/>
    <w:rsid w:val="007B3E9A"/>
    <w:rsid w:val="007B422B"/>
    <w:rsid w:val="007B5725"/>
    <w:rsid w:val="007B5929"/>
    <w:rsid w:val="007B66BE"/>
    <w:rsid w:val="007B6A11"/>
    <w:rsid w:val="007B6E3F"/>
    <w:rsid w:val="007B7238"/>
    <w:rsid w:val="007B7284"/>
    <w:rsid w:val="007B7991"/>
    <w:rsid w:val="007B7BF3"/>
    <w:rsid w:val="007C025D"/>
    <w:rsid w:val="007C1909"/>
    <w:rsid w:val="007C1D5E"/>
    <w:rsid w:val="007C1E16"/>
    <w:rsid w:val="007C2718"/>
    <w:rsid w:val="007C2C09"/>
    <w:rsid w:val="007C31F4"/>
    <w:rsid w:val="007C3349"/>
    <w:rsid w:val="007C33B8"/>
    <w:rsid w:val="007C3773"/>
    <w:rsid w:val="007C3CBD"/>
    <w:rsid w:val="007C4A44"/>
    <w:rsid w:val="007C525D"/>
    <w:rsid w:val="007C587A"/>
    <w:rsid w:val="007C5CAD"/>
    <w:rsid w:val="007C5F20"/>
    <w:rsid w:val="007C62DC"/>
    <w:rsid w:val="007C63BC"/>
    <w:rsid w:val="007C6462"/>
    <w:rsid w:val="007C7177"/>
    <w:rsid w:val="007C7A04"/>
    <w:rsid w:val="007C7DB6"/>
    <w:rsid w:val="007D0B22"/>
    <w:rsid w:val="007D0E36"/>
    <w:rsid w:val="007D1947"/>
    <w:rsid w:val="007D2580"/>
    <w:rsid w:val="007D263D"/>
    <w:rsid w:val="007D26CC"/>
    <w:rsid w:val="007D29F9"/>
    <w:rsid w:val="007D2E3A"/>
    <w:rsid w:val="007D32EA"/>
    <w:rsid w:val="007D387C"/>
    <w:rsid w:val="007D38D4"/>
    <w:rsid w:val="007D3DF4"/>
    <w:rsid w:val="007D4528"/>
    <w:rsid w:val="007D4841"/>
    <w:rsid w:val="007D56DB"/>
    <w:rsid w:val="007D594B"/>
    <w:rsid w:val="007D5B0A"/>
    <w:rsid w:val="007D61DC"/>
    <w:rsid w:val="007D66CD"/>
    <w:rsid w:val="007D684B"/>
    <w:rsid w:val="007D70C2"/>
    <w:rsid w:val="007D7723"/>
    <w:rsid w:val="007E04CE"/>
    <w:rsid w:val="007E06F8"/>
    <w:rsid w:val="007E0BC3"/>
    <w:rsid w:val="007E0D4B"/>
    <w:rsid w:val="007E0D5A"/>
    <w:rsid w:val="007E10D1"/>
    <w:rsid w:val="007E14FB"/>
    <w:rsid w:val="007E1697"/>
    <w:rsid w:val="007E1ABA"/>
    <w:rsid w:val="007E1FF0"/>
    <w:rsid w:val="007E2354"/>
    <w:rsid w:val="007E2740"/>
    <w:rsid w:val="007E28BA"/>
    <w:rsid w:val="007E2FE8"/>
    <w:rsid w:val="007E3BDF"/>
    <w:rsid w:val="007E4080"/>
    <w:rsid w:val="007E42FF"/>
    <w:rsid w:val="007E49EB"/>
    <w:rsid w:val="007E4FF0"/>
    <w:rsid w:val="007E54D6"/>
    <w:rsid w:val="007E728E"/>
    <w:rsid w:val="007E72EC"/>
    <w:rsid w:val="007E762D"/>
    <w:rsid w:val="007F07BC"/>
    <w:rsid w:val="007F092C"/>
    <w:rsid w:val="007F09F8"/>
    <w:rsid w:val="007F0CA9"/>
    <w:rsid w:val="007F16EA"/>
    <w:rsid w:val="007F25B3"/>
    <w:rsid w:val="007F2AE3"/>
    <w:rsid w:val="007F3810"/>
    <w:rsid w:val="007F3F9D"/>
    <w:rsid w:val="007F429B"/>
    <w:rsid w:val="007F49D6"/>
    <w:rsid w:val="007F51B8"/>
    <w:rsid w:val="007F528C"/>
    <w:rsid w:val="007F5303"/>
    <w:rsid w:val="007F58D7"/>
    <w:rsid w:val="007F6DDA"/>
    <w:rsid w:val="007F77DD"/>
    <w:rsid w:val="007F79AA"/>
    <w:rsid w:val="007F7FC0"/>
    <w:rsid w:val="007FC5FD"/>
    <w:rsid w:val="00800018"/>
    <w:rsid w:val="00800D7C"/>
    <w:rsid w:val="0080148B"/>
    <w:rsid w:val="008017BB"/>
    <w:rsid w:val="00801ADB"/>
    <w:rsid w:val="0080294C"/>
    <w:rsid w:val="008032E3"/>
    <w:rsid w:val="00803952"/>
    <w:rsid w:val="00803D9B"/>
    <w:rsid w:val="00803EDA"/>
    <w:rsid w:val="00804071"/>
    <w:rsid w:val="00804143"/>
    <w:rsid w:val="008048B5"/>
    <w:rsid w:val="00804ECA"/>
    <w:rsid w:val="0080638F"/>
    <w:rsid w:val="00806A23"/>
    <w:rsid w:val="0080706A"/>
    <w:rsid w:val="008079CC"/>
    <w:rsid w:val="0081011B"/>
    <w:rsid w:val="008102C7"/>
    <w:rsid w:val="008102D1"/>
    <w:rsid w:val="00810758"/>
    <w:rsid w:val="00811BA5"/>
    <w:rsid w:val="008129B9"/>
    <w:rsid w:val="0081474B"/>
    <w:rsid w:val="008149F6"/>
    <w:rsid w:val="008150D5"/>
    <w:rsid w:val="00815287"/>
    <w:rsid w:val="00815C34"/>
    <w:rsid w:val="00815C44"/>
    <w:rsid w:val="0081686E"/>
    <w:rsid w:val="00817B80"/>
    <w:rsid w:val="0082020C"/>
    <w:rsid w:val="0082034B"/>
    <w:rsid w:val="008206E0"/>
    <w:rsid w:val="00822389"/>
    <w:rsid w:val="008227F4"/>
    <w:rsid w:val="00822919"/>
    <w:rsid w:val="008229E8"/>
    <w:rsid w:val="00822A17"/>
    <w:rsid w:val="008235CF"/>
    <w:rsid w:val="0082442C"/>
    <w:rsid w:val="00825224"/>
    <w:rsid w:val="008254E3"/>
    <w:rsid w:val="00825595"/>
    <w:rsid w:val="00825CF6"/>
    <w:rsid w:val="00825FF2"/>
    <w:rsid w:val="008263C9"/>
    <w:rsid w:val="00826588"/>
    <w:rsid w:val="00826C3F"/>
    <w:rsid w:val="0082706E"/>
    <w:rsid w:val="00827721"/>
    <w:rsid w:val="00827A8E"/>
    <w:rsid w:val="0083062F"/>
    <w:rsid w:val="00831107"/>
    <w:rsid w:val="008321C7"/>
    <w:rsid w:val="0083258E"/>
    <w:rsid w:val="00832D8C"/>
    <w:rsid w:val="00832F5B"/>
    <w:rsid w:val="008331F2"/>
    <w:rsid w:val="0083345E"/>
    <w:rsid w:val="00833A09"/>
    <w:rsid w:val="00833A44"/>
    <w:rsid w:val="00833CDB"/>
    <w:rsid w:val="0083420A"/>
    <w:rsid w:val="00834371"/>
    <w:rsid w:val="00834C04"/>
    <w:rsid w:val="008351D6"/>
    <w:rsid w:val="008357E1"/>
    <w:rsid w:val="0083581D"/>
    <w:rsid w:val="008359DA"/>
    <w:rsid w:val="00835A92"/>
    <w:rsid w:val="00835D0F"/>
    <w:rsid w:val="00835D69"/>
    <w:rsid w:val="00836299"/>
    <w:rsid w:val="00836511"/>
    <w:rsid w:val="00836827"/>
    <w:rsid w:val="00837080"/>
    <w:rsid w:val="008370C4"/>
    <w:rsid w:val="008371D0"/>
    <w:rsid w:val="008373B1"/>
    <w:rsid w:val="008378CC"/>
    <w:rsid w:val="00837C97"/>
    <w:rsid w:val="00842480"/>
    <w:rsid w:val="00842A61"/>
    <w:rsid w:val="00842BEB"/>
    <w:rsid w:val="00842D7E"/>
    <w:rsid w:val="008430DD"/>
    <w:rsid w:val="0084355A"/>
    <w:rsid w:val="00843EC7"/>
    <w:rsid w:val="008454D5"/>
    <w:rsid w:val="00845A46"/>
    <w:rsid w:val="00845ED2"/>
    <w:rsid w:val="008463DB"/>
    <w:rsid w:val="00846626"/>
    <w:rsid w:val="008467D4"/>
    <w:rsid w:val="008469FD"/>
    <w:rsid w:val="00847986"/>
    <w:rsid w:val="00847AB2"/>
    <w:rsid w:val="00847AE6"/>
    <w:rsid w:val="00847BAD"/>
    <w:rsid w:val="00850D16"/>
    <w:rsid w:val="0085106D"/>
    <w:rsid w:val="00851168"/>
    <w:rsid w:val="008518FA"/>
    <w:rsid w:val="0085270F"/>
    <w:rsid w:val="008529C0"/>
    <w:rsid w:val="00852E6B"/>
    <w:rsid w:val="0085363E"/>
    <w:rsid w:val="008541C2"/>
    <w:rsid w:val="00854477"/>
    <w:rsid w:val="008548CC"/>
    <w:rsid w:val="00855075"/>
    <w:rsid w:val="0085567D"/>
    <w:rsid w:val="008567C8"/>
    <w:rsid w:val="008572E0"/>
    <w:rsid w:val="008579A3"/>
    <w:rsid w:val="00860358"/>
    <w:rsid w:val="00860CBE"/>
    <w:rsid w:val="00861127"/>
    <w:rsid w:val="008611C8"/>
    <w:rsid w:val="00861E95"/>
    <w:rsid w:val="00862526"/>
    <w:rsid w:val="00862919"/>
    <w:rsid w:val="00862B4F"/>
    <w:rsid w:val="00862E58"/>
    <w:rsid w:val="00863154"/>
    <w:rsid w:val="008635C5"/>
    <w:rsid w:val="008647C2"/>
    <w:rsid w:val="0086491C"/>
    <w:rsid w:val="0086509C"/>
    <w:rsid w:val="0086520B"/>
    <w:rsid w:val="0086673C"/>
    <w:rsid w:val="0086682C"/>
    <w:rsid w:val="00867190"/>
    <w:rsid w:val="0086758A"/>
    <w:rsid w:val="0087082A"/>
    <w:rsid w:val="00870894"/>
    <w:rsid w:val="00870A6F"/>
    <w:rsid w:val="008716BA"/>
    <w:rsid w:val="00872589"/>
    <w:rsid w:val="0087288B"/>
    <w:rsid w:val="008729FE"/>
    <w:rsid w:val="00872EA6"/>
    <w:rsid w:val="008731DA"/>
    <w:rsid w:val="00873662"/>
    <w:rsid w:val="00873A97"/>
    <w:rsid w:val="00874390"/>
    <w:rsid w:val="00874C40"/>
    <w:rsid w:val="00875CE6"/>
    <w:rsid w:val="00876150"/>
    <w:rsid w:val="00876917"/>
    <w:rsid w:val="00880021"/>
    <w:rsid w:val="00880526"/>
    <w:rsid w:val="00880941"/>
    <w:rsid w:val="00881284"/>
    <w:rsid w:val="0088150A"/>
    <w:rsid w:val="008817D9"/>
    <w:rsid w:val="00881999"/>
    <w:rsid w:val="00881CB1"/>
    <w:rsid w:val="00881E7D"/>
    <w:rsid w:val="0088239D"/>
    <w:rsid w:val="00882668"/>
    <w:rsid w:val="008832D1"/>
    <w:rsid w:val="00883BEA"/>
    <w:rsid w:val="00883F49"/>
    <w:rsid w:val="00884A62"/>
    <w:rsid w:val="00884A68"/>
    <w:rsid w:val="00885B27"/>
    <w:rsid w:val="00885C10"/>
    <w:rsid w:val="00885C83"/>
    <w:rsid w:val="008861E3"/>
    <w:rsid w:val="0088647B"/>
    <w:rsid w:val="0088661F"/>
    <w:rsid w:val="00886707"/>
    <w:rsid w:val="00886995"/>
    <w:rsid w:val="00886F71"/>
    <w:rsid w:val="00887275"/>
    <w:rsid w:val="008877CC"/>
    <w:rsid w:val="00887DBA"/>
    <w:rsid w:val="0089012C"/>
    <w:rsid w:val="0089153B"/>
    <w:rsid w:val="008923B2"/>
    <w:rsid w:val="00892DC5"/>
    <w:rsid w:val="00893287"/>
    <w:rsid w:val="008933BB"/>
    <w:rsid w:val="00893853"/>
    <w:rsid w:val="00893F95"/>
    <w:rsid w:val="0089427F"/>
    <w:rsid w:val="008942E9"/>
    <w:rsid w:val="00894361"/>
    <w:rsid w:val="00894CE2"/>
    <w:rsid w:val="0089522C"/>
    <w:rsid w:val="00895A3D"/>
    <w:rsid w:val="008966D8"/>
    <w:rsid w:val="00896900"/>
    <w:rsid w:val="00896FCF"/>
    <w:rsid w:val="00897D97"/>
    <w:rsid w:val="008A0003"/>
    <w:rsid w:val="008A106B"/>
    <w:rsid w:val="008A167B"/>
    <w:rsid w:val="008A185D"/>
    <w:rsid w:val="008A1B89"/>
    <w:rsid w:val="008A2B57"/>
    <w:rsid w:val="008A31A9"/>
    <w:rsid w:val="008A3B32"/>
    <w:rsid w:val="008A4BE2"/>
    <w:rsid w:val="008A550E"/>
    <w:rsid w:val="008A5BF7"/>
    <w:rsid w:val="008A6219"/>
    <w:rsid w:val="008A628D"/>
    <w:rsid w:val="008A7485"/>
    <w:rsid w:val="008A7860"/>
    <w:rsid w:val="008B0425"/>
    <w:rsid w:val="008B0CF9"/>
    <w:rsid w:val="008B2B5F"/>
    <w:rsid w:val="008B2FE9"/>
    <w:rsid w:val="008B344C"/>
    <w:rsid w:val="008B3E36"/>
    <w:rsid w:val="008B4075"/>
    <w:rsid w:val="008B420F"/>
    <w:rsid w:val="008B4333"/>
    <w:rsid w:val="008B4B4F"/>
    <w:rsid w:val="008B4C0A"/>
    <w:rsid w:val="008B4DDD"/>
    <w:rsid w:val="008B5100"/>
    <w:rsid w:val="008B5515"/>
    <w:rsid w:val="008B5D3C"/>
    <w:rsid w:val="008B7185"/>
    <w:rsid w:val="008B7286"/>
    <w:rsid w:val="008B7989"/>
    <w:rsid w:val="008B7FDB"/>
    <w:rsid w:val="008C00BD"/>
    <w:rsid w:val="008C0373"/>
    <w:rsid w:val="008C0D4A"/>
    <w:rsid w:val="008C11AE"/>
    <w:rsid w:val="008C12BB"/>
    <w:rsid w:val="008C1B28"/>
    <w:rsid w:val="008C259C"/>
    <w:rsid w:val="008C29D2"/>
    <w:rsid w:val="008C2BC3"/>
    <w:rsid w:val="008C2DC8"/>
    <w:rsid w:val="008C2E4C"/>
    <w:rsid w:val="008C32FE"/>
    <w:rsid w:val="008C3302"/>
    <w:rsid w:val="008C3B99"/>
    <w:rsid w:val="008C3C0A"/>
    <w:rsid w:val="008C4080"/>
    <w:rsid w:val="008C408B"/>
    <w:rsid w:val="008C4921"/>
    <w:rsid w:val="008C494F"/>
    <w:rsid w:val="008C4A11"/>
    <w:rsid w:val="008C4C34"/>
    <w:rsid w:val="008C51E3"/>
    <w:rsid w:val="008C551F"/>
    <w:rsid w:val="008C578A"/>
    <w:rsid w:val="008C6EFF"/>
    <w:rsid w:val="008C72CC"/>
    <w:rsid w:val="008C7415"/>
    <w:rsid w:val="008C744F"/>
    <w:rsid w:val="008C7E32"/>
    <w:rsid w:val="008CBF4B"/>
    <w:rsid w:val="008D014A"/>
    <w:rsid w:val="008D0458"/>
    <w:rsid w:val="008D0A5A"/>
    <w:rsid w:val="008D0A8F"/>
    <w:rsid w:val="008D1612"/>
    <w:rsid w:val="008D20B6"/>
    <w:rsid w:val="008D21D0"/>
    <w:rsid w:val="008D2243"/>
    <w:rsid w:val="008D2D83"/>
    <w:rsid w:val="008D3500"/>
    <w:rsid w:val="008D447C"/>
    <w:rsid w:val="008D5FFF"/>
    <w:rsid w:val="008D6363"/>
    <w:rsid w:val="008D673D"/>
    <w:rsid w:val="008D699D"/>
    <w:rsid w:val="008D6B0D"/>
    <w:rsid w:val="008D73CF"/>
    <w:rsid w:val="008D7415"/>
    <w:rsid w:val="008D785F"/>
    <w:rsid w:val="008E0289"/>
    <w:rsid w:val="008E0A3B"/>
    <w:rsid w:val="008E0EB5"/>
    <w:rsid w:val="008E185F"/>
    <w:rsid w:val="008E1A5F"/>
    <w:rsid w:val="008E1B0D"/>
    <w:rsid w:val="008E1D9A"/>
    <w:rsid w:val="008E1E76"/>
    <w:rsid w:val="008E2B2C"/>
    <w:rsid w:val="008E2C35"/>
    <w:rsid w:val="008E2E91"/>
    <w:rsid w:val="008E455E"/>
    <w:rsid w:val="008E4FA0"/>
    <w:rsid w:val="008E586C"/>
    <w:rsid w:val="008E5ADA"/>
    <w:rsid w:val="008E6006"/>
    <w:rsid w:val="008E76DF"/>
    <w:rsid w:val="008E7DA9"/>
    <w:rsid w:val="008F08FE"/>
    <w:rsid w:val="008F0E42"/>
    <w:rsid w:val="008F29B2"/>
    <w:rsid w:val="008F2FBD"/>
    <w:rsid w:val="008F3C40"/>
    <w:rsid w:val="008F4509"/>
    <w:rsid w:val="008F453D"/>
    <w:rsid w:val="008F4C3A"/>
    <w:rsid w:val="008F4D4B"/>
    <w:rsid w:val="008F4FB6"/>
    <w:rsid w:val="008F5233"/>
    <w:rsid w:val="008F55CD"/>
    <w:rsid w:val="008F5674"/>
    <w:rsid w:val="008F5830"/>
    <w:rsid w:val="008F5DCD"/>
    <w:rsid w:val="008F659B"/>
    <w:rsid w:val="008F6A37"/>
    <w:rsid w:val="008F6B22"/>
    <w:rsid w:val="008F6B86"/>
    <w:rsid w:val="008F6EBC"/>
    <w:rsid w:val="008F717D"/>
    <w:rsid w:val="008F7344"/>
    <w:rsid w:val="0090062F"/>
    <w:rsid w:val="00900783"/>
    <w:rsid w:val="00901123"/>
    <w:rsid w:val="009026DB"/>
    <w:rsid w:val="009029D3"/>
    <w:rsid w:val="00902B32"/>
    <w:rsid w:val="00902D12"/>
    <w:rsid w:val="00903B0B"/>
    <w:rsid w:val="00903D66"/>
    <w:rsid w:val="009048DA"/>
    <w:rsid w:val="00904A1F"/>
    <w:rsid w:val="00904A2D"/>
    <w:rsid w:val="0090533D"/>
    <w:rsid w:val="009053E9"/>
    <w:rsid w:val="00905823"/>
    <w:rsid w:val="00905A35"/>
    <w:rsid w:val="00905AF8"/>
    <w:rsid w:val="00906717"/>
    <w:rsid w:val="009105BD"/>
    <w:rsid w:val="00910DAC"/>
    <w:rsid w:val="009118AB"/>
    <w:rsid w:val="009122FA"/>
    <w:rsid w:val="009145E2"/>
    <w:rsid w:val="00914749"/>
    <w:rsid w:val="00914867"/>
    <w:rsid w:val="00915708"/>
    <w:rsid w:val="00915B67"/>
    <w:rsid w:val="009161EB"/>
    <w:rsid w:val="00916C77"/>
    <w:rsid w:val="00916DC5"/>
    <w:rsid w:val="00920ED1"/>
    <w:rsid w:val="0092129B"/>
    <w:rsid w:val="00921410"/>
    <w:rsid w:val="00921B6B"/>
    <w:rsid w:val="009229CF"/>
    <w:rsid w:val="00922D36"/>
    <w:rsid w:val="0092300F"/>
    <w:rsid w:val="00923709"/>
    <w:rsid w:val="00923E75"/>
    <w:rsid w:val="009248EE"/>
    <w:rsid w:val="00925088"/>
    <w:rsid w:val="00925199"/>
    <w:rsid w:val="0092592C"/>
    <w:rsid w:val="00925CDB"/>
    <w:rsid w:val="009271E1"/>
    <w:rsid w:val="00927710"/>
    <w:rsid w:val="0092BB86"/>
    <w:rsid w:val="0093004A"/>
    <w:rsid w:val="00930A66"/>
    <w:rsid w:val="00930B8F"/>
    <w:rsid w:val="00930E57"/>
    <w:rsid w:val="00930FA0"/>
    <w:rsid w:val="009314C9"/>
    <w:rsid w:val="00931E19"/>
    <w:rsid w:val="0093221C"/>
    <w:rsid w:val="009332A2"/>
    <w:rsid w:val="00934EAD"/>
    <w:rsid w:val="00935243"/>
    <w:rsid w:val="00935356"/>
    <w:rsid w:val="009360A4"/>
    <w:rsid w:val="00936165"/>
    <w:rsid w:val="00936741"/>
    <w:rsid w:val="00936C4F"/>
    <w:rsid w:val="00937A45"/>
    <w:rsid w:val="00937D9D"/>
    <w:rsid w:val="009404E9"/>
    <w:rsid w:val="00940FDD"/>
    <w:rsid w:val="00941728"/>
    <w:rsid w:val="00941A18"/>
    <w:rsid w:val="00941A46"/>
    <w:rsid w:val="00942CA6"/>
    <w:rsid w:val="00942EED"/>
    <w:rsid w:val="0094368B"/>
    <w:rsid w:val="00943913"/>
    <w:rsid w:val="00943E16"/>
    <w:rsid w:val="00944524"/>
    <w:rsid w:val="00944879"/>
    <w:rsid w:val="0094492D"/>
    <w:rsid w:val="009464A6"/>
    <w:rsid w:val="00946666"/>
    <w:rsid w:val="00947665"/>
    <w:rsid w:val="00947F37"/>
    <w:rsid w:val="00950308"/>
    <w:rsid w:val="009512B6"/>
    <w:rsid w:val="00951C09"/>
    <w:rsid w:val="00952291"/>
    <w:rsid w:val="009532FF"/>
    <w:rsid w:val="009537B0"/>
    <w:rsid w:val="00954343"/>
    <w:rsid w:val="009544BE"/>
    <w:rsid w:val="009549DB"/>
    <w:rsid w:val="00954B69"/>
    <w:rsid w:val="00954DAC"/>
    <w:rsid w:val="00956406"/>
    <w:rsid w:val="00956675"/>
    <w:rsid w:val="009576E6"/>
    <w:rsid w:val="00957D1D"/>
    <w:rsid w:val="00960562"/>
    <w:rsid w:val="0096082E"/>
    <w:rsid w:val="00960A14"/>
    <w:rsid w:val="00960EED"/>
    <w:rsid w:val="00960FA2"/>
    <w:rsid w:val="009615F4"/>
    <w:rsid w:val="00961726"/>
    <w:rsid w:val="0096187A"/>
    <w:rsid w:val="00961DD9"/>
    <w:rsid w:val="00961E41"/>
    <w:rsid w:val="00962BD4"/>
    <w:rsid w:val="00962F45"/>
    <w:rsid w:val="00962FAF"/>
    <w:rsid w:val="0096308C"/>
    <w:rsid w:val="00963137"/>
    <w:rsid w:val="009637D3"/>
    <w:rsid w:val="00963AF1"/>
    <w:rsid w:val="00963C3C"/>
    <w:rsid w:val="00963C6C"/>
    <w:rsid w:val="00963D4F"/>
    <w:rsid w:val="00963F75"/>
    <w:rsid w:val="009641AE"/>
    <w:rsid w:val="00964AD3"/>
    <w:rsid w:val="00965381"/>
    <w:rsid w:val="009653CD"/>
    <w:rsid w:val="00965E11"/>
    <w:rsid w:val="0096670A"/>
    <w:rsid w:val="00966A73"/>
    <w:rsid w:val="00966C4A"/>
    <w:rsid w:val="00966CE8"/>
    <w:rsid w:val="00967467"/>
    <w:rsid w:val="00967DB1"/>
    <w:rsid w:val="0097072C"/>
    <w:rsid w:val="009711D3"/>
    <w:rsid w:val="00971365"/>
    <w:rsid w:val="00971A2A"/>
    <w:rsid w:val="009725FA"/>
    <w:rsid w:val="00972881"/>
    <w:rsid w:val="00972D7E"/>
    <w:rsid w:val="00974956"/>
    <w:rsid w:val="00974F13"/>
    <w:rsid w:val="0097517E"/>
    <w:rsid w:val="00975390"/>
    <w:rsid w:val="0097564D"/>
    <w:rsid w:val="00975864"/>
    <w:rsid w:val="00975954"/>
    <w:rsid w:val="00975A2B"/>
    <w:rsid w:val="00975A81"/>
    <w:rsid w:val="009763D2"/>
    <w:rsid w:val="00976E96"/>
    <w:rsid w:val="009775F7"/>
    <w:rsid w:val="00977916"/>
    <w:rsid w:val="00977F9D"/>
    <w:rsid w:val="00980448"/>
    <w:rsid w:val="00980601"/>
    <w:rsid w:val="00980606"/>
    <w:rsid w:val="0098141E"/>
    <w:rsid w:val="009814CB"/>
    <w:rsid w:val="00981942"/>
    <w:rsid w:val="009820A6"/>
    <w:rsid w:val="009840C3"/>
    <w:rsid w:val="00984A5F"/>
    <w:rsid w:val="00984DD8"/>
    <w:rsid w:val="00984EEC"/>
    <w:rsid w:val="0098508F"/>
    <w:rsid w:val="009852D0"/>
    <w:rsid w:val="009855E4"/>
    <w:rsid w:val="00985619"/>
    <w:rsid w:val="009859EF"/>
    <w:rsid w:val="00985E39"/>
    <w:rsid w:val="00986A04"/>
    <w:rsid w:val="00986F70"/>
    <w:rsid w:val="00987CFD"/>
    <w:rsid w:val="00991AE0"/>
    <w:rsid w:val="00992213"/>
    <w:rsid w:val="0099250B"/>
    <w:rsid w:val="00992F3E"/>
    <w:rsid w:val="00993207"/>
    <w:rsid w:val="009944B8"/>
    <w:rsid w:val="009945AA"/>
    <w:rsid w:val="0099570B"/>
    <w:rsid w:val="00995AEE"/>
    <w:rsid w:val="00995DC6"/>
    <w:rsid w:val="00995EB7"/>
    <w:rsid w:val="00996582"/>
    <w:rsid w:val="009967EB"/>
    <w:rsid w:val="009968C1"/>
    <w:rsid w:val="00996AA5"/>
    <w:rsid w:val="009974B5"/>
    <w:rsid w:val="009977C3"/>
    <w:rsid w:val="009A06FF"/>
    <w:rsid w:val="009A084C"/>
    <w:rsid w:val="009A0970"/>
    <w:rsid w:val="009A0D39"/>
    <w:rsid w:val="009A100C"/>
    <w:rsid w:val="009A1BD5"/>
    <w:rsid w:val="009A2374"/>
    <w:rsid w:val="009A2451"/>
    <w:rsid w:val="009A35A2"/>
    <w:rsid w:val="009A3628"/>
    <w:rsid w:val="009A384E"/>
    <w:rsid w:val="009A4CA7"/>
    <w:rsid w:val="009A4D71"/>
    <w:rsid w:val="009A4F29"/>
    <w:rsid w:val="009A5F0B"/>
    <w:rsid w:val="009A6755"/>
    <w:rsid w:val="009A7137"/>
    <w:rsid w:val="009A756F"/>
    <w:rsid w:val="009A7942"/>
    <w:rsid w:val="009A7CF2"/>
    <w:rsid w:val="009B00C6"/>
    <w:rsid w:val="009B05A6"/>
    <w:rsid w:val="009B0F6B"/>
    <w:rsid w:val="009B0F88"/>
    <w:rsid w:val="009B176A"/>
    <w:rsid w:val="009B260E"/>
    <w:rsid w:val="009B26B0"/>
    <w:rsid w:val="009B2AF9"/>
    <w:rsid w:val="009B3555"/>
    <w:rsid w:val="009B3BAA"/>
    <w:rsid w:val="009B3DF3"/>
    <w:rsid w:val="009B3F50"/>
    <w:rsid w:val="009B428F"/>
    <w:rsid w:val="009B55DD"/>
    <w:rsid w:val="009B5C75"/>
    <w:rsid w:val="009B63AF"/>
    <w:rsid w:val="009B6548"/>
    <w:rsid w:val="009B7341"/>
    <w:rsid w:val="009C045D"/>
    <w:rsid w:val="009C09E0"/>
    <w:rsid w:val="009C0C75"/>
    <w:rsid w:val="009C1B5B"/>
    <w:rsid w:val="009C23E0"/>
    <w:rsid w:val="009C269C"/>
    <w:rsid w:val="009C2B59"/>
    <w:rsid w:val="009C3EB5"/>
    <w:rsid w:val="009C4258"/>
    <w:rsid w:val="009C443A"/>
    <w:rsid w:val="009C448E"/>
    <w:rsid w:val="009C4AEC"/>
    <w:rsid w:val="009C593E"/>
    <w:rsid w:val="009C67F1"/>
    <w:rsid w:val="009C7AF3"/>
    <w:rsid w:val="009D0047"/>
    <w:rsid w:val="009D014B"/>
    <w:rsid w:val="009D03A1"/>
    <w:rsid w:val="009D0489"/>
    <w:rsid w:val="009D11E9"/>
    <w:rsid w:val="009D1744"/>
    <w:rsid w:val="009D19F8"/>
    <w:rsid w:val="009D2242"/>
    <w:rsid w:val="009D45B1"/>
    <w:rsid w:val="009D46D5"/>
    <w:rsid w:val="009D5484"/>
    <w:rsid w:val="009D665F"/>
    <w:rsid w:val="009D6F79"/>
    <w:rsid w:val="009D725B"/>
    <w:rsid w:val="009E0820"/>
    <w:rsid w:val="009E0A40"/>
    <w:rsid w:val="009E0A9C"/>
    <w:rsid w:val="009E0AAB"/>
    <w:rsid w:val="009E0F23"/>
    <w:rsid w:val="009E10D9"/>
    <w:rsid w:val="009E1CC1"/>
    <w:rsid w:val="009E26A8"/>
    <w:rsid w:val="009E2815"/>
    <w:rsid w:val="009E29FB"/>
    <w:rsid w:val="009E2BC4"/>
    <w:rsid w:val="009E31D7"/>
    <w:rsid w:val="009E33B7"/>
    <w:rsid w:val="009E395E"/>
    <w:rsid w:val="009E39B7"/>
    <w:rsid w:val="009E3D25"/>
    <w:rsid w:val="009E4B64"/>
    <w:rsid w:val="009E52B1"/>
    <w:rsid w:val="009E5B57"/>
    <w:rsid w:val="009E7076"/>
    <w:rsid w:val="009E786E"/>
    <w:rsid w:val="009E7F56"/>
    <w:rsid w:val="009F0669"/>
    <w:rsid w:val="009F0855"/>
    <w:rsid w:val="009F1044"/>
    <w:rsid w:val="009F10D8"/>
    <w:rsid w:val="009F20BC"/>
    <w:rsid w:val="009F264C"/>
    <w:rsid w:val="009F278A"/>
    <w:rsid w:val="009F3053"/>
    <w:rsid w:val="009F3FC1"/>
    <w:rsid w:val="009F40A7"/>
    <w:rsid w:val="009F5550"/>
    <w:rsid w:val="009F5F76"/>
    <w:rsid w:val="009F6717"/>
    <w:rsid w:val="009F6E98"/>
    <w:rsid w:val="009F71FB"/>
    <w:rsid w:val="00A00593"/>
    <w:rsid w:val="00A00875"/>
    <w:rsid w:val="00A00E71"/>
    <w:rsid w:val="00A01777"/>
    <w:rsid w:val="00A01846"/>
    <w:rsid w:val="00A0205D"/>
    <w:rsid w:val="00A02210"/>
    <w:rsid w:val="00A02615"/>
    <w:rsid w:val="00A02700"/>
    <w:rsid w:val="00A02A6D"/>
    <w:rsid w:val="00A02CDE"/>
    <w:rsid w:val="00A03015"/>
    <w:rsid w:val="00A03156"/>
    <w:rsid w:val="00A0335A"/>
    <w:rsid w:val="00A049EF"/>
    <w:rsid w:val="00A04CEC"/>
    <w:rsid w:val="00A0527D"/>
    <w:rsid w:val="00A05F0E"/>
    <w:rsid w:val="00A06081"/>
    <w:rsid w:val="00A06429"/>
    <w:rsid w:val="00A064EB"/>
    <w:rsid w:val="00A0658C"/>
    <w:rsid w:val="00A066B1"/>
    <w:rsid w:val="00A07289"/>
    <w:rsid w:val="00A104B8"/>
    <w:rsid w:val="00A1089E"/>
    <w:rsid w:val="00A10F91"/>
    <w:rsid w:val="00A11022"/>
    <w:rsid w:val="00A111C9"/>
    <w:rsid w:val="00A118E4"/>
    <w:rsid w:val="00A11BDC"/>
    <w:rsid w:val="00A1271C"/>
    <w:rsid w:val="00A1295D"/>
    <w:rsid w:val="00A12A38"/>
    <w:rsid w:val="00A138D8"/>
    <w:rsid w:val="00A13D90"/>
    <w:rsid w:val="00A15CA4"/>
    <w:rsid w:val="00A16110"/>
    <w:rsid w:val="00A17476"/>
    <w:rsid w:val="00A1766A"/>
    <w:rsid w:val="00A17B73"/>
    <w:rsid w:val="00A17C89"/>
    <w:rsid w:val="00A20074"/>
    <w:rsid w:val="00A20238"/>
    <w:rsid w:val="00A208F3"/>
    <w:rsid w:val="00A212CC"/>
    <w:rsid w:val="00A218CB"/>
    <w:rsid w:val="00A2241A"/>
    <w:rsid w:val="00A22AA2"/>
    <w:rsid w:val="00A23A91"/>
    <w:rsid w:val="00A23B61"/>
    <w:rsid w:val="00A23D1C"/>
    <w:rsid w:val="00A23D4D"/>
    <w:rsid w:val="00A248DC"/>
    <w:rsid w:val="00A252F6"/>
    <w:rsid w:val="00A256CC"/>
    <w:rsid w:val="00A25B22"/>
    <w:rsid w:val="00A25FB9"/>
    <w:rsid w:val="00A30125"/>
    <w:rsid w:val="00A303E8"/>
    <w:rsid w:val="00A30719"/>
    <w:rsid w:val="00A31241"/>
    <w:rsid w:val="00A322C7"/>
    <w:rsid w:val="00A323B5"/>
    <w:rsid w:val="00A32B88"/>
    <w:rsid w:val="00A32DC3"/>
    <w:rsid w:val="00A33315"/>
    <w:rsid w:val="00A33C86"/>
    <w:rsid w:val="00A33D21"/>
    <w:rsid w:val="00A34E0A"/>
    <w:rsid w:val="00A36587"/>
    <w:rsid w:val="00A36933"/>
    <w:rsid w:val="00A369FC"/>
    <w:rsid w:val="00A400E3"/>
    <w:rsid w:val="00A40336"/>
    <w:rsid w:val="00A408EA"/>
    <w:rsid w:val="00A413EE"/>
    <w:rsid w:val="00A42502"/>
    <w:rsid w:val="00A42F27"/>
    <w:rsid w:val="00A43B08"/>
    <w:rsid w:val="00A43C6A"/>
    <w:rsid w:val="00A445F7"/>
    <w:rsid w:val="00A44814"/>
    <w:rsid w:val="00A44CF5"/>
    <w:rsid w:val="00A454D3"/>
    <w:rsid w:val="00A45F59"/>
    <w:rsid w:val="00A4605A"/>
    <w:rsid w:val="00A47036"/>
    <w:rsid w:val="00A47BD2"/>
    <w:rsid w:val="00A50106"/>
    <w:rsid w:val="00A5016F"/>
    <w:rsid w:val="00A5072A"/>
    <w:rsid w:val="00A5083D"/>
    <w:rsid w:val="00A5163D"/>
    <w:rsid w:val="00A51684"/>
    <w:rsid w:val="00A51688"/>
    <w:rsid w:val="00A51DF6"/>
    <w:rsid w:val="00A524C6"/>
    <w:rsid w:val="00A52BAF"/>
    <w:rsid w:val="00A538E6"/>
    <w:rsid w:val="00A538F5"/>
    <w:rsid w:val="00A542F0"/>
    <w:rsid w:val="00A54702"/>
    <w:rsid w:val="00A56269"/>
    <w:rsid w:val="00A568B3"/>
    <w:rsid w:val="00A56C1E"/>
    <w:rsid w:val="00A56F43"/>
    <w:rsid w:val="00A570C1"/>
    <w:rsid w:val="00A578B3"/>
    <w:rsid w:val="00A57C4B"/>
    <w:rsid w:val="00A57EB9"/>
    <w:rsid w:val="00A602B4"/>
    <w:rsid w:val="00A61D38"/>
    <w:rsid w:val="00A633C5"/>
    <w:rsid w:val="00A6350A"/>
    <w:rsid w:val="00A63648"/>
    <w:rsid w:val="00A63CEF"/>
    <w:rsid w:val="00A63D61"/>
    <w:rsid w:val="00A64114"/>
    <w:rsid w:val="00A643F3"/>
    <w:rsid w:val="00A65D55"/>
    <w:rsid w:val="00A6653F"/>
    <w:rsid w:val="00A6685F"/>
    <w:rsid w:val="00A671A9"/>
    <w:rsid w:val="00A67519"/>
    <w:rsid w:val="00A67D55"/>
    <w:rsid w:val="00A7004D"/>
    <w:rsid w:val="00A7010F"/>
    <w:rsid w:val="00A7032D"/>
    <w:rsid w:val="00A703AB"/>
    <w:rsid w:val="00A70598"/>
    <w:rsid w:val="00A70C71"/>
    <w:rsid w:val="00A70DDC"/>
    <w:rsid w:val="00A70DEF"/>
    <w:rsid w:val="00A70FD1"/>
    <w:rsid w:val="00A71247"/>
    <w:rsid w:val="00A7129E"/>
    <w:rsid w:val="00A71778"/>
    <w:rsid w:val="00A718D5"/>
    <w:rsid w:val="00A71FC9"/>
    <w:rsid w:val="00A72DB4"/>
    <w:rsid w:val="00A73B59"/>
    <w:rsid w:val="00A73D60"/>
    <w:rsid w:val="00A745EE"/>
    <w:rsid w:val="00A7462C"/>
    <w:rsid w:val="00A75AC5"/>
    <w:rsid w:val="00A76030"/>
    <w:rsid w:val="00A7672E"/>
    <w:rsid w:val="00A76867"/>
    <w:rsid w:val="00A76B5D"/>
    <w:rsid w:val="00A76CC8"/>
    <w:rsid w:val="00A76D7F"/>
    <w:rsid w:val="00A771E2"/>
    <w:rsid w:val="00A7724C"/>
    <w:rsid w:val="00A77431"/>
    <w:rsid w:val="00A77752"/>
    <w:rsid w:val="00A77C19"/>
    <w:rsid w:val="00A80686"/>
    <w:rsid w:val="00A8093A"/>
    <w:rsid w:val="00A80A2F"/>
    <w:rsid w:val="00A80B9F"/>
    <w:rsid w:val="00A8180C"/>
    <w:rsid w:val="00A81A37"/>
    <w:rsid w:val="00A81D85"/>
    <w:rsid w:val="00A820D4"/>
    <w:rsid w:val="00A82E15"/>
    <w:rsid w:val="00A82FF7"/>
    <w:rsid w:val="00A8387E"/>
    <w:rsid w:val="00A84D0B"/>
    <w:rsid w:val="00A85227"/>
    <w:rsid w:val="00A8522F"/>
    <w:rsid w:val="00A858F6"/>
    <w:rsid w:val="00A85D18"/>
    <w:rsid w:val="00A86325"/>
    <w:rsid w:val="00A86934"/>
    <w:rsid w:val="00A870DB"/>
    <w:rsid w:val="00A873F6"/>
    <w:rsid w:val="00A8763A"/>
    <w:rsid w:val="00A87965"/>
    <w:rsid w:val="00A902FB"/>
    <w:rsid w:val="00A914DB"/>
    <w:rsid w:val="00A915F1"/>
    <w:rsid w:val="00A91800"/>
    <w:rsid w:val="00A91AF4"/>
    <w:rsid w:val="00A91FDC"/>
    <w:rsid w:val="00A92076"/>
    <w:rsid w:val="00A9231F"/>
    <w:rsid w:val="00A92755"/>
    <w:rsid w:val="00A946F5"/>
    <w:rsid w:val="00A9492F"/>
    <w:rsid w:val="00A95561"/>
    <w:rsid w:val="00A9578E"/>
    <w:rsid w:val="00A95ABF"/>
    <w:rsid w:val="00A95C6B"/>
    <w:rsid w:val="00A95DD1"/>
    <w:rsid w:val="00A962F4"/>
    <w:rsid w:val="00A97576"/>
    <w:rsid w:val="00A97D4E"/>
    <w:rsid w:val="00AA01D4"/>
    <w:rsid w:val="00AA0A70"/>
    <w:rsid w:val="00AA128E"/>
    <w:rsid w:val="00AA186A"/>
    <w:rsid w:val="00AA212E"/>
    <w:rsid w:val="00AA2A82"/>
    <w:rsid w:val="00AA3513"/>
    <w:rsid w:val="00AA353B"/>
    <w:rsid w:val="00AA405C"/>
    <w:rsid w:val="00AA439E"/>
    <w:rsid w:val="00AA4B31"/>
    <w:rsid w:val="00AA759B"/>
    <w:rsid w:val="00AA7836"/>
    <w:rsid w:val="00AA7945"/>
    <w:rsid w:val="00AB0E37"/>
    <w:rsid w:val="00AB0E6B"/>
    <w:rsid w:val="00AB10EB"/>
    <w:rsid w:val="00AB1331"/>
    <w:rsid w:val="00AB1FA0"/>
    <w:rsid w:val="00AB24ED"/>
    <w:rsid w:val="00AB269C"/>
    <w:rsid w:val="00AB2AE5"/>
    <w:rsid w:val="00AB4281"/>
    <w:rsid w:val="00AB58EF"/>
    <w:rsid w:val="00AB67B3"/>
    <w:rsid w:val="00AB7732"/>
    <w:rsid w:val="00AB7CAB"/>
    <w:rsid w:val="00AB7D8C"/>
    <w:rsid w:val="00AC0A9C"/>
    <w:rsid w:val="00AC108F"/>
    <w:rsid w:val="00AC1269"/>
    <w:rsid w:val="00AC1570"/>
    <w:rsid w:val="00AC1CE5"/>
    <w:rsid w:val="00AC1DA0"/>
    <w:rsid w:val="00AC1FF6"/>
    <w:rsid w:val="00AC223F"/>
    <w:rsid w:val="00AC264D"/>
    <w:rsid w:val="00AC3B0C"/>
    <w:rsid w:val="00AC40E6"/>
    <w:rsid w:val="00AC46E2"/>
    <w:rsid w:val="00AC5354"/>
    <w:rsid w:val="00AC57B4"/>
    <w:rsid w:val="00AC5F23"/>
    <w:rsid w:val="00AC6E3A"/>
    <w:rsid w:val="00AC70FB"/>
    <w:rsid w:val="00AC74AA"/>
    <w:rsid w:val="00AC7CC7"/>
    <w:rsid w:val="00AD0077"/>
    <w:rsid w:val="00AD03A3"/>
    <w:rsid w:val="00AD0FA7"/>
    <w:rsid w:val="00AD1419"/>
    <w:rsid w:val="00AD1461"/>
    <w:rsid w:val="00AD234C"/>
    <w:rsid w:val="00AD2413"/>
    <w:rsid w:val="00AD29F6"/>
    <w:rsid w:val="00AD2CD0"/>
    <w:rsid w:val="00AD2F1A"/>
    <w:rsid w:val="00AD327D"/>
    <w:rsid w:val="00AD346E"/>
    <w:rsid w:val="00AD3ED3"/>
    <w:rsid w:val="00AD471A"/>
    <w:rsid w:val="00AD4784"/>
    <w:rsid w:val="00AD520F"/>
    <w:rsid w:val="00AD5CCE"/>
    <w:rsid w:val="00AD6400"/>
    <w:rsid w:val="00AD72B6"/>
    <w:rsid w:val="00AE0795"/>
    <w:rsid w:val="00AE0B35"/>
    <w:rsid w:val="00AE0D25"/>
    <w:rsid w:val="00AE0D2A"/>
    <w:rsid w:val="00AE1089"/>
    <w:rsid w:val="00AE1B8A"/>
    <w:rsid w:val="00AE24D8"/>
    <w:rsid w:val="00AE30AE"/>
    <w:rsid w:val="00AE33DB"/>
    <w:rsid w:val="00AE382D"/>
    <w:rsid w:val="00AE396D"/>
    <w:rsid w:val="00AE3E5F"/>
    <w:rsid w:val="00AE401C"/>
    <w:rsid w:val="00AE458B"/>
    <w:rsid w:val="00AE464B"/>
    <w:rsid w:val="00AE5614"/>
    <w:rsid w:val="00AE63D9"/>
    <w:rsid w:val="00AE65B0"/>
    <w:rsid w:val="00AE6808"/>
    <w:rsid w:val="00AE7308"/>
    <w:rsid w:val="00AE73C7"/>
    <w:rsid w:val="00AE77F4"/>
    <w:rsid w:val="00AF033C"/>
    <w:rsid w:val="00AF08EF"/>
    <w:rsid w:val="00AF0D59"/>
    <w:rsid w:val="00AF11C7"/>
    <w:rsid w:val="00AF2D1B"/>
    <w:rsid w:val="00AF334D"/>
    <w:rsid w:val="00AF355F"/>
    <w:rsid w:val="00AF386C"/>
    <w:rsid w:val="00AF3A0B"/>
    <w:rsid w:val="00AF4205"/>
    <w:rsid w:val="00AF440D"/>
    <w:rsid w:val="00AF4446"/>
    <w:rsid w:val="00AF4B50"/>
    <w:rsid w:val="00AF5B23"/>
    <w:rsid w:val="00AF5F51"/>
    <w:rsid w:val="00AF61C5"/>
    <w:rsid w:val="00AF64BC"/>
    <w:rsid w:val="00AF6916"/>
    <w:rsid w:val="00AF7065"/>
    <w:rsid w:val="00AF72DE"/>
    <w:rsid w:val="00AF7994"/>
    <w:rsid w:val="00AF7B49"/>
    <w:rsid w:val="00AF7C89"/>
    <w:rsid w:val="00B00AA8"/>
    <w:rsid w:val="00B018C0"/>
    <w:rsid w:val="00B01AE2"/>
    <w:rsid w:val="00B01FD3"/>
    <w:rsid w:val="00B01FEB"/>
    <w:rsid w:val="00B022FD"/>
    <w:rsid w:val="00B033EE"/>
    <w:rsid w:val="00B03570"/>
    <w:rsid w:val="00B035ED"/>
    <w:rsid w:val="00B044AE"/>
    <w:rsid w:val="00B04583"/>
    <w:rsid w:val="00B06368"/>
    <w:rsid w:val="00B06EF6"/>
    <w:rsid w:val="00B06F0F"/>
    <w:rsid w:val="00B06FD3"/>
    <w:rsid w:val="00B072A6"/>
    <w:rsid w:val="00B0741B"/>
    <w:rsid w:val="00B076FA"/>
    <w:rsid w:val="00B07762"/>
    <w:rsid w:val="00B079F6"/>
    <w:rsid w:val="00B106DE"/>
    <w:rsid w:val="00B10E10"/>
    <w:rsid w:val="00B10FCD"/>
    <w:rsid w:val="00B115CD"/>
    <w:rsid w:val="00B1235A"/>
    <w:rsid w:val="00B12431"/>
    <w:rsid w:val="00B13314"/>
    <w:rsid w:val="00B137D8"/>
    <w:rsid w:val="00B13C08"/>
    <w:rsid w:val="00B141CB"/>
    <w:rsid w:val="00B1470A"/>
    <w:rsid w:val="00B14FCA"/>
    <w:rsid w:val="00B15775"/>
    <w:rsid w:val="00B1665C"/>
    <w:rsid w:val="00B168C9"/>
    <w:rsid w:val="00B16B94"/>
    <w:rsid w:val="00B172E3"/>
    <w:rsid w:val="00B20190"/>
    <w:rsid w:val="00B20D7E"/>
    <w:rsid w:val="00B20FFC"/>
    <w:rsid w:val="00B215A8"/>
    <w:rsid w:val="00B217C9"/>
    <w:rsid w:val="00B21F68"/>
    <w:rsid w:val="00B22226"/>
    <w:rsid w:val="00B2280C"/>
    <w:rsid w:val="00B2280E"/>
    <w:rsid w:val="00B22923"/>
    <w:rsid w:val="00B22FFD"/>
    <w:rsid w:val="00B2327E"/>
    <w:rsid w:val="00B24375"/>
    <w:rsid w:val="00B254C0"/>
    <w:rsid w:val="00B2572C"/>
    <w:rsid w:val="00B259ED"/>
    <w:rsid w:val="00B26AE7"/>
    <w:rsid w:val="00B26E03"/>
    <w:rsid w:val="00B26E3C"/>
    <w:rsid w:val="00B30094"/>
    <w:rsid w:val="00B309E4"/>
    <w:rsid w:val="00B30A63"/>
    <w:rsid w:val="00B3154A"/>
    <w:rsid w:val="00B31C2C"/>
    <w:rsid w:val="00B33250"/>
    <w:rsid w:val="00B33D4A"/>
    <w:rsid w:val="00B342DE"/>
    <w:rsid w:val="00B34348"/>
    <w:rsid w:val="00B3444B"/>
    <w:rsid w:val="00B34520"/>
    <w:rsid w:val="00B3458B"/>
    <w:rsid w:val="00B34993"/>
    <w:rsid w:val="00B35302"/>
    <w:rsid w:val="00B35EAC"/>
    <w:rsid w:val="00B35EBC"/>
    <w:rsid w:val="00B35F48"/>
    <w:rsid w:val="00B3654C"/>
    <w:rsid w:val="00B369D8"/>
    <w:rsid w:val="00B36E0A"/>
    <w:rsid w:val="00B37157"/>
    <w:rsid w:val="00B37B34"/>
    <w:rsid w:val="00B37B78"/>
    <w:rsid w:val="00B37F73"/>
    <w:rsid w:val="00B402FC"/>
    <w:rsid w:val="00B403CB"/>
    <w:rsid w:val="00B40A5D"/>
    <w:rsid w:val="00B40CA6"/>
    <w:rsid w:val="00B40ED4"/>
    <w:rsid w:val="00B41B90"/>
    <w:rsid w:val="00B421BC"/>
    <w:rsid w:val="00B42554"/>
    <w:rsid w:val="00B42671"/>
    <w:rsid w:val="00B42830"/>
    <w:rsid w:val="00B42FE4"/>
    <w:rsid w:val="00B43338"/>
    <w:rsid w:val="00B439AE"/>
    <w:rsid w:val="00B43AE6"/>
    <w:rsid w:val="00B43FD5"/>
    <w:rsid w:val="00B4416B"/>
    <w:rsid w:val="00B443AA"/>
    <w:rsid w:val="00B4494E"/>
    <w:rsid w:val="00B44960"/>
    <w:rsid w:val="00B44C2F"/>
    <w:rsid w:val="00B4524E"/>
    <w:rsid w:val="00B45920"/>
    <w:rsid w:val="00B45B07"/>
    <w:rsid w:val="00B45FF4"/>
    <w:rsid w:val="00B4656C"/>
    <w:rsid w:val="00B47051"/>
    <w:rsid w:val="00B470E9"/>
    <w:rsid w:val="00B475B2"/>
    <w:rsid w:val="00B47B3C"/>
    <w:rsid w:val="00B502CD"/>
    <w:rsid w:val="00B507D5"/>
    <w:rsid w:val="00B50B39"/>
    <w:rsid w:val="00B50C0B"/>
    <w:rsid w:val="00B50E37"/>
    <w:rsid w:val="00B50F64"/>
    <w:rsid w:val="00B51555"/>
    <w:rsid w:val="00B51DCD"/>
    <w:rsid w:val="00B51E61"/>
    <w:rsid w:val="00B5216A"/>
    <w:rsid w:val="00B52177"/>
    <w:rsid w:val="00B52410"/>
    <w:rsid w:val="00B527F6"/>
    <w:rsid w:val="00B52AAB"/>
    <w:rsid w:val="00B533B4"/>
    <w:rsid w:val="00B53C41"/>
    <w:rsid w:val="00B5451E"/>
    <w:rsid w:val="00B55429"/>
    <w:rsid w:val="00B558E7"/>
    <w:rsid w:val="00B57725"/>
    <w:rsid w:val="00B57C24"/>
    <w:rsid w:val="00B606D2"/>
    <w:rsid w:val="00B606FD"/>
    <w:rsid w:val="00B60B6D"/>
    <w:rsid w:val="00B61AE6"/>
    <w:rsid w:val="00B628EE"/>
    <w:rsid w:val="00B63375"/>
    <w:rsid w:val="00B63425"/>
    <w:rsid w:val="00B63441"/>
    <w:rsid w:val="00B63F0B"/>
    <w:rsid w:val="00B64658"/>
    <w:rsid w:val="00B64B3B"/>
    <w:rsid w:val="00B64B8C"/>
    <w:rsid w:val="00B650C9"/>
    <w:rsid w:val="00B66EF7"/>
    <w:rsid w:val="00B672A5"/>
    <w:rsid w:val="00B678A6"/>
    <w:rsid w:val="00B67AAB"/>
    <w:rsid w:val="00B67DC5"/>
    <w:rsid w:val="00B7024C"/>
    <w:rsid w:val="00B709DE"/>
    <w:rsid w:val="00B711D6"/>
    <w:rsid w:val="00B711D7"/>
    <w:rsid w:val="00B71A34"/>
    <w:rsid w:val="00B72050"/>
    <w:rsid w:val="00B73282"/>
    <w:rsid w:val="00B732EE"/>
    <w:rsid w:val="00B73698"/>
    <w:rsid w:val="00B73C52"/>
    <w:rsid w:val="00B74030"/>
    <w:rsid w:val="00B7486E"/>
    <w:rsid w:val="00B7487B"/>
    <w:rsid w:val="00B74D33"/>
    <w:rsid w:val="00B75097"/>
    <w:rsid w:val="00B752C0"/>
    <w:rsid w:val="00B7636B"/>
    <w:rsid w:val="00B76D09"/>
    <w:rsid w:val="00B76FC3"/>
    <w:rsid w:val="00B7778F"/>
    <w:rsid w:val="00B7BEA3"/>
    <w:rsid w:val="00B801B1"/>
    <w:rsid w:val="00B80334"/>
    <w:rsid w:val="00B80522"/>
    <w:rsid w:val="00B8128C"/>
    <w:rsid w:val="00B81804"/>
    <w:rsid w:val="00B82F4E"/>
    <w:rsid w:val="00B836F3"/>
    <w:rsid w:val="00B8435E"/>
    <w:rsid w:val="00B843CA"/>
    <w:rsid w:val="00B84D44"/>
    <w:rsid w:val="00B84D55"/>
    <w:rsid w:val="00B861F6"/>
    <w:rsid w:val="00B86A3B"/>
    <w:rsid w:val="00B86DA0"/>
    <w:rsid w:val="00B8728D"/>
    <w:rsid w:val="00B87DF2"/>
    <w:rsid w:val="00B87F0C"/>
    <w:rsid w:val="00B90DC2"/>
    <w:rsid w:val="00B91007"/>
    <w:rsid w:val="00B91106"/>
    <w:rsid w:val="00B91450"/>
    <w:rsid w:val="00B91D8E"/>
    <w:rsid w:val="00B92A45"/>
    <w:rsid w:val="00B93136"/>
    <w:rsid w:val="00B933CA"/>
    <w:rsid w:val="00B93A01"/>
    <w:rsid w:val="00B93FCC"/>
    <w:rsid w:val="00B9434C"/>
    <w:rsid w:val="00B960B4"/>
    <w:rsid w:val="00B9678F"/>
    <w:rsid w:val="00B96B6D"/>
    <w:rsid w:val="00B97815"/>
    <w:rsid w:val="00B9786B"/>
    <w:rsid w:val="00B97901"/>
    <w:rsid w:val="00B97CBD"/>
    <w:rsid w:val="00B97E62"/>
    <w:rsid w:val="00BA0041"/>
    <w:rsid w:val="00BA069C"/>
    <w:rsid w:val="00BA06BE"/>
    <w:rsid w:val="00BA0DBB"/>
    <w:rsid w:val="00BA0F58"/>
    <w:rsid w:val="00BA2907"/>
    <w:rsid w:val="00BA2B29"/>
    <w:rsid w:val="00BA3345"/>
    <w:rsid w:val="00BA39CD"/>
    <w:rsid w:val="00BA401B"/>
    <w:rsid w:val="00BA4840"/>
    <w:rsid w:val="00BA485D"/>
    <w:rsid w:val="00BA4A0A"/>
    <w:rsid w:val="00BA4A3F"/>
    <w:rsid w:val="00BA4C03"/>
    <w:rsid w:val="00BA5D45"/>
    <w:rsid w:val="00BA6827"/>
    <w:rsid w:val="00BA75F3"/>
    <w:rsid w:val="00BA75FB"/>
    <w:rsid w:val="00BA7CA8"/>
    <w:rsid w:val="00BB0324"/>
    <w:rsid w:val="00BB0615"/>
    <w:rsid w:val="00BB0739"/>
    <w:rsid w:val="00BB0928"/>
    <w:rsid w:val="00BB0E37"/>
    <w:rsid w:val="00BB1040"/>
    <w:rsid w:val="00BB12B2"/>
    <w:rsid w:val="00BB191F"/>
    <w:rsid w:val="00BB1BB5"/>
    <w:rsid w:val="00BB1FCE"/>
    <w:rsid w:val="00BB308D"/>
    <w:rsid w:val="00BB37E7"/>
    <w:rsid w:val="00BB40D6"/>
    <w:rsid w:val="00BB4584"/>
    <w:rsid w:val="00BB4832"/>
    <w:rsid w:val="00BB49F6"/>
    <w:rsid w:val="00BB4A59"/>
    <w:rsid w:val="00BB4EA3"/>
    <w:rsid w:val="00BB6EC1"/>
    <w:rsid w:val="00BB6F24"/>
    <w:rsid w:val="00BB6FB1"/>
    <w:rsid w:val="00BC16F8"/>
    <w:rsid w:val="00BC1D4F"/>
    <w:rsid w:val="00BC234F"/>
    <w:rsid w:val="00BC3835"/>
    <w:rsid w:val="00BC3C13"/>
    <w:rsid w:val="00BC3EB7"/>
    <w:rsid w:val="00BC3F33"/>
    <w:rsid w:val="00BC43CE"/>
    <w:rsid w:val="00BC52F3"/>
    <w:rsid w:val="00BC5ED6"/>
    <w:rsid w:val="00BC66B5"/>
    <w:rsid w:val="00BC66FC"/>
    <w:rsid w:val="00BC6848"/>
    <w:rsid w:val="00BC6BED"/>
    <w:rsid w:val="00BC7F6E"/>
    <w:rsid w:val="00BC7FF2"/>
    <w:rsid w:val="00BD005C"/>
    <w:rsid w:val="00BD00CC"/>
    <w:rsid w:val="00BD012F"/>
    <w:rsid w:val="00BD0314"/>
    <w:rsid w:val="00BD07B7"/>
    <w:rsid w:val="00BD0CDB"/>
    <w:rsid w:val="00BD0D74"/>
    <w:rsid w:val="00BD126F"/>
    <w:rsid w:val="00BD2460"/>
    <w:rsid w:val="00BD2E6D"/>
    <w:rsid w:val="00BD2FDD"/>
    <w:rsid w:val="00BD3AAD"/>
    <w:rsid w:val="00BD3C69"/>
    <w:rsid w:val="00BD3CB5"/>
    <w:rsid w:val="00BD3EB0"/>
    <w:rsid w:val="00BD3EEA"/>
    <w:rsid w:val="00BD4317"/>
    <w:rsid w:val="00BD490F"/>
    <w:rsid w:val="00BD4BA5"/>
    <w:rsid w:val="00BD5181"/>
    <w:rsid w:val="00BD5865"/>
    <w:rsid w:val="00BD5A8E"/>
    <w:rsid w:val="00BD5F2B"/>
    <w:rsid w:val="00BD66B9"/>
    <w:rsid w:val="00BD6CC5"/>
    <w:rsid w:val="00BD7538"/>
    <w:rsid w:val="00BE0760"/>
    <w:rsid w:val="00BE154E"/>
    <w:rsid w:val="00BE1C32"/>
    <w:rsid w:val="00BE1E5E"/>
    <w:rsid w:val="00BE3172"/>
    <w:rsid w:val="00BE3C9C"/>
    <w:rsid w:val="00BE3E50"/>
    <w:rsid w:val="00BE3EDB"/>
    <w:rsid w:val="00BE4AC0"/>
    <w:rsid w:val="00BE594F"/>
    <w:rsid w:val="00BE5CC8"/>
    <w:rsid w:val="00BE6504"/>
    <w:rsid w:val="00BE6929"/>
    <w:rsid w:val="00BE6C5B"/>
    <w:rsid w:val="00BE762E"/>
    <w:rsid w:val="00BE790F"/>
    <w:rsid w:val="00BF0130"/>
    <w:rsid w:val="00BF0273"/>
    <w:rsid w:val="00BF0E11"/>
    <w:rsid w:val="00BF1472"/>
    <w:rsid w:val="00BF1484"/>
    <w:rsid w:val="00BF165D"/>
    <w:rsid w:val="00BF18B8"/>
    <w:rsid w:val="00BF1AD8"/>
    <w:rsid w:val="00BF1BB6"/>
    <w:rsid w:val="00BF1C55"/>
    <w:rsid w:val="00BF1C90"/>
    <w:rsid w:val="00BF3F66"/>
    <w:rsid w:val="00BF4146"/>
    <w:rsid w:val="00BF4393"/>
    <w:rsid w:val="00BF4A9F"/>
    <w:rsid w:val="00BF5922"/>
    <w:rsid w:val="00BF62DE"/>
    <w:rsid w:val="00BF6AAF"/>
    <w:rsid w:val="00BF6AD1"/>
    <w:rsid w:val="00BF7182"/>
    <w:rsid w:val="00BF71A0"/>
    <w:rsid w:val="00BF7AFC"/>
    <w:rsid w:val="00BF835B"/>
    <w:rsid w:val="00BFC3E3"/>
    <w:rsid w:val="00C0037E"/>
    <w:rsid w:val="00C0073C"/>
    <w:rsid w:val="00C00DB8"/>
    <w:rsid w:val="00C00E9D"/>
    <w:rsid w:val="00C013A9"/>
    <w:rsid w:val="00C02CF5"/>
    <w:rsid w:val="00C03C4F"/>
    <w:rsid w:val="00C03F15"/>
    <w:rsid w:val="00C03FE5"/>
    <w:rsid w:val="00C0405E"/>
    <w:rsid w:val="00C040F8"/>
    <w:rsid w:val="00C045D2"/>
    <w:rsid w:val="00C052D7"/>
    <w:rsid w:val="00C05871"/>
    <w:rsid w:val="00C06094"/>
    <w:rsid w:val="00C06199"/>
    <w:rsid w:val="00C069A5"/>
    <w:rsid w:val="00C079F3"/>
    <w:rsid w:val="00C07C19"/>
    <w:rsid w:val="00C1263F"/>
    <w:rsid w:val="00C12F07"/>
    <w:rsid w:val="00C1316C"/>
    <w:rsid w:val="00C131F3"/>
    <w:rsid w:val="00C13E10"/>
    <w:rsid w:val="00C14AE0"/>
    <w:rsid w:val="00C1642F"/>
    <w:rsid w:val="00C16834"/>
    <w:rsid w:val="00C16B60"/>
    <w:rsid w:val="00C16C83"/>
    <w:rsid w:val="00C17128"/>
    <w:rsid w:val="00C1747A"/>
    <w:rsid w:val="00C17944"/>
    <w:rsid w:val="00C17B27"/>
    <w:rsid w:val="00C17E06"/>
    <w:rsid w:val="00C1E4C7"/>
    <w:rsid w:val="00C20153"/>
    <w:rsid w:val="00C201CF"/>
    <w:rsid w:val="00C20446"/>
    <w:rsid w:val="00C205D0"/>
    <w:rsid w:val="00C2097D"/>
    <w:rsid w:val="00C20B13"/>
    <w:rsid w:val="00C21548"/>
    <w:rsid w:val="00C21D72"/>
    <w:rsid w:val="00C230FF"/>
    <w:rsid w:val="00C235FA"/>
    <w:rsid w:val="00C23627"/>
    <w:rsid w:val="00C23FC7"/>
    <w:rsid w:val="00C240FD"/>
    <w:rsid w:val="00C24CF2"/>
    <w:rsid w:val="00C25D6E"/>
    <w:rsid w:val="00C26316"/>
    <w:rsid w:val="00C26FC3"/>
    <w:rsid w:val="00C2759A"/>
    <w:rsid w:val="00C27ABF"/>
    <w:rsid w:val="00C27B22"/>
    <w:rsid w:val="00C302C1"/>
    <w:rsid w:val="00C304B3"/>
    <w:rsid w:val="00C30E3B"/>
    <w:rsid w:val="00C30FDE"/>
    <w:rsid w:val="00C31394"/>
    <w:rsid w:val="00C31521"/>
    <w:rsid w:val="00C31F0E"/>
    <w:rsid w:val="00C323F1"/>
    <w:rsid w:val="00C32CF6"/>
    <w:rsid w:val="00C3390D"/>
    <w:rsid w:val="00C345F4"/>
    <w:rsid w:val="00C34CC6"/>
    <w:rsid w:val="00C35CF9"/>
    <w:rsid w:val="00C36080"/>
    <w:rsid w:val="00C365A9"/>
    <w:rsid w:val="00C36CCC"/>
    <w:rsid w:val="00C37155"/>
    <w:rsid w:val="00C37389"/>
    <w:rsid w:val="00C37493"/>
    <w:rsid w:val="00C40197"/>
    <w:rsid w:val="00C404CD"/>
    <w:rsid w:val="00C405D8"/>
    <w:rsid w:val="00C40A4A"/>
    <w:rsid w:val="00C40C35"/>
    <w:rsid w:val="00C41D9A"/>
    <w:rsid w:val="00C420CD"/>
    <w:rsid w:val="00C425A1"/>
    <w:rsid w:val="00C42E93"/>
    <w:rsid w:val="00C43B05"/>
    <w:rsid w:val="00C43D8B"/>
    <w:rsid w:val="00C44019"/>
    <w:rsid w:val="00C446FB"/>
    <w:rsid w:val="00C450A4"/>
    <w:rsid w:val="00C450F2"/>
    <w:rsid w:val="00C451E5"/>
    <w:rsid w:val="00C45AC2"/>
    <w:rsid w:val="00C462EA"/>
    <w:rsid w:val="00C4642C"/>
    <w:rsid w:val="00C4643E"/>
    <w:rsid w:val="00C46C56"/>
    <w:rsid w:val="00C46CDD"/>
    <w:rsid w:val="00C46D50"/>
    <w:rsid w:val="00C47A29"/>
    <w:rsid w:val="00C47C22"/>
    <w:rsid w:val="00C47C45"/>
    <w:rsid w:val="00C5001D"/>
    <w:rsid w:val="00C51307"/>
    <w:rsid w:val="00C514A6"/>
    <w:rsid w:val="00C521C3"/>
    <w:rsid w:val="00C528B6"/>
    <w:rsid w:val="00C52EF7"/>
    <w:rsid w:val="00C533F0"/>
    <w:rsid w:val="00C534E5"/>
    <w:rsid w:val="00C53501"/>
    <w:rsid w:val="00C54064"/>
    <w:rsid w:val="00C548C7"/>
    <w:rsid w:val="00C54BE3"/>
    <w:rsid w:val="00C550D1"/>
    <w:rsid w:val="00C553A7"/>
    <w:rsid w:val="00C5589E"/>
    <w:rsid w:val="00C55C45"/>
    <w:rsid w:val="00C56597"/>
    <w:rsid w:val="00C56AB8"/>
    <w:rsid w:val="00C56C16"/>
    <w:rsid w:val="00C56C59"/>
    <w:rsid w:val="00C572B3"/>
    <w:rsid w:val="00C57565"/>
    <w:rsid w:val="00C57D47"/>
    <w:rsid w:val="00C57FBC"/>
    <w:rsid w:val="00C6003D"/>
    <w:rsid w:val="00C6018D"/>
    <w:rsid w:val="00C60C5D"/>
    <w:rsid w:val="00C60EE7"/>
    <w:rsid w:val="00C61EA6"/>
    <w:rsid w:val="00C62E22"/>
    <w:rsid w:val="00C63D5F"/>
    <w:rsid w:val="00C6433F"/>
    <w:rsid w:val="00C64606"/>
    <w:rsid w:val="00C64754"/>
    <w:rsid w:val="00C64DEC"/>
    <w:rsid w:val="00C6532F"/>
    <w:rsid w:val="00C654A1"/>
    <w:rsid w:val="00C6579E"/>
    <w:rsid w:val="00C65B18"/>
    <w:rsid w:val="00C65C36"/>
    <w:rsid w:val="00C662C8"/>
    <w:rsid w:val="00C664FA"/>
    <w:rsid w:val="00C66602"/>
    <w:rsid w:val="00C66BA6"/>
    <w:rsid w:val="00C66CD9"/>
    <w:rsid w:val="00C676E1"/>
    <w:rsid w:val="00C67BDC"/>
    <w:rsid w:val="00C70D34"/>
    <w:rsid w:val="00C71212"/>
    <w:rsid w:val="00C71BF2"/>
    <w:rsid w:val="00C71DE4"/>
    <w:rsid w:val="00C71EFE"/>
    <w:rsid w:val="00C722D4"/>
    <w:rsid w:val="00C724BD"/>
    <w:rsid w:val="00C72EB2"/>
    <w:rsid w:val="00C73077"/>
    <w:rsid w:val="00C73B7B"/>
    <w:rsid w:val="00C7475F"/>
    <w:rsid w:val="00C74F07"/>
    <w:rsid w:val="00C7619F"/>
    <w:rsid w:val="00C76245"/>
    <w:rsid w:val="00C76706"/>
    <w:rsid w:val="00C76A4B"/>
    <w:rsid w:val="00C771A8"/>
    <w:rsid w:val="00C8054A"/>
    <w:rsid w:val="00C806D7"/>
    <w:rsid w:val="00C807DB"/>
    <w:rsid w:val="00C8130D"/>
    <w:rsid w:val="00C823DB"/>
    <w:rsid w:val="00C82C4D"/>
    <w:rsid w:val="00C82D46"/>
    <w:rsid w:val="00C83223"/>
    <w:rsid w:val="00C8323E"/>
    <w:rsid w:val="00C8342B"/>
    <w:rsid w:val="00C83E13"/>
    <w:rsid w:val="00C83E91"/>
    <w:rsid w:val="00C8404F"/>
    <w:rsid w:val="00C84560"/>
    <w:rsid w:val="00C85FB3"/>
    <w:rsid w:val="00C860B5"/>
    <w:rsid w:val="00C860ED"/>
    <w:rsid w:val="00C86376"/>
    <w:rsid w:val="00C86415"/>
    <w:rsid w:val="00C868E6"/>
    <w:rsid w:val="00C86967"/>
    <w:rsid w:val="00C8709E"/>
    <w:rsid w:val="00C8720D"/>
    <w:rsid w:val="00C87C63"/>
    <w:rsid w:val="00C87FC0"/>
    <w:rsid w:val="00C901DB"/>
    <w:rsid w:val="00C90233"/>
    <w:rsid w:val="00C9075B"/>
    <w:rsid w:val="00C90AD3"/>
    <w:rsid w:val="00C9153C"/>
    <w:rsid w:val="00C91559"/>
    <w:rsid w:val="00C925E4"/>
    <w:rsid w:val="00C92942"/>
    <w:rsid w:val="00C93308"/>
    <w:rsid w:val="00C9331A"/>
    <w:rsid w:val="00C93EFC"/>
    <w:rsid w:val="00C93FB4"/>
    <w:rsid w:val="00C94131"/>
    <w:rsid w:val="00C95297"/>
    <w:rsid w:val="00C95D96"/>
    <w:rsid w:val="00C95FB5"/>
    <w:rsid w:val="00C9603E"/>
    <w:rsid w:val="00C96440"/>
    <w:rsid w:val="00C967F4"/>
    <w:rsid w:val="00C96D1D"/>
    <w:rsid w:val="00C97A10"/>
    <w:rsid w:val="00C97BA5"/>
    <w:rsid w:val="00CA015B"/>
    <w:rsid w:val="00CA046E"/>
    <w:rsid w:val="00CA058E"/>
    <w:rsid w:val="00CA0BEF"/>
    <w:rsid w:val="00CA18A8"/>
    <w:rsid w:val="00CA27C9"/>
    <w:rsid w:val="00CA32D3"/>
    <w:rsid w:val="00CA38C1"/>
    <w:rsid w:val="00CA3C42"/>
    <w:rsid w:val="00CA3D07"/>
    <w:rsid w:val="00CA3E8D"/>
    <w:rsid w:val="00CA400F"/>
    <w:rsid w:val="00CA447D"/>
    <w:rsid w:val="00CA487E"/>
    <w:rsid w:val="00CA5323"/>
    <w:rsid w:val="00CA5B46"/>
    <w:rsid w:val="00CA5D18"/>
    <w:rsid w:val="00CA5F42"/>
    <w:rsid w:val="00CA5FFD"/>
    <w:rsid w:val="00CA64DC"/>
    <w:rsid w:val="00CA6A3E"/>
    <w:rsid w:val="00CA7998"/>
    <w:rsid w:val="00CA7AFD"/>
    <w:rsid w:val="00CA7D81"/>
    <w:rsid w:val="00CB0826"/>
    <w:rsid w:val="00CB08C3"/>
    <w:rsid w:val="00CB09BE"/>
    <w:rsid w:val="00CB1A65"/>
    <w:rsid w:val="00CB1C10"/>
    <w:rsid w:val="00CB1F27"/>
    <w:rsid w:val="00CB22E6"/>
    <w:rsid w:val="00CB2723"/>
    <w:rsid w:val="00CB298A"/>
    <w:rsid w:val="00CB2CA8"/>
    <w:rsid w:val="00CB2EA0"/>
    <w:rsid w:val="00CB3B1F"/>
    <w:rsid w:val="00CB41FE"/>
    <w:rsid w:val="00CB4F93"/>
    <w:rsid w:val="00CB503B"/>
    <w:rsid w:val="00CB511B"/>
    <w:rsid w:val="00CB51CE"/>
    <w:rsid w:val="00CB5338"/>
    <w:rsid w:val="00CB555C"/>
    <w:rsid w:val="00CB56DF"/>
    <w:rsid w:val="00CB5E45"/>
    <w:rsid w:val="00CB691C"/>
    <w:rsid w:val="00CB7E31"/>
    <w:rsid w:val="00CC0A87"/>
    <w:rsid w:val="00CC1A39"/>
    <w:rsid w:val="00CC1DBF"/>
    <w:rsid w:val="00CC26D3"/>
    <w:rsid w:val="00CC3435"/>
    <w:rsid w:val="00CC402C"/>
    <w:rsid w:val="00CC44FC"/>
    <w:rsid w:val="00CC537A"/>
    <w:rsid w:val="00CC5675"/>
    <w:rsid w:val="00CC623A"/>
    <w:rsid w:val="00CC6553"/>
    <w:rsid w:val="00CC6A53"/>
    <w:rsid w:val="00CC6D44"/>
    <w:rsid w:val="00CC751B"/>
    <w:rsid w:val="00CC7770"/>
    <w:rsid w:val="00CC7B0E"/>
    <w:rsid w:val="00CD0672"/>
    <w:rsid w:val="00CD0A34"/>
    <w:rsid w:val="00CD1349"/>
    <w:rsid w:val="00CD19C7"/>
    <w:rsid w:val="00CD1A08"/>
    <w:rsid w:val="00CD1FC5"/>
    <w:rsid w:val="00CD2B2C"/>
    <w:rsid w:val="00CD2EEF"/>
    <w:rsid w:val="00CD33FA"/>
    <w:rsid w:val="00CD344D"/>
    <w:rsid w:val="00CD3585"/>
    <w:rsid w:val="00CD3EFB"/>
    <w:rsid w:val="00CD4661"/>
    <w:rsid w:val="00CD4799"/>
    <w:rsid w:val="00CD4EA3"/>
    <w:rsid w:val="00CD4EAE"/>
    <w:rsid w:val="00CD4FD3"/>
    <w:rsid w:val="00CD5935"/>
    <w:rsid w:val="00CD6942"/>
    <w:rsid w:val="00CD75E5"/>
    <w:rsid w:val="00CD7684"/>
    <w:rsid w:val="00CD7A96"/>
    <w:rsid w:val="00CD7E8E"/>
    <w:rsid w:val="00CE070D"/>
    <w:rsid w:val="00CE1076"/>
    <w:rsid w:val="00CE1AE8"/>
    <w:rsid w:val="00CE2797"/>
    <w:rsid w:val="00CE2A38"/>
    <w:rsid w:val="00CE2CAF"/>
    <w:rsid w:val="00CE2F1F"/>
    <w:rsid w:val="00CE3F8F"/>
    <w:rsid w:val="00CE437D"/>
    <w:rsid w:val="00CE44CF"/>
    <w:rsid w:val="00CE4E9F"/>
    <w:rsid w:val="00CE51E2"/>
    <w:rsid w:val="00CE67F4"/>
    <w:rsid w:val="00CE7A76"/>
    <w:rsid w:val="00CE7E17"/>
    <w:rsid w:val="00CF0038"/>
    <w:rsid w:val="00CF047C"/>
    <w:rsid w:val="00CF0CB8"/>
    <w:rsid w:val="00CF1FD4"/>
    <w:rsid w:val="00CF208E"/>
    <w:rsid w:val="00CF271A"/>
    <w:rsid w:val="00CF2ACB"/>
    <w:rsid w:val="00CF3BD5"/>
    <w:rsid w:val="00CF3C2A"/>
    <w:rsid w:val="00CF3DC4"/>
    <w:rsid w:val="00CF4682"/>
    <w:rsid w:val="00CF4738"/>
    <w:rsid w:val="00CF5797"/>
    <w:rsid w:val="00CF58B2"/>
    <w:rsid w:val="00CF59B7"/>
    <w:rsid w:val="00CF6763"/>
    <w:rsid w:val="00CF6987"/>
    <w:rsid w:val="00CF6B96"/>
    <w:rsid w:val="00CF7816"/>
    <w:rsid w:val="00CF7C6E"/>
    <w:rsid w:val="00CF7F74"/>
    <w:rsid w:val="00D0048D"/>
    <w:rsid w:val="00D004CE"/>
    <w:rsid w:val="00D00A16"/>
    <w:rsid w:val="00D0122C"/>
    <w:rsid w:val="00D0146E"/>
    <w:rsid w:val="00D02329"/>
    <w:rsid w:val="00D02D1B"/>
    <w:rsid w:val="00D02E83"/>
    <w:rsid w:val="00D02F3A"/>
    <w:rsid w:val="00D030EE"/>
    <w:rsid w:val="00D04624"/>
    <w:rsid w:val="00D0469C"/>
    <w:rsid w:val="00D05132"/>
    <w:rsid w:val="00D05745"/>
    <w:rsid w:val="00D05FDE"/>
    <w:rsid w:val="00D06A66"/>
    <w:rsid w:val="00D06DAF"/>
    <w:rsid w:val="00D06F80"/>
    <w:rsid w:val="00D07337"/>
    <w:rsid w:val="00D1076B"/>
    <w:rsid w:val="00D107F2"/>
    <w:rsid w:val="00D10847"/>
    <w:rsid w:val="00D11A60"/>
    <w:rsid w:val="00D125C4"/>
    <w:rsid w:val="00D1260F"/>
    <w:rsid w:val="00D12D6B"/>
    <w:rsid w:val="00D13234"/>
    <w:rsid w:val="00D132E6"/>
    <w:rsid w:val="00D136DD"/>
    <w:rsid w:val="00D146D3"/>
    <w:rsid w:val="00D14C0B"/>
    <w:rsid w:val="00D1518B"/>
    <w:rsid w:val="00D15315"/>
    <w:rsid w:val="00D15D26"/>
    <w:rsid w:val="00D16FFD"/>
    <w:rsid w:val="00D1722C"/>
    <w:rsid w:val="00D172FF"/>
    <w:rsid w:val="00D17980"/>
    <w:rsid w:val="00D17DED"/>
    <w:rsid w:val="00D17F1C"/>
    <w:rsid w:val="00D17F5D"/>
    <w:rsid w:val="00D2125D"/>
    <w:rsid w:val="00D21CD6"/>
    <w:rsid w:val="00D2236B"/>
    <w:rsid w:val="00D229F4"/>
    <w:rsid w:val="00D23325"/>
    <w:rsid w:val="00D23E4B"/>
    <w:rsid w:val="00D23F88"/>
    <w:rsid w:val="00D24824"/>
    <w:rsid w:val="00D2486A"/>
    <w:rsid w:val="00D256D3"/>
    <w:rsid w:val="00D258B7"/>
    <w:rsid w:val="00D25D3F"/>
    <w:rsid w:val="00D25F8D"/>
    <w:rsid w:val="00D27750"/>
    <w:rsid w:val="00D27D2E"/>
    <w:rsid w:val="00D318D6"/>
    <w:rsid w:val="00D31A83"/>
    <w:rsid w:val="00D323DC"/>
    <w:rsid w:val="00D3290F"/>
    <w:rsid w:val="00D329BB"/>
    <w:rsid w:val="00D329EA"/>
    <w:rsid w:val="00D329F7"/>
    <w:rsid w:val="00D335FE"/>
    <w:rsid w:val="00D33A62"/>
    <w:rsid w:val="00D33CE1"/>
    <w:rsid w:val="00D3443F"/>
    <w:rsid w:val="00D3481B"/>
    <w:rsid w:val="00D34D76"/>
    <w:rsid w:val="00D351ED"/>
    <w:rsid w:val="00D3537C"/>
    <w:rsid w:val="00D355F5"/>
    <w:rsid w:val="00D37742"/>
    <w:rsid w:val="00D37CED"/>
    <w:rsid w:val="00D3E9B7"/>
    <w:rsid w:val="00D4017F"/>
    <w:rsid w:val="00D41B65"/>
    <w:rsid w:val="00D42278"/>
    <w:rsid w:val="00D4279E"/>
    <w:rsid w:val="00D42916"/>
    <w:rsid w:val="00D42D22"/>
    <w:rsid w:val="00D42DAE"/>
    <w:rsid w:val="00D4307F"/>
    <w:rsid w:val="00D4333B"/>
    <w:rsid w:val="00D43438"/>
    <w:rsid w:val="00D443BD"/>
    <w:rsid w:val="00D4442F"/>
    <w:rsid w:val="00D44E44"/>
    <w:rsid w:val="00D4667C"/>
    <w:rsid w:val="00D46AD0"/>
    <w:rsid w:val="00D46C31"/>
    <w:rsid w:val="00D479C6"/>
    <w:rsid w:val="00D47AFC"/>
    <w:rsid w:val="00D47F85"/>
    <w:rsid w:val="00D50B8C"/>
    <w:rsid w:val="00D51065"/>
    <w:rsid w:val="00D52067"/>
    <w:rsid w:val="00D5209F"/>
    <w:rsid w:val="00D52CF6"/>
    <w:rsid w:val="00D52E7E"/>
    <w:rsid w:val="00D52F08"/>
    <w:rsid w:val="00D536D2"/>
    <w:rsid w:val="00D53C08"/>
    <w:rsid w:val="00D54CEA"/>
    <w:rsid w:val="00D55707"/>
    <w:rsid w:val="00D5637A"/>
    <w:rsid w:val="00D56B6E"/>
    <w:rsid w:val="00D57CE9"/>
    <w:rsid w:val="00D60C01"/>
    <w:rsid w:val="00D60E06"/>
    <w:rsid w:val="00D62903"/>
    <w:rsid w:val="00D63676"/>
    <w:rsid w:val="00D637CB"/>
    <w:rsid w:val="00D6436D"/>
    <w:rsid w:val="00D643AA"/>
    <w:rsid w:val="00D65F76"/>
    <w:rsid w:val="00D66D3C"/>
    <w:rsid w:val="00D66FF8"/>
    <w:rsid w:val="00D6704D"/>
    <w:rsid w:val="00D67BA8"/>
    <w:rsid w:val="00D67CC7"/>
    <w:rsid w:val="00D67F3D"/>
    <w:rsid w:val="00D709A7"/>
    <w:rsid w:val="00D71AD1"/>
    <w:rsid w:val="00D727B0"/>
    <w:rsid w:val="00D73BB8"/>
    <w:rsid w:val="00D73FBC"/>
    <w:rsid w:val="00D740BF"/>
    <w:rsid w:val="00D750FB"/>
    <w:rsid w:val="00D75738"/>
    <w:rsid w:val="00D76016"/>
    <w:rsid w:val="00D76713"/>
    <w:rsid w:val="00D767EE"/>
    <w:rsid w:val="00D76890"/>
    <w:rsid w:val="00D7732A"/>
    <w:rsid w:val="00D77C80"/>
    <w:rsid w:val="00D77D73"/>
    <w:rsid w:val="00D77D74"/>
    <w:rsid w:val="00D80D46"/>
    <w:rsid w:val="00D81DEE"/>
    <w:rsid w:val="00D82BD1"/>
    <w:rsid w:val="00D835AD"/>
    <w:rsid w:val="00D837C9"/>
    <w:rsid w:val="00D842C8"/>
    <w:rsid w:val="00D844AE"/>
    <w:rsid w:val="00D844BE"/>
    <w:rsid w:val="00D85E24"/>
    <w:rsid w:val="00D86626"/>
    <w:rsid w:val="00D86AB6"/>
    <w:rsid w:val="00D86DA4"/>
    <w:rsid w:val="00D86DC1"/>
    <w:rsid w:val="00D86F11"/>
    <w:rsid w:val="00D87784"/>
    <w:rsid w:val="00D9056D"/>
    <w:rsid w:val="00D908D9"/>
    <w:rsid w:val="00D913B3"/>
    <w:rsid w:val="00D91479"/>
    <w:rsid w:val="00D9429B"/>
    <w:rsid w:val="00D9455A"/>
    <w:rsid w:val="00D94BAD"/>
    <w:rsid w:val="00D9598F"/>
    <w:rsid w:val="00D95A33"/>
    <w:rsid w:val="00D96226"/>
    <w:rsid w:val="00D974A2"/>
    <w:rsid w:val="00D97E1C"/>
    <w:rsid w:val="00D9B4C9"/>
    <w:rsid w:val="00DA0791"/>
    <w:rsid w:val="00DA08BE"/>
    <w:rsid w:val="00DA0DE8"/>
    <w:rsid w:val="00DA1005"/>
    <w:rsid w:val="00DA1581"/>
    <w:rsid w:val="00DA18E5"/>
    <w:rsid w:val="00DA1B0C"/>
    <w:rsid w:val="00DA206B"/>
    <w:rsid w:val="00DA20ED"/>
    <w:rsid w:val="00DA22FE"/>
    <w:rsid w:val="00DA2691"/>
    <w:rsid w:val="00DA2A70"/>
    <w:rsid w:val="00DA3084"/>
    <w:rsid w:val="00DA3A6F"/>
    <w:rsid w:val="00DA403E"/>
    <w:rsid w:val="00DA4316"/>
    <w:rsid w:val="00DA5934"/>
    <w:rsid w:val="00DA6633"/>
    <w:rsid w:val="00DA755D"/>
    <w:rsid w:val="00DB0014"/>
    <w:rsid w:val="00DB00C6"/>
    <w:rsid w:val="00DB05F8"/>
    <w:rsid w:val="00DB0995"/>
    <w:rsid w:val="00DB12BC"/>
    <w:rsid w:val="00DB1714"/>
    <w:rsid w:val="00DB19FD"/>
    <w:rsid w:val="00DB1A3D"/>
    <w:rsid w:val="00DB1FF4"/>
    <w:rsid w:val="00DB2158"/>
    <w:rsid w:val="00DB215B"/>
    <w:rsid w:val="00DB263C"/>
    <w:rsid w:val="00DB373B"/>
    <w:rsid w:val="00DB3932"/>
    <w:rsid w:val="00DB3BD5"/>
    <w:rsid w:val="00DB3F9F"/>
    <w:rsid w:val="00DB3FB6"/>
    <w:rsid w:val="00DB4950"/>
    <w:rsid w:val="00DB4CED"/>
    <w:rsid w:val="00DB586E"/>
    <w:rsid w:val="00DB5CDF"/>
    <w:rsid w:val="00DB6A56"/>
    <w:rsid w:val="00DB6AED"/>
    <w:rsid w:val="00DB70C0"/>
    <w:rsid w:val="00DB7732"/>
    <w:rsid w:val="00DB7B6F"/>
    <w:rsid w:val="00DB7D68"/>
    <w:rsid w:val="00DC0247"/>
    <w:rsid w:val="00DC048B"/>
    <w:rsid w:val="00DC06B8"/>
    <w:rsid w:val="00DC1FEA"/>
    <w:rsid w:val="00DC2080"/>
    <w:rsid w:val="00DC2330"/>
    <w:rsid w:val="00DC2766"/>
    <w:rsid w:val="00DC28A7"/>
    <w:rsid w:val="00DC2A3D"/>
    <w:rsid w:val="00DC3493"/>
    <w:rsid w:val="00DC4496"/>
    <w:rsid w:val="00DC4527"/>
    <w:rsid w:val="00DC4A82"/>
    <w:rsid w:val="00DC5216"/>
    <w:rsid w:val="00DC5A3A"/>
    <w:rsid w:val="00DC5C1A"/>
    <w:rsid w:val="00DC5E2A"/>
    <w:rsid w:val="00DC6025"/>
    <w:rsid w:val="00DC65C7"/>
    <w:rsid w:val="00DC6E60"/>
    <w:rsid w:val="00DC7C8D"/>
    <w:rsid w:val="00DC7CC8"/>
    <w:rsid w:val="00DD0826"/>
    <w:rsid w:val="00DD10C0"/>
    <w:rsid w:val="00DD10CE"/>
    <w:rsid w:val="00DD1169"/>
    <w:rsid w:val="00DD22DB"/>
    <w:rsid w:val="00DD303E"/>
    <w:rsid w:val="00DD312E"/>
    <w:rsid w:val="00DD383B"/>
    <w:rsid w:val="00DD3C74"/>
    <w:rsid w:val="00DD5335"/>
    <w:rsid w:val="00DD5799"/>
    <w:rsid w:val="00DD5BF9"/>
    <w:rsid w:val="00DD5EAE"/>
    <w:rsid w:val="00DD6ABA"/>
    <w:rsid w:val="00DD72B9"/>
    <w:rsid w:val="00DD734A"/>
    <w:rsid w:val="00DD7351"/>
    <w:rsid w:val="00DD7517"/>
    <w:rsid w:val="00DD76B8"/>
    <w:rsid w:val="00DD7827"/>
    <w:rsid w:val="00DD7F55"/>
    <w:rsid w:val="00DE0CCE"/>
    <w:rsid w:val="00DE11B9"/>
    <w:rsid w:val="00DE19EB"/>
    <w:rsid w:val="00DE1F67"/>
    <w:rsid w:val="00DE200B"/>
    <w:rsid w:val="00DE37E7"/>
    <w:rsid w:val="00DE3A6D"/>
    <w:rsid w:val="00DE3AF0"/>
    <w:rsid w:val="00DE3DAD"/>
    <w:rsid w:val="00DE4630"/>
    <w:rsid w:val="00DE5148"/>
    <w:rsid w:val="00DE58C8"/>
    <w:rsid w:val="00DE686F"/>
    <w:rsid w:val="00DE6A91"/>
    <w:rsid w:val="00DE6BB3"/>
    <w:rsid w:val="00DE718D"/>
    <w:rsid w:val="00DE7527"/>
    <w:rsid w:val="00DE7C3C"/>
    <w:rsid w:val="00DF00B7"/>
    <w:rsid w:val="00DF0453"/>
    <w:rsid w:val="00DF0914"/>
    <w:rsid w:val="00DF0EA5"/>
    <w:rsid w:val="00DF116E"/>
    <w:rsid w:val="00DF19A3"/>
    <w:rsid w:val="00DF19D5"/>
    <w:rsid w:val="00DF2582"/>
    <w:rsid w:val="00DF3655"/>
    <w:rsid w:val="00DF36CB"/>
    <w:rsid w:val="00DF3740"/>
    <w:rsid w:val="00DF48CE"/>
    <w:rsid w:val="00DF4A7D"/>
    <w:rsid w:val="00DF5B61"/>
    <w:rsid w:val="00DF64FD"/>
    <w:rsid w:val="00DF655A"/>
    <w:rsid w:val="00DF661A"/>
    <w:rsid w:val="00DF6B9A"/>
    <w:rsid w:val="00DF7BAA"/>
    <w:rsid w:val="00DF7C92"/>
    <w:rsid w:val="00DF7E4E"/>
    <w:rsid w:val="00E002C0"/>
    <w:rsid w:val="00E01A6D"/>
    <w:rsid w:val="00E01FAA"/>
    <w:rsid w:val="00E0240F"/>
    <w:rsid w:val="00E02730"/>
    <w:rsid w:val="00E0305D"/>
    <w:rsid w:val="00E03DD4"/>
    <w:rsid w:val="00E062D5"/>
    <w:rsid w:val="00E069A3"/>
    <w:rsid w:val="00E06FA9"/>
    <w:rsid w:val="00E072D0"/>
    <w:rsid w:val="00E10045"/>
    <w:rsid w:val="00E10098"/>
    <w:rsid w:val="00E100E0"/>
    <w:rsid w:val="00E1020D"/>
    <w:rsid w:val="00E104B7"/>
    <w:rsid w:val="00E10D23"/>
    <w:rsid w:val="00E1128C"/>
    <w:rsid w:val="00E112B9"/>
    <w:rsid w:val="00E11D89"/>
    <w:rsid w:val="00E12D38"/>
    <w:rsid w:val="00E132CD"/>
    <w:rsid w:val="00E140A8"/>
    <w:rsid w:val="00E14C5F"/>
    <w:rsid w:val="00E14F52"/>
    <w:rsid w:val="00E1511F"/>
    <w:rsid w:val="00E153E4"/>
    <w:rsid w:val="00E15FF8"/>
    <w:rsid w:val="00E16B77"/>
    <w:rsid w:val="00E175F7"/>
    <w:rsid w:val="00E179E6"/>
    <w:rsid w:val="00E17B3D"/>
    <w:rsid w:val="00E2062F"/>
    <w:rsid w:val="00E20677"/>
    <w:rsid w:val="00E209A0"/>
    <w:rsid w:val="00E21785"/>
    <w:rsid w:val="00E21953"/>
    <w:rsid w:val="00E21BCF"/>
    <w:rsid w:val="00E224AF"/>
    <w:rsid w:val="00E2252A"/>
    <w:rsid w:val="00E23325"/>
    <w:rsid w:val="00E23466"/>
    <w:rsid w:val="00E23E00"/>
    <w:rsid w:val="00E245D5"/>
    <w:rsid w:val="00E2469C"/>
    <w:rsid w:val="00E24C55"/>
    <w:rsid w:val="00E25FE5"/>
    <w:rsid w:val="00E26173"/>
    <w:rsid w:val="00E26892"/>
    <w:rsid w:val="00E27A8C"/>
    <w:rsid w:val="00E30293"/>
    <w:rsid w:val="00E30C6F"/>
    <w:rsid w:val="00E31AF3"/>
    <w:rsid w:val="00E31D39"/>
    <w:rsid w:val="00E31EF6"/>
    <w:rsid w:val="00E326FC"/>
    <w:rsid w:val="00E32AF3"/>
    <w:rsid w:val="00E339CD"/>
    <w:rsid w:val="00E33A41"/>
    <w:rsid w:val="00E33AAB"/>
    <w:rsid w:val="00E3452A"/>
    <w:rsid w:val="00E346A9"/>
    <w:rsid w:val="00E348E2"/>
    <w:rsid w:val="00E34A6D"/>
    <w:rsid w:val="00E35BB6"/>
    <w:rsid w:val="00E35FF9"/>
    <w:rsid w:val="00E36A8F"/>
    <w:rsid w:val="00E372E4"/>
    <w:rsid w:val="00E373E5"/>
    <w:rsid w:val="00E37E08"/>
    <w:rsid w:val="00E4057C"/>
    <w:rsid w:val="00E40D35"/>
    <w:rsid w:val="00E4116C"/>
    <w:rsid w:val="00E418D9"/>
    <w:rsid w:val="00E41C6D"/>
    <w:rsid w:val="00E428DE"/>
    <w:rsid w:val="00E42B9E"/>
    <w:rsid w:val="00E42F19"/>
    <w:rsid w:val="00E43187"/>
    <w:rsid w:val="00E43246"/>
    <w:rsid w:val="00E43383"/>
    <w:rsid w:val="00E43455"/>
    <w:rsid w:val="00E44C48"/>
    <w:rsid w:val="00E457D3"/>
    <w:rsid w:val="00E460A9"/>
    <w:rsid w:val="00E46475"/>
    <w:rsid w:val="00E4654A"/>
    <w:rsid w:val="00E46F08"/>
    <w:rsid w:val="00E47340"/>
    <w:rsid w:val="00E474F7"/>
    <w:rsid w:val="00E47780"/>
    <w:rsid w:val="00E5065D"/>
    <w:rsid w:val="00E51027"/>
    <w:rsid w:val="00E51485"/>
    <w:rsid w:val="00E518CE"/>
    <w:rsid w:val="00E52B99"/>
    <w:rsid w:val="00E52EC9"/>
    <w:rsid w:val="00E52FBD"/>
    <w:rsid w:val="00E5310E"/>
    <w:rsid w:val="00E53571"/>
    <w:rsid w:val="00E54993"/>
    <w:rsid w:val="00E54CF8"/>
    <w:rsid w:val="00E54EB5"/>
    <w:rsid w:val="00E54F35"/>
    <w:rsid w:val="00E552D1"/>
    <w:rsid w:val="00E552ED"/>
    <w:rsid w:val="00E55530"/>
    <w:rsid w:val="00E55AF5"/>
    <w:rsid w:val="00E568EB"/>
    <w:rsid w:val="00E57633"/>
    <w:rsid w:val="00E57F13"/>
    <w:rsid w:val="00E5BC91"/>
    <w:rsid w:val="00E60883"/>
    <w:rsid w:val="00E612BC"/>
    <w:rsid w:val="00E6157C"/>
    <w:rsid w:val="00E61974"/>
    <w:rsid w:val="00E61DF8"/>
    <w:rsid w:val="00E624B6"/>
    <w:rsid w:val="00E624CA"/>
    <w:rsid w:val="00E62A39"/>
    <w:rsid w:val="00E62BCF"/>
    <w:rsid w:val="00E633F8"/>
    <w:rsid w:val="00E63972"/>
    <w:rsid w:val="00E64A62"/>
    <w:rsid w:val="00E64BD3"/>
    <w:rsid w:val="00E64C5E"/>
    <w:rsid w:val="00E65A7E"/>
    <w:rsid w:val="00E6683F"/>
    <w:rsid w:val="00E66C27"/>
    <w:rsid w:val="00E6734A"/>
    <w:rsid w:val="00E6743D"/>
    <w:rsid w:val="00E676A9"/>
    <w:rsid w:val="00E67910"/>
    <w:rsid w:val="00E70FA0"/>
    <w:rsid w:val="00E71112"/>
    <w:rsid w:val="00E713C1"/>
    <w:rsid w:val="00E714E1"/>
    <w:rsid w:val="00E715A8"/>
    <w:rsid w:val="00E71D0C"/>
    <w:rsid w:val="00E71D81"/>
    <w:rsid w:val="00E72477"/>
    <w:rsid w:val="00E72749"/>
    <w:rsid w:val="00E72FDB"/>
    <w:rsid w:val="00E73726"/>
    <w:rsid w:val="00E73C21"/>
    <w:rsid w:val="00E7547C"/>
    <w:rsid w:val="00E759F0"/>
    <w:rsid w:val="00E75E33"/>
    <w:rsid w:val="00E75F91"/>
    <w:rsid w:val="00E762C5"/>
    <w:rsid w:val="00E767B7"/>
    <w:rsid w:val="00E7685B"/>
    <w:rsid w:val="00E76980"/>
    <w:rsid w:val="00E76D26"/>
    <w:rsid w:val="00E77193"/>
    <w:rsid w:val="00E7777A"/>
    <w:rsid w:val="00E779C7"/>
    <w:rsid w:val="00E77B41"/>
    <w:rsid w:val="00E77BB2"/>
    <w:rsid w:val="00E80980"/>
    <w:rsid w:val="00E80C96"/>
    <w:rsid w:val="00E810D0"/>
    <w:rsid w:val="00E811C4"/>
    <w:rsid w:val="00E81E5C"/>
    <w:rsid w:val="00E82586"/>
    <w:rsid w:val="00E8279D"/>
    <w:rsid w:val="00E83914"/>
    <w:rsid w:val="00E83A14"/>
    <w:rsid w:val="00E84474"/>
    <w:rsid w:val="00E84673"/>
    <w:rsid w:val="00E84838"/>
    <w:rsid w:val="00E85151"/>
    <w:rsid w:val="00E85307"/>
    <w:rsid w:val="00E85D12"/>
    <w:rsid w:val="00E86016"/>
    <w:rsid w:val="00E8685D"/>
    <w:rsid w:val="00E86DD7"/>
    <w:rsid w:val="00E87217"/>
    <w:rsid w:val="00E9037E"/>
    <w:rsid w:val="00E904AF"/>
    <w:rsid w:val="00E90828"/>
    <w:rsid w:val="00E91661"/>
    <w:rsid w:val="00E9278B"/>
    <w:rsid w:val="00E93199"/>
    <w:rsid w:val="00E94114"/>
    <w:rsid w:val="00E941DB"/>
    <w:rsid w:val="00E94D85"/>
    <w:rsid w:val="00E95C9D"/>
    <w:rsid w:val="00E9603C"/>
    <w:rsid w:val="00E96189"/>
    <w:rsid w:val="00E96557"/>
    <w:rsid w:val="00E96F13"/>
    <w:rsid w:val="00E97E68"/>
    <w:rsid w:val="00EA01CC"/>
    <w:rsid w:val="00EA06F6"/>
    <w:rsid w:val="00EA1311"/>
    <w:rsid w:val="00EA1B90"/>
    <w:rsid w:val="00EA1C9F"/>
    <w:rsid w:val="00EA1CEA"/>
    <w:rsid w:val="00EA201A"/>
    <w:rsid w:val="00EA2081"/>
    <w:rsid w:val="00EA26D5"/>
    <w:rsid w:val="00EA2755"/>
    <w:rsid w:val="00EA2E23"/>
    <w:rsid w:val="00EA37C5"/>
    <w:rsid w:val="00EA37D1"/>
    <w:rsid w:val="00EA41E7"/>
    <w:rsid w:val="00EA46E2"/>
    <w:rsid w:val="00EA4808"/>
    <w:rsid w:val="00EA521D"/>
    <w:rsid w:val="00EA5246"/>
    <w:rsid w:val="00EA56F4"/>
    <w:rsid w:val="00EA6084"/>
    <w:rsid w:val="00EA68EE"/>
    <w:rsid w:val="00EA69E0"/>
    <w:rsid w:val="00EA6F9F"/>
    <w:rsid w:val="00EA7355"/>
    <w:rsid w:val="00EA75D2"/>
    <w:rsid w:val="00EA788F"/>
    <w:rsid w:val="00EA7AE4"/>
    <w:rsid w:val="00EA7BE8"/>
    <w:rsid w:val="00EA7E9C"/>
    <w:rsid w:val="00EB07B0"/>
    <w:rsid w:val="00EB0BAB"/>
    <w:rsid w:val="00EB1106"/>
    <w:rsid w:val="00EB13EF"/>
    <w:rsid w:val="00EB1489"/>
    <w:rsid w:val="00EB160D"/>
    <w:rsid w:val="00EB1692"/>
    <w:rsid w:val="00EB1D76"/>
    <w:rsid w:val="00EB25FD"/>
    <w:rsid w:val="00EB28A9"/>
    <w:rsid w:val="00EB3011"/>
    <w:rsid w:val="00EB36CB"/>
    <w:rsid w:val="00EB3A3E"/>
    <w:rsid w:val="00EB3BB2"/>
    <w:rsid w:val="00EB3BE5"/>
    <w:rsid w:val="00EB4C10"/>
    <w:rsid w:val="00EB58EA"/>
    <w:rsid w:val="00EB5AB0"/>
    <w:rsid w:val="00EB6235"/>
    <w:rsid w:val="00EB6C5B"/>
    <w:rsid w:val="00EB70A5"/>
    <w:rsid w:val="00EB739E"/>
    <w:rsid w:val="00EB7B4A"/>
    <w:rsid w:val="00EC0330"/>
    <w:rsid w:val="00EC08FE"/>
    <w:rsid w:val="00EC095C"/>
    <w:rsid w:val="00EC1EB1"/>
    <w:rsid w:val="00EC3DAD"/>
    <w:rsid w:val="00EC4AD8"/>
    <w:rsid w:val="00EC5562"/>
    <w:rsid w:val="00EC672F"/>
    <w:rsid w:val="00EC7305"/>
    <w:rsid w:val="00EC757C"/>
    <w:rsid w:val="00EC7F48"/>
    <w:rsid w:val="00ED041B"/>
    <w:rsid w:val="00ED17C9"/>
    <w:rsid w:val="00ED2BF6"/>
    <w:rsid w:val="00ED2F81"/>
    <w:rsid w:val="00ED3114"/>
    <w:rsid w:val="00ED3B40"/>
    <w:rsid w:val="00ED41A2"/>
    <w:rsid w:val="00ED4C67"/>
    <w:rsid w:val="00ED4C72"/>
    <w:rsid w:val="00ED519F"/>
    <w:rsid w:val="00ED53F6"/>
    <w:rsid w:val="00ED7709"/>
    <w:rsid w:val="00ED79D7"/>
    <w:rsid w:val="00EE1329"/>
    <w:rsid w:val="00EE1EDB"/>
    <w:rsid w:val="00EE263D"/>
    <w:rsid w:val="00EE27B9"/>
    <w:rsid w:val="00EE34DA"/>
    <w:rsid w:val="00EE38FB"/>
    <w:rsid w:val="00EE39A3"/>
    <w:rsid w:val="00EE4496"/>
    <w:rsid w:val="00EE46BE"/>
    <w:rsid w:val="00EE48B4"/>
    <w:rsid w:val="00EE4CDB"/>
    <w:rsid w:val="00EE4D64"/>
    <w:rsid w:val="00EE55C5"/>
    <w:rsid w:val="00EE5D7E"/>
    <w:rsid w:val="00EE691D"/>
    <w:rsid w:val="00EE7233"/>
    <w:rsid w:val="00EE7627"/>
    <w:rsid w:val="00EE77F3"/>
    <w:rsid w:val="00EF0176"/>
    <w:rsid w:val="00EF17E1"/>
    <w:rsid w:val="00EF199F"/>
    <w:rsid w:val="00EF2EC1"/>
    <w:rsid w:val="00EF2F08"/>
    <w:rsid w:val="00EF34A9"/>
    <w:rsid w:val="00EF36D2"/>
    <w:rsid w:val="00EF4261"/>
    <w:rsid w:val="00EF4710"/>
    <w:rsid w:val="00EF5AE0"/>
    <w:rsid w:val="00EF634C"/>
    <w:rsid w:val="00EF6A2F"/>
    <w:rsid w:val="00EF77E4"/>
    <w:rsid w:val="00F004F2"/>
    <w:rsid w:val="00F0092A"/>
    <w:rsid w:val="00F00DA1"/>
    <w:rsid w:val="00F01166"/>
    <w:rsid w:val="00F014F5"/>
    <w:rsid w:val="00F01F4D"/>
    <w:rsid w:val="00F020D2"/>
    <w:rsid w:val="00F02864"/>
    <w:rsid w:val="00F02E0E"/>
    <w:rsid w:val="00F03BFE"/>
    <w:rsid w:val="00F05341"/>
    <w:rsid w:val="00F0558C"/>
    <w:rsid w:val="00F05C16"/>
    <w:rsid w:val="00F069AA"/>
    <w:rsid w:val="00F075B7"/>
    <w:rsid w:val="00F07B26"/>
    <w:rsid w:val="00F07C00"/>
    <w:rsid w:val="00F07D8C"/>
    <w:rsid w:val="00F10001"/>
    <w:rsid w:val="00F104E1"/>
    <w:rsid w:val="00F10AE4"/>
    <w:rsid w:val="00F10D51"/>
    <w:rsid w:val="00F11356"/>
    <w:rsid w:val="00F11A9F"/>
    <w:rsid w:val="00F11C48"/>
    <w:rsid w:val="00F11EA2"/>
    <w:rsid w:val="00F123A7"/>
    <w:rsid w:val="00F12512"/>
    <w:rsid w:val="00F12518"/>
    <w:rsid w:val="00F12D45"/>
    <w:rsid w:val="00F1303B"/>
    <w:rsid w:val="00F13D85"/>
    <w:rsid w:val="00F13E1E"/>
    <w:rsid w:val="00F14443"/>
    <w:rsid w:val="00F16652"/>
    <w:rsid w:val="00F169CB"/>
    <w:rsid w:val="00F16A9E"/>
    <w:rsid w:val="00F16E3D"/>
    <w:rsid w:val="00F17955"/>
    <w:rsid w:val="00F208EC"/>
    <w:rsid w:val="00F20906"/>
    <w:rsid w:val="00F21677"/>
    <w:rsid w:val="00F21ABC"/>
    <w:rsid w:val="00F21BDE"/>
    <w:rsid w:val="00F220B6"/>
    <w:rsid w:val="00F232B4"/>
    <w:rsid w:val="00F23F69"/>
    <w:rsid w:val="00F253FC"/>
    <w:rsid w:val="00F25CF3"/>
    <w:rsid w:val="00F25E50"/>
    <w:rsid w:val="00F26FF4"/>
    <w:rsid w:val="00F276DD"/>
    <w:rsid w:val="00F307FF"/>
    <w:rsid w:val="00F30CA9"/>
    <w:rsid w:val="00F30FC4"/>
    <w:rsid w:val="00F31824"/>
    <w:rsid w:val="00F31ACA"/>
    <w:rsid w:val="00F31F3D"/>
    <w:rsid w:val="00F326F8"/>
    <w:rsid w:val="00F330AC"/>
    <w:rsid w:val="00F33451"/>
    <w:rsid w:val="00F33804"/>
    <w:rsid w:val="00F33CD4"/>
    <w:rsid w:val="00F34AB6"/>
    <w:rsid w:val="00F34BD3"/>
    <w:rsid w:val="00F350C7"/>
    <w:rsid w:val="00F351D0"/>
    <w:rsid w:val="00F3521F"/>
    <w:rsid w:val="00F35F43"/>
    <w:rsid w:val="00F3625A"/>
    <w:rsid w:val="00F363C9"/>
    <w:rsid w:val="00F364AD"/>
    <w:rsid w:val="00F3675D"/>
    <w:rsid w:val="00F36C4E"/>
    <w:rsid w:val="00F37106"/>
    <w:rsid w:val="00F376C0"/>
    <w:rsid w:val="00F378D1"/>
    <w:rsid w:val="00F400FE"/>
    <w:rsid w:val="00F404B8"/>
    <w:rsid w:val="00F40658"/>
    <w:rsid w:val="00F431B8"/>
    <w:rsid w:val="00F43441"/>
    <w:rsid w:val="00F4376B"/>
    <w:rsid w:val="00F438C2"/>
    <w:rsid w:val="00F439AB"/>
    <w:rsid w:val="00F43BB4"/>
    <w:rsid w:val="00F443E3"/>
    <w:rsid w:val="00F4453C"/>
    <w:rsid w:val="00F4495C"/>
    <w:rsid w:val="00F44D47"/>
    <w:rsid w:val="00F44DAE"/>
    <w:rsid w:val="00F465DA"/>
    <w:rsid w:val="00F46718"/>
    <w:rsid w:val="00F46785"/>
    <w:rsid w:val="00F470C2"/>
    <w:rsid w:val="00F4735A"/>
    <w:rsid w:val="00F475EF"/>
    <w:rsid w:val="00F47828"/>
    <w:rsid w:val="00F500E3"/>
    <w:rsid w:val="00F50214"/>
    <w:rsid w:val="00F504E0"/>
    <w:rsid w:val="00F505A1"/>
    <w:rsid w:val="00F50FAB"/>
    <w:rsid w:val="00F51602"/>
    <w:rsid w:val="00F517E6"/>
    <w:rsid w:val="00F51B51"/>
    <w:rsid w:val="00F51ED8"/>
    <w:rsid w:val="00F52226"/>
    <w:rsid w:val="00F52D0C"/>
    <w:rsid w:val="00F5311A"/>
    <w:rsid w:val="00F535B0"/>
    <w:rsid w:val="00F53F13"/>
    <w:rsid w:val="00F54261"/>
    <w:rsid w:val="00F5494A"/>
    <w:rsid w:val="00F54E56"/>
    <w:rsid w:val="00F54E80"/>
    <w:rsid w:val="00F54F77"/>
    <w:rsid w:val="00F55851"/>
    <w:rsid w:val="00F55A8C"/>
    <w:rsid w:val="00F5602B"/>
    <w:rsid w:val="00F561E5"/>
    <w:rsid w:val="00F56B5D"/>
    <w:rsid w:val="00F576AF"/>
    <w:rsid w:val="00F60061"/>
    <w:rsid w:val="00F6058D"/>
    <w:rsid w:val="00F609A6"/>
    <w:rsid w:val="00F60A0C"/>
    <w:rsid w:val="00F60C68"/>
    <w:rsid w:val="00F6137B"/>
    <w:rsid w:val="00F61CAB"/>
    <w:rsid w:val="00F61FCF"/>
    <w:rsid w:val="00F6248A"/>
    <w:rsid w:val="00F638B8"/>
    <w:rsid w:val="00F63ED7"/>
    <w:rsid w:val="00F64297"/>
    <w:rsid w:val="00F649A2"/>
    <w:rsid w:val="00F64E93"/>
    <w:rsid w:val="00F66715"/>
    <w:rsid w:val="00F66A47"/>
    <w:rsid w:val="00F6705A"/>
    <w:rsid w:val="00F670E3"/>
    <w:rsid w:val="00F6746C"/>
    <w:rsid w:val="00F67BAE"/>
    <w:rsid w:val="00F700A9"/>
    <w:rsid w:val="00F7019B"/>
    <w:rsid w:val="00F718CD"/>
    <w:rsid w:val="00F72481"/>
    <w:rsid w:val="00F72AB5"/>
    <w:rsid w:val="00F73019"/>
    <w:rsid w:val="00F7397E"/>
    <w:rsid w:val="00F73A4F"/>
    <w:rsid w:val="00F73E67"/>
    <w:rsid w:val="00F74A00"/>
    <w:rsid w:val="00F74BE3"/>
    <w:rsid w:val="00F7506E"/>
    <w:rsid w:val="00F765A7"/>
    <w:rsid w:val="00F76964"/>
    <w:rsid w:val="00F772EE"/>
    <w:rsid w:val="00F80513"/>
    <w:rsid w:val="00F8089D"/>
    <w:rsid w:val="00F80E9F"/>
    <w:rsid w:val="00F810B9"/>
    <w:rsid w:val="00F8128B"/>
    <w:rsid w:val="00F81D7A"/>
    <w:rsid w:val="00F81E6A"/>
    <w:rsid w:val="00F81F97"/>
    <w:rsid w:val="00F820D2"/>
    <w:rsid w:val="00F82110"/>
    <w:rsid w:val="00F82345"/>
    <w:rsid w:val="00F823FD"/>
    <w:rsid w:val="00F83327"/>
    <w:rsid w:val="00F83468"/>
    <w:rsid w:val="00F83A33"/>
    <w:rsid w:val="00F83BFA"/>
    <w:rsid w:val="00F844C8"/>
    <w:rsid w:val="00F84B42"/>
    <w:rsid w:val="00F8530D"/>
    <w:rsid w:val="00F8539F"/>
    <w:rsid w:val="00F8546B"/>
    <w:rsid w:val="00F856A9"/>
    <w:rsid w:val="00F856B2"/>
    <w:rsid w:val="00F8641B"/>
    <w:rsid w:val="00F871E5"/>
    <w:rsid w:val="00F903B1"/>
    <w:rsid w:val="00F90B94"/>
    <w:rsid w:val="00F90DF8"/>
    <w:rsid w:val="00F90FB7"/>
    <w:rsid w:val="00F915F2"/>
    <w:rsid w:val="00F91694"/>
    <w:rsid w:val="00F91BDF"/>
    <w:rsid w:val="00F92E6A"/>
    <w:rsid w:val="00F931E4"/>
    <w:rsid w:val="00F93B4F"/>
    <w:rsid w:val="00F945B1"/>
    <w:rsid w:val="00F949A4"/>
    <w:rsid w:val="00F95054"/>
    <w:rsid w:val="00F9598B"/>
    <w:rsid w:val="00F96C20"/>
    <w:rsid w:val="00FA026D"/>
    <w:rsid w:val="00FA02A6"/>
    <w:rsid w:val="00FA0D64"/>
    <w:rsid w:val="00FA14E1"/>
    <w:rsid w:val="00FA18AE"/>
    <w:rsid w:val="00FA225B"/>
    <w:rsid w:val="00FA2388"/>
    <w:rsid w:val="00FA2497"/>
    <w:rsid w:val="00FA42E0"/>
    <w:rsid w:val="00FA71DC"/>
    <w:rsid w:val="00FB1B99"/>
    <w:rsid w:val="00FB1E5B"/>
    <w:rsid w:val="00FB1E95"/>
    <w:rsid w:val="00FB2611"/>
    <w:rsid w:val="00FB2821"/>
    <w:rsid w:val="00FB305B"/>
    <w:rsid w:val="00FB3B2A"/>
    <w:rsid w:val="00FB3B78"/>
    <w:rsid w:val="00FB3D10"/>
    <w:rsid w:val="00FB43D8"/>
    <w:rsid w:val="00FB492C"/>
    <w:rsid w:val="00FB49FB"/>
    <w:rsid w:val="00FB4AD1"/>
    <w:rsid w:val="00FB5391"/>
    <w:rsid w:val="00FB5D03"/>
    <w:rsid w:val="00FB5F51"/>
    <w:rsid w:val="00FB6C49"/>
    <w:rsid w:val="00FB705C"/>
    <w:rsid w:val="00FB72F1"/>
    <w:rsid w:val="00FB76F7"/>
    <w:rsid w:val="00FB799F"/>
    <w:rsid w:val="00FC03AB"/>
    <w:rsid w:val="00FC04E2"/>
    <w:rsid w:val="00FC0C75"/>
    <w:rsid w:val="00FC0CA5"/>
    <w:rsid w:val="00FC1344"/>
    <w:rsid w:val="00FC16AE"/>
    <w:rsid w:val="00FC19D7"/>
    <w:rsid w:val="00FC1E7E"/>
    <w:rsid w:val="00FC2615"/>
    <w:rsid w:val="00FC2991"/>
    <w:rsid w:val="00FC3049"/>
    <w:rsid w:val="00FC380F"/>
    <w:rsid w:val="00FC3B38"/>
    <w:rsid w:val="00FC3CD1"/>
    <w:rsid w:val="00FC5547"/>
    <w:rsid w:val="00FC5582"/>
    <w:rsid w:val="00FC59B0"/>
    <w:rsid w:val="00FC59B3"/>
    <w:rsid w:val="00FC5F64"/>
    <w:rsid w:val="00FC5FBF"/>
    <w:rsid w:val="00FC6069"/>
    <w:rsid w:val="00FC6959"/>
    <w:rsid w:val="00FC76D7"/>
    <w:rsid w:val="00FC7955"/>
    <w:rsid w:val="00FD170D"/>
    <w:rsid w:val="00FD1BA2"/>
    <w:rsid w:val="00FD1C53"/>
    <w:rsid w:val="00FD2008"/>
    <w:rsid w:val="00FD200E"/>
    <w:rsid w:val="00FD2122"/>
    <w:rsid w:val="00FD2B99"/>
    <w:rsid w:val="00FD2E9E"/>
    <w:rsid w:val="00FD3496"/>
    <w:rsid w:val="00FD388A"/>
    <w:rsid w:val="00FD38A5"/>
    <w:rsid w:val="00FD395B"/>
    <w:rsid w:val="00FD3C91"/>
    <w:rsid w:val="00FD48EE"/>
    <w:rsid w:val="00FD490D"/>
    <w:rsid w:val="00FD49AE"/>
    <w:rsid w:val="00FD49BD"/>
    <w:rsid w:val="00FD4EC0"/>
    <w:rsid w:val="00FD6560"/>
    <w:rsid w:val="00FD6A20"/>
    <w:rsid w:val="00FD6BC6"/>
    <w:rsid w:val="00FD71F2"/>
    <w:rsid w:val="00FD78DE"/>
    <w:rsid w:val="00FD7D8B"/>
    <w:rsid w:val="00FD7DD7"/>
    <w:rsid w:val="00FE1345"/>
    <w:rsid w:val="00FE1D76"/>
    <w:rsid w:val="00FE1DC4"/>
    <w:rsid w:val="00FE24B9"/>
    <w:rsid w:val="00FE2BEB"/>
    <w:rsid w:val="00FE2C92"/>
    <w:rsid w:val="00FE2E0C"/>
    <w:rsid w:val="00FE2EBD"/>
    <w:rsid w:val="00FE2F90"/>
    <w:rsid w:val="00FE331B"/>
    <w:rsid w:val="00FE36AE"/>
    <w:rsid w:val="00FE3A33"/>
    <w:rsid w:val="00FE4277"/>
    <w:rsid w:val="00FE6550"/>
    <w:rsid w:val="00FE7E75"/>
    <w:rsid w:val="00FF0AF6"/>
    <w:rsid w:val="00FF195D"/>
    <w:rsid w:val="00FF1A6C"/>
    <w:rsid w:val="00FF1BC0"/>
    <w:rsid w:val="00FF2E66"/>
    <w:rsid w:val="00FF3020"/>
    <w:rsid w:val="00FF348B"/>
    <w:rsid w:val="00FF4176"/>
    <w:rsid w:val="00FF418C"/>
    <w:rsid w:val="00FF47A4"/>
    <w:rsid w:val="00FF4FB6"/>
    <w:rsid w:val="00FF54BB"/>
    <w:rsid w:val="00FF5A51"/>
    <w:rsid w:val="00FF6D12"/>
    <w:rsid w:val="00FFD9E2"/>
    <w:rsid w:val="0106C6B0"/>
    <w:rsid w:val="01250591"/>
    <w:rsid w:val="012D5E84"/>
    <w:rsid w:val="012E56DA"/>
    <w:rsid w:val="01471555"/>
    <w:rsid w:val="015437DE"/>
    <w:rsid w:val="0164A313"/>
    <w:rsid w:val="016CEB9C"/>
    <w:rsid w:val="0181E115"/>
    <w:rsid w:val="0195CE52"/>
    <w:rsid w:val="01A5DB9C"/>
    <w:rsid w:val="01CBE3B5"/>
    <w:rsid w:val="01D07E9B"/>
    <w:rsid w:val="01E7954C"/>
    <w:rsid w:val="01E805B4"/>
    <w:rsid w:val="02056702"/>
    <w:rsid w:val="0209D833"/>
    <w:rsid w:val="020D3310"/>
    <w:rsid w:val="0215BBF3"/>
    <w:rsid w:val="02183A13"/>
    <w:rsid w:val="022075E6"/>
    <w:rsid w:val="02241891"/>
    <w:rsid w:val="022F55CE"/>
    <w:rsid w:val="0257D7AF"/>
    <w:rsid w:val="0278EA20"/>
    <w:rsid w:val="02A41FE9"/>
    <w:rsid w:val="02CFC759"/>
    <w:rsid w:val="02D044CF"/>
    <w:rsid w:val="02EC8374"/>
    <w:rsid w:val="02F9495D"/>
    <w:rsid w:val="030550AA"/>
    <w:rsid w:val="0337EC28"/>
    <w:rsid w:val="035D62FD"/>
    <w:rsid w:val="036CA268"/>
    <w:rsid w:val="038F0398"/>
    <w:rsid w:val="03944AB3"/>
    <w:rsid w:val="03A66EDF"/>
    <w:rsid w:val="03B06702"/>
    <w:rsid w:val="03CCE309"/>
    <w:rsid w:val="03D16FB5"/>
    <w:rsid w:val="03E13C75"/>
    <w:rsid w:val="03FC52A3"/>
    <w:rsid w:val="03FCFFD3"/>
    <w:rsid w:val="0400A9F2"/>
    <w:rsid w:val="04045222"/>
    <w:rsid w:val="042DE0D4"/>
    <w:rsid w:val="04382E09"/>
    <w:rsid w:val="0445F673"/>
    <w:rsid w:val="045E3BB9"/>
    <w:rsid w:val="0467BF99"/>
    <w:rsid w:val="0484523B"/>
    <w:rsid w:val="049852E6"/>
    <w:rsid w:val="04B46A0B"/>
    <w:rsid w:val="04BCADA1"/>
    <w:rsid w:val="04D7D9FF"/>
    <w:rsid w:val="04FD88D5"/>
    <w:rsid w:val="0524D27A"/>
    <w:rsid w:val="054F6886"/>
    <w:rsid w:val="0553E96A"/>
    <w:rsid w:val="05584B3A"/>
    <w:rsid w:val="055C7DA8"/>
    <w:rsid w:val="057BD653"/>
    <w:rsid w:val="058BB0B8"/>
    <w:rsid w:val="0590675F"/>
    <w:rsid w:val="0596EDAE"/>
    <w:rsid w:val="05A16243"/>
    <w:rsid w:val="05A9B166"/>
    <w:rsid w:val="05C071BF"/>
    <w:rsid w:val="05C174FB"/>
    <w:rsid w:val="05C62943"/>
    <w:rsid w:val="05D159BA"/>
    <w:rsid w:val="05E034B2"/>
    <w:rsid w:val="05F4D58F"/>
    <w:rsid w:val="05F72C77"/>
    <w:rsid w:val="0601653B"/>
    <w:rsid w:val="060E582E"/>
    <w:rsid w:val="0654F199"/>
    <w:rsid w:val="06662A7A"/>
    <w:rsid w:val="067AD499"/>
    <w:rsid w:val="06AC824F"/>
    <w:rsid w:val="06ACFAF1"/>
    <w:rsid w:val="06B4EEBF"/>
    <w:rsid w:val="06BDB26F"/>
    <w:rsid w:val="06CDEDB2"/>
    <w:rsid w:val="06DA7D89"/>
    <w:rsid w:val="06E86E3E"/>
    <w:rsid w:val="06ECB431"/>
    <w:rsid w:val="070EE65E"/>
    <w:rsid w:val="0715C36A"/>
    <w:rsid w:val="071BC527"/>
    <w:rsid w:val="0728089A"/>
    <w:rsid w:val="072E5DBB"/>
    <w:rsid w:val="073F10F9"/>
    <w:rsid w:val="07421DF3"/>
    <w:rsid w:val="074E74B9"/>
    <w:rsid w:val="0751DE70"/>
    <w:rsid w:val="075304BB"/>
    <w:rsid w:val="075818D1"/>
    <w:rsid w:val="075D5F9B"/>
    <w:rsid w:val="077264BB"/>
    <w:rsid w:val="0773A3B0"/>
    <w:rsid w:val="078DFBB2"/>
    <w:rsid w:val="07957C0C"/>
    <w:rsid w:val="079D1E83"/>
    <w:rsid w:val="07A1BC0D"/>
    <w:rsid w:val="07B81F9D"/>
    <w:rsid w:val="07CFD89A"/>
    <w:rsid w:val="07F9AADE"/>
    <w:rsid w:val="07FEB55A"/>
    <w:rsid w:val="08037488"/>
    <w:rsid w:val="0816F76A"/>
    <w:rsid w:val="082ADE42"/>
    <w:rsid w:val="08351EA0"/>
    <w:rsid w:val="083EB229"/>
    <w:rsid w:val="08415F64"/>
    <w:rsid w:val="0845852E"/>
    <w:rsid w:val="0878C793"/>
    <w:rsid w:val="08829B7A"/>
    <w:rsid w:val="088B4FCA"/>
    <w:rsid w:val="08A462C0"/>
    <w:rsid w:val="08ADE00B"/>
    <w:rsid w:val="08D11B9D"/>
    <w:rsid w:val="08D51AE1"/>
    <w:rsid w:val="08D97E15"/>
    <w:rsid w:val="08D9CCB0"/>
    <w:rsid w:val="08F3EB1A"/>
    <w:rsid w:val="08FAFA6A"/>
    <w:rsid w:val="08FC0068"/>
    <w:rsid w:val="09005012"/>
    <w:rsid w:val="0929C83B"/>
    <w:rsid w:val="0931BAD5"/>
    <w:rsid w:val="093BC7F5"/>
    <w:rsid w:val="094D5808"/>
    <w:rsid w:val="0953E163"/>
    <w:rsid w:val="09595569"/>
    <w:rsid w:val="095DE019"/>
    <w:rsid w:val="0986819B"/>
    <w:rsid w:val="09909457"/>
    <w:rsid w:val="099F6BCF"/>
    <w:rsid w:val="09B4A3FD"/>
    <w:rsid w:val="09BC9CE9"/>
    <w:rsid w:val="09CB7773"/>
    <w:rsid w:val="09D0E732"/>
    <w:rsid w:val="0A0005BD"/>
    <w:rsid w:val="0A169B2C"/>
    <w:rsid w:val="0A1F2991"/>
    <w:rsid w:val="0A250B30"/>
    <w:rsid w:val="0A298543"/>
    <w:rsid w:val="0A597E08"/>
    <w:rsid w:val="0A7C3116"/>
    <w:rsid w:val="0A90DFBB"/>
    <w:rsid w:val="0A9D830E"/>
    <w:rsid w:val="0AA323C7"/>
    <w:rsid w:val="0AA5B38D"/>
    <w:rsid w:val="0ACB3F48"/>
    <w:rsid w:val="0AEBA45E"/>
    <w:rsid w:val="0AF13B3B"/>
    <w:rsid w:val="0B17D268"/>
    <w:rsid w:val="0B3919BF"/>
    <w:rsid w:val="0B3B7AD9"/>
    <w:rsid w:val="0B43A9D9"/>
    <w:rsid w:val="0B52682D"/>
    <w:rsid w:val="0B5A8677"/>
    <w:rsid w:val="0B70347A"/>
    <w:rsid w:val="0B8DF0E8"/>
    <w:rsid w:val="0B9273AE"/>
    <w:rsid w:val="0B9FE5FD"/>
    <w:rsid w:val="0BA3BD56"/>
    <w:rsid w:val="0BA7C36F"/>
    <w:rsid w:val="0BA86EE5"/>
    <w:rsid w:val="0BF17FA0"/>
    <w:rsid w:val="0BF1D7BA"/>
    <w:rsid w:val="0BF7C150"/>
    <w:rsid w:val="0C09A917"/>
    <w:rsid w:val="0C13B7B8"/>
    <w:rsid w:val="0C1D040C"/>
    <w:rsid w:val="0C237760"/>
    <w:rsid w:val="0C381DFF"/>
    <w:rsid w:val="0C41C77B"/>
    <w:rsid w:val="0C55D378"/>
    <w:rsid w:val="0C61E8FA"/>
    <w:rsid w:val="0C66A6F9"/>
    <w:rsid w:val="0C6FCDE6"/>
    <w:rsid w:val="0C8E9DDF"/>
    <w:rsid w:val="0C9B8C63"/>
    <w:rsid w:val="0CA9C852"/>
    <w:rsid w:val="0CB027E5"/>
    <w:rsid w:val="0CC28DE1"/>
    <w:rsid w:val="0CC9A1DC"/>
    <w:rsid w:val="0CD46B37"/>
    <w:rsid w:val="0D26F576"/>
    <w:rsid w:val="0D4C4401"/>
    <w:rsid w:val="0D536423"/>
    <w:rsid w:val="0D63CD36"/>
    <w:rsid w:val="0D6CCA52"/>
    <w:rsid w:val="0D7632E4"/>
    <w:rsid w:val="0D802DD3"/>
    <w:rsid w:val="0DA1DDD1"/>
    <w:rsid w:val="0DC27B93"/>
    <w:rsid w:val="0DC5B77A"/>
    <w:rsid w:val="0DDEA7C9"/>
    <w:rsid w:val="0DE39239"/>
    <w:rsid w:val="0DEAE5E5"/>
    <w:rsid w:val="0DEFBDBB"/>
    <w:rsid w:val="0E15C8FF"/>
    <w:rsid w:val="0E15D875"/>
    <w:rsid w:val="0E185F04"/>
    <w:rsid w:val="0E1B4C52"/>
    <w:rsid w:val="0E200341"/>
    <w:rsid w:val="0E2202EB"/>
    <w:rsid w:val="0E26A370"/>
    <w:rsid w:val="0E2A1485"/>
    <w:rsid w:val="0E4AC4F0"/>
    <w:rsid w:val="0E4BEA86"/>
    <w:rsid w:val="0E526791"/>
    <w:rsid w:val="0E54F73D"/>
    <w:rsid w:val="0E5EBDFF"/>
    <w:rsid w:val="0E6B7C27"/>
    <w:rsid w:val="0E729AC5"/>
    <w:rsid w:val="0E863F05"/>
    <w:rsid w:val="0E968BBD"/>
    <w:rsid w:val="0EA35EAD"/>
    <w:rsid w:val="0EAE80D3"/>
    <w:rsid w:val="0EBFADF3"/>
    <w:rsid w:val="0EC7F793"/>
    <w:rsid w:val="0ED84481"/>
    <w:rsid w:val="0EDA2803"/>
    <w:rsid w:val="0EE28AC6"/>
    <w:rsid w:val="0EEED393"/>
    <w:rsid w:val="0EF1DD5D"/>
    <w:rsid w:val="0EF33B75"/>
    <w:rsid w:val="0EFC64FD"/>
    <w:rsid w:val="0F1AFD6E"/>
    <w:rsid w:val="0F2B0683"/>
    <w:rsid w:val="0F2DEE54"/>
    <w:rsid w:val="0F3074F7"/>
    <w:rsid w:val="0F4EA9FC"/>
    <w:rsid w:val="0F51CA0F"/>
    <w:rsid w:val="0F5E920A"/>
    <w:rsid w:val="0F62FFF5"/>
    <w:rsid w:val="0F688458"/>
    <w:rsid w:val="0F6C3CCC"/>
    <w:rsid w:val="0F6C961F"/>
    <w:rsid w:val="0F82F90B"/>
    <w:rsid w:val="0F924247"/>
    <w:rsid w:val="0F96D0DF"/>
    <w:rsid w:val="0FB017F4"/>
    <w:rsid w:val="0FD94C39"/>
    <w:rsid w:val="0FEE2CAD"/>
    <w:rsid w:val="0FF0100C"/>
    <w:rsid w:val="0FFEC97F"/>
    <w:rsid w:val="1009D8EE"/>
    <w:rsid w:val="1019D405"/>
    <w:rsid w:val="10206962"/>
    <w:rsid w:val="1032D0ED"/>
    <w:rsid w:val="104521BE"/>
    <w:rsid w:val="10494800"/>
    <w:rsid w:val="105E015C"/>
    <w:rsid w:val="1065E1DA"/>
    <w:rsid w:val="10742076"/>
    <w:rsid w:val="108D8B4E"/>
    <w:rsid w:val="109AFC55"/>
    <w:rsid w:val="10B47B93"/>
    <w:rsid w:val="10C2CC8D"/>
    <w:rsid w:val="10F6F746"/>
    <w:rsid w:val="110DC3BE"/>
    <w:rsid w:val="11127EA2"/>
    <w:rsid w:val="1123476C"/>
    <w:rsid w:val="1136CB3B"/>
    <w:rsid w:val="113A5D87"/>
    <w:rsid w:val="114D5F62"/>
    <w:rsid w:val="1151FB54"/>
    <w:rsid w:val="118AC1EE"/>
    <w:rsid w:val="118C3DC4"/>
    <w:rsid w:val="11A3C125"/>
    <w:rsid w:val="11A48BFB"/>
    <w:rsid w:val="11C05B92"/>
    <w:rsid w:val="11CA9ECA"/>
    <w:rsid w:val="11D3CC4C"/>
    <w:rsid w:val="11FB26D2"/>
    <w:rsid w:val="11FD6FA3"/>
    <w:rsid w:val="11FE96EB"/>
    <w:rsid w:val="120F717A"/>
    <w:rsid w:val="1216441D"/>
    <w:rsid w:val="121B6216"/>
    <w:rsid w:val="121F3272"/>
    <w:rsid w:val="1228E94E"/>
    <w:rsid w:val="12477394"/>
    <w:rsid w:val="125EC143"/>
    <w:rsid w:val="12661F14"/>
    <w:rsid w:val="126AED01"/>
    <w:rsid w:val="12790E58"/>
    <w:rsid w:val="128F9E85"/>
    <w:rsid w:val="129C921E"/>
    <w:rsid w:val="12ACA5D8"/>
    <w:rsid w:val="12B31A17"/>
    <w:rsid w:val="12D3C5F1"/>
    <w:rsid w:val="13086DCE"/>
    <w:rsid w:val="130AB6F0"/>
    <w:rsid w:val="131250C7"/>
    <w:rsid w:val="13176580"/>
    <w:rsid w:val="131D91D3"/>
    <w:rsid w:val="131E57C8"/>
    <w:rsid w:val="13353137"/>
    <w:rsid w:val="13589C25"/>
    <w:rsid w:val="136324B3"/>
    <w:rsid w:val="13662180"/>
    <w:rsid w:val="1373F2E9"/>
    <w:rsid w:val="139A129B"/>
    <w:rsid w:val="13A3E00F"/>
    <w:rsid w:val="13B13063"/>
    <w:rsid w:val="13BE5332"/>
    <w:rsid w:val="13E91FA6"/>
    <w:rsid w:val="13ECD70F"/>
    <w:rsid w:val="13FD2396"/>
    <w:rsid w:val="141C8E8A"/>
    <w:rsid w:val="141CD0A0"/>
    <w:rsid w:val="141E785C"/>
    <w:rsid w:val="147B7A87"/>
    <w:rsid w:val="149371EC"/>
    <w:rsid w:val="14A97C2F"/>
    <w:rsid w:val="14CE2A1D"/>
    <w:rsid w:val="14DFC2D1"/>
    <w:rsid w:val="14F395F6"/>
    <w:rsid w:val="14F5CE13"/>
    <w:rsid w:val="14FB9684"/>
    <w:rsid w:val="150917BD"/>
    <w:rsid w:val="151AB8AB"/>
    <w:rsid w:val="15446250"/>
    <w:rsid w:val="1545071B"/>
    <w:rsid w:val="1570284C"/>
    <w:rsid w:val="1580A840"/>
    <w:rsid w:val="15863D3B"/>
    <w:rsid w:val="159F3608"/>
    <w:rsid w:val="15A02B4C"/>
    <w:rsid w:val="15B1ADB9"/>
    <w:rsid w:val="15C22D1C"/>
    <w:rsid w:val="15C3D6FA"/>
    <w:rsid w:val="15D086DE"/>
    <w:rsid w:val="15E601C3"/>
    <w:rsid w:val="15F92B4E"/>
    <w:rsid w:val="161F69D1"/>
    <w:rsid w:val="16234BDC"/>
    <w:rsid w:val="162E9BB0"/>
    <w:rsid w:val="163F4410"/>
    <w:rsid w:val="165E9BCC"/>
    <w:rsid w:val="165FB17E"/>
    <w:rsid w:val="1660E1DC"/>
    <w:rsid w:val="1665C721"/>
    <w:rsid w:val="16694237"/>
    <w:rsid w:val="1680AD84"/>
    <w:rsid w:val="168284E0"/>
    <w:rsid w:val="1691CBA3"/>
    <w:rsid w:val="1695B4EC"/>
    <w:rsid w:val="169EBF20"/>
    <w:rsid w:val="16B7C93A"/>
    <w:rsid w:val="16B83B51"/>
    <w:rsid w:val="16BA2964"/>
    <w:rsid w:val="16DD98CB"/>
    <w:rsid w:val="16E14BC1"/>
    <w:rsid w:val="17047549"/>
    <w:rsid w:val="170A12FE"/>
    <w:rsid w:val="171FB729"/>
    <w:rsid w:val="17338D4D"/>
    <w:rsid w:val="174E7E6C"/>
    <w:rsid w:val="17632E96"/>
    <w:rsid w:val="17693057"/>
    <w:rsid w:val="1781FF84"/>
    <w:rsid w:val="178F3263"/>
    <w:rsid w:val="17A0ED3D"/>
    <w:rsid w:val="17C59425"/>
    <w:rsid w:val="17F7EBA5"/>
    <w:rsid w:val="18046AAF"/>
    <w:rsid w:val="181461C7"/>
    <w:rsid w:val="181ADBCD"/>
    <w:rsid w:val="182CBD06"/>
    <w:rsid w:val="183971A6"/>
    <w:rsid w:val="18444B52"/>
    <w:rsid w:val="1857E2EC"/>
    <w:rsid w:val="1878FCC8"/>
    <w:rsid w:val="188C38E5"/>
    <w:rsid w:val="188F6CAC"/>
    <w:rsid w:val="18914B54"/>
    <w:rsid w:val="18946E7A"/>
    <w:rsid w:val="18979981"/>
    <w:rsid w:val="189AA8DF"/>
    <w:rsid w:val="189E4CC1"/>
    <w:rsid w:val="18AB8E8D"/>
    <w:rsid w:val="18B94B13"/>
    <w:rsid w:val="18CABB12"/>
    <w:rsid w:val="18CF812B"/>
    <w:rsid w:val="18D16239"/>
    <w:rsid w:val="18D393F5"/>
    <w:rsid w:val="18D8E67D"/>
    <w:rsid w:val="18D9DFAA"/>
    <w:rsid w:val="18E73D18"/>
    <w:rsid w:val="18EF3EC5"/>
    <w:rsid w:val="18F2C363"/>
    <w:rsid w:val="19195E1C"/>
    <w:rsid w:val="1922D2EC"/>
    <w:rsid w:val="1927987F"/>
    <w:rsid w:val="19394492"/>
    <w:rsid w:val="194C9C4F"/>
    <w:rsid w:val="194DB401"/>
    <w:rsid w:val="1954CEC7"/>
    <w:rsid w:val="1976C0D1"/>
    <w:rsid w:val="197A832D"/>
    <w:rsid w:val="198C6CC1"/>
    <w:rsid w:val="199468DB"/>
    <w:rsid w:val="1996160B"/>
    <w:rsid w:val="199C55EC"/>
    <w:rsid w:val="19A3E72E"/>
    <w:rsid w:val="19C1214D"/>
    <w:rsid w:val="19C55257"/>
    <w:rsid w:val="19CC0F27"/>
    <w:rsid w:val="19DD1B67"/>
    <w:rsid w:val="19F34F9D"/>
    <w:rsid w:val="1A5016F4"/>
    <w:rsid w:val="1A56B206"/>
    <w:rsid w:val="1A5DFA5F"/>
    <w:rsid w:val="1A68134E"/>
    <w:rsid w:val="1A841B35"/>
    <w:rsid w:val="1A852452"/>
    <w:rsid w:val="1A9210C4"/>
    <w:rsid w:val="1A94BAD5"/>
    <w:rsid w:val="1A972C59"/>
    <w:rsid w:val="1AB558A3"/>
    <w:rsid w:val="1ACC701D"/>
    <w:rsid w:val="1ACC84CF"/>
    <w:rsid w:val="1AD98237"/>
    <w:rsid w:val="1AE92FC7"/>
    <w:rsid w:val="1AEBDB15"/>
    <w:rsid w:val="1AF34031"/>
    <w:rsid w:val="1B0A8295"/>
    <w:rsid w:val="1B2995C0"/>
    <w:rsid w:val="1B2CC664"/>
    <w:rsid w:val="1B31A3C0"/>
    <w:rsid w:val="1B31F436"/>
    <w:rsid w:val="1B492F69"/>
    <w:rsid w:val="1B4D03DB"/>
    <w:rsid w:val="1B650EC2"/>
    <w:rsid w:val="1B8EEC76"/>
    <w:rsid w:val="1BA8D6EF"/>
    <w:rsid w:val="1BA9AA88"/>
    <w:rsid w:val="1BB145A8"/>
    <w:rsid w:val="1BD20D34"/>
    <w:rsid w:val="1BD9AF8E"/>
    <w:rsid w:val="1BF8BA33"/>
    <w:rsid w:val="1C04D7EE"/>
    <w:rsid w:val="1C192EDE"/>
    <w:rsid w:val="1C1C4850"/>
    <w:rsid w:val="1C20DB7F"/>
    <w:rsid w:val="1C27D092"/>
    <w:rsid w:val="1C60524E"/>
    <w:rsid w:val="1C624F55"/>
    <w:rsid w:val="1C6BF986"/>
    <w:rsid w:val="1C6C0FE3"/>
    <w:rsid w:val="1CAB56BC"/>
    <w:rsid w:val="1CB9DB68"/>
    <w:rsid w:val="1CBD2500"/>
    <w:rsid w:val="1CBED325"/>
    <w:rsid w:val="1CC47983"/>
    <w:rsid w:val="1CC4BB7F"/>
    <w:rsid w:val="1CD5EE47"/>
    <w:rsid w:val="1CE07F97"/>
    <w:rsid w:val="1CF6A6E0"/>
    <w:rsid w:val="1CFCAE30"/>
    <w:rsid w:val="1D05F9A0"/>
    <w:rsid w:val="1D20F639"/>
    <w:rsid w:val="1D2AB57F"/>
    <w:rsid w:val="1D7EE380"/>
    <w:rsid w:val="1D82B9F4"/>
    <w:rsid w:val="1D85D06C"/>
    <w:rsid w:val="1DA8DE08"/>
    <w:rsid w:val="1DB25C4C"/>
    <w:rsid w:val="1DBB556E"/>
    <w:rsid w:val="1DC91979"/>
    <w:rsid w:val="1DDEB151"/>
    <w:rsid w:val="1DF305DC"/>
    <w:rsid w:val="1E0F1F57"/>
    <w:rsid w:val="1E1C375C"/>
    <w:rsid w:val="1E425E7A"/>
    <w:rsid w:val="1E450601"/>
    <w:rsid w:val="1E4C7F18"/>
    <w:rsid w:val="1E694090"/>
    <w:rsid w:val="1E6EB803"/>
    <w:rsid w:val="1E939A3A"/>
    <w:rsid w:val="1EA7C6B5"/>
    <w:rsid w:val="1EACB69F"/>
    <w:rsid w:val="1EB696A6"/>
    <w:rsid w:val="1EBCC606"/>
    <w:rsid w:val="1EC53875"/>
    <w:rsid w:val="1ECFDFEB"/>
    <w:rsid w:val="1ED9824E"/>
    <w:rsid w:val="1EE6F6F0"/>
    <w:rsid w:val="1EECB607"/>
    <w:rsid w:val="1EEFE22F"/>
    <w:rsid w:val="1EF5FB13"/>
    <w:rsid w:val="1EF69E3C"/>
    <w:rsid w:val="1EFE3A12"/>
    <w:rsid w:val="1F2141C7"/>
    <w:rsid w:val="1F37DC88"/>
    <w:rsid w:val="1F4A3961"/>
    <w:rsid w:val="1F5C0613"/>
    <w:rsid w:val="1F686BD3"/>
    <w:rsid w:val="1F68D6E3"/>
    <w:rsid w:val="1F777CED"/>
    <w:rsid w:val="1F7BC286"/>
    <w:rsid w:val="1F9802AE"/>
    <w:rsid w:val="1F9DF9CB"/>
    <w:rsid w:val="1FB1F6D1"/>
    <w:rsid w:val="1FBDF59E"/>
    <w:rsid w:val="1FCC65E6"/>
    <w:rsid w:val="1FCEEBC8"/>
    <w:rsid w:val="1FDC291C"/>
    <w:rsid w:val="1FE5FBBD"/>
    <w:rsid w:val="1FED9D4E"/>
    <w:rsid w:val="1FFD2522"/>
    <w:rsid w:val="201050C8"/>
    <w:rsid w:val="2010C051"/>
    <w:rsid w:val="2018DC98"/>
    <w:rsid w:val="2022F7E5"/>
    <w:rsid w:val="20268236"/>
    <w:rsid w:val="2040B25A"/>
    <w:rsid w:val="20446385"/>
    <w:rsid w:val="2054A09D"/>
    <w:rsid w:val="2055F8FC"/>
    <w:rsid w:val="20670BF2"/>
    <w:rsid w:val="20782D50"/>
    <w:rsid w:val="2085EF43"/>
    <w:rsid w:val="20A179B7"/>
    <w:rsid w:val="20AEB386"/>
    <w:rsid w:val="20BA1A8E"/>
    <w:rsid w:val="20BC736D"/>
    <w:rsid w:val="20DB2E4F"/>
    <w:rsid w:val="20FC3600"/>
    <w:rsid w:val="2101CD89"/>
    <w:rsid w:val="21068860"/>
    <w:rsid w:val="21074C64"/>
    <w:rsid w:val="2110DF75"/>
    <w:rsid w:val="2126096B"/>
    <w:rsid w:val="213E6BFD"/>
    <w:rsid w:val="215C8F91"/>
    <w:rsid w:val="215CE2E2"/>
    <w:rsid w:val="2168F62A"/>
    <w:rsid w:val="2170F88C"/>
    <w:rsid w:val="2180E95F"/>
    <w:rsid w:val="218F910A"/>
    <w:rsid w:val="219D7D18"/>
    <w:rsid w:val="219FD2A5"/>
    <w:rsid w:val="21BE5289"/>
    <w:rsid w:val="21CE93C0"/>
    <w:rsid w:val="21CF94CF"/>
    <w:rsid w:val="21D55A80"/>
    <w:rsid w:val="21E4231D"/>
    <w:rsid w:val="221C1486"/>
    <w:rsid w:val="221C4385"/>
    <w:rsid w:val="22379DEA"/>
    <w:rsid w:val="2240C1E6"/>
    <w:rsid w:val="2243E536"/>
    <w:rsid w:val="2257369A"/>
    <w:rsid w:val="226A1CBC"/>
    <w:rsid w:val="226BB9B0"/>
    <w:rsid w:val="226E7A77"/>
    <w:rsid w:val="22743D8A"/>
    <w:rsid w:val="22775A35"/>
    <w:rsid w:val="22803DBC"/>
    <w:rsid w:val="22897461"/>
    <w:rsid w:val="22A416F7"/>
    <w:rsid w:val="22BB92F5"/>
    <w:rsid w:val="22BE6897"/>
    <w:rsid w:val="22EBF489"/>
    <w:rsid w:val="22EFF8F3"/>
    <w:rsid w:val="2301243E"/>
    <w:rsid w:val="230A011B"/>
    <w:rsid w:val="23208CF3"/>
    <w:rsid w:val="232BDB07"/>
    <w:rsid w:val="233F6D6A"/>
    <w:rsid w:val="23552A20"/>
    <w:rsid w:val="235C18FA"/>
    <w:rsid w:val="236D251A"/>
    <w:rsid w:val="2372394F"/>
    <w:rsid w:val="23974DDB"/>
    <w:rsid w:val="23B43229"/>
    <w:rsid w:val="23CA0D30"/>
    <w:rsid w:val="23CCF365"/>
    <w:rsid w:val="23DCE0BE"/>
    <w:rsid w:val="240902F6"/>
    <w:rsid w:val="2417B090"/>
    <w:rsid w:val="241E197E"/>
    <w:rsid w:val="241E8D93"/>
    <w:rsid w:val="2424E69F"/>
    <w:rsid w:val="242781F3"/>
    <w:rsid w:val="24326B8C"/>
    <w:rsid w:val="2437118F"/>
    <w:rsid w:val="2437CA96"/>
    <w:rsid w:val="2440506B"/>
    <w:rsid w:val="2443DEC0"/>
    <w:rsid w:val="244FFAAD"/>
    <w:rsid w:val="24502552"/>
    <w:rsid w:val="245EDC41"/>
    <w:rsid w:val="2463D771"/>
    <w:rsid w:val="2480C694"/>
    <w:rsid w:val="248E3439"/>
    <w:rsid w:val="248E4D88"/>
    <w:rsid w:val="248EBC66"/>
    <w:rsid w:val="24A95E54"/>
    <w:rsid w:val="24B77E44"/>
    <w:rsid w:val="24BFBC49"/>
    <w:rsid w:val="24C14823"/>
    <w:rsid w:val="24F28465"/>
    <w:rsid w:val="251ED8E9"/>
    <w:rsid w:val="252C9EBD"/>
    <w:rsid w:val="254B49E7"/>
    <w:rsid w:val="254BD209"/>
    <w:rsid w:val="254C9E9F"/>
    <w:rsid w:val="255557D0"/>
    <w:rsid w:val="2577593E"/>
    <w:rsid w:val="2584C10A"/>
    <w:rsid w:val="258A603D"/>
    <w:rsid w:val="25A8F6C9"/>
    <w:rsid w:val="25B4E1B9"/>
    <w:rsid w:val="25C794C8"/>
    <w:rsid w:val="25C7F907"/>
    <w:rsid w:val="25C9DE70"/>
    <w:rsid w:val="25FCFFEC"/>
    <w:rsid w:val="260F824E"/>
    <w:rsid w:val="26162C6A"/>
    <w:rsid w:val="261F9B02"/>
    <w:rsid w:val="2624CDEB"/>
    <w:rsid w:val="26318EAA"/>
    <w:rsid w:val="264A8843"/>
    <w:rsid w:val="26691271"/>
    <w:rsid w:val="26693874"/>
    <w:rsid w:val="266D55D8"/>
    <w:rsid w:val="26857035"/>
    <w:rsid w:val="2687A67D"/>
    <w:rsid w:val="26BF3CC3"/>
    <w:rsid w:val="26C77445"/>
    <w:rsid w:val="26D371EE"/>
    <w:rsid w:val="26DE99FB"/>
    <w:rsid w:val="26F166DE"/>
    <w:rsid w:val="26F86CDA"/>
    <w:rsid w:val="270D075B"/>
    <w:rsid w:val="27141070"/>
    <w:rsid w:val="272C0183"/>
    <w:rsid w:val="274957D6"/>
    <w:rsid w:val="2749CCB2"/>
    <w:rsid w:val="274FAF1E"/>
    <w:rsid w:val="276B1F50"/>
    <w:rsid w:val="278ED7BA"/>
    <w:rsid w:val="27A71170"/>
    <w:rsid w:val="27A73E03"/>
    <w:rsid w:val="27A8CBDA"/>
    <w:rsid w:val="27B36B5C"/>
    <w:rsid w:val="27BCB2D9"/>
    <w:rsid w:val="27D07C3F"/>
    <w:rsid w:val="27D8E1C7"/>
    <w:rsid w:val="27DB064F"/>
    <w:rsid w:val="27F8F041"/>
    <w:rsid w:val="280CC9BE"/>
    <w:rsid w:val="2819A8EF"/>
    <w:rsid w:val="281D67AC"/>
    <w:rsid w:val="282CB680"/>
    <w:rsid w:val="282D5404"/>
    <w:rsid w:val="2848482D"/>
    <w:rsid w:val="286BF512"/>
    <w:rsid w:val="2884EAD5"/>
    <w:rsid w:val="28ABF16E"/>
    <w:rsid w:val="28C06CA5"/>
    <w:rsid w:val="28CCB29F"/>
    <w:rsid w:val="28D5BAC0"/>
    <w:rsid w:val="28DE0E66"/>
    <w:rsid w:val="29058BD9"/>
    <w:rsid w:val="2932241D"/>
    <w:rsid w:val="2954E4E8"/>
    <w:rsid w:val="296F7749"/>
    <w:rsid w:val="29716C8E"/>
    <w:rsid w:val="298D6A85"/>
    <w:rsid w:val="299B96C3"/>
    <w:rsid w:val="299E2A79"/>
    <w:rsid w:val="29A71110"/>
    <w:rsid w:val="29AD0881"/>
    <w:rsid w:val="29B31B1E"/>
    <w:rsid w:val="29C5964C"/>
    <w:rsid w:val="29CFE07C"/>
    <w:rsid w:val="29D2F847"/>
    <w:rsid w:val="29E6F85D"/>
    <w:rsid w:val="29E9E66A"/>
    <w:rsid w:val="29FB9DAA"/>
    <w:rsid w:val="2A136B32"/>
    <w:rsid w:val="2A21D6D0"/>
    <w:rsid w:val="2A2225DA"/>
    <w:rsid w:val="2A3DC6CF"/>
    <w:rsid w:val="2A48052D"/>
    <w:rsid w:val="2A4A6E55"/>
    <w:rsid w:val="2A5013B7"/>
    <w:rsid w:val="2A5CA70C"/>
    <w:rsid w:val="2A5EFDE9"/>
    <w:rsid w:val="2A6D4FF7"/>
    <w:rsid w:val="2A94E2D5"/>
    <w:rsid w:val="2A961488"/>
    <w:rsid w:val="2A9825E0"/>
    <w:rsid w:val="2AC8F1AB"/>
    <w:rsid w:val="2ACD0BA7"/>
    <w:rsid w:val="2AE4624F"/>
    <w:rsid w:val="2AE9D23A"/>
    <w:rsid w:val="2AF9F44A"/>
    <w:rsid w:val="2B298EEB"/>
    <w:rsid w:val="2B37B446"/>
    <w:rsid w:val="2B523687"/>
    <w:rsid w:val="2B5E6464"/>
    <w:rsid w:val="2B6411A0"/>
    <w:rsid w:val="2B7C3ACA"/>
    <w:rsid w:val="2B8C9CE5"/>
    <w:rsid w:val="2B95D780"/>
    <w:rsid w:val="2B97C3BB"/>
    <w:rsid w:val="2B9B77B7"/>
    <w:rsid w:val="2BADE983"/>
    <w:rsid w:val="2BAED4B3"/>
    <w:rsid w:val="2BB4D97B"/>
    <w:rsid w:val="2BB63BCA"/>
    <w:rsid w:val="2BD3D37E"/>
    <w:rsid w:val="2BE911CE"/>
    <w:rsid w:val="2BEAF18F"/>
    <w:rsid w:val="2BEC7078"/>
    <w:rsid w:val="2BFE1714"/>
    <w:rsid w:val="2C0D9D35"/>
    <w:rsid w:val="2C173193"/>
    <w:rsid w:val="2C2AE6FA"/>
    <w:rsid w:val="2C3C0F0D"/>
    <w:rsid w:val="2C471BCC"/>
    <w:rsid w:val="2C6D56E7"/>
    <w:rsid w:val="2C70AE95"/>
    <w:rsid w:val="2C754AA9"/>
    <w:rsid w:val="2C8AD393"/>
    <w:rsid w:val="2C985BDE"/>
    <w:rsid w:val="2CA08C27"/>
    <w:rsid w:val="2CB428BD"/>
    <w:rsid w:val="2CB9E86C"/>
    <w:rsid w:val="2CC75C2C"/>
    <w:rsid w:val="2CCB531D"/>
    <w:rsid w:val="2CCE7773"/>
    <w:rsid w:val="2CD0DFA6"/>
    <w:rsid w:val="2CE24FD6"/>
    <w:rsid w:val="2CF18599"/>
    <w:rsid w:val="2D0BEFC0"/>
    <w:rsid w:val="2D15DD0B"/>
    <w:rsid w:val="2D228CA0"/>
    <w:rsid w:val="2D2D914C"/>
    <w:rsid w:val="2D33D80A"/>
    <w:rsid w:val="2D451C0C"/>
    <w:rsid w:val="2D50316B"/>
    <w:rsid w:val="2D633EFE"/>
    <w:rsid w:val="2D63797A"/>
    <w:rsid w:val="2D69004C"/>
    <w:rsid w:val="2D7677E7"/>
    <w:rsid w:val="2D8D2477"/>
    <w:rsid w:val="2D950A26"/>
    <w:rsid w:val="2D977CB6"/>
    <w:rsid w:val="2D9858AF"/>
    <w:rsid w:val="2D9D63E8"/>
    <w:rsid w:val="2DA422A6"/>
    <w:rsid w:val="2DA85B9C"/>
    <w:rsid w:val="2DB2AEFC"/>
    <w:rsid w:val="2DB43851"/>
    <w:rsid w:val="2DBD12F8"/>
    <w:rsid w:val="2DEB939B"/>
    <w:rsid w:val="2DEF6CB0"/>
    <w:rsid w:val="2DF744EE"/>
    <w:rsid w:val="2E01A5CC"/>
    <w:rsid w:val="2E1C62B6"/>
    <w:rsid w:val="2E423A71"/>
    <w:rsid w:val="2E4503CE"/>
    <w:rsid w:val="2E4D3678"/>
    <w:rsid w:val="2E50A1A0"/>
    <w:rsid w:val="2E51C6D5"/>
    <w:rsid w:val="2E5C285F"/>
    <w:rsid w:val="2E5F3BEC"/>
    <w:rsid w:val="2E6E9AA2"/>
    <w:rsid w:val="2E76DA7D"/>
    <w:rsid w:val="2E92CBE8"/>
    <w:rsid w:val="2E99E545"/>
    <w:rsid w:val="2E9B53BC"/>
    <w:rsid w:val="2EAE6F4C"/>
    <w:rsid w:val="2EC54067"/>
    <w:rsid w:val="2EC61985"/>
    <w:rsid w:val="2ED7146F"/>
    <w:rsid w:val="2ED7AD0B"/>
    <w:rsid w:val="2EDAE77C"/>
    <w:rsid w:val="2EE0CE24"/>
    <w:rsid w:val="2F054E55"/>
    <w:rsid w:val="2F0B86B9"/>
    <w:rsid w:val="2F1707B7"/>
    <w:rsid w:val="2F35F3CD"/>
    <w:rsid w:val="2F4D863D"/>
    <w:rsid w:val="2F552384"/>
    <w:rsid w:val="2F65A305"/>
    <w:rsid w:val="2F77E010"/>
    <w:rsid w:val="2F974566"/>
    <w:rsid w:val="2F9C8BB8"/>
    <w:rsid w:val="2FA1C79F"/>
    <w:rsid w:val="2FAACB68"/>
    <w:rsid w:val="2FC010A6"/>
    <w:rsid w:val="2FE8EC2C"/>
    <w:rsid w:val="300420D1"/>
    <w:rsid w:val="3007EFE8"/>
    <w:rsid w:val="300EC752"/>
    <w:rsid w:val="3020857A"/>
    <w:rsid w:val="3033F43F"/>
    <w:rsid w:val="309FC141"/>
    <w:rsid w:val="309FC427"/>
    <w:rsid w:val="30A7F15E"/>
    <w:rsid w:val="30DF02B3"/>
    <w:rsid w:val="30E2FD99"/>
    <w:rsid w:val="31036598"/>
    <w:rsid w:val="311475C5"/>
    <w:rsid w:val="311629DF"/>
    <w:rsid w:val="311990C8"/>
    <w:rsid w:val="311B023F"/>
    <w:rsid w:val="31268D01"/>
    <w:rsid w:val="313A9D07"/>
    <w:rsid w:val="31403C78"/>
    <w:rsid w:val="31419A5F"/>
    <w:rsid w:val="315F805F"/>
    <w:rsid w:val="31815617"/>
    <w:rsid w:val="3186D3D8"/>
    <w:rsid w:val="318A6C8A"/>
    <w:rsid w:val="31A4B688"/>
    <w:rsid w:val="31ABEF0E"/>
    <w:rsid w:val="31B827FD"/>
    <w:rsid w:val="31C621E2"/>
    <w:rsid w:val="320B51C0"/>
    <w:rsid w:val="321ADA8C"/>
    <w:rsid w:val="322085B5"/>
    <w:rsid w:val="32290472"/>
    <w:rsid w:val="323EEA77"/>
    <w:rsid w:val="3259796E"/>
    <w:rsid w:val="325FA89D"/>
    <w:rsid w:val="326290F7"/>
    <w:rsid w:val="32833095"/>
    <w:rsid w:val="32891551"/>
    <w:rsid w:val="32897209"/>
    <w:rsid w:val="328C9466"/>
    <w:rsid w:val="329961AA"/>
    <w:rsid w:val="329C3FFE"/>
    <w:rsid w:val="329FE530"/>
    <w:rsid w:val="32B85C10"/>
    <w:rsid w:val="32BC45D1"/>
    <w:rsid w:val="32E1A727"/>
    <w:rsid w:val="33209700"/>
    <w:rsid w:val="33296D65"/>
    <w:rsid w:val="33361D51"/>
    <w:rsid w:val="3336EF6D"/>
    <w:rsid w:val="333AF0AE"/>
    <w:rsid w:val="334A1169"/>
    <w:rsid w:val="3351D0A3"/>
    <w:rsid w:val="3354878C"/>
    <w:rsid w:val="33584FE9"/>
    <w:rsid w:val="337A103B"/>
    <w:rsid w:val="33B3E296"/>
    <w:rsid w:val="33DD03B2"/>
    <w:rsid w:val="34022053"/>
    <w:rsid w:val="3415AC2B"/>
    <w:rsid w:val="34215234"/>
    <w:rsid w:val="34231791"/>
    <w:rsid w:val="3436E4AF"/>
    <w:rsid w:val="344A7665"/>
    <w:rsid w:val="34641D67"/>
    <w:rsid w:val="348188CA"/>
    <w:rsid w:val="34824B34"/>
    <w:rsid w:val="348B476C"/>
    <w:rsid w:val="349879F9"/>
    <w:rsid w:val="34ACB38A"/>
    <w:rsid w:val="34B51683"/>
    <w:rsid w:val="34B533F2"/>
    <w:rsid w:val="34E2715F"/>
    <w:rsid w:val="34F5AA7E"/>
    <w:rsid w:val="34FD7106"/>
    <w:rsid w:val="350CA710"/>
    <w:rsid w:val="35244E99"/>
    <w:rsid w:val="352C8575"/>
    <w:rsid w:val="3530B99B"/>
    <w:rsid w:val="35357EBF"/>
    <w:rsid w:val="3537FB6A"/>
    <w:rsid w:val="353A5B91"/>
    <w:rsid w:val="3541D03D"/>
    <w:rsid w:val="354C684C"/>
    <w:rsid w:val="3551872F"/>
    <w:rsid w:val="355E42E2"/>
    <w:rsid w:val="355EE4B6"/>
    <w:rsid w:val="3561CDA5"/>
    <w:rsid w:val="3564D710"/>
    <w:rsid w:val="3571D703"/>
    <w:rsid w:val="3572A05C"/>
    <w:rsid w:val="35736346"/>
    <w:rsid w:val="3585C0C5"/>
    <w:rsid w:val="3586E8D8"/>
    <w:rsid w:val="3595A251"/>
    <w:rsid w:val="35A11031"/>
    <w:rsid w:val="35A3F40A"/>
    <w:rsid w:val="35BAEB9E"/>
    <w:rsid w:val="35C93FCC"/>
    <w:rsid w:val="35CAAE63"/>
    <w:rsid w:val="35D0A3B6"/>
    <w:rsid w:val="35ED9857"/>
    <w:rsid w:val="35F25015"/>
    <w:rsid w:val="35FC4922"/>
    <w:rsid w:val="360CC0DC"/>
    <w:rsid w:val="361438FC"/>
    <w:rsid w:val="36208616"/>
    <w:rsid w:val="36242075"/>
    <w:rsid w:val="36344A63"/>
    <w:rsid w:val="3636FDE0"/>
    <w:rsid w:val="363C1B8F"/>
    <w:rsid w:val="365533AF"/>
    <w:rsid w:val="365B1AB6"/>
    <w:rsid w:val="367DCDCA"/>
    <w:rsid w:val="368549C4"/>
    <w:rsid w:val="368A00E6"/>
    <w:rsid w:val="369AD3AB"/>
    <w:rsid w:val="36AA2785"/>
    <w:rsid w:val="36AA384D"/>
    <w:rsid w:val="36C101E7"/>
    <w:rsid w:val="36EBCA51"/>
    <w:rsid w:val="36F43058"/>
    <w:rsid w:val="36F438FA"/>
    <w:rsid w:val="36F72C6E"/>
    <w:rsid w:val="36FB409C"/>
    <w:rsid w:val="36FF477A"/>
    <w:rsid w:val="370956A1"/>
    <w:rsid w:val="37142E6B"/>
    <w:rsid w:val="371FAA8A"/>
    <w:rsid w:val="3763DC02"/>
    <w:rsid w:val="376529D7"/>
    <w:rsid w:val="3766E684"/>
    <w:rsid w:val="378A5383"/>
    <w:rsid w:val="378B5EF6"/>
    <w:rsid w:val="378E84B2"/>
    <w:rsid w:val="3795F035"/>
    <w:rsid w:val="37A663B4"/>
    <w:rsid w:val="37B01E88"/>
    <w:rsid w:val="37B1DDEE"/>
    <w:rsid w:val="37B36BC3"/>
    <w:rsid w:val="37B4A2A6"/>
    <w:rsid w:val="37BBC6F6"/>
    <w:rsid w:val="37BC85F1"/>
    <w:rsid w:val="37C9B551"/>
    <w:rsid w:val="37D5CCF0"/>
    <w:rsid w:val="37D61E2F"/>
    <w:rsid w:val="37ECF578"/>
    <w:rsid w:val="37F1540A"/>
    <w:rsid w:val="38057E31"/>
    <w:rsid w:val="381D61E7"/>
    <w:rsid w:val="381FC4B6"/>
    <w:rsid w:val="381FD549"/>
    <w:rsid w:val="38204EE9"/>
    <w:rsid w:val="382E2910"/>
    <w:rsid w:val="3861A307"/>
    <w:rsid w:val="386FBE62"/>
    <w:rsid w:val="38845DAF"/>
    <w:rsid w:val="38A2AB48"/>
    <w:rsid w:val="38BA255A"/>
    <w:rsid w:val="38BAA195"/>
    <w:rsid w:val="38C57AAC"/>
    <w:rsid w:val="38CA35E5"/>
    <w:rsid w:val="38DBD07F"/>
    <w:rsid w:val="38F271FB"/>
    <w:rsid w:val="39002944"/>
    <w:rsid w:val="390EDD38"/>
    <w:rsid w:val="39119FD4"/>
    <w:rsid w:val="393BDD11"/>
    <w:rsid w:val="39624B06"/>
    <w:rsid w:val="39731D88"/>
    <w:rsid w:val="3975189C"/>
    <w:rsid w:val="398066F1"/>
    <w:rsid w:val="39938732"/>
    <w:rsid w:val="39A84485"/>
    <w:rsid w:val="39B5A94B"/>
    <w:rsid w:val="39BBFA85"/>
    <w:rsid w:val="39E21928"/>
    <w:rsid w:val="39ECE88F"/>
    <w:rsid w:val="39F92AA8"/>
    <w:rsid w:val="39FCDD57"/>
    <w:rsid w:val="39FE0346"/>
    <w:rsid w:val="3A0E63A2"/>
    <w:rsid w:val="3A219AC3"/>
    <w:rsid w:val="3A3E0CE3"/>
    <w:rsid w:val="3A400E5F"/>
    <w:rsid w:val="3A451680"/>
    <w:rsid w:val="3A4DFD6C"/>
    <w:rsid w:val="3A4F839D"/>
    <w:rsid w:val="3A515ED8"/>
    <w:rsid w:val="3A5A6B44"/>
    <w:rsid w:val="3A625ED5"/>
    <w:rsid w:val="3A7870B7"/>
    <w:rsid w:val="3A8AC026"/>
    <w:rsid w:val="3A8E8D66"/>
    <w:rsid w:val="3A93F254"/>
    <w:rsid w:val="3A95670F"/>
    <w:rsid w:val="3A97C13B"/>
    <w:rsid w:val="3A9F2D85"/>
    <w:rsid w:val="3AAE4CB2"/>
    <w:rsid w:val="3ABC8240"/>
    <w:rsid w:val="3AC1BCBB"/>
    <w:rsid w:val="3AE2DEC7"/>
    <w:rsid w:val="3AF1E78B"/>
    <w:rsid w:val="3AF1FCC4"/>
    <w:rsid w:val="3B0D619F"/>
    <w:rsid w:val="3B351309"/>
    <w:rsid w:val="3B3698CC"/>
    <w:rsid w:val="3B3DD863"/>
    <w:rsid w:val="3B4CA136"/>
    <w:rsid w:val="3B74B75C"/>
    <w:rsid w:val="3B949EC2"/>
    <w:rsid w:val="3BAF1ECD"/>
    <w:rsid w:val="3BC4738B"/>
    <w:rsid w:val="3BD18D08"/>
    <w:rsid w:val="3BE1A36F"/>
    <w:rsid w:val="3C069680"/>
    <w:rsid w:val="3C1C9014"/>
    <w:rsid w:val="3C1F7990"/>
    <w:rsid w:val="3C217997"/>
    <w:rsid w:val="3C4965CA"/>
    <w:rsid w:val="3C4EAC6A"/>
    <w:rsid w:val="3C5DA1DD"/>
    <w:rsid w:val="3C6EB5B8"/>
    <w:rsid w:val="3C8B6F50"/>
    <w:rsid w:val="3C97F9AA"/>
    <w:rsid w:val="3C98C990"/>
    <w:rsid w:val="3C9B6734"/>
    <w:rsid w:val="3CA4F446"/>
    <w:rsid w:val="3CA6DF16"/>
    <w:rsid w:val="3CAC699D"/>
    <w:rsid w:val="3CAD600D"/>
    <w:rsid w:val="3CAE2CED"/>
    <w:rsid w:val="3CBF5130"/>
    <w:rsid w:val="3CCE2B48"/>
    <w:rsid w:val="3D13C02B"/>
    <w:rsid w:val="3D229A77"/>
    <w:rsid w:val="3D286213"/>
    <w:rsid w:val="3D2AC2F8"/>
    <w:rsid w:val="3D2FD02D"/>
    <w:rsid w:val="3D404447"/>
    <w:rsid w:val="3D41E540"/>
    <w:rsid w:val="3D4C1942"/>
    <w:rsid w:val="3D56E828"/>
    <w:rsid w:val="3D66C0D4"/>
    <w:rsid w:val="3D783BF8"/>
    <w:rsid w:val="3D9EBB5D"/>
    <w:rsid w:val="3DA35888"/>
    <w:rsid w:val="3DA3A6CD"/>
    <w:rsid w:val="3DAD3E63"/>
    <w:rsid w:val="3DC269EA"/>
    <w:rsid w:val="3DC73081"/>
    <w:rsid w:val="3DD1F4BF"/>
    <w:rsid w:val="3E04A4A0"/>
    <w:rsid w:val="3E4B3B43"/>
    <w:rsid w:val="3E62E616"/>
    <w:rsid w:val="3E684231"/>
    <w:rsid w:val="3E71D697"/>
    <w:rsid w:val="3E7C92D6"/>
    <w:rsid w:val="3E8206E9"/>
    <w:rsid w:val="3E90EEBD"/>
    <w:rsid w:val="3E9A94AA"/>
    <w:rsid w:val="3EA1EE7A"/>
    <w:rsid w:val="3EAA255D"/>
    <w:rsid w:val="3EB10EB2"/>
    <w:rsid w:val="3EB336F7"/>
    <w:rsid w:val="3EB83F04"/>
    <w:rsid w:val="3EDFEB65"/>
    <w:rsid w:val="3F01B2D1"/>
    <w:rsid w:val="3F120FFB"/>
    <w:rsid w:val="3F44BF9B"/>
    <w:rsid w:val="3F6E58F3"/>
    <w:rsid w:val="3F7DCA17"/>
    <w:rsid w:val="3F82BA74"/>
    <w:rsid w:val="3FB52068"/>
    <w:rsid w:val="3FC6C669"/>
    <w:rsid w:val="3FD1A493"/>
    <w:rsid w:val="3FDFF964"/>
    <w:rsid w:val="3FF05103"/>
    <w:rsid w:val="40145C45"/>
    <w:rsid w:val="401D16C6"/>
    <w:rsid w:val="4023B75B"/>
    <w:rsid w:val="4045EE37"/>
    <w:rsid w:val="4051BC8E"/>
    <w:rsid w:val="407DD86C"/>
    <w:rsid w:val="40990FC7"/>
    <w:rsid w:val="40B190A4"/>
    <w:rsid w:val="40EF6E2A"/>
    <w:rsid w:val="40F8EE14"/>
    <w:rsid w:val="4104D57D"/>
    <w:rsid w:val="41262D27"/>
    <w:rsid w:val="4131919B"/>
    <w:rsid w:val="4147281C"/>
    <w:rsid w:val="415B6885"/>
    <w:rsid w:val="416664C5"/>
    <w:rsid w:val="416ECB75"/>
    <w:rsid w:val="41752D77"/>
    <w:rsid w:val="41881858"/>
    <w:rsid w:val="41C2A148"/>
    <w:rsid w:val="41D97DF2"/>
    <w:rsid w:val="41EDF092"/>
    <w:rsid w:val="41F55379"/>
    <w:rsid w:val="4205E6C7"/>
    <w:rsid w:val="42087F3F"/>
    <w:rsid w:val="4217FC25"/>
    <w:rsid w:val="4250D0DE"/>
    <w:rsid w:val="426BCF43"/>
    <w:rsid w:val="42709CEC"/>
    <w:rsid w:val="42849635"/>
    <w:rsid w:val="428B75D8"/>
    <w:rsid w:val="42999A52"/>
    <w:rsid w:val="429BB3D9"/>
    <w:rsid w:val="42A20856"/>
    <w:rsid w:val="42ABE89F"/>
    <w:rsid w:val="42D37F89"/>
    <w:rsid w:val="42D9C233"/>
    <w:rsid w:val="42DA0F03"/>
    <w:rsid w:val="42DB18A3"/>
    <w:rsid w:val="42FFCCA4"/>
    <w:rsid w:val="43076DF7"/>
    <w:rsid w:val="43161CC3"/>
    <w:rsid w:val="433728A6"/>
    <w:rsid w:val="43613DEB"/>
    <w:rsid w:val="43700120"/>
    <w:rsid w:val="438105B8"/>
    <w:rsid w:val="438219D5"/>
    <w:rsid w:val="43855964"/>
    <w:rsid w:val="43996F8E"/>
    <w:rsid w:val="439F42DE"/>
    <w:rsid w:val="43AEA6D6"/>
    <w:rsid w:val="43E9FE51"/>
    <w:rsid w:val="43EFF840"/>
    <w:rsid w:val="43F9925F"/>
    <w:rsid w:val="442507D3"/>
    <w:rsid w:val="443B4E01"/>
    <w:rsid w:val="4476C9BE"/>
    <w:rsid w:val="449292A5"/>
    <w:rsid w:val="44A38B87"/>
    <w:rsid w:val="44A9BDCE"/>
    <w:rsid w:val="44E0908E"/>
    <w:rsid w:val="44FB3ED2"/>
    <w:rsid w:val="4527148A"/>
    <w:rsid w:val="4529431B"/>
    <w:rsid w:val="452ADF98"/>
    <w:rsid w:val="452BE9AD"/>
    <w:rsid w:val="453C0338"/>
    <w:rsid w:val="453F79E3"/>
    <w:rsid w:val="454A3990"/>
    <w:rsid w:val="454D52D3"/>
    <w:rsid w:val="455062BE"/>
    <w:rsid w:val="456230AE"/>
    <w:rsid w:val="456E1930"/>
    <w:rsid w:val="4583ECA7"/>
    <w:rsid w:val="458C756D"/>
    <w:rsid w:val="458D006A"/>
    <w:rsid w:val="45B1B36C"/>
    <w:rsid w:val="45B9831C"/>
    <w:rsid w:val="45D75D2F"/>
    <w:rsid w:val="45E95B7F"/>
    <w:rsid w:val="45FABBAB"/>
    <w:rsid w:val="45FFAB19"/>
    <w:rsid w:val="461B6DF5"/>
    <w:rsid w:val="46357CBD"/>
    <w:rsid w:val="46446049"/>
    <w:rsid w:val="46569D93"/>
    <w:rsid w:val="465E162E"/>
    <w:rsid w:val="467F1717"/>
    <w:rsid w:val="469F28A3"/>
    <w:rsid w:val="46A17141"/>
    <w:rsid w:val="46C95D88"/>
    <w:rsid w:val="46CA86B2"/>
    <w:rsid w:val="46D35DD4"/>
    <w:rsid w:val="46F6D858"/>
    <w:rsid w:val="47155568"/>
    <w:rsid w:val="471DA1BC"/>
    <w:rsid w:val="473F19BC"/>
    <w:rsid w:val="4740A056"/>
    <w:rsid w:val="474554FF"/>
    <w:rsid w:val="4768F2CB"/>
    <w:rsid w:val="476A6FC6"/>
    <w:rsid w:val="477855B3"/>
    <w:rsid w:val="477A1927"/>
    <w:rsid w:val="477C47E9"/>
    <w:rsid w:val="477C9138"/>
    <w:rsid w:val="477CFCB2"/>
    <w:rsid w:val="477EB84A"/>
    <w:rsid w:val="47B422D3"/>
    <w:rsid w:val="47CF6259"/>
    <w:rsid w:val="47EBCEC9"/>
    <w:rsid w:val="47EBDC41"/>
    <w:rsid w:val="480A61FF"/>
    <w:rsid w:val="482A03C3"/>
    <w:rsid w:val="48466A90"/>
    <w:rsid w:val="4858B981"/>
    <w:rsid w:val="486674B0"/>
    <w:rsid w:val="486CE00F"/>
    <w:rsid w:val="48703FBB"/>
    <w:rsid w:val="4883DD80"/>
    <w:rsid w:val="48921F5D"/>
    <w:rsid w:val="4893D8AD"/>
    <w:rsid w:val="4897B192"/>
    <w:rsid w:val="489CA221"/>
    <w:rsid w:val="48B48274"/>
    <w:rsid w:val="48BBE5AF"/>
    <w:rsid w:val="48BEB1D4"/>
    <w:rsid w:val="48D4F7A7"/>
    <w:rsid w:val="48DE2A54"/>
    <w:rsid w:val="48F3589A"/>
    <w:rsid w:val="48F7E244"/>
    <w:rsid w:val="490846E3"/>
    <w:rsid w:val="49160AAB"/>
    <w:rsid w:val="49186623"/>
    <w:rsid w:val="49192200"/>
    <w:rsid w:val="491AC1A0"/>
    <w:rsid w:val="491B9E59"/>
    <w:rsid w:val="49256C3F"/>
    <w:rsid w:val="492AC619"/>
    <w:rsid w:val="49325DA0"/>
    <w:rsid w:val="49564036"/>
    <w:rsid w:val="49601C00"/>
    <w:rsid w:val="49626510"/>
    <w:rsid w:val="49651165"/>
    <w:rsid w:val="49729FEE"/>
    <w:rsid w:val="499F62D4"/>
    <w:rsid w:val="49B06632"/>
    <w:rsid w:val="49B103DC"/>
    <w:rsid w:val="49B66806"/>
    <w:rsid w:val="49B6AA72"/>
    <w:rsid w:val="49C464BF"/>
    <w:rsid w:val="49D9366D"/>
    <w:rsid w:val="49E872A5"/>
    <w:rsid w:val="49F6F5BB"/>
    <w:rsid w:val="49F88F01"/>
    <w:rsid w:val="49FA30E0"/>
    <w:rsid w:val="49FF4F0F"/>
    <w:rsid w:val="4A0538E6"/>
    <w:rsid w:val="4A2257AA"/>
    <w:rsid w:val="4A2DB507"/>
    <w:rsid w:val="4A2E69C3"/>
    <w:rsid w:val="4A48419E"/>
    <w:rsid w:val="4A4AA0BF"/>
    <w:rsid w:val="4A59AAD7"/>
    <w:rsid w:val="4A766334"/>
    <w:rsid w:val="4A7AD304"/>
    <w:rsid w:val="4AC83DD6"/>
    <w:rsid w:val="4AD2F918"/>
    <w:rsid w:val="4AE6570D"/>
    <w:rsid w:val="4AE69295"/>
    <w:rsid w:val="4AF34836"/>
    <w:rsid w:val="4AFF6F11"/>
    <w:rsid w:val="4B114CC2"/>
    <w:rsid w:val="4B1273B3"/>
    <w:rsid w:val="4B40AED2"/>
    <w:rsid w:val="4B51A41A"/>
    <w:rsid w:val="4B5ADFEA"/>
    <w:rsid w:val="4B635C71"/>
    <w:rsid w:val="4B63749D"/>
    <w:rsid w:val="4BA1C90D"/>
    <w:rsid w:val="4BAA9F69"/>
    <w:rsid w:val="4BBD2713"/>
    <w:rsid w:val="4BBD2FBF"/>
    <w:rsid w:val="4BCC7500"/>
    <w:rsid w:val="4BDA29E1"/>
    <w:rsid w:val="4BEDE811"/>
    <w:rsid w:val="4BEEBFF0"/>
    <w:rsid w:val="4BEF22DB"/>
    <w:rsid w:val="4BFDAC95"/>
    <w:rsid w:val="4C09257D"/>
    <w:rsid w:val="4C0DA2BC"/>
    <w:rsid w:val="4C215FF1"/>
    <w:rsid w:val="4C354696"/>
    <w:rsid w:val="4C375848"/>
    <w:rsid w:val="4C461BF8"/>
    <w:rsid w:val="4C488F32"/>
    <w:rsid w:val="4C4E4BFD"/>
    <w:rsid w:val="4C551CEB"/>
    <w:rsid w:val="4C597D85"/>
    <w:rsid w:val="4C71D372"/>
    <w:rsid w:val="4C7F2D32"/>
    <w:rsid w:val="4C8B366F"/>
    <w:rsid w:val="4CA15448"/>
    <w:rsid w:val="4CB6B3BB"/>
    <w:rsid w:val="4CD2EB32"/>
    <w:rsid w:val="4CECDD05"/>
    <w:rsid w:val="4CF48779"/>
    <w:rsid w:val="4D152772"/>
    <w:rsid w:val="4D1CCAC3"/>
    <w:rsid w:val="4D3D533F"/>
    <w:rsid w:val="4D75E38F"/>
    <w:rsid w:val="4D84AD0B"/>
    <w:rsid w:val="4D8EF56E"/>
    <w:rsid w:val="4DAE970A"/>
    <w:rsid w:val="4DAEE7F2"/>
    <w:rsid w:val="4DB0F948"/>
    <w:rsid w:val="4DBB109B"/>
    <w:rsid w:val="4DD320CE"/>
    <w:rsid w:val="4DDAC760"/>
    <w:rsid w:val="4DDB0F9D"/>
    <w:rsid w:val="4DEF7C26"/>
    <w:rsid w:val="4E098CE4"/>
    <w:rsid w:val="4E14801B"/>
    <w:rsid w:val="4E2D00BB"/>
    <w:rsid w:val="4E2D31DA"/>
    <w:rsid w:val="4E2E04E7"/>
    <w:rsid w:val="4E46158D"/>
    <w:rsid w:val="4E619D2A"/>
    <w:rsid w:val="4E715E95"/>
    <w:rsid w:val="4E79ABE7"/>
    <w:rsid w:val="4E99DE94"/>
    <w:rsid w:val="4EA32836"/>
    <w:rsid w:val="4EAA941F"/>
    <w:rsid w:val="4EBE45D6"/>
    <w:rsid w:val="4ED56A62"/>
    <w:rsid w:val="4EDDCDD0"/>
    <w:rsid w:val="4EDF030A"/>
    <w:rsid w:val="4EE8503C"/>
    <w:rsid w:val="4EF15CCE"/>
    <w:rsid w:val="4EF1AB92"/>
    <w:rsid w:val="4EF7FEB8"/>
    <w:rsid w:val="4F0C2CF7"/>
    <w:rsid w:val="4F129026"/>
    <w:rsid w:val="4F258B9B"/>
    <w:rsid w:val="4F2B6097"/>
    <w:rsid w:val="4F35F25F"/>
    <w:rsid w:val="4F4A4CBC"/>
    <w:rsid w:val="4F4D2822"/>
    <w:rsid w:val="4F585540"/>
    <w:rsid w:val="4F5C1A1C"/>
    <w:rsid w:val="4F61386D"/>
    <w:rsid w:val="4F70EB07"/>
    <w:rsid w:val="4F7D41C6"/>
    <w:rsid w:val="4F8B4CCC"/>
    <w:rsid w:val="4FA3807C"/>
    <w:rsid w:val="4FAE8CFC"/>
    <w:rsid w:val="4FD0E6BA"/>
    <w:rsid w:val="4FD247D1"/>
    <w:rsid w:val="4FF22C60"/>
    <w:rsid w:val="4FF4DBF4"/>
    <w:rsid w:val="4FF907CB"/>
    <w:rsid w:val="50066B59"/>
    <w:rsid w:val="500BE4AB"/>
    <w:rsid w:val="50149C1C"/>
    <w:rsid w:val="501D6CCB"/>
    <w:rsid w:val="5024686F"/>
    <w:rsid w:val="504942DF"/>
    <w:rsid w:val="504DD30D"/>
    <w:rsid w:val="505833F9"/>
    <w:rsid w:val="505C2F68"/>
    <w:rsid w:val="50635911"/>
    <w:rsid w:val="507FD954"/>
    <w:rsid w:val="5081CAE1"/>
    <w:rsid w:val="508BABD5"/>
    <w:rsid w:val="509FF821"/>
    <w:rsid w:val="50AA205B"/>
    <w:rsid w:val="50AE37E2"/>
    <w:rsid w:val="50B27FB4"/>
    <w:rsid w:val="50BC9AC6"/>
    <w:rsid w:val="50C98966"/>
    <w:rsid w:val="50D72863"/>
    <w:rsid w:val="5105D653"/>
    <w:rsid w:val="510CC02F"/>
    <w:rsid w:val="5122982F"/>
    <w:rsid w:val="51282D3F"/>
    <w:rsid w:val="513895FC"/>
    <w:rsid w:val="514CFFB0"/>
    <w:rsid w:val="51568768"/>
    <w:rsid w:val="516052C9"/>
    <w:rsid w:val="5168DE09"/>
    <w:rsid w:val="518B8FE9"/>
    <w:rsid w:val="518BBF0C"/>
    <w:rsid w:val="518E46D6"/>
    <w:rsid w:val="519810C8"/>
    <w:rsid w:val="519BAD17"/>
    <w:rsid w:val="519F8069"/>
    <w:rsid w:val="51ACC2AC"/>
    <w:rsid w:val="51B43626"/>
    <w:rsid w:val="51BC6422"/>
    <w:rsid w:val="51C38854"/>
    <w:rsid w:val="51EBCE35"/>
    <w:rsid w:val="51ECB625"/>
    <w:rsid w:val="51F0C9A2"/>
    <w:rsid w:val="51F39D50"/>
    <w:rsid w:val="5211D8FD"/>
    <w:rsid w:val="52190365"/>
    <w:rsid w:val="521E78BE"/>
    <w:rsid w:val="521F405B"/>
    <w:rsid w:val="5228307A"/>
    <w:rsid w:val="522975E6"/>
    <w:rsid w:val="523EC29D"/>
    <w:rsid w:val="525F012B"/>
    <w:rsid w:val="526675B2"/>
    <w:rsid w:val="52725102"/>
    <w:rsid w:val="527AD565"/>
    <w:rsid w:val="527F0F62"/>
    <w:rsid w:val="529619AA"/>
    <w:rsid w:val="529970AA"/>
    <w:rsid w:val="529DEEDA"/>
    <w:rsid w:val="52AF7FFD"/>
    <w:rsid w:val="52DE7248"/>
    <w:rsid w:val="53087682"/>
    <w:rsid w:val="530D150F"/>
    <w:rsid w:val="532E17B9"/>
    <w:rsid w:val="533C343F"/>
    <w:rsid w:val="5348705A"/>
    <w:rsid w:val="53529083"/>
    <w:rsid w:val="5367CE5F"/>
    <w:rsid w:val="537A3FCD"/>
    <w:rsid w:val="537F978A"/>
    <w:rsid w:val="538761C9"/>
    <w:rsid w:val="53A52D2D"/>
    <w:rsid w:val="53CAA835"/>
    <w:rsid w:val="540F4D9B"/>
    <w:rsid w:val="5412952C"/>
    <w:rsid w:val="5414AFD4"/>
    <w:rsid w:val="54166C9A"/>
    <w:rsid w:val="543D17EF"/>
    <w:rsid w:val="54500B66"/>
    <w:rsid w:val="54570EAC"/>
    <w:rsid w:val="545EF308"/>
    <w:rsid w:val="547A92B2"/>
    <w:rsid w:val="547B5739"/>
    <w:rsid w:val="5484ACD9"/>
    <w:rsid w:val="548C6F42"/>
    <w:rsid w:val="5492F1BD"/>
    <w:rsid w:val="54B5FC07"/>
    <w:rsid w:val="54C13ED3"/>
    <w:rsid w:val="54D12644"/>
    <w:rsid w:val="54D61187"/>
    <w:rsid w:val="54D86EF1"/>
    <w:rsid w:val="54DB8223"/>
    <w:rsid w:val="54DD7FD7"/>
    <w:rsid w:val="54DEC134"/>
    <w:rsid w:val="54E9C39C"/>
    <w:rsid w:val="54EAFF66"/>
    <w:rsid w:val="552DEA03"/>
    <w:rsid w:val="552F0FED"/>
    <w:rsid w:val="5547A1AE"/>
    <w:rsid w:val="554BDFAD"/>
    <w:rsid w:val="554E137B"/>
    <w:rsid w:val="5555CF73"/>
    <w:rsid w:val="55BCBC79"/>
    <w:rsid w:val="55C6A085"/>
    <w:rsid w:val="55E108A9"/>
    <w:rsid w:val="55E9F305"/>
    <w:rsid w:val="55F5A622"/>
    <w:rsid w:val="55F85940"/>
    <w:rsid w:val="55FBC251"/>
    <w:rsid w:val="5601BB3E"/>
    <w:rsid w:val="56122700"/>
    <w:rsid w:val="56192803"/>
    <w:rsid w:val="561EF9A0"/>
    <w:rsid w:val="562288C1"/>
    <w:rsid w:val="563624A8"/>
    <w:rsid w:val="563986C3"/>
    <w:rsid w:val="564218C4"/>
    <w:rsid w:val="5655AEE4"/>
    <w:rsid w:val="565AE7BB"/>
    <w:rsid w:val="567F2C89"/>
    <w:rsid w:val="568DCAED"/>
    <w:rsid w:val="56A05B5D"/>
    <w:rsid w:val="56A0A2FC"/>
    <w:rsid w:val="56A1E89A"/>
    <w:rsid w:val="56B0F868"/>
    <w:rsid w:val="56C132B0"/>
    <w:rsid w:val="56ED056D"/>
    <w:rsid w:val="56EEAEAE"/>
    <w:rsid w:val="57150318"/>
    <w:rsid w:val="5715CDDD"/>
    <w:rsid w:val="5724D757"/>
    <w:rsid w:val="572B1302"/>
    <w:rsid w:val="5761EB6D"/>
    <w:rsid w:val="5774A3EA"/>
    <w:rsid w:val="5786E8C5"/>
    <w:rsid w:val="57895CA1"/>
    <w:rsid w:val="5799294F"/>
    <w:rsid w:val="57A9883A"/>
    <w:rsid w:val="57AA84D7"/>
    <w:rsid w:val="57C1592F"/>
    <w:rsid w:val="57C25AB3"/>
    <w:rsid w:val="57D5AED1"/>
    <w:rsid w:val="57F113F6"/>
    <w:rsid w:val="57F72AD2"/>
    <w:rsid w:val="5806BFBB"/>
    <w:rsid w:val="5806C413"/>
    <w:rsid w:val="580907C7"/>
    <w:rsid w:val="58121107"/>
    <w:rsid w:val="5842F97E"/>
    <w:rsid w:val="58778836"/>
    <w:rsid w:val="5886ACC9"/>
    <w:rsid w:val="589B0CDF"/>
    <w:rsid w:val="58A51A25"/>
    <w:rsid w:val="58A8F007"/>
    <w:rsid w:val="58C0EA50"/>
    <w:rsid w:val="58D21B3E"/>
    <w:rsid w:val="58E8FA25"/>
    <w:rsid w:val="58F5CBAC"/>
    <w:rsid w:val="5901AD2B"/>
    <w:rsid w:val="5914D218"/>
    <w:rsid w:val="592050CE"/>
    <w:rsid w:val="592E3929"/>
    <w:rsid w:val="592E79A9"/>
    <w:rsid w:val="59493E57"/>
    <w:rsid w:val="595C330C"/>
    <w:rsid w:val="595D0870"/>
    <w:rsid w:val="5970D3F2"/>
    <w:rsid w:val="59829E96"/>
    <w:rsid w:val="598FEB2C"/>
    <w:rsid w:val="5990A021"/>
    <w:rsid w:val="5992A98F"/>
    <w:rsid w:val="599CA2B8"/>
    <w:rsid w:val="59B3F8ED"/>
    <w:rsid w:val="59D35F8A"/>
    <w:rsid w:val="59E410C4"/>
    <w:rsid w:val="59EF4C7D"/>
    <w:rsid w:val="5A1F054E"/>
    <w:rsid w:val="5A2F3984"/>
    <w:rsid w:val="5A35BEF8"/>
    <w:rsid w:val="5A4B1228"/>
    <w:rsid w:val="5A7F5152"/>
    <w:rsid w:val="5A96CADC"/>
    <w:rsid w:val="5A9B3367"/>
    <w:rsid w:val="5AB034C4"/>
    <w:rsid w:val="5AB92D66"/>
    <w:rsid w:val="5AC3BFA8"/>
    <w:rsid w:val="5AC69497"/>
    <w:rsid w:val="5B0AF92B"/>
    <w:rsid w:val="5B2AA72C"/>
    <w:rsid w:val="5B2C629C"/>
    <w:rsid w:val="5B329DF7"/>
    <w:rsid w:val="5B4E037D"/>
    <w:rsid w:val="5B504980"/>
    <w:rsid w:val="5B5847DC"/>
    <w:rsid w:val="5B5C4FF5"/>
    <w:rsid w:val="5B5CF0C7"/>
    <w:rsid w:val="5B5DE3AC"/>
    <w:rsid w:val="5B6CCD75"/>
    <w:rsid w:val="5B775AEE"/>
    <w:rsid w:val="5B7ED9A6"/>
    <w:rsid w:val="5B85A6B7"/>
    <w:rsid w:val="5B8D3DE4"/>
    <w:rsid w:val="5B92F625"/>
    <w:rsid w:val="5B95364B"/>
    <w:rsid w:val="5BC4B395"/>
    <w:rsid w:val="5BD12F82"/>
    <w:rsid w:val="5BE11DAA"/>
    <w:rsid w:val="5BE4ADA8"/>
    <w:rsid w:val="5C2AD20D"/>
    <w:rsid w:val="5C2CD741"/>
    <w:rsid w:val="5C434DE6"/>
    <w:rsid w:val="5C52D373"/>
    <w:rsid w:val="5C535B18"/>
    <w:rsid w:val="5C54EA50"/>
    <w:rsid w:val="5C57D90D"/>
    <w:rsid w:val="5C605D02"/>
    <w:rsid w:val="5C929D51"/>
    <w:rsid w:val="5CB02499"/>
    <w:rsid w:val="5CB57493"/>
    <w:rsid w:val="5CC73B29"/>
    <w:rsid w:val="5CE44CF8"/>
    <w:rsid w:val="5CF132AC"/>
    <w:rsid w:val="5CFBC139"/>
    <w:rsid w:val="5CFE5BAB"/>
    <w:rsid w:val="5D12F825"/>
    <w:rsid w:val="5D188CD4"/>
    <w:rsid w:val="5D21E6DF"/>
    <w:rsid w:val="5D4A522A"/>
    <w:rsid w:val="5D5D768F"/>
    <w:rsid w:val="5D5E9E9E"/>
    <w:rsid w:val="5D72D903"/>
    <w:rsid w:val="5D74C1E8"/>
    <w:rsid w:val="5D81C4FA"/>
    <w:rsid w:val="5D858352"/>
    <w:rsid w:val="5D8C9054"/>
    <w:rsid w:val="5D94213C"/>
    <w:rsid w:val="5D9CEB47"/>
    <w:rsid w:val="5DB40532"/>
    <w:rsid w:val="5DB46FC5"/>
    <w:rsid w:val="5DC5D31F"/>
    <w:rsid w:val="5DD01E68"/>
    <w:rsid w:val="5DF1FB68"/>
    <w:rsid w:val="5DF9C36C"/>
    <w:rsid w:val="5DFDCDD0"/>
    <w:rsid w:val="5E0DE83D"/>
    <w:rsid w:val="5E0F4DBB"/>
    <w:rsid w:val="5E11DF9D"/>
    <w:rsid w:val="5E18900C"/>
    <w:rsid w:val="5E254881"/>
    <w:rsid w:val="5E2AA7C7"/>
    <w:rsid w:val="5E37C54B"/>
    <w:rsid w:val="5E4A608B"/>
    <w:rsid w:val="5E4E48BE"/>
    <w:rsid w:val="5E514BA5"/>
    <w:rsid w:val="5E6658E3"/>
    <w:rsid w:val="5E67911F"/>
    <w:rsid w:val="5E747EE3"/>
    <w:rsid w:val="5E87D1F6"/>
    <w:rsid w:val="5E890D7A"/>
    <w:rsid w:val="5EAF2E77"/>
    <w:rsid w:val="5EB3EB88"/>
    <w:rsid w:val="5EB6D02A"/>
    <w:rsid w:val="5EC4326F"/>
    <w:rsid w:val="5F025B4D"/>
    <w:rsid w:val="5F1A2449"/>
    <w:rsid w:val="5F1E7D5D"/>
    <w:rsid w:val="5F27AD6D"/>
    <w:rsid w:val="5F3BF958"/>
    <w:rsid w:val="5F3C490A"/>
    <w:rsid w:val="5F4B5C50"/>
    <w:rsid w:val="5F54FA81"/>
    <w:rsid w:val="5F6A3060"/>
    <w:rsid w:val="5F6FA278"/>
    <w:rsid w:val="5F8019B1"/>
    <w:rsid w:val="5FA86EF5"/>
    <w:rsid w:val="5FB55D78"/>
    <w:rsid w:val="5FC0F998"/>
    <w:rsid w:val="5FC0FA5F"/>
    <w:rsid w:val="5FC25C97"/>
    <w:rsid w:val="5FDC2BA1"/>
    <w:rsid w:val="5FE4B00B"/>
    <w:rsid w:val="5FE70CEB"/>
    <w:rsid w:val="6006C1A6"/>
    <w:rsid w:val="6010E5BA"/>
    <w:rsid w:val="6031D74E"/>
    <w:rsid w:val="603BE231"/>
    <w:rsid w:val="606910E9"/>
    <w:rsid w:val="6069EB08"/>
    <w:rsid w:val="606F0CD3"/>
    <w:rsid w:val="6073CB21"/>
    <w:rsid w:val="607558E6"/>
    <w:rsid w:val="608B3721"/>
    <w:rsid w:val="608DE398"/>
    <w:rsid w:val="609C3213"/>
    <w:rsid w:val="60A971D5"/>
    <w:rsid w:val="60DFCEC2"/>
    <w:rsid w:val="61122C6E"/>
    <w:rsid w:val="612B699E"/>
    <w:rsid w:val="61474C34"/>
    <w:rsid w:val="6164B759"/>
    <w:rsid w:val="616C1640"/>
    <w:rsid w:val="6173ADF0"/>
    <w:rsid w:val="61781320"/>
    <w:rsid w:val="617A2232"/>
    <w:rsid w:val="6180C593"/>
    <w:rsid w:val="6191B0BE"/>
    <w:rsid w:val="61AD692A"/>
    <w:rsid w:val="61B2728A"/>
    <w:rsid w:val="61BB0017"/>
    <w:rsid w:val="61CDD59A"/>
    <w:rsid w:val="61D4542B"/>
    <w:rsid w:val="61D6C4A0"/>
    <w:rsid w:val="61DFE601"/>
    <w:rsid w:val="62135A67"/>
    <w:rsid w:val="62219D09"/>
    <w:rsid w:val="622C75CE"/>
    <w:rsid w:val="6232859E"/>
    <w:rsid w:val="6239DD99"/>
    <w:rsid w:val="623BFCDA"/>
    <w:rsid w:val="623DB977"/>
    <w:rsid w:val="6256EFBF"/>
    <w:rsid w:val="6258BF01"/>
    <w:rsid w:val="625ED102"/>
    <w:rsid w:val="62620351"/>
    <w:rsid w:val="6279D874"/>
    <w:rsid w:val="628CAD15"/>
    <w:rsid w:val="6292239D"/>
    <w:rsid w:val="62A5C619"/>
    <w:rsid w:val="62A86BF5"/>
    <w:rsid w:val="62BB004B"/>
    <w:rsid w:val="62C56911"/>
    <w:rsid w:val="62C97E1A"/>
    <w:rsid w:val="62D8290C"/>
    <w:rsid w:val="62E5F3B3"/>
    <w:rsid w:val="62F8C212"/>
    <w:rsid w:val="63284C7E"/>
    <w:rsid w:val="632B2EDE"/>
    <w:rsid w:val="632B7E78"/>
    <w:rsid w:val="634CC458"/>
    <w:rsid w:val="6384666B"/>
    <w:rsid w:val="6386D930"/>
    <w:rsid w:val="638D31FC"/>
    <w:rsid w:val="639396AB"/>
    <w:rsid w:val="63A1F41F"/>
    <w:rsid w:val="63BD4FC2"/>
    <w:rsid w:val="63D1797A"/>
    <w:rsid w:val="63E2EB20"/>
    <w:rsid w:val="63E4F545"/>
    <w:rsid w:val="64052730"/>
    <w:rsid w:val="640A36F5"/>
    <w:rsid w:val="6424C7DA"/>
    <w:rsid w:val="64392A19"/>
    <w:rsid w:val="643B7D93"/>
    <w:rsid w:val="643DCA41"/>
    <w:rsid w:val="64418A45"/>
    <w:rsid w:val="644C26CA"/>
    <w:rsid w:val="64610C71"/>
    <w:rsid w:val="646E8DCA"/>
    <w:rsid w:val="64A0CBFC"/>
    <w:rsid w:val="64A8696E"/>
    <w:rsid w:val="64AA9D74"/>
    <w:rsid w:val="64ABAB04"/>
    <w:rsid w:val="64CBB929"/>
    <w:rsid w:val="64DF95A2"/>
    <w:rsid w:val="64E65556"/>
    <w:rsid w:val="64FAEAC3"/>
    <w:rsid w:val="6501B31A"/>
    <w:rsid w:val="65153113"/>
    <w:rsid w:val="6543EA20"/>
    <w:rsid w:val="65576224"/>
    <w:rsid w:val="65618B48"/>
    <w:rsid w:val="65618BB5"/>
    <w:rsid w:val="658B0903"/>
    <w:rsid w:val="658E7903"/>
    <w:rsid w:val="65A3548B"/>
    <w:rsid w:val="65B768AA"/>
    <w:rsid w:val="65BB43B9"/>
    <w:rsid w:val="65C7CA84"/>
    <w:rsid w:val="65CB536F"/>
    <w:rsid w:val="65D51EE3"/>
    <w:rsid w:val="65F2047C"/>
    <w:rsid w:val="6603DF8C"/>
    <w:rsid w:val="660C849E"/>
    <w:rsid w:val="662AF50B"/>
    <w:rsid w:val="662DD2AF"/>
    <w:rsid w:val="6642BF4B"/>
    <w:rsid w:val="66568351"/>
    <w:rsid w:val="666B509B"/>
    <w:rsid w:val="667BF386"/>
    <w:rsid w:val="667D408A"/>
    <w:rsid w:val="667D6985"/>
    <w:rsid w:val="667D818E"/>
    <w:rsid w:val="667D9E8F"/>
    <w:rsid w:val="667FB9CE"/>
    <w:rsid w:val="66959C6A"/>
    <w:rsid w:val="66AAEF70"/>
    <w:rsid w:val="66D4D46D"/>
    <w:rsid w:val="66EC3032"/>
    <w:rsid w:val="67008A9C"/>
    <w:rsid w:val="670B0F98"/>
    <w:rsid w:val="672B1D2B"/>
    <w:rsid w:val="67352EC8"/>
    <w:rsid w:val="67561CB6"/>
    <w:rsid w:val="6758C500"/>
    <w:rsid w:val="6769D5C0"/>
    <w:rsid w:val="676F6E25"/>
    <w:rsid w:val="679AAFA6"/>
    <w:rsid w:val="67A26B0E"/>
    <w:rsid w:val="67B1105F"/>
    <w:rsid w:val="67B15F93"/>
    <w:rsid w:val="67BA8839"/>
    <w:rsid w:val="67C124B8"/>
    <w:rsid w:val="67C44990"/>
    <w:rsid w:val="67FF4B6D"/>
    <w:rsid w:val="6801EDF3"/>
    <w:rsid w:val="68050433"/>
    <w:rsid w:val="68265AE1"/>
    <w:rsid w:val="68338DA4"/>
    <w:rsid w:val="68339EA5"/>
    <w:rsid w:val="6838E613"/>
    <w:rsid w:val="6843ED51"/>
    <w:rsid w:val="684787AA"/>
    <w:rsid w:val="684BB783"/>
    <w:rsid w:val="68545761"/>
    <w:rsid w:val="68557005"/>
    <w:rsid w:val="68561AD5"/>
    <w:rsid w:val="68636060"/>
    <w:rsid w:val="6865CC24"/>
    <w:rsid w:val="6868EC3F"/>
    <w:rsid w:val="688BF1BE"/>
    <w:rsid w:val="68AC90C6"/>
    <w:rsid w:val="68B91FF7"/>
    <w:rsid w:val="68D7997F"/>
    <w:rsid w:val="691F131C"/>
    <w:rsid w:val="6932B8DC"/>
    <w:rsid w:val="6934BC87"/>
    <w:rsid w:val="694DB8D3"/>
    <w:rsid w:val="694E9F6D"/>
    <w:rsid w:val="695A58AA"/>
    <w:rsid w:val="697C5AE7"/>
    <w:rsid w:val="69924E47"/>
    <w:rsid w:val="69AEF056"/>
    <w:rsid w:val="69C514A9"/>
    <w:rsid w:val="69F03314"/>
    <w:rsid w:val="69F3C7FD"/>
    <w:rsid w:val="6A0CF7BA"/>
    <w:rsid w:val="6A1238D5"/>
    <w:rsid w:val="6A1BCB06"/>
    <w:rsid w:val="6A2AE9D4"/>
    <w:rsid w:val="6A31DC37"/>
    <w:rsid w:val="6A364399"/>
    <w:rsid w:val="6A39D759"/>
    <w:rsid w:val="6A447785"/>
    <w:rsid w:val="6A52A933"/>
    <w:rsid w:val="6A6C0213"/>
    <w:rsid w:val="6A787114"/>
    <w:rsid w:val="6A78D736"/>
    <w:rsid w:val="6A871695"/>
    <w:rsid w:val="6A93FB0C"/>
    <w:rsid w:val="6AA21F6A"/>
    <w:rsid w:val="6AA61175"/>
    <w:rsid w:val="6AAA9F07"/>
    <w:rsid w:val="6AC3E001"/>
    <w:rsid w:val="6AE9F5C6"/>
    <w:rsid w:val="6AED3C5F"/>
    <w:rsid w:val="6AF0D907"/>
    <w:rsid w:val="6AF60149"/>
    <w:rsid w:val="6AF7798A"/>
    <w:rsid w:val="6AF8D67E"/>
    <w:rsid w:val="6B0760B1"/>
    <w:rsid w:val="6B322C5B"/>
    <w:rsid w:val="6B398B96"/>
    <w:rsid w:val="6B3EECD7"/>
    <w:rsid w:val="6B45313A"/>
    <w:rsid w:val="6B4906EC"/>
    <w:rsid w:val="6B49B247"/>
    <w:rsid w:val="6B52D898"/>
    <w:rsid w:val="6B543C73"/>
    <w:rsid w:val="6B593726"/>
    <w:rsid w:val="6B595935"/>
    <w:rsid w:val="6B6193C2"/>
    <w:rsid w:val="6B624565"/>
    <w:rsid w:val="6B6FBBFF"/>
    <w:rsid w:val="6B7043EA"/>
    <w:rsid w:val="6B7DFD3C"/>
    <w:rsid w:val="6B8DC49F"/>
    <w:rsid w:val="6B9051C8"/>
    <w:rsid w:val="6B9447ED"/>
    <w:rsid w:val="6B9F058E"/>
    <w:rsid w:val="6BA4FEEB"/>
    <w:rsid w:val="6BAC7C7C"/>
    <w:rsid w:val="6BBC2DFC"/>
    <w:rsid w:val="6BC7A119"/>
    <w:rsid w:val="6BD42B96"/>
    <w:rsid w:val="6BD6E202"/>
    <w:rsid w:val="6BEAD8B6"/>
    <w:rsid w:val="6BF57837"/>
    <w:rsid w:val="6C0D9B61"/>
    <w:rsid w:val="6C1BF7F8"/>
    <w:rsid w:val="6C1C4CFA"/>
    <w:rsid w:val="6C382284"/>
    <w:rsid w:val="6C3A7BA8"/>
    <w:rsid w:val="6C460AFA"/>
    <w:rsid w:val="6C507674"/>
    <w:rsid w:val="6C56A783"/>
    <w:rsid w:val="6C592E39"/>
    <w:rsid w:val="6C850FE8"/>
    <w:rsid w:val="6CA4ED18"/>
    <w:rsid w:val="6CB1E020"/>
    <w:rsid w:val="6CD98FF1"/>
    <w:rsid w:val="6CDF8789"/>
    <w:rsid w:val="6D0DFF42"/>
    <w:rsid w:val="6D148471"/>
    <w:rsid w:val="6D15C8D3"/>
    <w:rsid w:val="6D188689"/>
    <w:rsid w:val="6D2DB7C4"/>
    <w:rsid w:val="6D2F61E7"/>
    <w:rsid w:val="6D3236C5"/>
    <w:rsid w:val="6D44D322"/>
    <w:rsid w:val="6D515178"/>
    <w:rsid w:val="6D54BDBA"/>
    <w:rsid w:val="6D6377FE"/>
    <w:rsid w:val="6D6FBD6F"/>
    <w:rsid w:val="6D7482AF"/>
    <w:rsid w:val="6D987C62"/>
    <w:rsid w:val="6D994AF6"/>
    <w:rsid w:val="6DA05015"/>
    <w:rsid w:val="6DA91833"/>
    <w:rsid w:val="6DBF1682"/>
    <w:rsid w:val="6DC3194E"/>
    <w:rsid w:val="6DE741B6"/>
    <w:rsid w:val="6DE75A11"/>
    <w:rsid w:val="6DE8FC53"/>
    <w:rsid w:val="6DF01971"/>
    <w:rsid w:val="6E0E7F08"/>
    <w:rsid w:val="6E103FC4"/>
    <w:rsid w:val="6E146AF5"/>
    <w:rsid w:val="6E17D968"/>
    <w:rsid w:val="6E214B4C"/>
    <w:rsid w:val="6E33AD2C"/>
    <w:rsid w:val="6E398589"/>
    <w:rsid w:val="6E4FDB96"/>
    <w:rsid w:val="6E6AE81D"/>
    <w:rsid w:val="6E83D18C"/>
    <w:rsid w:val="6EEE3078"/>
    <w:rsid w:val="6EF2DE8B"/>
    <w:rsid w:val="6EF9BBDC"/>
    <w:rsid w:val="6EFAAA93"/>
    <w:rsid w:val="6EFB727C"/>
    <w:rsid w:val="6EFD9FBA"/>
    <w:rsid w:val="6F028C80"/>
    <w:rsid w:val="6F21583B"/>
    <w:rsid w:val="6F2F89C7"/>
    <w:rsid w:val="6F3A0C5E"/>
    <w:rsid w:val="6F3C80C5"/>
    <w:rsid w:val="6F40A8CF"/>
    <w:rsid w:val="6F59CE24"/>
    <w:rsid w:val="6F661679"/>
    <w:rsid w:val="6F69BE3B"/>
    <w:rsid w:val="6F944726"/>
    <w:rsid w:val="6F990B69"/>
    <w:rsid w:val="6F9AE9BA"/>
    <w:rsid w:val="6F9FA8EA"/>
    <w:rsid w:val="6FA38651"/>
    <w:rsid w:val="6FB43895"/>
    <w:rsid w:val="6FC7CA90"/>
    <w:rsid w:val="6FCB2087"/>
    <w:rsid w:val="6FD3D785"/>
    <w:rsid w:val="6FE70FE2"/>
    <w:rsid w:val="7001A4EC"/>
    <w:rsid w:val="701ACE4E"/>
    <w:rsid w:val="7033F088"/>
    <w:rsid w:val="7042D931"/>
    <w:rsid w:val="704358A5"/>
    <w:rsid w:val="7058D431"/>
    <w:rsid w:val="707281EF"/>
    <w:rsid w:val="70A0BB31"/>
    <w:rsid w:val="70E4E562"/>
    <w:rsid w:val="70F57697"/>
    <w:rsid w:val="71056F82"/>
    <w:rsid w:val="7108F919"/>
    <w:rsid w:val="7112E74E"/>
    <w:rsid w:val="711CD990"/>
    <w:rsid w:val="7127E1FD"/>
    <w:rsid w:val="7136D194"/>
    <w:rsid w:val="713C942F"/>
    <w:rsid w:val="71407E4B"/>
    <w:rsid w:val="71697243"/>
    <w:rsid w:val="71715EFF"/>
    <w:rsid w:val="717A4EEF"/>
    <w:rsid w:val="71A9B228"/>
    <w:rsid w:val="71AD958B"/>
    <w:rsid w:val="71B82782"/>
    <w:rsid w:val="71D6F4C2"/>
    <w:rsid w:val="71DC79F7"/>
    <w:rsid w:val="71E3552C"/>
    <w:rsid w:val="71E65ABF"/>
    <w:rsid w:val="71F904BD"/>
    <w:rsid w:val="722E6EDA"/>
    <w:rsid w:val="7234163F"/>
    <w:rsid w:val="7239E175"/>
    <w:rsid w:val="72484549"/>
    <w:rsid w:val="724C0E4C"/>
    <w:rsid w:val="72618D7D"/>
    <w:rsid w:val="727758A9"/>
    <w:rsid w:val="72782AF7"/>
    <w:rsid w:val="72862A58"/>
    <w:rsid w:val="729A64DB"/>
    <w:rsid w:val="729C70BA"/>
    <w:rsid w:val="729D3630"/>
    <w:rsid w:val="72AA3376"/>
    <w:rsid w:val="72B55022"/>
    <w:rsid w:val="72CCBBD4"/>
    <w:rsid w:val="72F43A83"/>
    <w:rsid w:val="72F694EF"/>
    <w:rsid w:val="72F80284"/>
    <w:rsid w:val="732DB798"/>
    <w:rsid w:val="7359B09C"/>
    <w:rsid w:val="7372FF91"/>
    <w:rsid w:val="73835495"/>
    <w:rsid w:val="7399B34E"/>
    <w:rsid w:val="73AEEC2A"/>
    <w:rsid w:val="73D19E1B"/>
    <w:rsid w:val="73E5C9F9"/>
    <w:rsid w:val="7401098D"/>
    <w:rsid w:val="741B8939"/>
    <w:rsid w:val="7430D8E6"/>
    <w:rsid w:val="74464F04"/>
    <w:rsid w:val="7456D9C6"/>
    <w:rsid w:val="7467E8C3"/>
    <w:rsid w:val="74693EDB"/>
    <w:rsid w:val="747AB191"/>
    <w:rsid w:val="747DA6FC"/>
    <w:rsid w:val="7486F4B7"/>
    <w:rsid w:val="74AE324E"/>
    <w:rsid w:val="74B03FA5"/>
    <w:rsid w:val="74B06148"/>
    <w:rsid w:val="74B7E1FD"/>
    <w:rsid w:val="74B9CD20"/>
    <w:rsid w:val="74BE4AD1"/>
    <w:rsid w:val="74C2CAEF"/>
    <w:rsid w:val="74C37257"/>
    <w:rsid w:val="74C3E835"/>
    <w:rsid w:val="74C4F351"/>
    <w:rsid w:val="74C5B06A"/>
    <w:rsid w:val="74D45236"/>
    <w:rsid w:val="750D4756"/>
    <w:rsid w:val="7518BBCF"/>
    <w:rsid w:val="7525122C"/>
    <w:rsid w:val="7526877D"/>
    <w:rsid w:val="754615FF"/>
    <w:rsid w:val="757AA295"/>
    <w:rsid w:val="7581B026"/>
    <w:rsid w:val="7593DF52"/>
    <w:rsid w:val="759A1E55"/>
    <w:rsid w:val="75A9C112"/>
    <w:rsid w:val="75B59AF4"/>
    <w:rsid w:val="75C94E8A"/>
    <w:rsid w:val="75D02DDF"/>
    <w:rsid w:val="75D87C42"/>
    <w:rsid w:val="75FBFC21"/>
    <w:rsid w:val="7600F219"/>
    <w:rsid w:val="760242D7"/>
    <w:rsid w:val="761D2D0A"/>
    <w:rsid w:val="76235C82"/>
    <w:rsid w:val="76244705"/>
    <w:rsid w:val="764D4EA8"/>
    <w:rsid w:val="765323AD"/>
    <w:rsid w:val="7678FEA9"/>
    <w:rsid w:val="768B2965"/>
    <w:rsid w:val="769275AC"/>
    <w:rsid w:val="769A6D6A"/>
    <w:rsid w:val="769B9F43"/>
    <w:rsid w:val="76A5C415"/>
    <w:rsid w:val="76A889B0"/>
    <w:rsid w:val="76BFBBA2"/>
    <w:rsid w:val="76C5CE7D"/>
    <w:rsid w:val="76C81A94"/>
    <w:rsid w:val="76CCF073"/>
    <w:rsid w:val="76DB6994"/>
    <w:rsid w:val="76E6DAD4"/>
    <w:rsid w:val="76F55DA7"/>
    <w:rsid w:val="770C2638"/>
    <w:rsid w:val="77113A11"/>
    <w:rsid w:val="7726E284"/>
    <w:rsid w:val="7729ED46"/>
    <w:rsid w:val="773BA65A"/>
    <w:rsid w:val="774105B3"/>
    <w:rsid w:val="77795FFB"/>
    <w:rsid w:val="777AF6FC"/>
    <w:rsid w:val="7794362F"/>
    <w:rsid w:val="77970C34"/>
    <w:rsid w:val="77ADAF38"/>
    <w:rsid w:val="77C5F00E"/>
    <w:rsid w:val="77C98666"/>
    <w:rsid w:val="77CAF6D1"/>
    <w:rsid w:val="77CF46FF"/>
    <w:rsid w:val="77D27FF0"/>
    <w:rsid w:val="77F1FC4A"/>
    <w:rsid w:val="77F96E7C"/>
    <w:rsid w:val="7815A0D3"/>
    <w:rsid w:val="78235DC1"/>
    <w:rsid w:val="78259542"/>
    <w:rsid w:val="78273DD7"/>
    <w:rsid w:val="78334E9E"/>
    <w:rsid w:val="784143AC"/>
    <w:rsid w:val="7850E5E3"/>
    <w:rsid w:val="78676F0F"/>
    <w:rsid w:val="78783EFF"/>
    <w:rsid w:val="788013D5"/>
    <w:rsid w:val="788CA52D"/>
    <w:rsid w:val="78B24C2B"/>
    <w:rsid w:val="78B76B5C"/>
    <w:rsid w:val="78CD6841"/>
    <w:rsid w:val="78D6004A"/>
    <w:rsid w:val="78D6D172"/>
    <w:rsid w:val="78F3A6BF"/>
    <w:rsid w:val="7902205D"/>
    <w:rsid w:val="7917A766"/>
    <w:rsid w:val="7922AE93"/>
    <w:rsid w:val="7922C992"/>
    <w:rsid w:val="792BE071"/>
    <w:rsid w:val="792F294A"/>
    <w:rsid w:val="793EE099"/>
    <w:rsid w:val="793F1080"/>
    <w:rsid w:val="7957EC38"/>
    <w:rsid w:val="7976E9D1"/>
    <w:rsid w:val="798A53DD"/>
    <w:rsid w:val="799039D2"/>
    <w:rsid w:val="79B9A0B8"/>
    <w:rsid w:val="79D21AED"/>
    <w:rsid w:val="79E6BB64"/>
    <w:rsid w:val="79E76821"/>
    <w:rsid w:val="7A056C0C"/>
    <w:rsid w:val="7A0BE1CD"/>
    <w:rsid w:val="7A113FA3"/>
    <w:rsid w:val="7A117B33"/>
    <w:rsid w:val="7A1F07D1"/>
    <w:rsid w:val="7A25A00F"/>
    <w:rsid w:val="7A267542"/>
    <w:rsid w:val="7A34C8D3"/>
    <w:rsid w:val="7A3C929B"/>
    <w:rsid w:val="7A42F3BC"/>
    <w:rsid w:val="7A4BB9B5"/>
    <w:rsid w:val="7A56DBE6"/>
    <w:rsid w:val="7A67C417"/>
    <w:rsid w:val="7A7577C1"/>
    <w:rsid w:val="7A774893"/>
    <w:rsid w:val="7A84F8A0"/>
    <w:rsid w:val="7A9139D9"/>
    <w:rsid w:val="7AA085A6"/>
    <w:rsid w:val="7AA64ED0"/>
    <w:rsid w:val="7AABC8F0"/>
    <w:rsid w:val="7AC994C3"/>
    <w:rsid w:val="7ACC2A97"/>
    <w:rsid w:val="7AF55E4A"/>
    <w:rsid w:val="7B1A4DB9"/>
    <w:rsid w:val="7B519A20"/>
    <w:rsid w:val="7B5B503F"/>
    <w:rsid w:val="7B5D1150"/>
    <w:rsid w:val="7B5F2AEC"/>
    <w:rsid w:val="7B6ECBFF"/>
    <w:rsid w:val="7B711D6A"/>
    <w:rsid w:val="7B736606"/>
    <w:rsid w:val="7B82930E"/>
    <w:rsid w:val="7B83E925"/>
    <w:rsid w:val="7BB0FD93"/>
    <w:rsid w:val="7BB4E477"/>
    <w:rsid w:val="7BECB5F2"/>
    <w:rsid w:val="7C1B06D1"/>
    <w:rsid w:val="7C2787C7"/>
    <w:rsid w:val="7C319C79"/>
    <w:rsid w:val="7C3F5C8F"/>
    <w:rsid w:val="7C449FAA"/>
    <w:rsid w:val="7C6AAE2E"/>
    <w:rsid w:val="7C89DF6A"/>
    <w:rsid w:val="7C902D2A"/>
    <w:rsid w:val="7C998375"/>
    <w:rsid w:val="7C9FF5FA"/>
    <w:rsid w:val="7CB34BAF"/>
    <w:rsid w:val="7CDB10E2"/>
    <w:rsid w:val="7CE11A9D"/>
    <w:rsid w:val="7CFCA6E4"/>
    <w:rsid w:val="7D11439F"/>
    <w:rsid w:val="7D23E9EF"/>
    <w:rsid w:val="7D2EF77F"/>
    <w:rsid w:val="7D37D9D5"/>
    <w:rsid w:val="7D4ED572"/>
    <w:rsid w:val="7D5D6646"/>
    <w:rsid w:val="7D6955ED"/>
    <w:rsid w:val="7D7C5558"/>
    <w:rsid w:val="7DA4B2AE"/>
    <w:rsid w:val="7DB2C4FB"/>
    <w:rsid w:val="7DCE4C1C"/>
    <w:rsid w:val="7DE671BB"/>
    <w:rsid w:val="7DFAA647"/>
    <w:rsid w:val="7E071A9E"/>
    <w:rsid w:val="7E126426"/>
    <w:rsid w:val="7E167FD8"/>
    <w:rsid w:val="7E1CD2C6"/>
    <w:rsid w:val="7E4DA950"/>
    <w:rsid w:val="7E60B8CF"/>
    <w:rsid w:val="7E690332"/>
    <w:rsid w:val="7E6A8A28"/>
    <w:rsid w:val="7E6C6835"/>
    <w:rsid w:val="7E7032B4"/>
    <w:rsid w:val="7E892B4A"/>
    <w:rsid w:val="7E89E9A2"/>
    <w:rsid w:val="7E919C88"/>
    <w:rsid w:val="7E9C8065"/>
    <w:rsid w:val="7EA3169A"/>
    <w:rsid w:val="7ECFBECB"/>
    <w:rsid w:val="7EEBD322"/>
    <w:rsid w:val="7EF3395D"/>
    <w:rsid w:val="7EFE6671"/>
    <w:rsid w:val="7F1D1A8C"/>
    <w:rsid w:val="7F44F262"/>
    <w:rsid w:val="7F505FE1"/>
    <w:rsid w:val="7F7E1C25"/>
    <w:rsid w:val="7F7F0482"/>
    <w:rsid w:val="7F96721E"/>
    <w:rsid w:val="7FA2C6C9"/>
    <w:rsid w:val="7FA6C33E"/>
    <w:rsid w:val="7FA7CFAE"/>
    <w:rsid w:val="7FA93127"/>
    <w:rsid w:val="7FAAAD32"/>
    <w:rsid w:val="7FAC44C8"/>
    <w:rsid w:val="7FC894D9"/>
    <w:rsid w:val="7FCA6731"/>
    <w:rsid w:val="7FE15D8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1E6EB6A9-F766-4DE7-9FAB-D0572B6A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paragraph" w:styleId="Pealkiri1">
    <w:name w:val="heading 1"/>
    <w:basedOn w:val="Normaallaad"/>
    <w:next w:val="Normaallaad"/>
    <w:link w:val="Pealkiri1Mrk"/>
    <w:uiPriority w:val="9"/>
    <w:qFormat/>
    <w:rsid w:val="00BB0324"/>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BB0324"/>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BB0324"/>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uiPriority w:val="99"/>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Kommentaariviide">
    <w:name w:val="annotation reference"/>
    <w:uiPriority w:val="99"/>
    <w:semiHidden/>
    <w:rsid w:val="00C3390D"/>
    <w:rPr>
      <w:sz w:val="16"/>
      <w:szCs w:val="16"/>
    </w:rPr>
  </w:style>
  <w:style w:type="paragraph" w:styleId="Kommentaaritekst">
    <w:name w:val="annotation text"/>
    <w:basedOn w:val="Normaallaad"/>
    <w:link w:val="KommentaaritekstMrk"/>
    <w:uiPriority w:val="99"/>
    <w:rsid w:val="00C3390D"/>
    <w:rPr>
      <w:sz w:val="20"/>
      <w:szCs w:val="20"/>
    </w:rPr>
  </w:style>
  <w:style w:type="paragraph" w:styleId="Kommentaariteema">
    <w:name w:val="annotation subject"/>
    <w:basedOn w:val="Kommentaaritekst"/>
    <w:next w:val="Kommentaaritekst"/>
    <w:link w:val="KommentaariteemaMrk"/>
    <w:uiPriority w:val="99"/>
    <w:semiHidden/>
    <w:rsid w:val="00C3390D"/>
    <w:rPr>
      <w:b/>
      <w:bCs/>
    </w:rPr>
  </w:style>
  <w:style w:type="paragraph" w:styleId="Jutumullitekst">
    <w:name w:val="Balloon Text"/>
    <w:basedOn w:val="Normaallaad"/>
    <w:link w:val="JutumullitekstMrk"/>
    <w:uiPriority w:val="99"/>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uiPriority w:val="99"/>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uiPriority w:val="99"/>
    <w:rsid w:val="002F682D"/>
    <w:rPr>
      <w:color w:val="954F72" w:themeColor="followedHyperlink"/>
      <w:u w:val="single"/>
    </w:rPr>
  </w:style>
  <w:style w:type="character" w:styleId="Lahendamatamainimine">
    <w:name w:val="Unresolved Mention"/>
    <w:basedOn w:val="Liguvaikefont"/>
    <w:uiPriority w:val="99"/>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character" w:customStyle="1" w:styleId="ui-provider">
    <w:name w:val="ui-provider"/>
    <w:basedOn w:val="Liguvaikefont"/>
    <w:rsid w:val="00DB263C"/>
  </w:style>
  <w:style w:type="paragraph" w:styleId="Vahedeta">
    <w:name w:val="No Spacing"/>
    <w:uiPriority w:val="1"/>
    <w:qFormat/>
    <w:rsid w:val="00C205D0"/>
    <w:pPr>
      <w:jc w:val="both"/>
    </w:pPr>
    <w:rPr>
      <w:sz w:val="24"/>
      <w:szCs w:val="24"/>
      <w:lang w:val="en-GB" w:eastAsia="en-US"/>
    </w:rPr>
  </w:style>
  <w:style w:type="character" w:customStyle="1" w:styleId="Pealkiri1Mrk">
    <w:name w:val="Pealkiri 1 Märk"/>
    <w:basedOn w:val="Liguvaikefont"/>
    <w:link w:val="Pealkiri1"/>
    <w:uiPriority w:val="9"/>
    <w:rsid w:val="00BB0324"/>
    <w:rPr>
      <w:rFonts w:asciiTheme="majorHAnsi" w:eastAsiaTheme="majorEastAsia" w:hAnsiTheme="majorHAnsi" w:cstheme="majorBidi"/>
      <w:color w:val="2E74B5" w:themeColor="accent1" w:themeShade="BF"/>
      <w:sz w:val="32"/>
      <w:szCs w:val="32"/>
      <w:lang w:eastAsia="en-US"/>
    </w:rPr>
  </w:style>
  <w:style w:type="character" w:customStyle="1" w:styleId="Pealkiri2Mrk">
    <w:name w:val="Pealkiri 2 Märk"/>
    <w:basedOn w:val="Liguvaikefont"/>
    <w:link w:val="Pealkiri2"/>
    <w:uiPriority w:val="9"/>
    <w:semiHidden/>
    <w:rsid w:val="00BB0324"/>
    <w:rPr>
      <w:rFonts w:asciiTheme="majorHAnsi" w:eastAsiaTheme="majorEastAsia" w:hAnsiTheme="majorHAnsi" w:cstheme="majorBidi"/>
      <w:color w:val="2E74B5" w:themeColor="accent1" w:themeShade="BF"/>
      <w:sz w:val="26"/>
      <w:szCs w:val="26"/>
      <w:lang w:eastAsia="en-US"/>
    </w:rPr>
  </w:style>
  <w:style w:type="character" w:customStyle="1" w:styleId="Pealkiri3Mrk">
    <w:name w:val="Pealkiri 3 Märk"/>
    <w:basedOn w:val="Liguvaikefont"/>
    <w:link w:val="Pealkiri3"/>
    <w:uiPriority w:val="9"/>
    <w:rsid w:val="00BB0324"/>
    <w:rPr>
      <w:rFonts w:asciiTheme="majorHAnsi" w:eastAsiaTheme="majorEastAsia" w:hAnsiTheme="majorHAnsi" w:cstheme="majorBidi"/>
      <w:color w:val="1F4D78" w:themeColor="accent1" w:themeShade="7F"/>
      <w:sz w:val="24"/>
      <w:szCs w:val="24"/>
      <w:lang w:eastAsia="en-US"/>
    </w:rPr>
  </w:style>
  <w:style w:type="character" w:customStyle="1" w:styleId="UnresolvedMention1">
    <w:name w:val="Unresolved Mention1"/>
    <w:basedOn w:val="Liguvaikefont"/>
    <w:uiPriority w:val="99"/>
    <w:semiHidden/>
    <w:unhideWhenUsed/>
    <w:rsid w:val="00BB0324"/>
    <w:rPr>
      <w:color w:val="808080"/>
      <w:shd w:val="clear" w:color="auto" w:fill="E6E6E6"/>
    </w:rPr>
  </w:style>
  <w:style w:type="character" w:customStyle="1" w:styleId="KommentaariteemaMrk">
    <w:name w:val="Kommentaari teema Märk"/>
    <w:basedOn w:val="KommentaaritekstMrk"/>
    <w:link w:val="Kommentaariteema"/>
    <w:uiPriority w:val="99"/>
    <w:semiHidden/>
    <w:rsid w:val="00BB0324"/>
    <w:rPr>
      <w:b/>
      <w:bCs/>
      <w:lang w:eastAsia="en-US"/>
    </w:rPr>
  </w:style>
  <w:style w:type="character" w:customStyle="1" w:styleId="JutumullitekstMrk">
    <w:name w:val="Jutumullitekst Märk"/>
    <w:basedOn w:val="Liguvaikefont"/>
    <w:link w:val="Jutumullitekst"/>
    <w:uiPriority w:val="99"/>
    <w:semiHidden/>
    <w:rsid w:val="00BB0324"/>
    <w:rPr>
      <w:rFonts w:ascii="Tahoma" w:hAnsi="Tahoma" w:cs="Tahoma"/>
      <w:sz w:val="16"/>
      <w:szCs w:val="16"/>
      <w:lang w:eastAsia="en-US"/>
    </w:rPr>
  </w:style>
  <w:style w:type="character" w:customStyle="1" w:styleId="UnresolvedMention2">
    <w:name w:val="Unresolved Mention2"/>
    <w:basedOn w:val="Liguvaikefont"/>
    <w:uiPriority w:val="99"/>
    <w:unhideWhenUsed/>
    <w:rsid w:val="00BB0324"/>
    <w:rPr>
      <w:color w:val="808080"/>
      <w:shd w:val="clear" w:color="auto" w:fill="E6E6E6"/>
    </w:rPr>
  </w:style>
  <w:style w:type="paragraph" w:customStyle="1" w:styleId="gmail-m-5593643494307834433gmail-m-2408868469042431465gmail-m9107866663792698715msolistparagraph">
    <w:name w:val="gmail-m_-5593643494307834433gmail-m-2408868469042431465gmail-m9107866663792698715msolistparagraph"/>
    <w:basedOn w:val="Normaallaad"/>
    <w:rsid w:val="00BB0324"/>
    <w:pPr>
      <w:spacing w:before="100" w:beforeAutospacing="1" w:after="100" w:afterAutospacing="1"/>
    </w:pPr>
    <w:rPr>
      <w:rFonts w:ascii="Calibri" w:eastAsiaTheme="minorHAnsi" w:hAnsi="Calibri" w:cs="Calibri"/>
      <w:sz w:val="22"/>
      <w:szCs w:val="22"/>
      <w:lang w:eastAsia="et-EE"/>
    </w:rPr>
  </w:style>
  <w:style w:type="paragraph" w:styleId="Lihttekst">
    <w:name w:val="Plain Text"/>
    <w:basedOn w:val="Normaallaad"/>
    <w:link w:val="LihttekstMrk"/>
    <w:uiPriority w:val="99"/>
    <w:unhideWhenUsed/>
    <w:rsid w:val="00BB0324"/>
    <w:rPr>
      <w:rFonts w:ascii="Calibri" w:eastAsiaTheme="minorHAnsi" w:hAnsi="Calibri" w:cs="Calibri"/>
      <w:sz w:val="22"/>
      <w:szCs w:val="22"/>
    </w:rPr>
  </w:style>
  <w:style w:type="character" w:customStyle="1" w:styleId="LihttekstMrk">
    <w:name w:val="Lihttekst Märk"/>
    <w:basedOn w:val="Liguvaikefont"/>
    <w:link w:val="Lihttekst"/>
    <w:uiPriority w:val="99"/>
    <w:rsid w:val="00BB0324"/>
    <w:rPr>
      <w:rFonts w:ascii="Calibri" w:eastAsiaTheme="minorHAnsi" w:hAnsi="Calibri" w:cs="Calibri"/>
      <w:sz w:val="22"/>
      <w:szCs w:val="22"/>
      <w:lang w:eastAsia="en-US"/>
    </w:rPr>
  </w:style>
  <w:style w:type="character" w:customStyle="1" w:styleId="peidus">
    <w:name w:val="peidus"/>
    <w:basedOn w:val="Liguvaikefont"/>
    <w:rsid w:val="00BB0324"/>
  </w:style>
  <w:style w:type="character" w:customStyle="1" w:styleId="Mention1">
    <w:name w:val="Mention1"/>
    <w:basedOn w:val="Liguvaikefont"/>
    <w:uiPriority w:val="99"/>
    <w:unhideWhenUsed/>
    <w:rsid w:val="00BB0324"/>
    <w:rPr>
      <w:color w:val="2B579A"/>
      <w:shd w:val="clear" w:color="auto" w:fill="E1DFDD"/>
    </w:rPr>
  </w:style>
  <w:style w:type="paragraph" w:styleId="Allmrkusetekst">
    <w:name w:val="footnote text"/>
    <w:basedOn w:val="Normaallaad"/>
    <w:link w:val="AllmrkusetekstMrk"/>
    <w:uiPriority w:val="99"/>
    <w:unhideWhenUsed/>
    <w:rsid w:val="00BB0324"/>
    <w:rPr>
      <w:rFonts w:ascii="Calibri" w:eastAsia="Calibri" w:hAnsi="Calibri"/>
      <w:sz w:val="20"/>
      <w:szCs w:val="20"/>
    </w:rPr>
  </w:style>
  <w:style w:type="character" w:customStyle="1" w:styleId="AllmrkusetekstMrk">
    <w:name w:val="Allmärkuse tekst Märk"/>
    <w:basedOn w:val="Liguvaikefont"/>
    <w:link w:val="Allmrkusetekst"/>
    <w:uiPriority w:val="99"/>
    <w:rsid w:val="00BB0324"/>
    <w:rPr>
      <w:rFonts w:ascii="Calibri" w:eastAsia="Calibri" w:hAnsi="Calibri"/>
      <w:lang w:eastAsia="en-US"/>
    </w:rPr>
  </w:style>
  <w:style w:type="character" w:styleId="Allmrkuseviide">
    <w:name w:val="footnote reference"/>
    <w:basedOn w:val="Liguvaikefont"/>
    <w:uiPriority w:val="99"/>
    <w:unhideWhenUsed/>
    <w:rsid w:val="00BB0324"/>
    <w:rPr>
      <w:vertAlign w:val="superscript"/>
    </w:rPr>
  </w:style>
  <w:style w:type="paragraph" w:customStyle="1" w:styleId="xmsonormal">
    <w:name w:val="x_msonormal"/>
    <w:basedOn w:val="Normaallaad"/>
    <w:rsid w:val="00BB0324"/>
    <w:rPr>
      <w:rFonts w:ascii="Calibri" w:eastAsiaTheme="minorHAnsi" w:hAnsi="Calibri" w:cs="Calibri"/>
      <w:sz w:val="22"/>
      <w:szCs w:val="22"/>
      <w:lang w:eastAsia="et-EE"/>
    </w:rPr>
  </w:style>
  <w:style w:type="paragraph" w:customStyle="1" w:styleId="paragraph">
    <w:name w:val="paragraph"/>
    <w:basedOn w:val="Normaallaad"/>
    <w:rsid w:val="00BB0324"/>
    <w:pPr>
      <w:spacing w:before="100" w:beforeAutospacing="1" w:after="100" w:afterAutospacing="1"/>
    </w:pPr>
    <w:rPr>
      <w:lang w:eastAsia="et-EE"/>
    </w:rPr>
  </w:style>
  <w:style w:type="character" w:customStyle="1" w:styleId="normaltextrun">
    <w:name w:val="normaltextrun"/>
    <w:basedOn w:val="Liguvaikefont"/>
    <w:rsid w:val="00BB0324"/>
  </w:style>
  <w:style w:type="character" w:customStyle="1" w:styleId="eop">
    <w:name w:val="eop"/>
    <w:basedOn w:val="Liguvaikefont"/>
    <w:rsid w:val="00BB0324"/>
  </w:style>
  <w:style w:type="character" w:customStyle="1" w:styleId="UnresolvedMention3">
    <w:name w:val="Unresolved Mention3"/>
    <w:basedOn w:val="Liguvaikefont"/>
    <w:uiPriority w:val="99"/>
    <w:unhideWhenUsed/>
    <w:rsid w:val="00BB0324"/>
    <w:rPr>
      <w:color w:val="605E5C"/>
      <w:shd w:val="clear" w:color="auto" w:fill="E1DFDD"/>
    </w:rPr>
  </w:style>
  <w:style w:type="character" w:customStyle="1" w:styleId="Mention2">
    <w:name w:val="Mention2"/>
    <w:basedOn w:val="Liguvaikefont"/>
    <w:uiPriority w:val="99"/>
    <w:unhideWhenUsed/>
    <w:rsid w:val="00BB0324"/>
    <w:rPr>
      <w:color w:val="2B579A"/>
      <w:shd w:val="clear" w:color="auto" w:fill="E1DFDD"/>
    </w:rPr>
  </w:style>
  <w:style w:type="character" w:styleId="Mainimine">
    <w:name w:val="Mention"/>
    <w:basedOn w:val="Liguvaikefont"/>
    <w:uiPriority w:val="99"/>
    <w:unhideWhenUsed/>
    <w:rsid w:val="00BB0324"/>
    <w:rPr>
      <w:color w:val="2B579A"/>
      <w:shd w:val="clear" w:color="auto" w:fill="E1DFDD"/>
    </w:rPr>
  </w:style>
  <w:style w:type="character" w:customStyle="1" w:styleId="cf01">
    <w:name w:val="cf01"/>
    <w:basedOn w:val="Liguvaikefont"/>
    <w:rsid w:val="00BB0324"/>
    <w:rPr>
      <w:rFonts w:ascii="Segoe UI" w:hAnsi="Segoe UI" w:cs="Segoe UI" w:hint="default"/>
      <w:sz w:val="18"/>
      <w:szCs w:val="18"/>
    </w:rPr>
  </w:style>
  <w:style w:type="paragraph" w:customStyle="1" w:styleId="Standard">
    <w:name w:val="Standard"/>
    <w:rsid w:val="00BB0324"/>
    <w:pPr>
      <w:suppressAutoHyphens/>
      <w:autoSpaceDN w:val="0"/>
      <w:textAlignment w:val="baseline"/>
    </w:pPr>
    <w:rPr>
      <w:kern w:val="3"/>
      <w:sz w:val="24"/>
      <w:szCs w:val="24"/>
      <w:lang w:eastAsia="zh-CN"/>
    </w:rPr>
  </w:style>
  <w:style w:type="paragraph" w:customStyle="1" w:styleId="pf0">
    <w:name w:val="pf0"/>
    <w:basedOn w:val="Normaallaad"/>
    <w:rsid w:val="00BB0324"/>
    <w:pPr>
      <w:spacing w:before="100" w:beforeAutospacing="1" w:after="100" w:afterAutospacing="1"/>
    </w:pPr>
    <w:rPr>
      <w:lang w:eastAsia="et-EE"/>
    </w:rPr>
  </w:style>
  <w:style w:type="table" w:styleId="Helekontuurtabel">
    <w:name w:val="Grid Table Light"/>
    <w:basedOn w:val="Normaaltabel"/>
    <w:uiPriority w:val="40"/>
    <w:rsid w:val="00BB0324"/>
    <w:rPr>
      <w:rFonts w:asciiTheme="minorHAnsi" w:eastAsiaTheme="minorHAnsi" w:hAnsiTheme="minorHAnsi" w:cstheme="minorBidi"/>
      <w:sz w:val="22"/>
      <w:szCs w:val="22"/>
      <w:lang w:eastAsia="en-US"/>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772">
      <w:marLeft w:val="0"/>
      <w:marRight w:val="0"/>
      <w:marTop w:val="0"/>
      <w:marBottom w:val="0"/>
      <w:divBdr>
        <w:top w:val="none" w:sz="0" w:space="0" w:color="auto"/>
        <w:left w:val="none" w:sz="0" w:space="0" w:color="auto"/>
        <w:bottom w:val="none" w:sz="0" w:space="0" w:color="auto"/>
        <w:right w:val="none" w:sz="0" w:space="0" w:color="auto"/>
      </w:divBdr>
    </w:div>
    <w:div w:id="113640791">
      <w:bodyDiv w:val="1"/>
      <w:marLeft w:val="0"/>
      <w:marRight w:val="0"/>
      <w:marTop w:val="0"/>
      <w:marBottom w:val="0"/>
      <w:divBdr>
        <w:top w:val="none" w:sz="0" w:space="0" w:color="auto"/>
        <w:left w:val="none" w:sz="0" w:space="0" w:color="auto"/>
        <w:bottom w:val="none" w:sz="0" w:space="0" w:color="auto"/>
        <w:right w:val="none" w:sz="0" w:space="0" w:color="auto"/>
      </w:divBdr>
    </w:div>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217057846">
      <w:marLeft w:val="0"/>
      <w:marRight w:val="0"/>
      <w:marTop w:val="0"/>
      <w:marBottom w:val="0"/>
      <w:divBdr>
        <w:top w:val="none" w:sz="0" w:space="0" w:color="auto"/>
        <w:left w:val="none" w:sz="0" w:space="0" w:color="auto"/>
        <w:bottom w:val="none" w:sz="0" w:space="0" w:color="auto"/>
        <w:right w:val="none" w:sz="0" w:space="0" w:color="auto"/>
      </w:divBdr>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404188262">
      <w:marLeft w:val="0"/>
      <w:marRight w:val="0"/>
      <w:marTop w:val="0"/>
      <w:marBottom w:val="0"/>
      <w:divBdr>
        <w:top w:val="none" w:sz="0" w:space="0" w:color="auto"/>
        <w:left w:val="none" w:sz="0" w:space="0" w:color="auto"/>
        <w:bottom w:val="none" w:sz="0" w:space="0" w:color="auto"/>
        <w:right w:val="none" w:sz="0" w:space="0" w:color="auto"/>
      </w:divBdr>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34625140">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793333994">
      <w:marLeft w:val="0"/>
      <w:marRight w:val="0"/>
      <w:marTop w:val="0"/>
      <w:marBottom w:val="0"/>
      <w:divBdr>
        <w:top w:val="none" w:sz="0" w:space="0" w:color="auto"/>
        <w:left w:val="none" w:sz="0" w:space="0" w:color="auto"/>
        <w:bottom w:val="none" w:sz="0" w:space="0" w:color="auto"/>
        <w:right w:val="none" w:sz="0" w:space="0" w:color="auto"/>
      </w:divBdr>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857889600">
      <w:marLeft w:val="0"/>
      <w:marRight w:val="0"/>
      <w:marTop w:val="0"/>
      <w:marBottom w:val="0"/>
      <w:divBdr>
        <w:top w:val="none" w:sz="0" w:space="0" w:color="auto"/>
        <w:left w:val="none" w:sz="0" w:space="0" w:color="auto"/>
        <w:bottom w:val="none" w:sz="0" w:space="0" w:color="auto"/>
        <w:right w:val="none" w:sz="0" w:space="0" w:color="auto"/>
      </w:divBdr>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134832462">
      <w:marLeft w:val="0"/>
      <w:marRight w:val="0"/>
      <w:marTop w:val="0"/>
      <w:marBottom w:val="0"/>
      <w:divBdr>
        <w:top w:val="none" w:sz="0" w:space="0" w:color="auto"/>
        <w:left w:val="none" w:sz="0" w:space="0" w:color="auto"/>
        <w:bottom w:val="none" w:sz="0" w:space="0" w:color="auto"/>
        <w:right w:val="none" w:sz="0" w:space="0" w:color="auto"/>
      </w:divBdr>
    </w:div>
    <w:div w:id="1156727574">
      <w:marLeft w:val="0"/>
      <w:marRight w:val="0"/>
      <w:marTop w:val="0"/>
      <w:marBottom w:val="0"/>
      <w:divBdr>
        <w:top w:val="none" w:sz="0" w:space="0" w:color="auto"/>
        <w:left w:val="none" w:sz="0" w:space="0" w:color="auto"/>
        <w:bottom w:val="none" w:sz="0" w:space="0" w:color="auto"/>
        <w:right w:val="none" w:sz="0" w:space="0" w:color="auto"/>
      </w:divBdr>
    </w:div>
    <w:div w:id="1209075438">
      <w:bodyDiv w:val="1"/>
      <w:marLeft w:val="0"/>
      <w:marRight w:val="0"/>
      <w:marTop w:val="0"/>
      <w:marBottom w:val="0"/>
      <w:divBdr>
        <w:top w:val="none" w:sz="0" w:space="0" w:color="auto"/>
        <w:left w:val="none" w:sz="0" w:space="0" w:color="auto"/>
        <w:bottom w:val="none" w:sz="0" w:space="0" w:color="auto"/>
        <w:right w:val="none" w:sz="0" w:space="0" w:color="auto"/>
      </w:divBdr>
    </w:div>
    <w:div w:id="1301614767">
      <w:marLeft w:val="0"/>
      <w:marRight w:val="0"/>
      <w:marTop w:val="0"/>
      <w:marBottom w:val="0"/>
      <w:divBdr>
        <w:top w:val="none" w:sz="0" w:space="0" w:color="auto"/>
        <w:left w:val="none" w:sz="0" w:space="0" w:color="auto"/>
        <w:bottom w:val="none" w:sz="0" w:space="0" w:color="auto"/>
        <w:right w:val="none" w:sz="0" w:space="0" w:color="auto"/>
      </w:divBdr>
    </w:div>
    <w:div w:id="1427271273">
      <w:marLeft w:val="0"/>
      <w:marRight w:val="0"/>
      <w:marTop w:val="0"/>
      <w:marBottom w:val="0"/>
      <w:divBdr>
        <w:top w:val="none" w:sz="0" w:space="0" w:color="auto"/>
        <w:left w:val="none" w:sz="0" w:space="0" w:color="auto"/>
        <w:bottom w:val="none" w:sz="0" w:space="0" w:color="auto"/>
        <w:right w:val="none" w:sz="0" w:space="0" w:color="auto"/>
      </w:divBdr>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57765665">
      <w:marLeft w:val="0"/>
      <w:marRight w:val="0"/>
      <w:marTop w:val="0"/>
      <w:marBottom w:val="0"/>
      <w:divBdr>
        <w:top w:val="none" w:sz="0" w:space="0" w:color="auto"/>
        <w:left w:val="none" w:sz="0" w:space="0" w:color="auto"/>
        <w:bottom w:val="none" w:sz="0" w:space="0" w:color="auto"/>
        <w:right w:val="none" w:sz="0" w:space="0" w:color="auto"/>
      </w:divBdr>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71863723">
      <w:marLeft w:val="0"/>
      <w:marRight w:val="0"/>
      <w:marTop w:val="0"/>
      <w:marBottom w:val="0"/>
      <w:divBdr>
        <w:top w:val="none" w:sz="0" w:space="0" w:color="auto"/>
        <w:left w:val="none" w:sz="0" w:space="0" w:color="auto"/>
        <w:bottom w:val="none" w:sz="0" w:space="0" w:color="auto"/>
        <w:right w:val="none" w:sz="0" w:space="0" w:color="auto"/>
      </w:divBdr>
    </w:div>
    <w:div w:id="1991709633">
      <w:marLeft w:val="0"/>
      <w:marRight w:val="0"/>
      <w:marTop w:val="0"/>
      <w:marBottom w:val="0"/>
      <w:divBdr>
        <w:top w:val="none" w:sz="0" w:space="0" w:color="auto"/>
        <w:left w:val="none" w:sz="0" w:space="0" w:color="auto"/>
        <w:bottom w:val="none" w:sz="0" w:space="0" w:color="auto"/>
        <w:right w:val="none" w:sz="0" w:space="0" w:color="auto"/>
      </w:divBdr>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 w:id="2054311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liis.kruus@tervisekassa.ee" TargetMode="External"/><Relationship Id="rId26" Type="http://schemas.openxmlformats.org/officeDocument/2006/relationships/hyperlink" Target="mailto:triin.durejko@tervisekassa.ee" TargetMode="External"/><Relationship Id="rId21" Type="http://schemas.openxmlformats.org/officeDocument/2006/relationships/hyperlink" Target="mailto:karin.kond-vetevood@tervisekassa.ee" TargetMode="External"/><Relationship Id="rId34" Type="http://schemas.openxmlformats.org/officeDocument/2006/relationships/hyperlink" Target="https://tervisekassa.ee/media/803/download?inlin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irge.tammaru@fin.ee" TargetMode="External"/><Relationship Id="rId25" Type="http://schemas.openxmlformats.org/officeDocument/2006/relationships/hyperlink" Target="mailto:getter.hark@tervisekassa.ee" TargetMode="External"/><Relationship Id="rId33" Type="http://schemas.openxmlformats.org/officeDocument/2006/relationships/hyperlink" Target="https://tervisekassa.ee/media/804/download?inlin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iret.eelmets@sm.ee" TargetMode="External"/><Relationship Id="rId20" Type="http://schemas.openxmlformats.org/officeDocument/2006/relationships/hyperlink" Target="mailto:kristin.kuusk@tervisekassa.ee" TargetMode="External"/><Relationship Id="rId29" Type="http://schemas.openxmlformats.org/officeDocument/2006/relationships/hyperlink" Target="mailto:helis.ojala@tervisekassa.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keili.kolves-toompuu@tervisekassa.ee" TargetMode="External"/><Relationship Id="rId32" Type="http://schemas.openxmlformats.org/officeDocument/2006/relationships/hyperlink" Target="https://tervisekassa.ee/media/806/download?inlin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ille.saar@sm.ee" TargetMode="External"/><Relationship Id="rId23" Type="http://schemas.openxmlformats.org/officeDocument/2006/relationships/hyperlink" Target="mailto:malle.avarsoo@tervisekassa.ee" TargetMode="External"/><Relationship Id="rId28" Type="http://schemas.openxmlformats.org/officeDocument/2006/relationships/hyperlink" Target="mailto:pille.lomps@tervisekassa.ee" TargetMode="External"/><Relationship Id="rId36" Type="http://schemas.openxmlformats.org/officeDocument/2006/relationships/hyperlink" Target="https://tervisekassa.ee/sites/default/files/RRL/2025/lisa_9a_2025_aprill.pdf" TargetMode="External"/><Relationship Id="rId10" Type="http://schemas.openxmlformats.org/officeDocument/2006/relationships/endnotes" Target="endnotes.xml"/><Relationship Id="rId19" Type="http://schemas.openxmlformats.org/officeDocument/2006/relationships/hyperlink" Target="mailto:merje.metsoja@tervisekassa.ee" TargetMode="External"/><Relationship Id="rId31" Type="http://schemas.openxmlformats.org/officeDocument/2006/relationships/hyperlink" Target="mailto:katrina.koha@tervisekassa.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tanel.kaju@tervisekassa.ee" TargetMode="External"/><Relationship Id="rId27" Type="http://schemas.openxmlformats.org/officeDocument/2006/relationships/hyperlink" Target="mailto:margit.savisaar@tervisekassa.ee" TargetMode="External"/><Relationship Id="rId30" Type="http://schemas.openxmlformats.org/officeDocument/2006/relationships/hyperlink" Target="mailto:kadri.suislep-peets@tervisekassa.ee" TargetMode="External"/><Relationship Id="rId35" Type="http://schemas.openxmlformats.org/officeDocument/2006/relationships/hyperlink" Target="https://tervisekassa.ee/media/805/download?inlin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eelnoud/eelnou/1708f006-a791-4398-924d-2f5f839e644c/ravikindlustuse-seaduse-muutmise-ja-sellega-seonduvalt-teiste-seaduste-muutmise-seadus-valisravi-ning-ultraharvik--ekstemporaalsed-ja-soodusravim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BDCA591B6A0C40A89A12FA092306CE" ma:contentTypeVersion="6" ma:contentTypeDescription="Loo uus dokument" ma:contentTypeScope="" ma:versionID="20f65ebf0f7fc2696eba8e2fc3224d0f">
  <xsd:schema xmlns:xsd="http://www.w3.org/2001/XMLSchema" xmlns:xs="http://www.w3.org/2001/XMLSchema" xmlns:p="http://schemas.microsoft.com/office/2006/metadata/properties" xmlns:ns2="ed1117d2-5fbc-45b8-89b7-8a266ac21c57" xmlns:ns3="e7bf95d9-f1f5-4b1c-adc1-ce49dd4ee1c2" targetNamespace="http://schemas.microsoft.com/office/2006/metadata/properties" ma:root="true" ma:fieldsID="757a56f1fe8814819e927a8b9ce2a2fe" ns2:_="" ns3:_="">
    <xsd:import namespace="ed1117d2-5fbc-45b8-89b7-8a266ac21c57"/>
    <xsd:import namespace="e7bf95d9-f1f5-4b1c-adc1-ce49dd4ee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17d2-5fbc-45b8-89b7-8a266ac21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f95d9-f1f5-4b1c-adc1-ce49dd4ee1c2"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2.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4.xml><?xml version="1.0" encoding="utf-8"?>
<ds:datastoreItem xmlns:ds="http://schemas.openxmlformats.org/officeDocument/2006/customXml" ds:itemID="{FC72DA84-DC04-4A70-9C39-7C289EBE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17d2-5fbc-45b8-89b7-8a266ac21c57"/>
    <ds:schemaRef ds:uri="e7bf95d9-f1f5-4b1c-adc1-ce49dd4ee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21</TotalTime>
  <Pages>14</Pages>
  <Words>5100</Words>
  <Characters>41691</Characters>
  <Application>Microsoft Office Word</Application>
  <DocSecurity>0</DocSecurity>
  <Lines>347</Lines>
  <Paragraphs>93</Paragraphs>
  <ScaleCrop>false</ScaleCrop>
  <Company>Sotsiaalministeerium</Company>
  <LinksUpToDate>false</LinksUpToDate>
  <CharactersWithSpaces>46698</CharactersWithSpaces>
  <SharedDoc>false</SharedDoc>
  <HLinks>
    <vt:vector size="120" baseType="variant">
      <vt:variant>
        <vt:i4>4194418</vt:i4>
      </vt:variant>
      <vt:variant>
        <vt:i4>54</vt:i4>
      </vt:variant>
      <vt:variant>
        <vt:i4>0</vt:i4>
      </vt:variant>
      <vt:variant>
        <vt:i4>5</vt:i4>
      </vt:variant>
      <vt:variant>
        <vt:lpwstr>https://tervisekassa.ee/sites/default/files/RRL/2025/lisa_9a_2025_aprill.pdf</vt:lpwstr>
      </vt:variant>
      <vt:variant>
        <vt:lpwstr/>
      </vt:variant>
      <vt:variant>
        <vt:i4>2031696</vt:i4>
      </vt:variant>
      <vt:variant>
        <vt:i4>51</vt:i4>
      </vt:variant>
      <vt:variant>
        <vt:i4>0</vt:i4>
      </vt:variant>
      <vt:variant>
        <vt:i4>5</vt:i4>
      </vt:variant>
      <vt:variant>
        <vt:lpwstr>https://tervisekassa.ee/media/805/download?inline</vt:lpwstr>
      </vt:variant>
      <vt:variant>
        <vt:lpwstr/>
      </vt:variant>
      <vt:variant>
        <vt:i4>2031702</vt:i4>
      </vt:variant>
      <vt:variant>
        <vt:i4>48</vt:i4>
      </vt:variant>
      <vt:variant>
        <vt:i4>0</vt:i4>
      </vt:variant>
      <vt:variant>
        <vt:i4>5</vt:i4>
      </vt:variant>
      <vt:variant>
        <vt:lpwstr>https://tervisekassa.ee/media/803/download?inline</vt:lpwstr>
      </vt:variant>
      <vt:variant>
        <vt:lpwstr/>
      </vt:variant>
      <vt:variant>
        <vt:i4>2031697</vt:i4>
      </vt:variant>
      <vt:variant>
        <vt:i4>45</vt:i4>
      </vt:variant>
      <vt:variant>
        <vt:i4>0</vt:i4>
      </vt:variant>
      <vt:variant>
        <vt:i4>5</vt:i4>
      </vt:variant>
      <vt:variant>
        <vt:lpwstr>https://tervisekassa.ee/media/804/download?inline</vt:lpwstr>
      </vt:variant>
      <vt:variant>
        <vt:lpwstr/>
      </vt:variant>
      <vt:variant>
        <vt:i4>2031699</vt:i4>
      </vt:variant>
      <vt:variant>
        <vt:i4>42</vt:i4>
      </vt:variant>
      <vt:variant>
        <vt:i4>0</vt:i4>
      </vt:variant>
      <vt:variant>
        <vt:i4>5</vt:i4>
      </vt:variant>
      <vt:variant>
        <vt:lpwstr>https://tervisekassa.ee/media/806/download?inline</vt:lpwstr>
      </vt:variant>
      <vt:variant>
        <vt:lpwstr/>
      </vt:variant>
      <vt:variant>
        <vt:i4>4849697</vt:i4>
      </vt:variant>
      <vt:variant>
        <vt:i4>39</vt:i4>
      </vt:variant>
      <vt:variant>
        <vt:i4>0</vt:i4>
      </vt:variant>
      <vt:variant>
        <vt:i4>5</vt:i4>
      </vt:variant>
      <vt:variant>
        <vt:lpwstr>mailto:katrina.koha@tervisekassa.ee</vt:lpwstr>
      </vt:variant>
      <vt:variant>
        <vt:lpwstr/>
      </vt:variant>
      <vt:variant>
        <vt:i4>3604500</vt:i4>
      </vt:variant>
      <vt:variant>
        <vt:i4>36</vt:i4>
      </vt:variant>
      <vt:variant>
        <vt:i4>0</vt:i4>
      </vt:variant>
      <vt:variant>
        <vt:i4>5</vt:i4>
      </vt:variant>
      <vt:variant>
        <vt:lpwstr>mailto:kadri.suislep-peets@tervisekassa.ee</vt:lpwstr>
      </vt:variant>
      <vt:variant>
        <vt:lpwstr/>
      </vt:variant>
      <vt:variant>
        <vt:i4>2687058</vt:i4>
      </vt:variant>
      <vt:variant>
        <vt:i4>33</vt:i4>
      </vt:variant>
      <vt:variant>
        <vt:i4>0</vt:i4>
      </vt:variant>
      <vt:variant>
        <vt:i4>5</vt:i4>
      </vt:variant>
      <vt:variant>
        <vt:lpwstr>mailto:helis.ojala@tervisekassa.ee</vt:lpwstr>
      </vt:variant>
      <vt:variant>
        <vt:lpwstr/>
      </vt:variant>
      <vt:variant>
        <vt:i4>3801154</vt:i4>
      </vt:variant>
      <vt:variant>
        <vt:i4>30</vt:i4>
      </vt:variant>
      <vt:variant>
        <vt:i4>0</vt:i4>
      </vt:variant>
      <vt:variant>
        <vt:i4>5</vt:i4>
      </vt:variant>
      <vt:variant>
        <vt:lpwstr>mailto:pille.lomps@tervisekassa.ee</vt:lpwstr>
      </vt:variant>
      <vt:variant>
        <vt:lpwstr/>
      </vt:variant>
      <vt:variant>
        <vt:i4>7471123</vt:i4>
      </vt:variant>
      <vt:variant>
        <vt:i4>27</vt:i4>
      </vt:variant>
      <vt:variant>
        <vt:i4>0</vt:i4>
      </vt:variant>
      <vt:variant>
        <vt:i4>5</vt:i4>
      </vt:variant>
      <vt:variant>
        <vt:lpwstr>mailto:margit.savisaar@tervisekassa.ee</vt:lpwstr>
      </vt:variant>
      <vt:variant>
        <vt:lpwstr/>
      </vt:variant>
      <vt:variant>
        <vt:i4>5308472</vt:i4>
      </vt:variant>
      <vt:variant>
        <vt:i4>24</vt:i4>
      </vt:variant>
      <vt:variant>
        <vt:i4>0</vt:i4>
      </vt:variant>
      <vt:variant>
        <vt:i4>5</vt:i4>
      </vt:variant>
      <vt:variant>
        <vt:lpwstr>mailto:triin.durejko@tervisekassa.ee</vt:lpwstr>
      </vt:variant>
      <vt:variant>
        <vt:lpwstr/>
      </vt:variant>
      <vt:variant>
        <vt:i4>6488079</vt:i4>
      </vt:variant>
      <vt:variant>
        <vt:i4>21</vt:i4>
      </vt:variant>
      <vt:variant>
        <vt:i4>0</vt:i4>
      </vt:variant>
      <vt:variant>
        <vt:i4>5</vt:i4>
      </vt:variant>
      <vt:variant>
        <vt:lpwstr>mailto:getter.hark@tervisekassa.ee</vt:lpwstr>
      </vt:variant>
      <vt:variant>
        <vt:lpwstr/>
      </vt:variant>
      <vt:variant>
        <vt:i4>852015</vt:i4>
      </vt:variant>
      <vt:variant>
        <vt:i4>18</vt:i4>
      </vt:variant>
      <vt:variant>
        <vt:i4>0</vt:i4>
      </vt:variant>
      <vt:variant>
        <vt:i4>5</vt:i4>
      </vt:variant>
      <vt:variant>
        <vt:lpwstr>mailto:keili.kolves-toompuu@tervisekassa.ee</vt:lpwstr>
      </vt:variant>
      <vt:variant>
        <vt:lpwstr/>
      </vt:variant>
      <vt:variant>
        <vt:i4>4784190</vt:i4>
      </vt:variant>
      <vt:variant>
        <vt:i4>15</vt:i4>
      </vt:variant>
      <vt:variant>
        <vt:i4>0</vt:i4>
      </vt:variant>
      <vt:variant>
        <vt:i4>5</vt:i4>
      </vt:variant>
      <vt:variant>
        <vt:lpwstr>mailto:malle.avarsoo@tervisekassa.ee</vt:lpwstr>
      </vt:variant>
      <vt:variant>
        <vt:lpwstr/>
      </vt:variant>
      <vt:variant>
        <vt:i4>2687042</vt:i4>
      </vt:variant>
      <vt:variant>
        <vt:i4>12</vt:i4>
      </vt:variant>
      <vt:variant>
        <vt:i4>0</vt:i4>
      </vt:variant>
      <vt:variant>
        <vt:i4>5</vt:i4>
      </vt:variant>
      <vt:variant>
        <vt:lpwstr>mailto:tanel.kaju@tervisekassa.ee</vt:lpwstr>
      </vt:variant>
      <vt:variant>
        <vt:lpwstr/>
      </vt:variant>
      <vt:variant>
        <vt:i4>6619200</vt:i4>
      </vt:variant>
      <vt:variant>
        <vt:i4>9</vt:i4>
      </vt:variant>
      <vt:variant>
        <vt:i4>0</vt:i4>
      </vt:variant>
      <vt:variant>
        <vt:i4>5</vt:i4>
      </vt:variant>
      <vt:variant>
        <vt:lpwstr>mailto:karin.kond-vetevood@tervisekassa.ee</vt:lpwstr>
      </vt:variant>
      <vt:variant>
        <vt:lpwstr/>
      </vt:variant>
      <vt:variant>
        <vt:i4>6029366</vt:i4>
      </vt:variant>
      <vt:variant>
        <vt:i4>6</vt:i4>
      </vt:variant>
      <vt:variant>
        <vt:i4>0</vt:i4>
      </vt:variant>
      <vt:variant>
        <vt:i4>5</vt:i4>
      </vt:variant>
      <vt:variant>
        <vt:lpwstr>mailto:kristin.kuusk@tervisekassa.ee</vt:lpwstr>
      </vt:variant>
      <vt:variant>
        <vt:lpwstr/>
      </vt:variant>
      <vt:variant>
        <vt:i4>6029355</vt:i4>
      </vt:variant>
      <vt:variant>
        <vt:i4>3</vt:i4>
      </vt:variant>
      <vt:variant>
        <vt:i4>0</vt:i4>
      </vt:variant>
      <vt:variant>
        <vt:i4>5</vt:i4>
      </vt:variant>
      <vt:variant>
        <vt:lpwstr>mailto:merje.metsoja@tervisekassa.ee</vt:lpwstr>
      </vt:variant>
      <vt:variant>
        <vt:lpwstr/>
      </vt:variant>
      <vt:variant>
        <vt:i4>7471115</vt:i4>
      </vt:variant>
      <vt:variant>
        <vt:i4>0</vt:i4>
      </vt:variant>
      <vt:variant>
        <vt:i4>0</vt:i4>
      </vt:variant>
      <vt:variant>
        <vt:i4>5</vt:i4>
      </vt:variant>
      <vt:variant>
        <vt:lpwstr>mailto:liis.kruus@tervisekassa.ee</vt:lpwstr>
      </vt:variant>
      <vt:variant>
        <vt:lpwstr/>
      </vt:variant>
      <vt:variant>
        <vt:i4>5308430</vt:i4>
      </vt:variant>
      <vt:variant>
        <vt:i4>0</vt:i4>
      </vt:variant>
      <vt:variant>
        <vt:i4>0</vt:i4>
      </vt:variant>
      <vt:variant>
        <vt:i4>5</vt:i4>
      </vt:variant>
      <vt:variant>
        <vt:lpwstr>https://www.riigikogu.ee/tegevus/eelnoud/eelnou/1708f006-a791-4398-924d-2f5f839e644c/ravikindlustuse-seaduse-muutmise-ja-sellega-seonduvalt-teiste-seaduste-muutmise-seadus-valisravi-ning-ultraharvik--ekstemporaalsed-ja-soodusravimid/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Piret Eelmets - SOM</cp:lastModifiedBy>
  <cp:revision>19</cp:revision>
  <cp:lastPrinted>2006-02-14T07:01:00Z</cp:lastPrinted>
  <dcterms:created xsi:type="dcterms:W3CDTF">2026-02-21T06:08:00Z</dcterms:created>
  <dcterms:modified xsi:type="dcterms:W3CDTF">2026-02-23T12:44:00Z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f386527e-3af9-4be2-ac4f-d0cf142cfd04</vt:lpwstr>
  </property>
  <property fmtid="{D5CDD505-2E9C-101B-9397-08002B2CF9AE}" pid="3" name="MSIP_Label_defa4170-0d19-0005-0004-bc88714345d2_Enabled">
    <vt:lpwstr>true</vt:lpwstr>
  </property>
  <property fmtid="{D5CDD505-2E9C-101B-9397-08002B2CF9AE}" pid="4" name="MSIP_Label_defa4170-0d19-0005-0004-bc88714345d2_SetDate">
    <vt:lpwstr>2025-09-05T11:36:32Z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5b284fa7-7400-4a28-91b2-d12ed640ba7a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y fmtid="{D5CDD505-2E9C-101B-9397-08002B2CF9AE}" pid="13" name="ContentTypeId">
    <vt:lpwstr>0x01010029BDCA591B6A0C40A89A12FA092306CE</vt:lpwstr>
  </property>
</Properties>
</file>