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toetuse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769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BBDE799" w14:textId="4FBE6A7B" w:rsidR="00640DAE" w:rsidRPr="00D92B45" w:rsidRDefault="003B11F5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MTÜ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Eoste-Valgesoo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, reg.nr. 80333282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38428E97" w:rsidR="00640DAE" w:rsidRPr="00D92B45" w:rsidRDefault="003B11F5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Kastemäe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Eoste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küla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Põlva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vald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63206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7A949800" w:rsidR="00640DAE" w:rsidRPr="00D92B45" w:rsidRDefault="00EC5D43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SEB EE441010220205688220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6989927C" w:rsidR="00640DAE" w:rsidRPr="003B11F5" w:rsidRDefault="003B11F5" w:rsidP="00A47049">
            <w:pPr>
              <w:rPr>
                <w:bCs/>
                <w:iCs/>
                <w:color w:val="808080"/>
                <w:kern w:val="28"/>
                <w:sz w:val="24"/>
                <w:szCs w:val="24"/>
                <w:lang w:val="en-GB"/>
              </w:rPr>
            </w:pPr>
            <w:r w:rsidRPr="00EC5D43">
              <w:rPr>
                <w:bCs/>
                <w:iCs/>
                <w:kern w:val="28"/>
                <w:sz w:val="24"/>
                <w:szCs w:val="24"/>
                <w:lang w:val="en-GB"/>
              </w:rPr>
              <w:t>5000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25AB21BE" w:rsidR="00430D0A" w:rsidRPr="00D92B45" w:rsidRDefault="00EC5D43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 w:rsidRPr="00EC5D43">
              <w:rPr>
                <w:bCs/>
                <w:iCs/>
                <w:kern w:val="28"/>
                <w:sz w:val="24"/>
                <w:szCs w:val="24"/>
              </w:rPr>
              <w:t>Tegevustoetus</w:t>
            </w:r>
            <w:r w:rsidRPr="00EC5D43">
              <w:rPr>
                <w:bCs/>
                <w:i/>
                <w:kern w:val="28"/>
                <w:sz w:val="24"/>
                <w:szCs w:val="24"/>
              </w:rPr>
              <w:t xml:space="preserve"> – külaplatsi hooldamine, tehnika remont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297FA492" w:rsidR="00A8421A" w:rsidRPr="00EC5D43" w:rsidRDefault="00EC5D43" w:rsidP="007B1FEB">
            <w:pPr>
              <w:rPr>
                <w:iCs/>
              </w:rPr>
            </w:pPr>
            <w:r w:rsidRPr="00EC5D43">
              <w:rPr>
                <w:iCs/>
              </w:rPr>
              <w:t>https://www.facebook.com/EosteJaValgesooKula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1D269E21" w14:textId="77777777" w:rsidR="00640DAE" w:rsidRDefault="00805CE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Andu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Hanson, MTÜ juhatuses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liige</w:t>
            </w:r>
            <w:proofErr w:type="spellEnd"/>
          </w:p>
          <w:p w14:paraId="53F02BA6" w14:textId="7DEFBD8F" w:rsidR="00805CE4" w:rsidRPr="00D92B45" w:rsidRDefault="00805CE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508 6789, anduhanson@gmail.com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513703ED" w14:textId="77777777" w:rsidR="00D066F0" w:rsidRDefault="00805CE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Andu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Hanson, 5086789</w:t>
            </w:r>
          </w:p>
          <w:p w14:paraId="184DDD0B" w14:textId="617B71D9" w:rsidR="00805CE4" w:rsidRPr="00D92B45" w:rsidRDefault="00805CE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anduhanson@gmail.com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419AADE3" w:rsidR="00621B0F" w:rsidRPr="00D92B45" w:rsidRDefault="001A7707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01.03.-31.12.2023 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FE90EEC" w14:textId="0170B34B" w:rsidR="00FB1483" w:rsidRPr="00521C25" w:rsidRDefault="003B11F5" w:rsidP="008B66F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2011.a. asutatud MTÜ tegutseb külaelu edendamise ja kogukonna tugevdamise nimel. Läbi aastate on välja kujunenud ühised üritused ja koosviibimised: külade talgupäev, vastlapäev, Jaanipäev, </w:t>
            </w:r>
            <w:r w:rsidR="00805CE4">
              <w:rPr>
                <w:b/>
                <w:bCs/>
                <w:noProof/>
                <w:sz w:val="24"/>
                <w:szCs w:val="24"/>
              </w:rPr>
              <w:t>perepäev. Rajatud on paviljoniga külaplats,</w:t>
            </w:r>
            <w:r w:rsidR="00960CAE">
              <w:rPr>
                <w:b/>
                <w:bCs/>
                <w:noProof/>
                <w:sz w:val="24"/>
                <w:szCs w:val="24"/>
              </w:rPr>
              <w:t xml:space="preserve"> laululava ja</w:t>
            </w:r>
            <w:r w:rsidR="00805CE4">
              <w:rPr>
                <w:b/>
                <w:bCs/>
                <w:noProof/>
                <w:sz w:val="24"/>
                <w:szCs w:val="24"/>
              </w:rPr>
              <w:t xml:space="preserve"> lastele mänguväljak. </w:t>
            </w:r>
            <w:r w:rsidR="00960CAE">
              <w:rPr>
                <w:b/>
                <w:bCs/>
                <w:noProof/>
                <w:sz w:val="24"/>
                <w:szCs w:val="24"/>
              </w:rPr>
              <w:t xml:space="preserve">Teostati projekt - </w:t>
            </w:r>
            <w:r w:rsidR="00805CE4">
              <w:rPr>
                <w:b/>
                <w:bCs/>
                <w:noProof/>
                <w:sz w:val="24"/>
                <w:szCs w:val="24"/>
              </w:rPr>
              <w:t xml:space="preserve"> joogivesi külaplatsile.</w:t>
            </w:r>
            <w:r w:rsidR="00960CAE">
              <w:rPr>
                <w:b/>
                <w:bCs/>
                <w:noProof/>
                <w:sz w:val="24"/>
                <w:szCs w:val="24"/>
              </w:rPr>
              <w:t xml:space="preserve"> Soetatud on hooldustehnikat.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335B174" w14:textId="5B9AF5EC" w:rsidR="00FB1483" w:rsidRPr="00D92B45" w:rsidRDefault="00960CAE" w:rsidP="00640DA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Laululava trepi remont, paviljoni katuse taastamine ja murutraktori remont.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D6BF29B" w14:textId="77777777" w:rsidR="00231D75" w:rsidRDefault="00960CAE" w:rsidP="00FB148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Remondi tulemusena taastatakse laululava ja paviljoni kasutuskõlb</w:t>
            </w:r>
            <w:r w:rsidR="00231D75">
              <w:rPr>
                <w:b/>
                <w:noProof/>
                <w:sz w:val="24"/>
                <w:szCs w:val="24"/>
              </w:rPr>
              <w:t>u</w:t>
            </w:r>
            <w:r>
              <w:rPr>
                <w:b/>
                <w:noProof/>
                <w:sz w:val="24"/>
                <w:szCs w:val="24"/>
              </w:rPr>
              <w:t>likkus ja ohutus.</w:t>
            </w:r>
          </w:p>
          <w:p w14:paraId="5E8E2B8A" w14:textId="521EFD1A" w:rsidR="00FB1483" w:rsidRPr="00D92B45" w:rsidRDefault="00231D75" w:rsidP="00FB148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Tehnikat hooldamata pole võimalik külaplatsi korrashoiu tagamine.</w:t>
            </w:r>
            <w:r w:rsidR="00960CAE"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7BD7617" w14:textId="532424D8" w:rsidR="00FB1483" w:rsidRPr="00D92B45" w:rsidRDefault="00B70C19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Alustame remondiga pärast toetuse laekumist. Külaplats</w:t>
            </w:r>
            <w:r w:rsidR="00231D75">
              <w:rPr>
                <w:b/>
                <w:noProof/>
                <w:sz w:val="24"/>
                <w:szCs w:val="24"/>
              </w:rPr>
              <w:t xml:space="preserve"> ja paviljon</w:t>
            </w:r>
            <w:r>
              <w:rPr>
                <w:b/>
                <w:noProof/>
                <w:sz w:val="24"/>
                <w:szCs w:val="24"/>
              </w:rPr>
              <w:t xml:space="preserve"> on vajalik  korrastada enne hooaja algust, et tagada selle ohutus kogukonnale.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48C32066" w:rsidR="00FB1483" w:rsidRPr="00D92B45" w:rsidRDefault="00B70C19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Ohtu</w:t>
            </w:r>
            <w:r w:rsidR="00EC5D43">
              <w:rPr>
                <w:b/>
                <w:noProof/>
                <w:sz w:val="24"/>
                <w:szCs w:val="24"/>
              </w:rPr>
              <w:t>s</w:t>
            </w:r>
            <w:r>
              <w:rPr>
                <w:b/>
                <w:noProof/>
                <w:sz w:val="24"/>
                <w:szCs w:val="24"/>
              </w:rPr>
              <w:t xml:space="preserve">e tagamine ja võimalusete loomine edasiseks kasutamiseks  </w:t>
            </w:r>
            <w:r w:rsidR="00231D75">
              <w:rPr>
                <w:b/>
                <w:noProof/>
                <w:sz w:val="24"/>
                <w:szCs w:val="24"/>
              </w:rPr>
              <w:t xml:space="preserve">nii </w:t>
            </w:r>
            <w:r>
              <w:rPr>
                <w:b/>
                <w:noProof/>
                <w:sz w:val="24"/>
                <w:szCs w:val="24"/>
              </w:rPr>
              <w:t xml:space="preserve">mänguväljakul </w:t>
            </w:r>
            <w:r w:rsidR="00231D75">
              <w:rPr>
                <w:b/>
                <w:noProof/>
                <w:sz w:val="24"/>
                <w:szCs w:val="24"/>
              </w:rPr>
              <w:t xml:space="preserve">kui ka </w:t>
            </w:r>
            <w:r>
              <w:rPr>
                <w:b/>
                <w:noProof/>
                <w:sz w:val="24"/>
                <w:szCs w:val="24"/>
              </w:rPr>
              <w:t xml:space="preserve"> külaplatsil</w:t>
            </w:r>
            <w:r w:rsidR="00231D75">
              <w:rPr>
                <w:b/>
                <w:noProof/>
                <w:sz w:val="24"/>
                <w:szCs w:val="24"/>
              </w:rPr>
              <w:t xml:space="preserve"> on vajalik tervele kogukonnale. See suurendab kogukonnas usaldust ja lisab motivatsiooni koos tegemiseks.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59F25E53" w:rsidR="00FB1483" w:rsidRDefault="00B70C19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Külaplatsi ja paviljoni remont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6DCABE6F" w:rsidR="00FB1483" w:rsidRDefault="00B70C19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56006C08" w:rsidR="001117B3" w:rsidRPr="00D92B45" w:rsidRDefault="00EC5D43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Hooldust</w:t>
            </w:r>
            <w:r w:rsidR="00B70C19">
              <w:rPr>
                <w:sz w:val="24"/>
                <w:szCs w:val="24"/>
              </w:rPr>
              <w:t>ehnika taastamine ja remont</w:t>
            </w:r>
          </w:p>
        </w:tc>
        <w:tc>
          <w:tcPr>
            <w:tcW w:w="2268" w:type="dxa"/>
            <w:shd w:val="clear" w:color="auto" w:fill="auto"/>
          </w:tcPr>
          <w:p w14:paraId="286B9827" w14:textId="3C7A0F0C" w:rsidR="001117B3" w:rsidRPr="00D92B45" w:rsidRDefault="00231D7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382F9991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DED62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5D3279C9" w:rsidR="00FB1483" w:rsidRPr="00FB1483" w:rsidRDefault="00231D7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E7E0" w14:textId="77777777" w:rsidR="00B43A33" w:rsidRDefault="00B43A33" w:rsidP="00B868E5">
      <w:r>
        <w:separator/>
      </w:r>
    </w:p>
  </w:endnote>
  <w:endnote w:type="continuationSeparator" w:id="0">
    <w:p w14:paraId="6447A70F" w14:textId="77777777" w:rsidR="00B43A33" w:rsidRDefault="00B43A33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4CB2" w14:textId="77777777" w:rsidR="00B43A33" w:rsidRDefault="00B43A33" w:rsidP="00B868E5">
      <w:r>
        <w:separator/>
      </w:r>
    </w:p>
  </w:footnote>
  <w:footnote w:type="continuationSeparator" w:id="0">
    <w:p w14:paraId="3EB7ED3A" w14:textId="77777777" w:rsidR="00B43A33" w:rsidRDefault="00B43A33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532460">
    <w:abstractNumId w:val="0"/>
  </w:num>
  <w:num w:numId="2" w16cid:durableId="33766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76380"/>
    <w:rsid w:val="000B2634"/>
    <w:rsid w:val="001117B3"/>
    <w:rsid w:val="00137B6D"/>
    <w:rsid w:val="00140132"/>
    <w:rsid w:val="00183283"/>
    <w:rsid w:val="001A0ABE"/>
    <w:rsid w:val="001A7707"/>
    <w:rsid w:val="001F18C2"/>
    <w:rsid w:val="00203AC9"/>
    <w:rsid w:val="00231D75"/>
    <w:rsid w:val="00231EDB"/>
    <w:rsid w:val="002659DD"/>
    <w:rsid w:val="00280F3F"/>
    <w:rsid w:val="002A036A"/>
    <w:rsid w:val="002C6391"/>
    <w:rsid w:val="002D2AA8"/>
    <w:rsid w:val="002E56D3"/>
    <w:rsid w:val="003216BC"/>
    <w:rsid w:val="00324249"/>
    <w:rsid w:val="00346377"/>
    <w:rsid w:val="00353AF6"/>
    <w:rsid w:val="00355ACA"/>
    <w:rsid w:val="00356C59"/>
    <w:rsid w:val="003B11F5"/>
    <w:rsid w:val="003D663C"/>
    <w:rsid w:val="003E0218"/>
    <w:rsid w:val="00430D0A"/>
    <w:rsid w:val="0045055A"/>
    <w:rsid w:val="004A2E21"/>
    <w:rsid w:val="004A7BFA"/>
    <w:rsid w:val="004D4FB7"/>
    <w:rsid w:val="005119E3"/>
    <w:rsid w:val="00520042"/>
    <w:rsid w:val="00521C25"/>
    <w:rsid w:val="00534EFC"/>
    <w:rsid w:val="00554F48"/>
    <w:rsid w:val="00594AA6"/>
    <w:rsid w:val="00595E46"/>
    <w:rsid w:val="005B5076"/>
    <w:rsid w:val="005C3DA5"/>
    <w:rsid w:val="005E121A"/>
    <w:rsid w:val="00621B0F"/>
    <w:rsid w:val="00640DAE"/>
    <w:rsid w:val="00683330"/>
    <w:rsid w:val="00684040"/>
    <w:rsid w:val="00685A2A"/>
    <w:rsid w:val="0069369C"/>
    <w:rsid w:val="006A24AE"/>
    <w:rsid w:val="006C1BC6"/>
    <w:rsid w:val="006D42D4"/>
    <w:rsid w:val="006F5AEB"/>
    <w:rsid w:val="00785FDD"/>
    <w:rsid w:val="00797090"/>
    <w:rsid w:val="007B1FEB"/>
    <w:rsid w:val="007C2BB2"/>
    <w:rsid w:val="007E7EAA"/>
    <w:rsid w:val="00803DFC"/>
    <w:rsid w:val="00805CE4"/>
    <w:rsid w:val="008434F7"/>
    <w:rsid w:val="00844676"/>
    <w:rsid w:val="00844E65"/>
    <w:rsid w:val="00863B27"/>
    <w:rsid w:val="00866E67"/>
    <w:rsid w:val="008B25E4"/>
    <w:rsid w:val="008B66FE"/>
    <w:rsid w:val="008D192D"/>
    <w:rsid w:val="008D51AB"/>
    <w:rsid w:val="009051C7"/>
    <w:rsid w:val="0092410D"/>
    <w:rsid w:val="009376B2"/>
    <w:rsid w:val="00960CAE"/>
    <w:rsid w:val="00961E9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70C19"/>
    <w:rsid w:val="00B821D6"/>
    <w:rsid w:val="00B868E5"/>
    <w:rsid w:val="00BB3C78"/>
    <w:rsid w:val="00BB4473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A2108"/>
    <w:rsid w:val="00CA5B8D"/>
    <w:rsid w:val="00CB7FBA"/>
    <w:rsid w:val="00D066F0"/>
    <w:rsid w:val="00D16C37"/>
    <w:rsid w:val="00D2318B"/>
    <w:rsid w:val="00D31E98"/>
    <w:rsid w:val="00D54042"/>
    <w:rsid w:val="00D92B45"/>
    <w:rsid w:val="00DA46EB"/>
    <w:rsid w:val="00DD56EA"/>
    <w:rsid w:val="00DE7006"/>
    <w:rsid w:val="00EA68D2"/>
    <w:rsid w:val="00EB2578"/>
    <w:rsid w:val="00EC5D43"/>
    <w:rsid w:val="00EF1D6C"/>
    <w:rsid w:val="00F007A2"/>
    <w:rsid w:val="00F439D1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  <w:style w:type="character" w:customStyle="1" w:styleId="fontstyle01">
    <w:name w:val="fontstyle01"/>
    <w:basedOn w:val="DefaultParagraphFont"/>
    <w:rsid w:val="003B11F5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Tiia Jõgi</cp:lastModifiedBy>
  <cp:revision>10</cp:revision>
  <dcterms:created xsi:type="dcterms:W3CDTF">2022-01-26T08:34:00Z</dcterms:created>
  <dcterms:modified xsi:type="dcterms:W3CDTF">2023-01-23T09:57:00Z</dcterms:modified>
</cp:coreProperties>
</file>