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5A0C5ED9" w:rsidR="00A54F64" w:rsidRPr="00B52F27" w:rsidRDefault="00737414" w:rsidP="00B52F27">
      <w:pPr>
        <w:suppressAutoHyphens/>
        <w:spacing w:before="240" w:after="240" w:line="22" w:lineRule="atLeast"/>
        <w:jc w:val="center"/>
        <w:rPr>
          <w:rFonts w:ascii="Times New Roman" w:hAnsi="Times New Roman"/>
          <w:b/>
          <w:sz w:val="32"/>
          <w:szCs w:val="32"/>
        </w:rPr>
      </w:pPr>
      <w:r w:rsidRPr="00B52F27">
        <w:rPr>
          <w:rFonts w:ascii="Times New Roman" w:hAnsi="Times New Roman"/>
          <w:b/>
          <w:sz w:val="32"/>
          <w:szCs w:val="32"/>
        </w:rPr>
        <w:t>Käibemaksuseaduse</w:t>
      </w:r>
      <w:r w:rsidR="00DB166D" w:rsidRPr="00B52F27">
        <w:rPr>
          <w:rFonts w:ascii="Times New Roman" w:hAnsi="Times New Roman"/>
          <w:b/>
          <w:sz w:val="32"/>
          <w:szCs w:val="32"/>
        </w:rPr>
        <w:t xml:space="preserve"> </w:t>
      </w:r>
      <w:r w:rsidR="00A54F64" w:rsidRPr="00B52F27">
        <w:rPr>
          <w:rFonts w:ascii="Times New Roman" w:hAnsi="Times New Roman"/>
          <w:b/>
          <w:sz w:val="32"/>
          <w:szCs w:val="32"/>
        </w:rPr>
        <w:t>muutmise seaduse eelnõu</w:t>
      </w:r>
    </w:p>
    <w:p w14:paraId="6B63428D" w14:textId="17408025" w:rsidR="00DB166D" w:rsidRDefault="00892A3D" w:rsidP="00B52F27">
      <w:pPr>
        <w:suppressAutoHyphens/>
        <w:spacing w:before="240" w:after="240" w:line="22" w:lineRule="atLeast"/>
        <w:jc w:val="center"/>
        <w:rPr>
          <w:rFonts w:ascii="Times New Roman" w:hAnsi="Times New Roman"/>
          <w:b/>
          <w:sz w:val="32"/>
          <w:szCs w:val="32"/>
        </w:rPr>
      </w:pPr>
      <w:r>
        <w:rPr>
          <w:rFonts w:ascii="Times New Roman" w:hAnsi="Times New Roman"/>
          <w:b/>
          <w:sz w:val="32"/>
          <w:szCs w:val="32"/>
        </w:rPr>
        <w:t>s</w:t>
      </w:r>
      <w:r w:rsidR="00DB166D" w:rsidRPr="00B52F27">
        <w:rPr>
          <w:rFonts w:ascii="Times New Roman" w:hAnsi="Times New Roman"/>
          <w:b/>
          <w:sz w:val="32"/>
          <w:szCs w:val="32"/>
        </w:rPr>
        <w:t>eletuskiri</w:t>
      </w:r>
    </w:p>
    <w:p w14:paraId="053088D3" w14:textId="77777777" w:rsidR="00892A3D" w:rsidRPr="00B52F27" w:rsidRDefault="00892A3D" w:rsidP="00892A3D">
      <w:pPr>
        <w:suppressAutoHyphens/>
        <w:spacing w:before="240" w:after="240" w:line="22" w:lineRule="atLeast"/>
        <w:jc w:val="right"/>
        <w:rPr>
          <w:rFonts w:ascii="Times New Roman" w:hAnsi="Times New Roman"/>
          <w:b/>
          <w:sz w:val="32"/>
          <w:szCs w:val="32"/>
        </w:rPr>
      </w:pPr>
    </w:p>
    <w:p w14:paraId="3504336C" w14:textId="77777777" w:rsidR="00892A3D" w:rsidRPr="00892A3D" w:rsidRDefault="00892A3D" w:rsidP="00892A3D">
      <w:pPr>
        <w:spacing w:before="100" w:beforeAutospacing="1" w:after="100" w:afterAutospacing="1" w:line="240" w:lineRule="auto"/>
        <w:rPr>
          <w:rFonts w:ascii="Times New Roman" w:hAnsi="Times New Roman"/>
          <w:sz w:val="24"/>
          <w:szCs w:val="24"/>
          <w:lang w:eastAsia="et-EE"/>
        </w:rPr>
      </w:pPr>
      <w:r w:rsidRPr="00892A3D">
        <w:rPr>
          <w:rFonts w:ascii="Times New Roman" w:hAnsi="Times New Roman"/>
          <w:b/>
          <w:bCs/>
          <w:sz w:val="24"/>
          <w:szCs w:val="24"/>
          <w:lang w:eastAsia="et-EE"/>
        </w:rPr>
        <w:t>1. Sissejuhatus</w:t>
      </w:r>
    </w:p>
    <w:p w14:paraId="7D35807C"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Eestis on viimastel aastatel toimunud kiire hinnatõus, mis on halvendanud paljude leibkondade toimetulekut. Hinnatõusu on mõjutanud energiakriis, sõda, toormeturgude kõikumised ning maksupoliitilised otsused. Täiendavat hinnasurvet on tekitanud käibemaksumäära tõus, mille tulemusena on üldine käibemaksumäär tõusnud 24 protsendini.</w:t>
      </w:r>
    </w:p>
    <w:p w14:paraId="490ABE2E" w14:textId="77777777" w:rsidR="00D52A71" w:rsidRPr="00892A3D" w:rsidRDefault="00D52A71" w:rsidP="00D52A71">
      <w:pPr>
        <w:spacing w:after="0" w:line="240" w:lineRule="auto"/>
        <w:jc w:val="both"/>
        <w:rPr>
          <w:rFonts w:ascii="Times New Roman" w:hAnsi="Times New Roman"/>
          <w:sz w:val="24"/>
          <w:szCs w:val="24"/>
          <w:lang w:eastAsia="et-EE"/>
        </w:rPr>
      </w:pPr>
    </w:p>
    <w:p w14:paraId="088F157A" w14:textId="103953C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Kodude kütmise kulu on vältimatu sundkulu. Eesti kliimas ei ole inimesel võimalik loobuda eluruumi kütmisest ning talvised küttekulud moodustavad paljude leibkondade eelarves</w:t>
      </w:r>
      <w:r w:rsidR="00D52A71">
        <w:rPr>
          <w:rFonts w:ascii="Times New Roman" w:hAnsi="Times New Roman"/>
          <w:sz w:val="24"/>
          <w:szCs w:val="24"/>
          <w:lang w:eastAsia="et-EE"/>
        </w:rPr>
        <w:t>t</w:t>
      </w:r>
      <w:r w:rsidRPr="00892A3D">
        <w:rPr>
          <w:rFonts w:ascii="Times New Roman" w:hAnsi="Times New Roman"/>
          <w:sz w:val="24"/>
          <w:szCs w:val="24"/>
          <w:lang w:eastAsia="et-EE"/>
        </w:rPr>
        <w:t xml:space="preserve"> olulise osa. Eriti tugevalt mõjutab küttekulude tõus </w:t>
      </w:r>
      <w:r w:rsidR="00D52A71">
        <w:rPr>
          <w:rFonts w:ascii="Times New Roman" w:hAnsi="Times New Roman"/>
          <w:sz w:val="24"/>
          <w:szCs w:val="24"/>
          <w:lang w:eastAsia="et-EE"/>
        </w:rPr>
        <w:t>madalama</w:t>
      </w:r>
      <w:r w:rsidRPr="00892A3D">
        <w:rPr>
          <w:rFonts w:ascii="Times New Roman" w:hAnsi="Times New Roman"/>
          <w:sz w:val="24"/>
          <w:szCs w:val="24"/>
          <w:lang w:eastAsia="et-EE"/>
        </w:rPr>
        <w:t xml:space="preserve"> sissetulekuga inimesi, pensionäre, lastega peresid ning üksi elavaid inimesi.</w:t>
      </w:r>
    </w:p>
    <w:p w14:paraId="7BFFBBEA" w14:textId="77777777" w:rsidR="00D52A71" w:rsidRPr="00892A3D" w:rsidRDefault="00D52A71" w:rsidP="00D52A71">
      <w:pPr>
        <w:spacing w:after="0" w:line="240" w:lineRule="auto"/>
        <w:jc w:val="both"/>
        <w:rPr>
          <w:rFonts w:ascii="Times New Roman" w:hAnsi="Times New Roman"/>
          <w:sz w:val="24"/>
          <w:szCs w:val="24"/>
          <w:lang w:eastAsia="et-EE"/>
        </w:rPr>
      </w:pPr>
    </w:p>
    <w:p w14:paraId="7437A9AE" w14:textId="09ED089D" w:rsidR="00892A3D" w:rsidRDefault="00892A3D" w:rsidP="00D52A71">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E</w:t>
      </w:r>
      <w:r w:rsidRPr="00892A3D">
        <w:rPr>
          <w:rFonts w:ascii="Times New Roman" w:hAnsi="Times New Roman"/>
          <w:sz w:val="24"/>
          <w:szCs w:val="24"/>
          <w:lang w:eastAsia="et-EE"/>
        </w:rPr>
        <w:t>elnõu</w:t>
      </w:r>
      <w:r>
        <w:rPr>
          <w:rFonts w:ascii="Times New Roman" w:hAnsi="Times New Roman"/>
          <w:sz w:val="24"/>
          <w:szCs w:val="24"/>
          <w:lang w:eastAsia="et-EE"/>
        </w:rPr>
        <w:t xml:space="preserve"> </w:t>
      </w:r>
      <w:r w:rsidRPr="00892A3D">
        <w:rPr>
          <w:rFonts w:ascii="Times New Roman" w:hAnsi="Times New Roman"/>
          <w:sz w:val="24"/>
          <w:szCs w:val="24"/>
          <w:lang w:eastAsia="et-EE"/>
        </w:rPr>
        <w:t xml:space="preserve">eesmärk </w:t>
      </w:r>
      <w:r>
        <w:rPr>
          <w:rFonts w:ascii="Times New Roman" w:hAnsi="Times New Roman"/>
          <w:sz w:val="24"/>
          <w:szCs w:val="24"/>
          <w:lang w:eastAsia="et-EE"/>
        </w:rPr>
        <w:t xml:space="preserve">on </w:t>
      </w:r>
      <w:r w:rsidRPr="00892A3D">
        <w:rPr>
          <w:rFonts w:ascii="Times New Roman" w:hAnsi="Times New Roman"/>
          <w:sz w:val="24"/>
          <w:szCs w:val="24"/>
          <w:lang w:eastAsia="et-EE"/>
        </w:rPr>
        <w:t xml:space="preserve">langetada soojusenergia </w:t>
      </w:r>
      <w:r>
        <w:rPr>
          <w:rFonts w:ascii="Times New Roman" w:hAnsi="Times New Roman"/>
          <w:sz w:val="24"/>
          <w:szCs w:val="24"/>
          <w:lang w:eastAsia="et-EE"/>
        </w:rPr>
        <w:t xml:space="preserve">erinevate liikide </w:t>
      </w:r>
      <w:r w:rsidRPr="00892A3D">
        <w:rPr>
          <w:rFonts w:ascii="Times New Roman" w:hAnsi="Times New Roman"/>
          <w:sz w:val="24"/>
          <w:szCs w:val="24"/>
          <w:lang w:eastAsia="et-EE"/>
        </w:rPr>
        <w:t>käibemaksumäära. Selline lahendus aitaks</w:t>
      </w:r>
      <w:r>
        <w:rPr>
          <w:rFonts w:ascii="Times New Roman" w:hAnsi="Times New Roman"/>
          <w:sz w:val="24"/>
          <w:szCs w:val="24"/>
          <w:lang w:eastAsia="et-EE"/>
        </w:rPr>
        <w:t xml:space="preserve"> nii </w:t>
      </w:r>
      <w:r w:rsidRPr="00892A3D">
        <w:rPr>
          <w:rFonts w:ascii="Times New Roman" w:hAnsi="Times New Roman"/>
          <w:sz w:val="24"/>
          <w:szCs w:val="24"/>
          <w:lang w:eastAsia="et-EE"/>
        </w:rPr>
        <w:t>kaugkütte tarbijaid</w:t>
      </w:r>
      <w:r>
        <w:rPr>
          <w:rFonts w:ascii="Times New Roman" w:hAnsi="Times New Roman"/>
          <w:sz w:val="24"/>
          <w:szCs w:val="24"/>
          <w:lang w:eastAsia="et-EE"/>
        </w:rPr>
        <w:t xml:space="preserve"> kui ka kodude omanikke, kes </w:t>
      </w:r>
      <w:r w:rsidRPr="00892A3D">
        <w:rPr>
          <w:rFonts w:ascii="Times New Roman" w:hAnsi="Times New Roman"/>
          <w:sz w:val="24"/>
          <w:szCs w:val="24"/>
          <w:lang w:eastAsia="et-EE"/>
        </w:rPr>
        <w:t>eluruumide kütmiseks ka</w:t>
      </w:r>
      <w:r>
        <w:rPr>
          <w:rFonts w:ascii="Times New Roman" w:hAnsi="Times New Roman"/>
          <w:sz w:val="24"/>
          <w:szCs w:val="24"/>
          <w:lang w:eastAsia="et-EE"/>
        </w:rPr>
        <w:t xml:space="preserve">sutavad </w:t>
      </w:r>
      <w:r w:rsidRPr="00892A3D">
        <w:rPr>
          <w:rFonts w:ascii="Times New Roman" w:hAnsi="Times New Roman"/>
          <w:sz w:val="24"/>
          <w:szCs w:val="24"/>
          <w:lang w:eastAsia="et-EE"/>
        </w:rPr>
        <w:t xml:space="preserve">maagaasi, küttepuid, puitbriketti, puidugraanuleid ja hakkpuitu. </w:t>
      </w:r>
    </w:p>
    <w:p w14:paraId="033DA58B" w14:textId="77777777" w:rsidR="00D52A71" w:rsidRPr="00892A3D" w:rsidRDefault="00D52A71" w:rsidP="00D52A71">
      <w:pPr>
        <w:spacing w:after="0" w:line="240" w:lineRule="auto"/>
        <w:jc w:val="both"/>
        <w:rPr>
          <w:rFonts w:ascii="Times New Roman" w:hAnsi="Times New Roman"/>
          <w:sz w:val="24"/>
          <w:szCs w:val="24"/>
          <w:lang w:eastAsia="et-EE"/>
        </w:rPr>
      </w:pPr>
    </w:p>
    <w:p w14:paraId="33C46A64" w14:textId="77777777" w:rsidR="00892A3D" w:rsidRDefault="00892A3D" w:rsidP="00D52A71">
      <w:pPr>
        <w:spacing w:after="0" w:line="240" w:lineRule="auto"/>
        <w:rPr>
          <w:rFonts w:ascii="Times New Roman" w:hAnsi="Times New Roman"/>
          <w:b/>
          <w:bCs/>
          <w:sz w:val="24"/>
          <w:szCs w:val="24"/>
          <w:lang w:eastAsia="et-EE"/>
        </w:rPr>
      </w:pPr>
      <w:r w:rsidRPr="00892A3D">
        <w:rPr>
          <w:rFonts w:ascii="Times New Roman" w:hAnsi="Times New Roman"/>
          <w:b/>
          <w:bCs/>
          <w:sz w:val="24"/>
          <w:szCs w:val="24"/>
          <w:lang w:eastAsia="et-EE"/>
        </w:rPr>
        <w:t>2. Seaduse eesmärk</w:t>
      </w:r>
    </w:p>
    <w:p w14:paraId="15DF798F" w14:textId="77777777" w:rsidR="00D52A71" w:rsidRPr="00892A3D" w:rsidRDefault="00D52A71" w:rsidP="00D52A71">
      <w:pPr>
        <w:spacing w:after="0" w:line="240" w:lineRule="auto"/>
        <w:rPr>
          <w:rFonts w:ascii="Times New Roman" w:hAnsi="Times New Roman"/>
          <w:sz w:val="24"/>
          <w:szCs w:val="24"/>
          <w:lang w:eastAsia="et-EE"/>
        </w:rPr>
      </w:pPr>
    </w:p>
    <w:p w14:paraId="11324E34" w14:textId="77777777" w:rsidR="00892A3D" w:rsidRP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 eesmärk on vähendada kodude kütmisega seotud sundkulude mõju leibkondade eelarvele ning tagada erinevate kütteviiside tarbijate võrdsem kohtlemine.</w:t>
      </w:r>
    </w:p>
    <w:p w14:paraId="51EEEC7E" w14:textId="77777777" w:rsidR="00892A3D" w:rsidRPr="00892A3D" w:rsidRDefault="00892A3D" w:rsidP="00D52A71">
      <w:p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Eelnõuga langetatakse 24 protsendilt 9 protsendile käibemaksumäär, mida rakendatakse:</w:t>
      </w:r>
    </w:p>
    <w:p w14:paraId="55F3822D" w14:textId="77777777" w:rsidR="00892A3D" w:rsidRPr="00892A3D" w:rsidRDefault="00892A3D" w:rsidP="00D52A71">
      <w:pPr>
        <w:numPr>
          <w:ilvl w:val="0"/>
          <w:numId w:val="3"/>
        </w:num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t>eluruumi kütmiseks või sooja tarbevee tootmiseks kasutatavale soojusenergiale;</w:t>
      </w:r>
    </w:p>
    <w:p w14:paraId="79D5E178" w14:textId="77777777" w:rsidR="00892A3D" w:rsidRPr="00892A3D" w:rsidRDefault="00892A3D" w:rsidP="00D52A71">
      <w:pPr>
        <w:numPr>
          <w:ilvl w:val="0"/>
          <w:numId w:val="3"/>
        </w:num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t>eluruumi kütmiseks või sooja tarbevee tootmiseks kasutatavale maagaasile;</w:t>
      </w:r>
    </w:p>
    <w:p w14:paraId="1D37B2BB" w14:textId="77777777" w:rsidR="00892A3D" w:rsidRPr="00892A3D" w:rsidRDefault="00892A3D" w:rsidP="00D52A71">
      <w:pPr>
        <w:numPr>
          <w:ilvl w:val="0"/>
          <w:numId w:val="3"/>
        </w:num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t>eluruumi kütmiseks kasutatavale puitkütusele, sealhulgas küttepuudele, puitbriketile, puidugraanulitele ja hakkpuidule.</w:t>
      </w:r>
    </w:p>
    <w:p w14:paraId="7CD06667"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Muudatuse eesmärk ei ole soodustada tööstuslikku energiatarbimist ega üldist ettevõtluses kasutatava energia tarbimist, vaid vähendada kodutarbijate vältimatuid küttekulusid.</w:t>
      </w:r>
    </w:p>
    <w:p w14:paraId="1BE66003" w14:textId="77777777" w:rsidR="00D52A71" w:rsidRPr="00892A3D" w:rsidRDefault="00D52A71" w:rsidP="00D52A71">
      <w:pPr>
        <w:spacing w:after="0" w:line="240" w:lineRule="auto"/>
        <w:jc w:val="both"/>
        <w:rPr>
          <w:rFonts w:ascii="Times New Roman" w:hAnsi="Times New Roman"/>
          <w:sz w:val="24"/>
          <w:szCs w:val="24"/>
          <w:lang w:eastAsia="et-EE"/>
        </w:rPr>
      </w:pPr>
    </w:p>
    <w:p w14:paraId="61F57FA4" w14:textId="77777777"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3. Eelnõu sisu ja võrdlev analüüs</w:t>
      </w:r>
    </w:p>
    <w:p w14:paraId="280E1341" w14:textId="77777777" w:rsidR="00D52A71" w:rsidRPr="00892A3D" w:rsidRDefault="00D52A71" w:rsidP="00D52A71">
      <w:pPr>
        <w:spacing w:after="0" w:line="240" w:lineRule="auto"/>
        <w:jc w:val="both"/>
        <w:rPr>
          <w:rFonts w:ascii="Times New Roman" w:hAnsi="Times New Roman"/>
          <w:sz w:val="24"/>
          <w:szCs w:val="24"/>
          <w:lang w:eastAsia="et-EE"/>
        </w:rPr>
      </w:pPr>
    </w:p>
    <w:p w14:paraId="222EAB18" w14:textId="77777777" w:rsidR="00892A3D" w:rsidRP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Eelnõuga täiendatakse käibemaksuseaduse § 15 lõiget 2 uue punktiga 6. Muudatuse kohaselt rakendatakse 9-protsendist käibemaksumäära füüsilisele isikule eluruumi kütmiseks või sooja tarbevee tootmiseks võõrandatavale soojusenergiale ja maagaasile ning eluruumi kütmiseks võõrandatavale puitkütusele, sealhulgas küttepuudele, puitbriketile, puidugraanulitele ja hakkpuidule.</w:t>
      </w:r>
    </w:p>
    <w:p w14:paraId="73667C80" w14:textId="4C62FCD5" w:rsidR="00892A3D" w:rsidRPr="00892A3D" w:rsidRDefault="00892A3D" w:rsidP="00D52A71">
      <w:p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t>Sama määra rakendatakse ka juhul, kui nimetatud kaupu või teenuseid ostab korteriühistu, elamuühistu või muu elamu majandamiseks tegutsev isik eluruumide kütmiseks või sooja tarbevee tootmiseks. Selline täpsustus on vajalik, kuna kortermajades ei osta soojusenergiat või muud kütet sageli iga elanik eraldi, vaid seda teeb korteriühistu</w:t>
      </w:r>
      <w:r w:rsidR="00D52A71">
        <w:rPr>
          <w:rFonts w:ascii="Times New Roman" w:hAnsi="Times New Roman"/>
          <w:sz w:val="24"/>
          <w:szCs w:val="24"/>
          <w:lang w:eastAsia="et-EE"/>
        </w:rPr>
        <w:t>t</w:t>
      </w:r>
      <w:r w:rsidRPr="00892A3D">
        <w:rPr>
          <w:rFonts w:ascii="Times New Roman" w:hAnsi="Times New Roman"/>
          <w:sz w:val="24"/>
          <w:szCs w:val="24"/>
          <w:lang w:eastAsia="et-EE"/>
        </w:rPr>
        <w:t xml:space="preserve"> või elamu</w:t>
      </w:r>
      <w:r w:rsidR="00D52A71">
        <w:rPr>
          <w:rFonts w:ascii="Times New Roman" w:hAnsi="Times New Roman"/>
          <w:sz w:val="24"/>
          <w:szCs w:val="24"/>
          <w:lang w:eastAsia="et-EE"/>
        </w:rPr>
        <w:t>t</w:t>
      </w:r>
      <w:r w:rsidRPr="00892A3D">
        <w:rPr>
          <w:rFonts w:ascii="Times New Roman" w:hAnsi="Times New Roman"/>
          <w:sz w:val="24"/>
          <w:szCs w:val="24"/>
          <w:lang w:eastAsia="et-EE"/>
        </w:rPr>
        <w:t xml:space="preserve"> majandav isik.</w:t>
      </w:r>
    </w:p>
    <w:p w14:paraId="3DC330F6" w14:textId="51556CBF" w:rsidR="00892A3D" w:rsidRPr="00892A3D" w:rsidRDefault="00892A3D" w:rsidP="00D52A71">
      <w:pPr>
        <w:spacing w:before="100" w:beforeAutospacing="1" w:after="100" w:afterAutospacing="1" w:line="240" w:lineRule="auto"/>
        <w:jc w:val="both"/>
        <w:rPr>
          <w:rFonts w:ascii="Times New Roman" w:hAnsi="Times New Roman"/>
          <w:sz w:val="24"/>
          <w:szCs w:val="24"/>
          <w:lang w:eastAsia="et-EE"/>
        </w:rPr>
      </w:pPr>
      <w:r w:rsidRPr="00892A3D">
        <w:rPr>
          <w:rFonts w:ascii="Times New Roman" w:hAnsi="Times New Roman"/>
          <w:sz w:val="24"/>
          <w:szCs w:val="24"/>
          <w:lang w:eastAsia="et-EE"/>
        </w:rPr>
        <w:lastRenderedPageBreak/>
        <w:t>Kaugkütte puhul on hinnad Eestis Konkurentsiameti poolt reguleeritud. Seetõttu jõuab käibemaksumäära langetamine kaugkütte tarbijani otseselt lõpphinna kaudu. Maagaasi puhul kajastub madalam käibemaksumäär kodutarbija arvel. Puitkütuse puhul aitab maksulangetuse mõju tarbijani jõudmist tagada konkurents turul</w:t>
      </w:r>
      <w:r>
        <w:rPr>
          <w:rFonts w:ascii="Times New Roman" w:hAnsi="Times New Roman"/>
          <w:sz w:val="24"/>
          <w:szCs w:val="24"/>
          <w:lang w:eastAsia="et-EE"/>
        </w:rPr>
        <w:t>.</w:t>
      </w:r>
    </w:p>
    <w:p w14:paraId="043A2DF4" w14:textId="063EFAD9"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 sõnastus kohtleb erinevaid kodude kütmise viise võrdselt ning lähtub põhimõttest, et maksuleevendus peab puudutama kodu kütmise vältimatut kulu, mitte ainult üht konkreetset kütteviisi.</w:t>
      </w:r>
    </w:p>
    <w:p w14:paraId="30944BF1" w14:textId="77777777" w:rsidR="00D52A71" w:rsidRPr="00892A3D" w:rsidRDefault="00D52A71" w:rsidP="00D52A71">
      <w:pPr>
        <w:spacing w:after="0" w:line="240" w:lineRule="auto"/>
        <w:jc w:val="both"/>
        <w:rPr>
          <w:rFonts w:ascii="Times New Roman" w:hAnsi="Times New Roman"/>
          <w:sz w:val="24"/>
          <w:szCs w:val="24"/>
          <w:lang w:eastAsia="et-EE"/>
        </w:rPr>
      </w:pPr>
    </w:p>
    <w:p w14:paraId="4701A249" w14:textId="77777777"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4. Eelnõu terminoloogia</w:t>
      </w:r>
    </w:p>
    <w:p w14:paraId="1BDAE62D" w14:textId="77777777" w:rsidR="00D52A71" w:rsidRPr="00892A3D" w:rsidRDefault="00D52A71" w:rsidP="00D52A71">
      <w:pPr>
        <w:spacing w:after="0" w:line="240" w:lineRule="auto"/>
        <w:jc w:val="both"/>
        <w:rPr>
          <w:rFonts w:ascii="Times New Roman" w:hAnsi="Times New Roman"/>
          <w:sz w:val="24"/>
          <w:szCs w:val="24"/>
          <w:lang w:eastAsia="et-EE"/>
        </w:rPr>
      </w:pPr>
    </w:p>
    <w:p w14:paraId="24BBB0A6"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Eelnõus kasutatakse mõistet „puitkütus“, mille all peetakse käesoleva seaduse tähenduses silmas kodude kütmiseks kasutatavaid puidupõhiseid kütuseid, sealhulgas küttepuid, puitbriketti, puidugraanuleid ja hakkpuitu.</w:t>
      </w:r>
    </w:p>
    <w:p w14:paraId="401FF896" w14:textId="77777777" w:rsidR="00D52A71" w:rsidRPr="00892A3D" w:rsidRDefault="00D52A71" w:rsidP="00D52A71">
      <w:pPr>
        <w:spacing w:after="0" w:line="240" w:lineRule="auto"/>
        <w:jc w:val="both"/>
        <w:rPr>
          <w:rFonts w:ascii="Times New Roman" w:hAnsi="Times New Roman"/>
          <w:sz w:val="24"/>
          <w:szCs w:val="24"/>
          <w:lang w:eastAsia="et-EE"/>
        </w:rPr>
      </w:pPr>
    </w:p>
    <w:p w14:paraId="4F7499E2"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Mõistet „eluruumi kütmine“ kasutatakse eesmärgiga eristada kodumajapidamiste vältimatut küttekulu tööstuslikust või muust ettevõtluses kasutatavast energiatarbimisest.</w:t>
      </w:r>
    </w:p>
    <w:p w14:paraId="2DEDA718" w14:textId="77777777" w:rsidR="00D52A71" w:rsidRPr="00892A3D" w:rsidRDefault="00D52A71" w:rsidP="00D52A71">
      <w:pPr>
        <w:spacing w:after="0" w:line="240" w:lineRule="auto"/>
        <w:jc w:val="both"/>
        <w:rPr>
          <w:rFonts w:ascii="Times New Roman" w:hAnsi="Times New Roman"/>
          <w:sz w:val="24"/>
          <w:szCs w:val="24"/>
          <w:lang w:eastAsia="et-EE"/>
        </w:rPr>
      </w:pPr>
    </w:p>
    <w:p w14:paraId="47405B2D" w14:textId="77777777"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5. Eelnõu vastavus Euroopa Liidu õigusele</w:t>
      </w:r>
    </w:p>
    <w:p w14:paraId="5FFCF31E" w14:textId="77777777" w:rsidR="00D52A71" w:rsidRPr="00892A3D" w:rsidRDefault="00D52A71" w:rsidP="00D52A71">
      <w:pPr>
        <w:spacing w:after="0" w:line="240" w:lineRule="auto"/>
        <w:jc w:val="both"/>
        <w:rPr>
          <w:rFonts w:ascii="Times New Roman" w:hAnsi="Times New Roman"/>
          <w:sz w:val="24"/>
          <w:szCs w:val="24"/>
          <w:lang w:eastAsia="et-EE"/>
        </w:rPr>
      </w:pPr>
    </w:p>
    <w:p w14:paraId="0AF6B2A7"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 on kooskõlas Euroopa Liidu õigusega. Euroopa Liidu käibemaksudirektiiv võimaldab liikmesriikidel rakendada vähendatud käibemaksumäärasid direktiivi III lisas nimetatud kaupadele ja teenustele. Vähendatud määra rakendamine kodude kütmiseks kasutatavale soojusenergiale, maagaasile ja puitkütusele on sotsiaalse eesmärgiga meede, mis on suunatud lõpptarbija toimetuleku parandamisele ning küttekulude regressiivse mõju vähendamisele.</w:t>
      </w:r>
    </w:p>
    <w:p w14:paraId="7C415BC2" w14:textId="77777777" w:rsidR="00D52A71" w:rsidRPr="00892A3D" w:rsidRDefault="00D52A71" w:rsidP="00D52A71">
      <w:pPr>
        <w:spacing w:after="0" w:line="240" w:lineRule="auto"/>
        <w:jc w:val="both"/>
        <w:rPr>
          <w:rFonts w:ascii="Times New Roman" w:hAnsi="Times New Roman"/>
          <w:sz w:val="24"/>
          <w:szCs w:val="24"/>
          <w:lang w:eastAsia="et-EE"/>
        </w:rPr>
      </w:pPr>
    </w:p>
    <w:p w14:paraId="35307A53" w14:textId="77777777" w:rsidR="00892A3D" w:rsidRP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Vähendatud käibemaksumäära rakendamine ei ole suunatud tööstusliku energiatarbimise toetamisele ega konkurentsimoonutuse tekitamisele. Soodustus on piiritletud kodude kütmise ja sooja tarbevee tootmisega.</w:t>
      </w:r>
    </w:p>
    <w:p w14:paraId="18B49ABC" w14:textId="77777777" w:rsidR="00D52A71" w:rsidRDefault="00D52A71" w:rsidP="00D52A71">
      <w:pPr>
        <w:spacing w:after="0" w:line="240" w:lineRule="auto"/>
        <w:jc w:val="both"/>
        <w:rPr>
          <w:rFonts w:ascii="Times New Roman" w:hAnsi="Times New Roman"/>
          <w:b/>
          <w:bCs/>
          <w:sz w:val="24"/>
          <w:szCs w:val="24"/>
          <w:lang w:eastAsia="et-EE"/>
        </w:rPr>
      </w:pPr>
    </w:p>
    <w:p w14:paraId="1FD18AD6" w14:textId="32A901BE"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6. Seaduse mõjud</w:t>
      </w:r>
    </w:p>
    <w:p w14:paraId="2125885C" w14:textId="77777777" w:rsidR="00D52A71" w:rsidRPr="00892A3D" w:rsidRDefault="00D52A71" w:rsidP="00D52A71">
      <w:pPr>
        <w:spacing w:after="0" w:line="240" w:lineRule="auto"/>
        <w:jc w:val="both"/>
        <w:rPr>
          <w:rFonts w:ascii="Times New Roman" w:hAnsi="Times New Roman"/>
          <w:sz w:val="24"/>
          <w:szCs w:val="24"/>
          <w:lang w:eastAsia="et-EE"/>
        </w:rPr>
      </w:pPr>
    </w:p>
    <w:p w14:paraId="44C7EE90"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Käibemaks on regressiivse mõjuga maks, kuna väiksema sissetulekuga leibkonnad kulutavad suurema osa oma sissetulekust tarbimisele ja sundkuludele. Kodude kütmise kulu on vältimatu sundkulu ning selle osakaal on suurem just väiksema sissetulekuga leibkondade eelarves.</w:t>
      </w:r>
    </w:p>
    <w:p w14:paraId="52049093" w14:textId="77777777" w:rsidR="00D52A71" w:rsidRPr="00892A3D" w:rsidRDefault="00D52A71" w:rsidP="00D52A71">
      <w:pPr>
        <w:spacing w:after="0" w:line="240" w:lineRule="auto"/>
        <w:jc w:val="both"/>
        <w:rPr>
          <w:rFonts w:ascii="Times New Roman" w:hAnsi="Times New Roman"/>
          <w:sz w:val="24"/>
          <w:szCs w:val="24"/>
          <w:lang w:eastAsia="et-EE"/>
        </w:rPr>
      </w:pPr>
    </w:p>
    <w:p w14:paraId="4517D457"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Eelnõul on positiivne mõju kodutarbijate toimetulekule. Maksulangetus vähendab kaugkütte, gaasikütte ja puitküttega kodude küttekulusid. Eriti oluline on mõju talveperioodil, mil küttekulud moodustavad suure osa leibkonna igakuistest väljaminekutest.</w:t>
      </w:r>
    </w:p>
    <w:p w14:paraId="60417394" w14:textId="77777777" w:rsidR="00D52A71" w:rsidRPr="00892A3D" w:rsidRDefault="00D52A71" w:rsidP="00D52A71">
      <w:pPr>
        <w:spacing w:after="0" w:line="240" w:lineRule="auto"/>
        <w:jc w:val="both"/>
        <w:rPr>
          <w:rFonts w:ascii="Times New Roman" w:hAnsi="Times New Roman"/>
          <w:sz w:val="24"/>
          <w:szCs w:val="24"/>
          <w:lang w:eastAsia="et-EE"/>
        </w:rPr>
      </w:pPr>
    </w:p>
    <w:p w14:paraId="02220D95" w14:textId="77777777"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7. Seaduse rakendamisega seotud eeldatavad kulud</w:t>
      </w:r>
    </w:p>
    <w:p w14:paraId="2EDB253A" w14:textId="77777777" w:rsidR="00D52A71" w:rsidRPr="00892A3D" w:rsidRDefault="00D52A71" w:rsidP="00D52A71">
      <w:pPr>
        <w:spacing w:after="0" w:line="240" w:lineRule="auto"/>
        <w:jc w:val="both"/>
        <w:rPr>
          <w:rFonts w:ascii="Times New Roman" w:hAnsi="Times New Roman"/>
          <w:sz w:val="24"/>
          <w:szCs w:val="24"/>
          <w:lang w:eastAsia="et-EE"/>
        </w:rPr>
      </w:pPr>
    </w:p>
    <w:p w14:paraId="6F6FC0AD"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Seaduse rakendamise tulemusena väheneb käibemaksu laekumine riigieelarvesse. Eelarvemõju sõltub soojusenergia, kodutarbijatele müüdava maagaasi ning puitkütuste aastasest müügimahust ja hinnatasemest.</w:t>
      </w:r>
    </w:p>
    <w:p w14:paraId="5C881E19" w14:textId="77777777" w:rsidR="00D52A71" w:rsidRPr="00892A3D" w:rsidRDefault="00D52A71" w:rsidP="00D52A71">
      <w:pPr>
        <w:spacing w:after="0" w:line="240" w:lineRule="auto"/>
        <w:jc w:val="both"/>
        <w:rPr>
          <w:rFonts w:ascii="Times New Roman" w:hAnsi="Times New Roman"/>
          <w:sz w:val="24"/>
          <w:szCs w:val="24"/>
          <w:lang w:eastAsia="et-EE"/>
        </w:rPr>
      </w:pPr>
    </w:p>
    <w:p w14:paraId="2D3FABDB"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 xml:space="preserve">Eelnõu rakendamine võib eeldada Maksu- ja Tolliameti infosüsteemide ning käibedeklaratsiooni juhendmaterjalide täpsustamist, et maksumaksjatel oleks selge, milliste kaupade ja teenuste puhul saab rakendada 9-protsendist käibemaksumäära. Täpsemad </w:t>
      </w:r>
      <w:r w:rsidRPr="00892A3D">
        <w:rPr>
          <w:rFonts w:ascii="Times New Roman" w:hAnsi="Times New Roman"/>
          <w:sz w:val="24"/>
          <w:szCs w:val="24"/>
          <w:lang w:eastAsia="et-EE"/>
        </w:rPr>
        <w:lastRenderedPageBreak/>
        <w:t>rakendusselgitused on vajalikud eelkõige puitkütuste ja korteriühistutele või elamuid majandavatele isikutele müüdava energia puhul.</w:t>
      </w:r>
    </w:p>
    <w:p w14:paraId="23FE3435" w14:textId="77777777" w:rsidR="00D52A71" w:rsidRPr="00892A3D" w:rsidRDefault="00D52A71" w:rsidP="00D52A71">
      <w:pPr>
        <w:spacing w:after="0" w:line="240" w:lineRule="auto"/>
        <w:jc w:val="both"/>
        <w:rPr>
          <w:rFonts w:ascii="Times New Roman" w:hAnsi="Times New Roman"/>
          <w:sz w:val="24"/>
          <w:szCs w:val="24"/>
          <w:lang w:eastAsia="et-EE"/>
        </w:rPr>
      </w:pPr>
    </w:p>
    <w:p w14:paraId="7EB0B677" w14:textId="77777777" w:rsidR="00892A3D" w:rsidRDefault="00892A3D" w:rsidP="00D52A71">
      <w:pPr>
        <w:spacing w:after="0" w:line="240" w:lineRule="auto"/>
        <w:rPr>
          <w:rFonts w:ascii="Times New Roman" w:hAnsi="Times New Roman"/>
          <w:b/>
          <w:bCs/>
          <w:sz w:val="24"/>
          <w:szCs w:val="24"/>
          <w:lang w:eastAsia="et-EE"/>
        </w:rPr>
      </w:pPr>
      <w:r w:rsidRPr="00892A3D">
        <w:rPr>
          <w:rFonts w:ascii="Times New Roman" w:hAnsi="Times New Roman"/>
          <w:b/>
          <w:bCs/>
          <w:sz w:val="24"/>
          <w:szCs w:val="24"/>
          <w:lang w:eastAsia="et-EE"/>
        </w:rPr>
        <w:t>8. Rakendusaktid</w:t>
      </w:r>
    </w:p>
    <w:p w14:paraId="02C9CC2E" w14:textId="77777777" w:rsidR="00D52A71" w:rsidRPr="00892A3D" w:rsidRDefault="00D52A71" w:rsidP="00D52A71">
      <w:pPr>
        <w:spacing w:after="0" w:line="240" w:lineRule="auto"/>
        <w:rPr>
          <w:rFonts w:ascii="Times New Roman" w:hAnsi="Times New Roman"/>
          <w:sz w:val="24"/>
          <w:szCs w:val="24"/>
          <w:lang w:eastAsia="et-EE"/>
        </w:rPr>
      </w:pPr>
    </w:p>
    <w:p w14:paraId="5C54DF20" w14:textId="77777777" w:rsidR="00892A3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Eelnõu rakendamiseks ei ole vaja kehtestada täiendavaid rakendusakte. Vajaduse korral saab Maksu- ja Tolliamet anda juhendmaterjalid vähendatud käibemaksumäära rakendamise kohta.</w:t>
      </w:r>
    </w:p>
    <w:p w14:paraId="44F312DB" w14:textId="77777777" w:rsidR="00D52A71" w:rsidRPr="00892A3D" w:rsidRDefault="00D52A71" w:rsidP="00D52A71">
      <w:pPr>
        <w:spacing w:after="0" w:line="240" w:lineRule="auto"/>
        <w:jc w:val="both"/>
        <w:rPr>
          <w:rFonts w:ascii="Times New Roman" w:hAnsi="Times New Roman"/>
          <w:sz w:val="24"/>
          <w:szCs w:val="24"/>
          <w:lang w:eastAsia="et-EE"/>
        </w:rPr>
      </w:pPr>
    </w:p>
    <w:p w14:paraId="3F00BE0B" w14:textId="77777777" w:rsidR="00892A3D" w:rsidRDefault="00892A3D" w:rsidP="00D52A71">
      <w:pPr>
        <w:spacing w:after="0" w:line="240" w:lineRule="auto"/>
        <w:jc w:val="both"/>
        <w:rPr>
          <w:rFonts w:ascii="Times New Roman" w:hAnsi="Times New Roman"/>
          <w:b/>
          <w:bCs/>
          <w:sz w:val="24"/>
          <w:szCs w:val="24"/>
          <w:lang w:eastAsia="et-EE"/>
        </w:rPr>
      </w:pPr>
      <w:r w:rsidRPr="00892A3D">
        <w:rPr>
          <w:rFonts w:ascii="Times New Roman" w:hAnsi="Times New Roman"/>
          <w:b/>
          <w:bCs/>
          <w:sz w:val="24"/>
          <w:szCs w:val="24"/>
          <w:lang w:eastAsia="et-EE"/>
        </w:rPr>
        <w:t>9. Seaduse jõustumine</w:t>
      </w:r>
    </w:p>
    <w:p w14:paraId="2656D73D" w14:textId="77777777" w:rsidR="00D52A71" w:rsidRPr="00892A3D" w:rsidRDefault="00D52A71" w:rsidP="00D52A71">
      <w:pPr>
        <w:spacing w:after="0" w:line="240" w:lineRule="auto"/>
        <w:jc w:val="both"/>
        <w:rPr>
          <w:rFonts w:ascii="Times New Roman" w:hAnsi="Times New Roman"/>
          <w:sz w:val="24"/>
          <w:szCs w:val="24"/>
          <w:lang w:eastAsia="et-EE"/>
        </w:rPr>
      </w:pPr>
    </w:p>
    <w:p w14:paraId="4504FC6A" w14:textId="082F971F" w:rsidR="00DB166D" w:rsidRDefault="00892A3D" w:rsidP="00D52A71">
      <w:pPr>
        <w:spacing w:after="0" w:line="240" w:lineRule="auto"/>
        <w:jc w:val="both"/>
        <w:rPr>
          <w:rFonts w:ascii="Times New Roman" w:hAnsi="Times New Roman"/>
          <w:sz w:val="24"/>
          <w:szCs w:val="24"/>
          <w:lang w:eastAsia="et-EE"/>
        </w:rPr>
      </w:pPr>
      <w:r w:rsidRPr="00892A3D">
        <w:rPr>
          <w:rFonts w:ascii="Times New Roman" w:hAnsi="Times New Roman"/>
          <w:sz w:val="24"/>
          <w:szCs w:val="24"/>
          <w:lang w:eastAsia="et-EE"/>
        </w:rPr>
        <w:t xml:space="preserve">Käesolev seadus jõustub 2027. aasta 1. </w:t>
      </w:r>
      <w:r w:rsidR="008B047C">
        <w:rPr>
          <w:rFonts w:ascii="Times New Roman" w:hAnsi="Times New Roman"/>
          <w:sz w:val="24"/>
          <w:szCs w:val="24"/>
          <w:lang w:eastAsia="et-EE"/>
        </w:rPr>
        <w:t>novembril</w:t>
      </w:r>
      <w:r w:rsidRPr="00892A3D">
        <w:rPr>
          <w:rFonts w:ascii="Times New Roman" w:hAnsi="Times New Roman"/>
          <w:sz w:val="24"/>
          <w:szCs w:val="24"/>
          <w:lang w:eastAsia="et-EE"/>
        </w:rPr>
        <w:t>. Jõustumisaeg annab maksukohustuslastele, energia- ja kütusemüüjatele ning Maksu- ja Tolliametile piisava aja vajalike arvestuslike ja infosüsteemide muudatuste tegemiseks.</w:t>
      </w:r>
    </w:p>
    <w:p w14:paraId="3ECE6F45" w14:textId="77777777" w:rsidR="008B047C" w:rsidRDefault="008B047C" w:rsidP="008B047C">
      <w:pPr>
        <w:spacing w:before="100" w:beforeAutospacing="1" w:after="100" w:afterAutospacing="1" w:line="240" w:lineRule="auto"/>
        <w:rPr>
          <w:rFonts w:ascii="Times New Roman" w:hAnsi="Times New Roman"/>
          <w:sz w:val="24"/>
          <w:szCs w:val="24"/>
          <w:lang w:eastAsia="et-EE"/>
        </w:rPr>
      </w:pPr>
    </w:p>
    <w:p w14:paraId="026C17F3" w14:textId="77777777" w:rsidR="00D52A71" w:rsidRDefault="00D52A71" w:rsidP="008B047C">
      <w:pPr>
        <w:spacing w:before="100" w:beforeAutospacing="1" w:after="100" w:afterAutospacing="1" w:line="240" w:lineRule="auto"/>
        <w:rPr>
          <w:rFonts w:ascii="Times New Roman" w:hAnsi="Times New Roman"/>
          <w:sz w:val="24"/>
          <w:szCs w:val="24"/>
          <w:lang w:eastAsia="et-EE"/>
        </w:rPr>
      </w:pPr>
    </w:p>
    <w:p w14:paraId="25BD780B" w14:textId="77777777" w:rsidR="00D52A71" w:rsidRDefault="00D52A71" w:rsidP="008B047C">
      <w:pPr>
        <w:spacing w:before="100" w:beforeAutospacing="1" w:after="100" w:afterAutospacing="1" w:line="240" w:lineRule="auto"/>
        <w:rPr>
          <w:rFonts w:ascii="Times New Roman" w:hAnsi="Times New Roman"/>
          <w:sz w:val="24"/>
          <w:szCs w:val="24"/>
          <w:lang w:eastAsia="et-EE"/>
        </w:rPr>
      </w:pPr>
    </w:p>
    <w:p w14:paraId="20F68A55" w14:textId="77777777" w:rsidR="00D52A71" w:rsidRPr="008B047C" w:rsidRDefault="00D52A71" w:rsidP="008B047C">
      <w:pPr>
        <w:spacing w:before="100" w:beforeAutospacing="1" w:after="100" w:afterAutospacing="1" w:line="240" w:lineRule="auto"/>
        <w:rPr>
          <w:rFonts w:ascii="Times New Roman" w:hAnsi="Times New Roman"/>
          <w:sz w:val="24"/>
          <w:szCs w:val="24"/>
          <w:lang w:eastAsia="et-EE"/>
        </w:rPr>
      </w:pPr>
    </w:p>
    <w:p w14:paraId="2D9CCCA4" w14:textId="77777777" w:rsidR="00F530FF" w:rsidRDefault="00F530FF" w:rsidP="00F530FF">
      <w:pPr>
        <w:spacing w:after="0"/>
      </w:pPr>
      <w:r>
        <w:rPr>
          <w:rFonts w:ascii="Times New Roman" w:hAnsi="Times New Roman"/>
          <w:sz w:val="24"/>
          <w:szCs w:val="24"/>
        </w:rPr>
        <w:t>__________________________________________________________________________</w:t>
      </w:r>
    </w:p>
    <w:p w14:paraId="74F0BA6E" w14:textId="456775F4" w:rsidR="00F530FF" w:rsidRPr="00F530FF" w:rsidRDefault="00F530FF" w:rsidP="00F530FF">
      <w:pPr>
        <w:spacing w:after="0"/>
      </w:pPr>
      <w:r w:rsidRPr="00FD3FAE">
        <w:rPr>
          <w:rFonts w:ascii="Times New Roman" w:hAnsi="Times New Roman"/>
          <w:sz w:val="24"/>
          <w:szCs w:val="24"/>
        </w:rPr>
        <w:t xml:space="preserve">Algatavad Sotsiaaldemokraatliku Erakonna fraktsioon, Jaak Aab, Ester Karuse, Tanel Kiik, Andre Hanimägi,  Züleyxa Izmailova                                                                </w:t>
      </w:r>
      <w:r>
        <w:rPr>
          <w:rFonts w:ascii="Times New Roman" w:hAnsi="Times New Roman"/>
          <w:sz w:val="24"/>
          <w:szCs w:val="24"/>
        </w:rPr>
        <w:t xml:space="preserve"> </w:t>
      </w:r>
      <w:r w:rsidR="008B047C">
        <w:rPr>
          <w:rFonts w:ascii="Times New Roman" w:hAnsi="Times New Roman"/>
          <w:sz w:val="24"/>
          <w:szCs w:val="24"/>
        </w:rPr>
        <w:t>1</w:t>
      </w:r>
      <w:r w:rsidR="00D52A71">
        <w:rPr>
          <w:rFonts w:ascii="Times New Roman" w:hAnsi="Times New Roman"/>
          <w:sz w:val="24"/>
          <w:szCs w:val="24"/>
        </w:rPr>
        <w:t>7</w:t>
      </w:r>
      <w:r w:rsidR="008B047C">
        <w:rPr>
          <w:rFonts w:ascii="Times New Roman" w:hAnsi="Times New Roman"/>
          <w:sz w:val="24"/>
          <w:szCs w:val="24"/>
        </w:rPr>
        <w:t>.06</w:t>
      </w:r>
      <w:r w:rsidRPr="00FD3FAE">
        <w:rPr>
          <w:rFonts w:ascii="Times New Roman" w:hAnsi="Times New Roman"/>
          <w:sz w:val="24"/>
          <w:szCs w:val="24"/>
        </w:rPr>
        <w:t>.202</w:t>
      </w:r>
      <w:r>
        <w:rPr>
          <w:rFonts w:ascii="Times New Roman" w:hAnsi="Times New Roman"/>
          <w:sz w:val="24"/>
          <w:szCs w:val="24"/>
        </w:rPr>
        <w:t>6</w:t>
      </w:r>
      <w:r w:rsidRPr="00FD3FAE">
        <w:rPr>
          <w:rFonts w:ascii="Times New Roman" w:hAnsi="Times New Roman"/>
          <w:sz w:val="24"/>
          <w:szCs w:val="24"/>
        </w:rPr>
        <w:t>. a.</w:t>
      </w:r>
    </w:p>
    <w:p w14:paraId="522D1222" w14:textId="77777777" w:rsidR="00F530FF" w:rsidRDefault="00F530FF" w:rsidP="00F530FF">
      <w:pPr>
        <w:spacing w:after="0"/>
        <w:rPr>
          <w:rFonts w:ascii="Times New Roman" w:hAnsi="Times New Roman"/>
          <w:sz w:val="24"/>
          <w:szCs w:val="24"/>
        </w:rPr>
      </w:pPr>
    </w:p>
    <w:p w14:paraId="261D8C14" w14:textId="77777777" w:rsidR="00F530FF" w:rsidRDefault="00F530FF" w:rsidP="00F530FF">
      <w:pPr>
        <w:spacing w:after="0"/>
        <w:rPr>
          <w:rFonts w:ascii="Times New Roman" w:hAnsi="Times New Roman"/>
          <w:sz w:val="24"/>
          <w:szCs w:val="24"/>
        </w:rPr>
      </w:pPr>
    </w:p>
    <w:p w14:paraId="56939A0E" w14:textId="77777777" w:rsidR="00F530FF" w:rsidRDefault="00F530FF" w:rsidP="00F530FF">
      <w:pPr>
        <w:spacing w:after="0"/>
        <w:rPr>
          <w:rFonts w:ascii="Times New Roman" w:hAnsi="Times New Roman"/>
          <w:sz w:val="24"/>
          <w:szCs w:val="24"/>
        </w:rPr>
      </w:pPr>
    </w:p>
    <w:p w14:paraId="7789ED2A" w14:textId="77777777" w:rsidR="00F530FF" w:rsidRDefault="00F530FF" w:rsidP="00F530FF">
      <w:pPr>
        <w:spacing w:after="0"/>
        <w:rPr>
          <w:rFonts w:ascii="Times New Roman" w:hAnsi="Times New Roman"/>
          <w:sz w:val="24"/>
          <w:szCs w:val="24"/>
        </w:rPr>
      </w:pPr>
    </w:p>
    <w:p w14:paraId="682490D1" w14:textId="77777777" w:rsidR="00F530FF" w:rsidRDefault="00F530FF" w:rsidP="00F530FF">
      <w:pPr>
        <w:spacing w:after="0"/>
        <w:rPr>
          <w:rFonts w:ascii="Times New Roman" w:hAnsi="Times New Roman"/>
          <w:sz w:val="24"/>
          <w:szCs w:val="24"/>
        </w:rPr>
      </w:pPr>
    </w:p>
    <w:p w14:paraId="015C5B8C" w14:textId="77777777" w:rsidR="00F530FF" w:rsidRPr="00B17CD8" w:rsidRDefault="00F530FF" w:rsidP="00F530FF">
      <w:pPr>
        <w:spacing w:after="0"/>
        <w:rPr>
          <w:rFonts w:ascii="Times New Roman" w:hAnsi="Times New Roman"/>
          <w:sz w:val="24"/>
          <w:szCs w:val="24"/>
        </w:rPr>
      </w:pPr>
      <w:r>
        <w:rPr>
          <w:rFonts w:ascii="Times New Roman" w:hAnsi="Times New Roman"/>
          <w:sz w:val="24"/>
          <w:szCs w:val="24"/>
        </w:rPr>
        <w:t xml:space="preserve">Helmen Kütt                                                                             </w:t>
      </w:r>
    </w:p>
    <w:p w14:paraId="4F30C3EE" w14:textId="77777777" w:rsidR="00F530FF" w:rsidRDefault="00F530FF" w:rsidP="00F530FF">
      <w:pPr>
        <w:spacing w:after="0"/>
        <w:rPr>
          <w:rFonts w:ascii="Times New Roman" w:hAnsi="Times New Roman"/>
          <w:sz w:val="24"/>
          <w:szCs w:val="24"/>
        </w:rPr>
      </w:pPr>
      <w:r w:rsidRPr="00B17CD8">
        <w:rPr>
          <w:rFonts w:ascii="Times New Roman" w:hAnsi="Times New Roman"/>
          <w:sz w:val="24"/>
          <w:szCs w:val="24"/>
        </w:rPr>
        <w:t>Sotsiaaldemokraatl</w:t>
      </w:r>
      <w:r>
        <w:rPr>
          <w:rFonts w:ascii="Times New Roman" w:hAnsi="Times New Roman"/>
          <w:sz w:val="24"/>
          <w:szCs w:val="24"/>
        </w:rPr>
        <w:t xml:space="preserve">iku Erakonna fraktsiooni aseesimees        </w:t>
      </w:r>
    </w:p>
    <w:p w14:paraId="1CD95289" w14:textId="77777777" w:rsidR="00F530FF" w:rsidRDefault="00F530FF" w:rsidP="00F530FF">
      <w:pPr>
        <w:spacing w:after="0"/>
        <w:rPr>
          <w:rFonts w:ascii="Times New Roman" w:hAnsi="Times New Roman"/>
          <w:i/>
          <w:iCs/>
          <w:sz w:val="24"/>
          <w:szCs w:val="24"/>
        </w:rPr>
      </w:pPr>
    </w:p>
    <w:p w14:paraId="32108454" w14:textId="77777777" w:rsidR="00F530FF" w:rsidRDefault="00F530FF" w:rsidP="00F530FF">
      <w:pPr>
        <w:spacing w:after="0"/>
        <w:rPr>
          <w:rFonts w:ascii="Times New Roman" w:hAnsi="Times New Roman"/>
          <w:i/>
          <w:iCs/>
          <w:sz w:val="24"/>
          <w:szCs w:val="24"/>
        </w:rPr>
      </w:pPr>
    </w:p>
    <w:p w14:paraId="3F79B363" w14:textId="77777777" w:rsidR="00F530FF" w:rsidRPr="003D2CF5" w:rsidRDefault="00F530FF" w:rsidP="00F530FF">
      <w:pPr>
        <w:spacing w:after="0"/>
        <w:rPr>
          <w:rFonts w:ascii="Times New Roman" w:hAnsi="Times New Roman"/>
          <w:i/>
          <w:iCs/>
          <w:sz w:val="24"/>
          <w:szCs w:val="24"/>
        </w:rPr>
      </w:pPr>
    </w:p>
    <w:p w14:paraId="5840253D" w14:textId="77777777" w:rsidR="00F530FF" w:rsidRPr="003D2CF5" w:rsidRDefault="00F530FF" w:rsidP="00F530FF">
      <w:pPr>
        <w:spacing w:after="0"/>
        <w:rPr>
          <w:rFonts w:ascii="Times New Roman" w:hAnsi="Times New Roman"/>
          <w:i/>
          <w:iCs/>
          <w:sz w:val="24"/>
          <w:szCs w:val="24"/>
        </w:rPr>
      </w:pPr>
      <w:r w:rsidRPr="003D2CF5">
        <w:rPr>
          <w:rFonts w:ascii="Times New Roman" w:hAnsi="Times New Roman"/>
          <w:i/>
          <w:iCs/>
          <w:sz w:val="24"/>
          <w:szCs w:val="24"/>
        </w:rPr>
        <w:t xml:space="preserve">                                                                                                        </w:t>
      </w:r>
    </w:p>
    <w:p w14:paraId="2FE17C56"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 xml:space="preserve"> Jaak Aab                                                                                                 Ester Karuse</w:t>
      </w:r>
    </w:p>
    <w:p w14:paraId="786BCDA6"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5ABD5469" w14:textId="77777777" w:rsidR="00F530FF" w:rsidRDefault="00F530FF" w:rsidP="00F530FF">
      <w:pPr>
        <w:spacing w:before="60" w:after="0" w:line="240" w:lineRule="auto"/>
        <w:jc w:val="both"/>
        <w:rPr>
          <w:rFonts w:ascii="Times New Roman" w:hAnsi="Times New Roman"/>
          <w:sz w:val="24"/>
          <w:szCs w:val="24"/>
        </w:rPr>
      </w:pPr>
    </w:p>
    <w:p w14:paraId="2C5C2AC5" w14:textId="77777777" w:rsidR="00F530FF" w:rsidRDefault="00F530FF" w:rsidP="00F530FF">
      <w:pPr>
        <w:spacing w:before="60" w:after="0" w:line="240" w:lineRule="auto"/>
        <w:jc w:val="both"/>
        <w:rPr>
          <w:rFonts w:ascii="Times New Roman" w:hAnsi="Times New Roman"/>
          <w:sz w:val="24"/>
          <w:szCs w:val="24"/>
        </w:rPr>
      </w:pPr>
    </w:p>
    <w:p w14:paraId="66E18D3F" w14:textId="77777777" w:rsidR="00F530FF" w:rsidRDefault="00F530FF" w:rsidP="00F530FF">
      <w:pPr>
        <w:spacing w:before="60" w:after="0" w:line="240" w:lineRule="auto"/>
        <w:jc w:val="both"/>
        <w:rPr>
          <w:rFonts w:ascii="Times New Roman" w:hAnsi="Times New Roman"/>
          <w:sz w:val="24"/>
          <w:szCs w:val="24"/>
        </w:rPr>
      </w:pPr>
    </w:p>
    <w:p w14:paraId="75F4A73D" w14:textId="77777777" w:rsidR="00F530FF" w:rsidRDefault="00F530FF" w:rsidP="00F530FF">
      <w:pPr>
        <w:spacing w:before="60" w:after="0" w:line="240" w:lineRule="auto"/>
        <w:jc w:val="both"/>
        <w:rPr>
          <w:rFonts w:ascii="Times New Roman" w:hAnsi="Times New Roman"/>
          <w:sz w:val="24"/>
          <w:szCs w:val="24"/>
        </w:rPr>
      </w:pPr>
    </w:p>
    <w:p w14:paraId="45C0CAF1" w14:textId="77777777" w:rsidR="00F530FF" w:rsidRDefault="00F530FF" w:rsidP="00F530FF">
      <w:pPr>
        <w:spacing w:before="60" w:after="0" w:line="240" w:lineRule="auto"/>
        <w:jc w:val="both"/>
        <w:rPr>
          <w:rFonts w:ascii="Times New Roman" w:hAnsi="Times New Roman"/>
          <w:sz w:val="24"/>
          <w:szCs w:val="24"/>
        </w:rPr>
      </w:pPr>
      <w:bookmarkStart w:id="0" w:name="_Hlk198654048"/>
      <w:r>
        <w:rPr>
          <w:rFonts w:ascii="Times New Roman" w:hAnsi="Times New Roman"/>
          <w:sz w:val="24"/>
          <w:szCs w:val="24"/>
        </w:rPr>
        <w:t xml:space="preserve"> Andre Hanimägi                                                                                      Tanel Kiik</w:t>
      </w:r>
    </w:p>
    <w:p w14:paraId="10365C17"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0"/>
    <w:p w14:paraId="10779E59" w14:textId="77777777" w:rsidR="00F530FF" w:rsidRDefault="00F530FF" w:rsidP="00F530FF">
      <w:pPr>
        <w:spacing w:before="60" w:after="0" w:line="240" w:lineRule="auto"/>
        <w:jc w:val="both"/>
        <w:rPr>
          <w:rFonts w:ascii="Times New Roman" w:hAnsi="Times New Roman"/>
          <w:sz w:val="24"/>
          <w:szCs w:val="24"/>
        </w:rPr>
      </w:pPr>
    </w:p>
    <w:p w14:paraId="58027474" w14:textId="77777777" w:rsidR="00F530FF" w:rsidRDefault="00F530FF" w:rsidP="00F530FF">
      <w:pPr>
        <w:spacing w:before="60" w:after="0" w:line="240" w:lineRule="auto"/>
        <w:jc w:val="both"/>
        <w:rPr>
          <w:rFonts w:ascii="Times New Roman" w:hAnsi="Times New Roman"/>
          <w:sz w:val="24"/>
          <w:szCs w:val="24"/>
        </w:rPr>
      </w:pPr>
    </w:p>
    <w:p w14:paraId="7DD20630" w14:textId="77777777" w:rsidR="00D52A71" w:rsidRDefault="00D52A71" w:rsidP="00F530FF">
      <w:pPr>
        <w:spacing w:before="60" w:after="0" w:line="240" w:lineRule="auto"/>
        <w:jc w:val="both"/>
        <w:rPr>
          <w:rFonts w:ascii="Times New Roman" w:hAnsi="Times New Roman"/>
          <w:sz w:val="24"/>
          <w:szCs w:val="24"/>
        </w:rPr>
      </w:pPr>
      <w:bookmarkStart w:id="1" w:name="_Hlk198654078"/>
    </w:p>
    <w:p w14:paraId="67C8CE9F" w14:textId="2D24F4D9" w:rsidR="00F530FF" w:rsidRDefault="00F530FF" w:rsidP="00F530FF">
      <w:pPr>
        <w:spacing w:before="60" w:after="0" w:line="240" w:lineRule="auto"/>
        <w:jc w:val="both"/>
        <w:rPr>
          <w:rFonts w:ascii="Times New Roman" w:hAnsi="Times New Roman"/>
          <w:sz w:val="24"/>
          <w:szCs w:val="24"/>
        </w:rPr>
      </w:pPr>
      <w:r w:rsidRPr="004831F2">
        <w:rPr>
          <w:rFonts w:ascii="Times New Roman" w:hAnsi="Times New Roman"/>
          <w:sz w:val="24"/>
          <w:szCs w:val="24"/>
        </w:rPr>
        <w:lastRenderedPageBreak/>
        <w:t xml:space="preserve">Züleyxa Izmailova     </w:t>
      </w:r>
    </w:p>
    <w:bookmarkEnd w:id="1"/>
    <w:p w14:paraId="1DAB8F4B"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w:t>
      </w:r>
    </w:p>
    <w:p w14:paraId="59A4E871" w14:textId="77777777" w:rsidR="00F530FF" w:rsidRDefault="00F530FF" w:rsidP="00F530FF">
      <w:pPr>
        <w:spacing w:before="60" w:after="0" w:line="240" w:lineRule="auto"/>
        <w:jc w:val="both"/>
        <w:rPr>
          <w:rFonts w:ascii="Times New Roman" w:hAnsi="Times New Roman"/>
          <w:sz w:val="24"/>
          <w:szCs w:val="24"/>
        </w:rPr>
      </w:pPr>
    </w:p>
    <w:p w14:paraId="267619BC" w14:textId="77777777" w:rsidR="00F530FF" w:rsidRPr="00B64692" w:rsidRDefault="00F530FF" w:rsidP="00F530FF">
      <w:pPr>
        <w:spacing w:after="0"/>
        <w:rPr>
          <w:rFonts w:ascii="Times New Roman" w:hAnsi="Times New Roman"/>
          <w:sz w:val="24"/>
          <w:szCs w:val="24"/>
        </w:rPr>
      </w:pPr>
      <w:r>
        <w:rPr>
          <w:rFonts w:ascii="Times New Roman" w:hAnsi="Times New Roman"/>
          <w:sz w:val="24"/>
          <w:szCs w:val="24"/>
        </w:rPr>
        <w:t xml:space="preserve">              </w:t>
      </w:r>
    </w:p>
    <w:p w14:paraId="2B8A01CE" w14:textId="77777777" w:rsidR="00A54F64" w:rsidRPr="003B5702" w:rsidRDefault="00A54F64" w:rsidP="00B52F27">
      <w:pPr>
        <w:spacing w:before="240" w:after="240" w:line="22" w:lineRule="atLeast"/>
        <w:jc w:val="both"/>
        <w:rPr>
          <w:rFonts w:ascii="Times New Roman" w:hAnsi="Times New Roman"/>
          <w:sz w:val="24"/>
          <w:szCs w:val="24"/>
        </w:rPr>
      </w:pPr>
    </w:p>
    <w:p w14:paraId="44478DC0" w14:textId="77777777" w:rsidR="00034C2C" w:rsidRPr="003B5702" w:rsidRDefault="00034C2C" w:rsidP="00B52F27">
      <w:pPr>
        <w:spacing w:before="240" w:after="240" w:line="22" w:lineRule="atLeast"/>
        <w:jc w:val="both"/>
        <w:rPr>
          <w:rFonts w:ascii="Times New Roman" w:hAnsi="Times New Roman"/>
          <w:sz w:val="24"/>
          <w:szCs w:val="24"/>
        </w:rPr>
      </w:pPr>
    </w:p>
    <w:sectPr w:rsidR="00034C2C" w:rsidRPr="003B57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6118" w14:textId="77777777" w:rsidR="00B635B5" w:rsidRDefault="00B635B5" w:rsidP="00A54F64">
      <w:pPr>
        <w:spacing w:after="0" w:line="240" w:lineRule="auto"/>
      </w:pPr>
      <w:r>
        <w:separator/>
      </w:r>
    </w:p>
  </w:endnote>
  <w:endnote w:type="continuationSeparator" w:id="0">
    <w:p w14:paraId="25BD46AB" w14:textId="77777777" w:rsidR="00B635B5" w:rsidRDefault="00B635B5"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6E2FFC"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6E2FFC" w:rsidRDefault="006E2FF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8B35" w14:textId="77777777" w:rsidR="00B635B5" w:rsidRDefault="00B635B5" w:rsidP="00A54F64">
      <w:pPr>
        <w:spacing w:after="0" w:line="240" w:lineRule="auto"/>
      </w:pPr>
      <w:r>
        <w:separator/>
      </w:r>
    </w:p>
  </w:footnote>
  <w:footnote w:type="continuationSeparator" w:id="0">
    <w:p w14:paraId="7C4AFD88" w14:textId="77777777" w:rsidR="00B635B5" w:rsidRDefault="00B635B5" w:rsidP="00A5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DE5"/>
    <w:multiLevelType w:val="multilevel"/>
    <w:tmpl w:val="D1368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207C6B"/>
    <w:multiLevelType w:val="hybridMultilevel"/>
    <w:tmpl w:val="A3824D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6807743"/>
    <w:multiLevelType w:val="multilevel"/>
    <w:tmpl w:val="3E8E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504551">
    <w:abstractNumId w:val="1"/>
  </w:num>
  <w:num w:numId="2" w16cid:durableId="964772470">
    <w:abstractNumId w:val="0"/>
  </w:num>
  <w:num w:numId="3" w16cid:durableId="141990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071A4"/>
    <w:rsid w:val="00025FC8"/>
    <w:rsid w:val="00034C2C"/>
    <w:rsid w:val="00070EC8"/>
    <w:rsid w:val="000737C8"/>
    <w:rsid w:val="00076742"/>
    <w:rsid w:val="00095AC1"/>
    <w:rsid w:val="0010039F"/>
    <w:rsid w:val="00125F31"/>
    <w:rsid w:val="00191C0B"/>
    <w:rsid w:val="0019569F"/>
    <w:rsid w:val="001A6342"/>
    <w:rsid w:val="001D5FE2"/>
    <w:rsid w:val="001F0F65"/>
    <w:rsid w:val="001F3D31"/>
    <w:rsid w:val="001F5892"/>
    <w:rsid w:val="00203174"/>
    <w:rsid w:val="00222A12"/>
    <w:rsid w:val="002250BB"/>
    <w:rsid w:val="002564EF"/>
    <w:rsid w:val="00272E7A"/>
    <w:rsid w:val="00277B7C"/>
    <w:rsid w:val="0028389A"/>
    <w:rsid w:val="00290329"/>
    <w:rsid w:val="002B1916"/>
    <w:rsid w:val="002D1960"/>
    <w:rsid w:val="002E7D74"/>
    <w:rsid w:val="00315FAF"/>
    <w:rsid w:val="003611E0"/>
    <w:rsid w:val="003A4E5E"/>
    <w:rsid w:val="003B5702"/>
    <w:rsid w:val="003D6A3A"/>
    <w:rsid w:val="003F50B4"/>
    <w:rsid w:val="003F6052"/>
    <w:rsid w:val="004176BE"/>
    <w:rsid w:val="004267CA"/>
    <w:rsid w:val="00442B8B"/>
    <w:rsid w:val="004435CC"/>
    <w:rsid w:val="00497353"/>
    <w:rsid w:val="004B59B2"/>
    <w:rsid w:val="004D6843"/>
    <w:rsid w:val="0051798A"/>
    <w:rsid w:val="00533785"/>
    <w:rsid w:val="00561C92"/>
    <w:rsid w:val="005A2617"/>
    <w:rsid w:val="005C2035"/>
    <w:rsid w:val="005C3F12"/>
    <w:rsid w:val="005D1EDB"/>
    <w:rsid w:val="00610185"/>
    <w:rsid w:val="00614076"/>
    <w:rsid w:val="006161B2"/>
    <w:rsid w:val="00621A62"/>
    <w:rsid w:val="00623F68"/>
    <w:rsid w:val="00632561"/>
    <w:rsid w:val="00633863"/>
    <w:rsid w:val="00634B25"/>
    <w:rsid w:val="006356BA"/>
    <w:rsid w:val="00641824"/>
    <w:rsid w:val="00656422"/>
    <w:rsid w:val="00684754"/>
    <w:rsid w:val="00686D62"/>
    <w:rsid w:val="006E2FFC"/>
    <w:rsid w:val="006F113A"/>
    <w:rsid w:val="00701A5F"/>
    <w:rsid w:val="00731159"/>
    <w:rsid w:val="00737414"/>
    <w:rsid w:val="00741907"/>
    <w:rsid w:val="00752E2E"/>
    <w:rsid w:val="007606A5"/>
    <w:rsid w:val="007648DE"/>
    <w:rsid w:val="007C4743"/>
    <w:rsid w:val="007E4A6B"/>
    <w:rsid w:val="0081701E"/>
    <w:rsid w:val="00834ACE"/>
    <w:rsid w:val="00846D0B"/>
    <w:rsid w:val="00852447"/>
    <w:rsid w:val="00864157"/>
    <w:rsid w:val="00864969"/>
    <w:rsid w:val="00892A3D"/>
    <w:rsid w:val="008A79D8"/>
    <w:rsid w:val="008B047C"/>
    <w:rsid w:val="008B62CE"/>
    <w:rsid w:val="008D2074"/>
    <w:rsid w:val="008D6835"/>
    <w:rsid w:val="008F1592"/>
    <w:rsid w:val="00906409"/>
    <w:rsid w:val="00916EE9"/>
    <w:rsid w:val="00922821"/>
    <w:rsid w:val="0092299C"/>
    <w:rsid w:val="00940F49"/>
    <w:rsid w:val="009530F3"/>
    <w:rsid w:val="009C4FEB"/>
    <w:rsid w:val="009E3F71"/>
    <w:rsid w:val="00A115B3"/>
    <w:rsid w:val="00A1596B"/>
    <w:rsid w:val="00A17533"/>
    <w:rsid w:val="00A245C6"/>
    <w:rsid w:val="00A54F64"/>
    <w:rsid w:val="00A6162D"/>
    <w:rsid w:val="00A81FDC"/>
    <w:rsid w:val="00A964F4"/>
    <w:rsid w:val="00AD4C2B"/>
    <w:rsid w:val="00B30B00"/>
    <w:rsid w:val="00B4350A"/>
    <w:rsid w:val="00B440CF"/>
    <w:rsid w:val="00B45495"/>
    <w:rsid w:val="00B52F27"/>
    <w:rsid w:val="00B55DAB"/>
    <w:rsid w:val="00B635B5"/>
    <w:rsid w:val="00B77292"/>
    <w:rsid w:val="00B90C45"/>
    <w:rsid w:val="00BB5165"/>
    <w:rsid w:val="00BC7F5A"/>
    <w:rsid w:val="00C012B9"/>
    <w:rsid w:val="00C12A07"/>
    <w:rsid w:val="00C22E44"/>
    <w:rsid w:val="00C2755A"/>
    <w:rsid w:val="00CA24F6"/>
    <w:rsid w:val="00CB2F1A"/>
    <w:rsid w:val="00CB6006"/>
    <w:rsid w:val="00CC772E"/>
    <w:rsid w:val="00CD7DD4"/>
    <w:rsid w:val="00CE0384"/>
    <w:rsid w:val="00CE1AAB"/>
    <w:rsid w:val="00CF1441"/>
    <w:rsid w:val="00D02D0C"/>
    <w:rsid w:val="00D257BC"/>
    <w:rsid w:val="00D26388"/>
    <w:rsid w:val="00D40736"/>
    <w:rsid w:val="00D45308"/>
    <w:rsid w:val="00D52A71"/>
    <w:rsid w:val="00D56B46"/>
    <w:rsid w:val="00D613F4"/>
    <w:rsid w:val="00D71542"/>
    <w:rsid w:val="00D7635C"/>
    <w:rsid w:val="00DB166D"/>
    <w:rsid w:val="00DC4D53"/>
    <w:rsid w:val="00E1073C"/>
    <w:rsid w:val="00E25C12"/>
    <w:rsid w:val="00E56412"/>
    <w:rsid w:val="00E61754"/>
    <w:rsid w:val="00E63A53"/>
    <w:rsid w:val="00E67803"/>
    <w:rsid w:val="00E817E2"/>
    <w:rsid w:val="00EB69BD"/>
    <w:rsid w:val="00EB75F4"/>
    <w:rsid w:val="00ED41A2"/>
    <w:rsid w:val="00EF57CA"/>
    <w:rsid w:val="00F05C8B"/>
    <w:rsid w:val="00F07114"/>
    <w:rsid w:val="00F23E56"/>
    <w:rsid w:val="00F52763"/>
    <w:rsid w:val="00F530FF"/>
    <w:rsid w:val="00F8788B"/>
    <w:rsid w:val="00F9007A"/>
    <w:rsid w:val="00FA27EB"/>
    <w:rsid w:val="00FB0D8D"/>
    <w:rsid w:val="00FC250E"/>
    <w:rsid w:val="00FC4128"/>
    <w:rsid w:val="00FD69EE"/>
    <w:rsid w:val="00FE1A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paragraph" w:styleId="Pealkiri2">
    <w:name w:val="heading 2"/>
    <w:basedOn w:val="Normaallaad"/>
    <w:next w:val="Normaallaad"/>
    <w:link w:val="Pealkiri2Mrk"/>
    <w:uiPriority w:val="9"/>
    <w:unhideWhenUsed/>
    <w:qFormat/>
    <w:rsid w:val="00635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E61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rsid w:val="00A54F64"/>
    <w:rPr>
      <w:rFonts w:eastAsia="Times New Roman" w:cs="Times New Roman"/>
      <w:sz w:val="20"/>
      <w:szCs w:val="20"/>
    </w:rPr>
  </w:style>
  <w:style w:type="character" w:styleId="Allmrkuseviide">
    <w:name w:val="footnote reference"/>
    <w:aliases w:val="Footnote symbol"/>
    <w:basedOn w:val="Liguvaikefont"/>
    <w:uiPriority w:val="99"/>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table" w:styleId="Kontuurtabel">
    <w:name w:val="Table Grid"/>
    <w:basedOn w:val="Normaaltabel"/>
    <w:uiPriority w:val="39"/>
    <w:rsid w:val="00E6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6356BA"/>
    <w:rPr>
      <w:rFonts w:asciiTheme="majorHAnsi" w:eastAsiaTheme="majorEastAsia" w:hAnsiTheme="majorHAnsi" w:cstheme="majorBidi"/>
      <w:color w:val="2F5496" w:themeColor="accent1" w:themeShade="BF"/>
      <w:sz w:val="26"/>
      <w:szCs w:val="26"/>
    </w:rPr>
  </w:style>
  <w:style w:type="character" w:styleId="Kommentaariviide">
    <w:name w:val="annotation reference"/>
    <w:basedOn w:val="Liguvaikefont"/>
    <w:uiPriority w:val="99"/>
    <w:semiHidden/>
    <w:unhideWhenUsed/>
    <w:rsid w:val="00191C0B"/>
    <w:rPr>
      <w:rFonts w:cs="Times New Roman"/>
      <w:sz w:val="16"/>
      <w:szCs w:val="16"/>
    </w:rPr>
  </w:style>
  <w:style w:type="paragraph" w:styleId="Kommentaaritekst">
    <w:name w:val="annotation text"/>
    <w:basedOn w:val="Normaallaad"/>
    <w:link w:val="KommentaaritekstMrk"/>
    <w:uiPriority w:val="99"/>
    <w:unhideWhenUsed/>
    <w:rsid w:val="00191C0B"/>
    <w:pPr>
      <w:spacing w:line="240" w:lineRule="auto"/>
    </w:pPr>
    <w:rPr>
      <w:sz w:val="20"/>
      <w:szCs w:val="20"/>
    </w:rPr>
  </w:style>
  <w:style w:type="character" w:customStyle="1" w:styleId="KommentaaritekstMrk">
    <w:name w:val="Kommentaari tekst Märk"/>
    <w:basedOn w:val="Liguvaikefont"/>
    <w:link w:val="Kommentaaritekst"/>
    <w:uiPriority w:val="99"/>
    <w:rsid w:val="00191C0B"/>
    <w:rPr>
      <w:rFonts w:eastAsia="Times New Roman" w:cs="Times New Roman"/>
      <w:sz w:val="20"/>
      <w:szCs w:val="20"/>
    </w:rPr>
  </w:style>
  <w:style w:type="character" w:customStyle="1" w:styleId="Pealkiri3Mrk">
    <w:name w:val="Pealkiri 3 Märk"/>
    <w:basedOn w:val="Liguvaikefont"/>
    <w:link w:val="Pealkiri3"/>
    <w:uiPriority w:val="9"/>
    <w:semiHidden/>
    <w:rsid w:val="00E617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203">
      <w:bodyDiv w:val="1"/>
      <w:marLeft w:val="0"/>
      <w:marRight w:val="0"/>
      <w:marTop w:val="0"/>
      <w:marBottom w:val="0"/>
      <w:divBdr>
        <w:top w:val="none" w:sz="0" w:space="0" w:color="auto"/>
        <w:left w:val="none" w:sz="0" w:space="0" w:color="auto"/>
        <w:bottom w:val="none" w:sz="0" w:space="0" w:color="auto"/>
        <w:right w:val="none" w:sz="0" w:space="0" w:color="auto"/>
      </w:divBdr>
    </w:div>
    <w:div w:id="494343851">
      <w:bodyDiv w:val="1"/>
      <w:marLeft w:val="0"/>
      <w:marRight w:val="0"/>
      <w:marTop w:val="0"/>
      <w:marBottom w:val="0"/>
      <w:divBdr>
        <w:top w:val="none" w:sz="0" w:space="0" w:color="auto"/>
        <w:left w:val="none" w:sz="0" w:space="0" w:color="auto"/>
        <w:bottom w:val="none" w:sz="0" w:space="0" w:color="auto"/>
        <w:right w:val="none" w:sz="0" w:space="0" w:color="auto"/>
      </w:divBdr>
      <w:divsChild>
        <w:div w:id="67268696">
          <w:marLeft w:val="0"/>
          <w:marRight w:val="0"/>
          <w:marTop w:val="0"/>
          <w:marBottom w:val="0"/>
          <w:divBdr>
            <w:top w:val="none" w:sz="0" w:space="0" w:color="auto"/>
            <w:left w:val="none" w:sz="0" w:space="0" w:color="auto"/>
            <w:bottom w:val="none" w:sz="0" w:space="0" w:color="auto"/>
            <w:right w:val="none" w:sz="0" w:space="0" w:color="auto"/>
          </w:divBdr>
          <w:divsChild>
            <w:div w:id="1355382649">
              <w:marLeft w:val="0"/>
              <w:marRight w:val="0"/>
              <w:marTop w:val="0"/>
              <w:marBottom w:val="0"/>
              <w:divBdr>
                <w:top w:val="none" w:sz="0" w:space="0" w:color="auto"/>
                <w:left w:val="none" w:sz="0" w:space="0" w:color="auto"/>
                <w:bottom w:val="none" w:sz="0" w:space="0" w:color="auto"/>
                <w:right w:val="none" w:sz="0" w:space="0" w:color="auto"/>
              </w:divBdr>
              <w:divsChild>
                <w:div w:id="1609848613">
                  <w:marLeft w:val="0"/>
                  <w:marRight w:val="0"/>
                  <w:marTop w:val="0"/>
                  <w:marBottom w:val="0"/>
                  <w:divBdr>
                    <w:top w:val="none" w:sz="0" w:space="0" w:color="auto"/>
                    <w:left w:val="none" w:sz="0" w:space="0" w:color="auto"/>
                    <w:bottom w:val="none" w:sz="0" w:space="0" w:color="auto"/>
                    <w:right w:val="none" w:sz="0" w:space="0" w:color="auto"/>
                  </w:divBdr>
                  <w:divsChild>
                    <w:div w:id="579415066">
                      <w:marLeft w:val="3160"/>
                      <w:marRight w:val="0"/>
                      <w:marTop w:val="0"/>
                      <w:marBottom w:val="0"/>
                      <w:divBdr>
                        <w:top w:val="none" w:sz="0" w:space="0" w:color="auto"/>
                        <w:left w:val="none" w:sz="0" w:space="0" w:color="auto"/>
                        <w:bottom w:val="none" w:sz="0" w:space="0" w:color="auto"/>
                        <w:right w:val="none" w:sz="0" w:space="0" w:color="auto"/>
                      </w:divBdr>
                    </w:div>
                    <w:div w:id="2126657818">
                      <w:marLeft w:val="3160"/>
                      <w:marRight w:val="0"/>
                      <w:marTop w:val="240"/>
                      <w:marBottom w:val="0"/>
                      <w:divBdr>
                        <w:top w:val="none" w:sz="0" w:space="0" w:color="auto"/>
                        <w:left w:val="none" w:sz="0" w:space="0" w:color="auto"/>
                        <w:bottom w:val="none" w:sz="0" w:space="0" w:color="auto"/>
                        <w:right w:val="none" w:sz="0" w:space="0" w:color="auto"/>
                      </w:divBdr>
                    </w:div>
                    <w:div w:id="4789503">
                      <w:marLeft w:val="3160"/>
                      <w:marRight w:val="0"/>
                      <w:marTop w:val="240"/>
                      <w:marBottom w:val="0"/>
                      <w:divBdr>
                        <w:top w:val="none" w:sz="0" w:space="0" w:color="auto"/>
                        <w:left w:val="none" w:sz="0" w:space="0" w:color="auto"/>
                        <w:bottom w:val="none" w:sz="0" w:space="0" w:color="auto"/>
                        <w:right w:val="none" w:sz="0" w:space="0" w:color="auto"/>
                      </w:divBdr>
                      <w:divsChild>
                        <w:div w:id="579801966">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2131313816">
                      <w:marLeft w:val="3160"/>
                      <w:marRight w:val="0"/>
                      <w:marTop w:val="240"/>
                      <w:marBottom w:val="0"/>
                      <w:divBdr>
                        <w:top w:val="none" w:sz="0" w:space="0" w:color="auto"/>
                        <w:left w:val="none" w:sz="0" w:space="0" w:color="auto"/>
                        <w:bottom w:val="none" w:sz="0" w:space="0" w:color="auto"/>
                        <w:right w:val="none" w:sz="0" w:space="0" w:color="auto"/>
                      </w:divBdr>
                    </w:div>
                    <w:div w:id="488787124">
                      <w:marLeft w:val="3160"/>
                      <w:marRight w:val="0"/>
                      <w:marTop w:val="240"/>
                      <w:marBottom w:val="0"/>
                      <w:divBdr>
                        <w:top w:val="none" w:sz="0" w:space="0" w:color="auto"/>
                        <w:left w:val="none" w:sz="0" w:space="0" w:color="auto"/>
                        <w:bottom w:val="none" w:sz="0" w:space="0" w:color="auto"/>
                        <w:right w:val="none" w:sz="0" w:space="0" w:color="auto"/>
                      </w:divBdr>
                    </w:div>
                    <w:div w:id="1009409466">
                      <w:marLeft w:val="3160"/>
                      <w:marRight w:val="0"/>
                      <w:marTop w:val="240"/>
                      <w:marBottom w:val="0"/>
                      <w:divBdr>
                        <w:top w:val="none" w:sz="0" w:space="0" w:color="auto"/>
                        <w:left w:val="none" w:sz="0" w:space="0" w:color="auto"/>
                        <w:bottom w:val="none" w:sz="0" w:space="0" w:color="auto"/>
                        <w:right w:val="none" w:sz="0" w:space="0" w:color="auto"/>
                      </w:divBdr>
                    </w:div>
                    <w:div w:id="158329682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95607197">
          <w:marLeft w:val="0"/>
          <w:marRight w:val="0"/>
          <w:marTop w:val="0"/>
          <w:marBottom w:val="0"/>
          <w:divBdr>
            <w:top w:val="none" w:sz="0" w:space="0" w:color="auto"/>
            <w:left w:val="none" w:sz="0" w:space="0" w:color="auto"/>
            <w:bottom w:val="none" w:sz="0" w:space="0" w:color="auto"/>
            <w:right w:val="none" w:sz="0" w:space="0" w:color="auto"/>
          </w:divBdr>
          <w:divsChild>
            <w:div w:id="1811677697">
              <w:marLeft w:val="0"/>
              <w:marRight w:val="0"/>
              <w:marTop w:val="0"/>
              <w:marBottom w:val="0"/>
              <w:divBdr>
                <w:top w:val="none" w:sz="0" w:space="0" w:color="auto"/>
                <w:left w:val="none" w:sz="0" w:space="0" w:color="auto"/>
                <w:bottom w:val="none" w:sz="0" w:space="0" w:color="auto"/>
                <w:right w:val="none" w:sz="0" w:space="0" w:color="auto"/>
              </w:divBdr>
              <w:divsChild>
                <w:div w:id="28730161">
                  <w:marLeft w:val="0"/>
                  <w:marRight w:val="0"/>
                  <w:marTop w:val="0"/>
                  <w:marBottom w:val="0"/>
                  <w:divBdr>
                    <w:top w:val="none" w:sz="0" w:space="0" w:color="auto"/>
                    <w:left w:val="none" w:sz="0" w:space="0" w:color="auto"/>
                    <w:bottom w:val="none" w:sz="0" w:space="0" w:color="auto"/>
                    <w:right w:val="none" w:sz="0" w:space="0" w:color="auto"/>
                  </w:divBdr>
                  <w:divsChild>
                    <w:div w:id="344401796">
                      <w:marLeft w:val="3160"/>
                      <w:marRight w:val="0"/>
                      <w:marTop w:val="0"/>
                      <w:marBottom w:val="0"/>
                      <w:divBdr>
                        <w:top w:val="none" w:sz="0" w:space="0" w:color="auto"/>
                        <w:left w:val="none" w:sz="0" w:space="0" w:color="auto"/>
                        <w:bottom w:val="none" w:sz="0" w:space="0" w:color="auto"/>
                        <w:right w:val="none" w:sz="0" w:space="0" w:color="auto"/>
                      </w:divBdr>
                    </w:div>
                    <w:div w:id="321547859">
                      <w:marLeft w:val="3160"/>
                      <w:marRight w:val="0"/>
                      <w:marTop w:val="240"/>
                      <w:marBottom w:val="0"/>
                      <w:divBdr>
                        <w:top w:val="none" w:sz="0" w:space="0" w:color="auto"/>
                        <w:left w:val="none" w:sz="0" w:space="0" w:color="auto"/>
                        <w:bottom w:val="none" w:sz="0" w:space="0" w:color="auto"/>
                        <w:right w:val="none" w:sz="0" w:space="0" w:color="auto"/>
                      </w:divBdr>
                    </w:div>
                    <w:div w:id="478770681">
                      <w:marLeft w:val="3160"/>
                      <w:marRight w:val="0"/>
                      <w:marTop w:val="240"/>
                      <w:marBottom w:val="0"/>
                      <w:divBdr>
                        <w:top w:val="none" w:sz="0" w:space="0" w:color="auto"/>
                        <w:left w:val="none" w:sz="0" w:space="0" w:color="auto"/>
                        <w:bottom w:val="none" w:sz="0" w:space="0" w:color="auto"/>
                        <w:right w:val="none" w:sz="0" w:space="0" w:color="auto"/>
                      </w:divBdr>
                    </w:div>
                    <w:div w:id="2101681311">
                      <w:marLeft w:val="3160"/>
                      <w:marRight w:val="0"/>
                      <w:marTop w:val="240"/>
                      <w:marBottom w:val="0"/>
                      <w:divBdr>
                        <w:top w:val="none" w:sz="0" w:space="0" w:color="auto"/>
                        <w:left w:val="none" w:sz="0" w:space="0" w:color="auto"/>
                        <w:bottom w:val="none" w:sz="0" w:space="0" w:color="auto"/>
                        <w:right w:val="none" w:sz="0" w:space="0" w:color="auto"/>
                      </w:divBdr>
                    </w:div>
                    <w:div w:id="157380678">
                      <w:marLeft w:val="3160"/>
                      <w:marRight w:val="0"/>
                      <w:marTop w:val="240"/>
                      <w:marBottom w:val="0"/>
                      <w:divBdr>
                        <w:top w:val="none" w:sz="0" w:space="0" w:color="auto"/>
                        <w:left w:val="none" w:sz="0" w:space="0" w:color="auto"/>
                        <w:bottom w:val="none" w:sz="0" w:space="0" w:color="auto"/>
                        <w:right w:val="none" w:sz="0" w:space="0" w:color="auto"/>
                      </w:divBdr>
                    </w:div>
                    <w:div w:id="1161771973">
                      <w:marLeft w:val="3160"/>
                      <w:marRight w:val="0"/>
                      <w:marTop w:val="240"/>
                      <w:marBottom w:val="0"/>
                      <w:divBdr>
                        <w:top w:val="none" w:sz="0" w:space="0" w:color="auto"/>
                        <w:left w:val="none" w:sz="0" w:space="0" w:color="auto"/>
                        <w:bottom w:val="none" w:sz="0" w:space="0" w:color="auto"/>
                        <w:right w:val="none" w:sz="0" w:space="0" w:color="auto"/>
                      </w:divBdr>
                    </w:div>
                    <w:div w:id="4676724">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9970715">
          <w:marLeft w:val="0"/>
          <w:marRight w:val="0"/>
          <w:marTop w:val="0"/>
          <w:marBottom w:val="0"/>
          <w:divBdr>
            <w:top w:val="none" w:sz="0" w:space="0" w:color="auto"/>
            <w:left w:val="none" w:sz="0" w:space="0" w:color="auto"/>
            <w:bottom w:val="none" w:sz="0" w:space="0" w:color="auto"/>
            <w:right w:val="none" w:sz="0" w:space="0" w:color="auto"/>
          </w:divBdr>
          <w:divsChild>
            <w:div w:id="1019116772">
              <w:marLeft w:val="0"/>
              <w:marRight w:val="0"/>
              <w:marTop w:val="0"/>
              <w:marBottom w:val="0"/>
              <w:divBdr>
                <w:top w:val="none" w:sz="0" w:space="0" w:color="auto"/>
                <w:left w:val="none" w:sz="0" w:space="0" w:color="auto"/>
                <w:bottom w:val="none" w:sz="0" w:space="0" w:color="auto"/>
                <w:right w:val="none" w:sz="0" w:space="0" w:color="auto"/>
              </w:divBdr>
              <w:divsChild>
                <w:div w:id="1763064631">
                  <w:marLeft w:val="0"/>
                  <w:marRight w:val="0"/>
                  <w:marTop w:val="0"/>
                  <w:marBottom w:val="0"/>
                  <w:divBdr>
                    <w:top w:val="none" w:sz="0" w:space="0" w:color="auto"/>
                    <w:left w:val="none" w:sz="0" w:space="0" w:color="auto"/>
                    <w:bottom w:val="none" w:sz="0" w:space="0" w:color="auto"/>
                    <w:right w:val="none" w:sz="0" w:space="0" w:color="auto"/>
                  </w:divBdr>
                  <w:divsChild>
                    <w:div w:id="1476487216">
                      <w:marLeft w:val="3160"/>
                      <w:marRight w:val="0"/>
                      <w:marTop w:val="0"/>
                      <w:marBottom w:val="0"/>
                      <w:divBdr>
                        <w:top w:val="none" w:sz="0" w:space="0" w:color="auto"/>
                        <w:left w:val="none" w:sz="0" w:space="0" w:color="auto"/>
                        <w:bottom w:val="none" w:sz="0" w:space="0" w:color="auto"/>
                        <w:right w:val="none" w:sz="0" w:space="0" w:color="auto"/>
                      </w:divBdr>
                    </w:div>
                    <w:div w:id="489492139">
                      <w:marLeft w:val="3160"/>
                      <w:marRight w:val="0"/>
                      <w:marTop w:val="240"/>
                      <w:marBottom w:val="0"/>
                      <w:divBdr>
                        <w:top w:val="none" w:sz="0" w:space="0" w:color="auto"/>
                        <w:left w:val="none" w:sz="0" w:space="0" w:color="auto"/>
                        <w:bottom w:val="none" w:sz="0" w:space="0" w:color="auto"/>
                        <w:right w:val="none" w:sz="0" w:space="0" w:color="auto"/>
                      </w:divBdr>
                    </w:div>
                    <w:div w:id="1125350532">
                      <w:marLeft w:val="3160"/>
                      <w:marRight w:val="0"/>
                      <w:marTop w:val="240"/>
                      <w:marBottom w:val="0"/>
                      <w:divBdr>
                        <w:top w:val="none" w:sz="0" w:space="0" w:color="auto"/>
                        <w:left w:val="none" w:sz="0" w:space="0" w:color="auto"/>
                        <w:bottom w:val="none" w:sz="0" w:space="0" w:color="auto"/>
                        <w:right w:val="none" w:sz="0" w:space="0" w:color="auto"/>
                      </w:divBdr>
                    </w:div>
                    <w:div w:id="27802490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53741453">
      <w:bodyDiv w:val="1"/>
      <w:marLeft w:val="0"/>
      <w:marRight w:val="0"/>
      <w:marTop w:val="0"/>
      <w:marBottom w:val="0"/>
      <w:divBdr>
        <w:top w:val="none" w:sz="0" w:space="0" w:color="auto"/>
        <w:left w:val="none" w:sz="0" w:space="0" w:color="auto"/>
        <w:bottom w:val="none" w:sz="0" w:space="0" w:color="auto"/>
        <w:right w:val="none" w:sz="0" w:space="0" w:color="auto"/>
      </w:divBdr>
    </w:div>
    <w:div w:id="934553409">
      <w:bodyDiv w:val="1"/>
      <w:marLeft w:val="0"/>
      <w:marRight w:val="0"/>
      <w:marTop w:val="0"/>
      <w:marBottom w:val="0"/>
      <w:divBdr>
        <w:top w:val="none" w:sz="0" w:space="0" w:color="auto"/>
        <w:left w:val="none" w:sz="0" w:space="0" w:color="auto"/>
        <w:bottom w:val="none" w:sz="0" w:space="0" w:color="auto"/>
        <w:right w:val="none" w:sz="0" w:space="0" w:color="auto"/>
      </w:divBdr>
    </w:div>
    <w:div w:id="1157066016">
      <w:bodyDiv w:val="1"/>
      <w:marLeft w:val="0"/>
      <w:marRight w:val="0"/>
      <w:marTop w:val="0"/>
      <w:marBottom w:val="0"/>
      <w:divBdr>
        <w:top w:val="none" w:sz="0" w:space="0" w:color="auto"/>
        <w:left w:val="none" w:sz="0" w:space="0" w:color="auto"/>
        <w:bottom w:val="none" w:sz="0" w:space="0" w:color="auto"/>
        <w:right w:val="none" w:sz="0" w:space="0" w:color="auto"/>
      </w:divBdr>
      <w:divsChild>
        <w:div w:id="958148646">
          <w:marLeft w:val="0"/>
          <w:marRight w:val="0"/>
          <w:marTop w:val="0"/>
          <w:marBottom w:val="0"/>
          <w:divBdr>
            <w:top w:val="none" w:sz="0" w:space="0" w:color="auto"/>
            <w:left w:val="none" w:sz="0" w:space="0" w:color="auto"/>
            <w:bottom w:val="none" w:sz="0" w:space="0" w:color="auto"/>
            <w:right w:val="none" w:sz="0" w:space="0" w:color="auto"/>
          </w:divBdr>
          <w:divsChild>
            <w:div w:id="927539002">
              <w:marLeft w:val="0"/>
              <w:marRight w:val="0"/>
              <w:marTop w:val="0"/>
              <w:marBottom w:val="0"/>
              <w:divBdr>
                <w:top w:val="none" w:sz="0" w:space="0" w:color="auto"/>
                <w:left w:val="none" w:sz="0" w:space="0" w:color="auto"/>
                <w:bottom w:val="none" w:sz="0" w:space="0" w:color="auto"/>
                <w:right w:val="none" w:sz="0" w:space="0" w:color="auto"/>
              </w:divBdr>
              <w:divsChild>
                <w:div w:id="1112749111">
                  <w:marLeft w:val="0"/>
                  <w:marRight w:val="0"/>
                  <w:marTop w:val="0"/>
                  <w:marBottom w:val="0"/>
                  <w:divBdr>
                    <w:top w:val="none" w:sz="0" w:space="0" w:color="auto"/>
                    <w:left w:val="none" w:sz="0" w:space="0" w:color="auto"/>
                    <w:bottom w:val="none" w:sz="0" w:space="0" w:color="auto"/>
                    <w:right w:val="none" w:sz="0" w:space="0" w:color="auto"/>
                  </w:divBdr>
                  <w:divsChild>
                    <w:div w:id="6742602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97297511">
              <w:marLeft w:val="0"/>
              <w:marRight w:val="0"/>
              <w:marTop w:val="0"/>
              <w:marBottom w:val="0"/>
              <w:divBdr>
                <w:top w:val="none" w:sz="0" w:space="0" w:color="auto"/>
                <w:left w:val="none" w:sz="0" w:space="0" w:color="auto"/>
                <w:bottom w:val="none" w:sz="0" w:space="0" w:color="auto"/>
                <w:right w:val="none" w:sz="0" w:space="0" w:color="auto"/>
              </w:divBdr>
              <w:divsChild>
                <w:div w:id="925185792">
                  <w:marLeft w:val="0"/>
                  <w:marRight w:val="0"/>
                  <w:marTop w:val="0"/>
                  <w:marBottom w:val="0"/>
                  <w:divBdr>
                    <w:top w:val="none" w:sz="0" w:space="0" w:color="auto"/>
                    <w:left w:val="none" w:sz="0" w:space="0" w:color="auto"/>
                    <w:bottom w:val="none" w:sz="0" w:space="0" w:color="auto"/>
                    <w:right w:val="none" w:sz="0" w:space="0" w:color="auto"/>
                  </w:divBdr>
                  <w:divsChild>
                    <w:div w:id="55903100">
                      <w:marLeft w:val="0"/>
                      <w:marRight w:val="0"/>
                      <w:marTop w:val="0"/>
                      <w:marBottom w:val="0"/>
                      <w:divBdr>
                        <w:top w:val="none" w:sz="0" w:space="0" w:color="auto"/>
                        <w:left w:val="none" w:sz="0" w:space="0" w:color="auto"/>
                        <w:bottom w:val="none" w:sz="0" w:space="0" w:color="auto"/>
                        <w:right w:val="none" w:sz="0" w:space="0" w:color="auto"/>
                      </w:divBdr>
                    </w:div>
                    <w:div w:id="75714453">
                      <w:marLeft w:val="0"/>
                      <w:marRight w:val="0"/>
                      <w:marTop w:val="0"/>
                      <w:marBottom w:val="0"/>
                      <w:divBdr>
                        <w:top w:val="none" w:sz="0" w:space="0" w:color="auto"/>
                        <w:left w:val="none" w:sz="0" w:space="0" w:color="auto"/>
                        <w:bottom w:val="none" w:sz="0" w:space="0" w:color="auto"/>
                        <w:right w:val="none" w:sz="0" w:space="0" w:color="auto"/>
                      </w:divBdr>
                      <w:divsChild>
                        <w:div w:id="1048722239">
                          <w:marLeft w:val="0"/>
                          <w:marRight w:val="0"/>
                          <w:marTop w:val="0"/>
                          <w:marBottom w:val="0"/>
                          <w:divBdr>
                            <w:top w:val="none" w:sz="0" w:space="0" w:color="auto"/>
                            <w:left w:val="none" w:sz="0" w:space="0" w:color="auto"/>
                            <w:bottom w:val="none" w:sz="0" w:space="0" w:color="auto"/>
                            <w:right w:val="none" w:sz="0" w:space="0" w:color="auto"/>
                          </w:divBdr>
                        </w:div>
                        <w:div w:id="253058411">
                          <w:marLeft w:val="0"/>
                          <w:marRight w:val="0"/>
                          <w:marTop w:val="0"/>
                          <w:marBottom w:val="0"/>
                          <w:divBdr>
                            <w:top w:val="none" w:sz="0" w:space="0" w:color="auto"/>
                            <w:left w:val="none" w:sz="0" w:space="0" w:color="auto"/>
                            <w:bottom w:val="none" w:sz="0" w:space="0" w:color="auto"/>
                            <w:right w:val="none" w:sz="0" w:space="0" w:color="auto"/>
                          </w:divBdr>
                        </w:div>
                        <w:div w:id="1801145416">
                          <w:marLeft w:val="0"/>
                          <w:marRight w:val="0"/>
                          <w:marTop w:val="0"/>
                          <w:marBottom w:val="0"/>
                          <w:divBdr>
                            <w:top w:val="none" w:sz="0" w:space="0" w:color="auto"/>
                            <w:left w:val="none" w:sz="0" w:space="0" w:color="auto"/>
                            <w:bottom w:val="none" w:sz="0" w:space="0" w:color="auto"/>
                            <w:right w:val="none" w:sz="0" w:space="0" w:color="auto"/>
                          </w:divBdr>
                        </w:div>
                        <w:div w:id="71631808">
                          <w:marLeft w:val="0"/>
                          <w:marRight w:val="0"/>
                          <w:marTop w:val="0"/>
                          <w:marBottom w:val="0"/>
                          <w:divBdr>
                            <w:top w:val="none" w:sz="0" w:space="0" w:color="auto"/>
                            <w:left w:val="none" w:sz="0" w:space="0" w:color="auto"/>
                            <w:bottom w:val="none" w:sz="0" w:space="0" w:color="auto"/>
                            <w:right w:val="none" w:sz="0" w:space="0" w:color="auto"/>
                          </w:divBdr>
                        </w:div>
                        <w:div w:id="450589933">
                          <w:marLeft w:val="0"/>
                          <w:marRight w:val="0"/>
                          <w:marTop w:val="0"/>
                          <w:marBottom w:val="0"/>
                          <w:divBdr>
                            <w:top w:val="none" w:sz="0" w:space="0" w:color="auto"/>
                            <w:left w:val="none" w:sz="0" w:space="0" w:color="auto"/>
                            <w:bottom w:val="none" w:sz="0" w:space="0" w:color="auto"/>
                            <w:right w:val="none" w:sz="0" w:space="0" w:color="auto"/>
                          </w:divBdr>
                        </w:div>
                        <w:div w:id="9371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4180">
          <w:marLeft w:val="0"/>
          <w:marRight w:val="0"/>
          <w:marTop w:val="0"/>
          <w:marBottom w:val="0"/>
          <w:divBdr>
            <w:top w:val="none" w:sz="0" w:space="0" w:color="auto"/>
            <w:left w:val="none" w:sz="0" w:space="0" w:color="auto"/>
            <w:bottom w:val="none" w:sz="0" w:space="0" w:color="auto"/>
            <w:right w:val="none" w:sz="0" w:space="0" w:color="auto"/>
          </w:divBdr>
          <w:divsChild>
            <w:div w:id="423645905">
              <w:marLeft w:val="0"/>
              <w:marRight w:val="0"/>
              <w:marTop w:val="0"/>
              <w:marBottom w:val="0"/>
              <w:divBdr>
                <w:top w:val="none" w:sz="0" w:space="0" w:color="auto"/>
                <w:left w:val="none" w:sz="0" w:space="0" w:color="auto"/>
                <w:bottom w:val="none" w:sz="0" w:space="0" w:color="auto"/>
                <w:right w:val="none" w:sz="0" w:space="0" w:color="auto"/>
              </w:divBdr>
              <w:divsChild>
                <w:div w:id="1765303120">
                  <w:marLeft w:val="0"/>
                  <w:marRight w:val="0"/>
                  <w:marTop w:val="0"/>
                  <w:marBottom w:val="0"/>
                  <w:divBdr>
                    <w:top w:val="none" w:sz="0" w:space="0" w:color="auto"/>
                    <w:left w:val="none" w:sz="0" w:space="0" w:color="auto"/>
                    <w:bottom w:val="none" w:sz="0" w:space="0" w:color="auto"/>
                    <w:right w:val="none" w:sz="0" w:space="0" w:color="auto"/>
                  </w:divBdr>
                  <w:divsChild>
                    <w:div w:id="872158457">
                      <w:marLeft w:val="3160"/>
                      <w:marRight w:val="0"/>
                      <w:marTop w:val="0"/>
                      <w:marBottom w:val="0"/>
                      <w:divBdr>
                        <w:top w:val="none" w:sz="0" w:space="0" w:color="auto"/>
                        <w:left w:val="none" w:sz="0" w:space="0" w:color="auto"/>
                        <w:bottom w:val="none" w:sz="0" w:space="0" w:color="auto"/>
                        <w:right w:val="none" w:sz="0" w:space="0" w:color="auto"/>
                      </w:divBdr>
                    </w:div>
                    <w:div w:id="534316846">
                      <w:marLeft w:val="3160"/>
                      <w:marRight w:val="0"/>
                      <w:marTop w:val="240"/>
                      <w:marBottom w:val="0"/>
                      <w:divBdr>
                        <w:top w:val="none" w:sz="0" w:space="0" w:color="auto"/>
                        <w:left w:val="none" w:sz="0" w:space="0" w:color="auto"/>
                        <w:bottom w:val="none" w:sz="0" w:space="0" w:color="auto"/>
                        <w:right w:val="none" w:sz="0" w:space="0" w:color="auto"/>
                      </w:divBdr>
                    </w:div>
                    <w:div w:id="2083483227">
                      <w:marLeft w:val="3160"/>
                      <w:marRight w:val="0"/>
                      <w:marTop w:val="240"/>
                      <w:marBottom w:val="0"/>
                      <w:divBdr>
                        <w:top w:val="none" w:sz="0" w:space="0" w:color="auto"/>
                        <w:left w:val="none" w:sz="0" w:space="0" w:color="auto"/>
                        <w:bottom w:val="none" w:sz="0" w:space="0" w:color="auto"/>
                        <w:right w:val="none" w:sz="0" w:space="0" w:color="auto"/>
                      </w:divBdr>
                    </w:div>
                    <w:div w:id="99811949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905188671">
              <w:marLeft w:val="0"/>
              <w:marRight w:val="0"/>
              <w:marTop w:val="0"/>
              <w:marBottom w:val="0"/>
              <w:divBdr>
                <w:top w:val="none" w:sz="0" w:space="0" w:color="auto"/>
                <w:left w:val="none" w:sz="0" w:space="0" w:color="auto"/>
                <w:bottom w:val="none" w:sz="0" w:space="0" w:color="auto"/>
                <w:right w:val="none" w:sz="0" w:space="0" w:color="auto"/>
              </w:divBdr>
              <w:divsChild>
                <w:div w:id="1111822742">
                  <w:marLeft w:val="0"/>
                  <w:marRight w:val="0"/>
                  <w:marTop w:val="0"/>
                  <w:marBottom w:val="0"/>
                  <w:divBdr>
                    <w:top w:val="none" w:sz="0" w:space="0" w:color="auto"/>
                    <w:left w:val="none" w:sz="0" w:space="0" w:color="auto"/>
                    <w:bottom w:val="none" w:sz="0" w:space="0" w:color="auto"/>
                    <w:right w:val="none" w:sz="0" w:space="0" w:color="auto"/>
                  </w:divBdr>
                  <w:divsChild>
                    <w:div w:id="1251738600">
                      <w:marLeft w:val="0"/>
                      <w:marRight w:val="0"/>
                      <w:marTop w:val="0"/>
                      <w:marBottom w:val="0"/>
                      <w:divBdr>
                        <w:top w:val="none" w:sz="0" w:space="0" w:color="auto"/>
                        <w:left w:val="none" w:sz="0" w:space="0" w:color="auto"/>
                        <w:bottom w:val="none" w:sz="0" w:space="0" w:color="auto"/>
                        <w:right w:val="none" w:sz="0" w:space="0" w:color="auto"/>
                      </w:divBdr>
                    </w:div>
                    <w:div w:id="2130314105">
                      <w:marLeft w:val="0"/>
                      <w:marRight w:val="0"/>
                      <w:marTop w:val="0"/>
                      <w:marBottom w:val="0"/>
                      <w:divBdr>
                        <w:top w:val="none" w:sz="0" w:space="0" w:color="auto"/>
                        <w:left w:val="none" w:sz="0" w:space="0" w:color="auto"/>
                        <w:bottom w:val="none" w:sz="0" w:space="0" w:color="auto"/>
                        <w:right w:val="none" w:sz="0" w:space="0" w:color="auto"/>
                      </w:divBdr>
                      <w:divsChild>
                        <w:div w:id="1154834633">
                          <w:marLeft w:val="0"/>
                          <w:marRight w:val="0"/>
                          <w:marTop w:val="0"/>
                          <w:marBottom w:val="0"/>
                          <w:divBdr>
                            <w:top w:val="none" w:sz="0" w:space="0" w:color="auto"/>
                            <w:left w:val="none" w:sz="0" w:space="0" w:color="auto"/>
                            <w:bottom w:val="none" w:sz="0" w:space="0" w:color="auto"/>
                            <w:right w:val="none" w:sz="0" w:space="0" w:color="auto"/>
                          </w:divBdr>
                        </w:div>
                        <w:div w:id="762803564">
                          <w:marLeft w:val="0"/>
                          <w:marRight w:val="0"/>
                          <w:marTop w:val="0"/>
                          <w:marBottom w:val="0"/>
                          <w:divBdr>
                            <w:top w:val="none" w:sz="0" w:space="0" w:color="auto"/>
                            <w:left w:val="none" w:sz="0" w:space="0" w:color="auto"/>
                            <w:bottom w:val="none" w:sz="0" w:space="0" w:color="auto"/>
                            <w:right w:val="none" w:sz="0" w:space="0" w:color="auto"/>
                          </w:divBdr>
                        </w:div>
                        <w:div w:id="1704861909">
                          <w:marLeft w:val="0"/>
                          <w:marRight w:val="0"/>
                          <w:marTop w:val="0"/>
                          <w:marBottom w:val="0"/>
                          <w:divBdr>
                            <w:top w:val="none" w:sz="0" w:space="0" w:color="auto"/>
                            <w:left w:val="none" w:sz="0" w:space="0" w:color="auto"/>
                            <w:bottom w:val="none" w:sz="0" w:space="0" w:color="auto"/>
                            <w:right w:val="none" w:sz="0" w:space="0" w:color="auto"/>
                          </w:divBdr>
                        </w:div>
                        <w:div w:id="384379283">
                          <w:marLeft w:val="0"/>
                          <w:marRight w:val="0"/>
                          <w:marTop w:val="0"/>
                          <w:marBottom w:val="0"/>
                          <w:divBdr>
                            <w:top w:val="none" w:sz="0" w:space="0" w:color="auto"/>
                            <w:left w:val="none" w:sz="0" w:space="0" w:color="auto"/>
                            <w:bottom w:val="none" w:sz="0" w:space="0" w:color="auto"/>
                            <w:right w:val="none" w:sz="0" w:space="0" w:color="auto"/>
                          </w:divBdr>
                        </w:div>
                        <w:div w:id="249120315">
                          <w:marLeft w:val="0"/>
                          <w:marRight w:val="0"/>
                          <w:marTop w:val="0"/>
                          <w:marBottom w:val="0"/>
                          <w:divBdr>
                            <w:top w:val="none" w:sz="0" w:space="0" w:color="auto"/>
                            <w:left w:val="none" w:sz="0" w:space="0" w:color="auto"/>
                            <w:bottom w:val="none" w:sz="0" w:space="0" w:color="auto"/>
                            <w:right w:val="none" w:sz="0" w:space="0" w:color="auto"/>
                          </w:divBdr>
                        </w:div>
                        <w:div w:id="9989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5077">
          <w:marLeft w:val="0"/>
          <w:marRight w:val="0"/>
          <w:marTop w:val="0"/>
          <w:marBottom w:val="0"/>
          <w:divBdr>
            <w:top w:val="none" w:sz="0" w:space="0" w:color="auto"/>
            <w:left w:val="none" w:sz="0" w:space="0" w:color="auto"/>
            <w:bottom w:val="none" w:sz="0" w:space="0" w:color="auto"/>
            <w:right w:val="none" w:sz="0" w:space="0" w:color="auto"/>
          </w:divBdr>
          <w:divsChild>
            <w:div w:id="303975877">
              <w:marLeft w:val="0"/>
              <w:marRight w:val="0"/>
              <w:marTop w:val="0"/>
              <w:marBottom w:val="0"/>
              <w:divBdr>
                <w:top w:val="none" w:sz="0" w:space="0" w:color="auto"/>
                <w:left w:val="none" w:sz="0" w:space="0" w:color="auto"/>
                <w:bottom w:val="none" w:sz="0" w:space="0" w:color="auto"/>
                <w:right w:val="none" w:sz="0" w:space="0" w:color="auto"/>
              </w:divBdr>
              <w:divsChild>
                <w:div w:id="856818775">
                  <w:marLeft w:val="0"/>
                  <w:marRight w:val="0"/>
                  <w:marTop w:val="0"/>
                  <w:marBottom w:val="0"/>
                  <w:divBdr>
                    <w:top w:val="none" w:sz="0" w:space="0" w:color="auto"/>
                    <w:left w:val="none" w:sz="0" w:space="0" w:color="auto"/>
                    <w:bottom w:val="none" w:sz="0" w:space="0" w:color="auto"/>
                    <w:right w:val="none" w:sz="0" w:space="0" w:color="auto"/>
                  </w:divBdr>
                  <w:divsChild>
                    <w:div w:id="588388300">
                      <w:marLeft w:val="3160"/>
                      <w:marRight w:val="0"/>
                      <w:marTop w:val="0"/>
                      <w:marBottom w:val="0"/>
                      <w:divBdr>
                        <w:top w:val="none" w:sz="0" w:space="0" w:color="auto"/>
                        <w:left w:val="none" w:sz="0" w:space="0" w:color="auto"/>
                        <w:bottom w:val="none" w:sz="0" w:space="0" w:color="auto"/>
                        <w:right w:val="none" w:sz="0" w:space="0" w:color="auto"/>
                      </w:divBdr>
                    </w:div>
                    <w:div w:id="17044729">
                      <w:marLeft w:val="3160"/>
                      <w:marRight w:val="0"/>
                      <w:marTop w:val="240"/>
                      <w:marBottom w:val="0"/>
                      <w:divBdr>
                        <w:top w:val="none" w:sz="0" w:space="0" w:color="auto"/>
                        <w:left w:val="none" w:sz="0" w:space="0" w:color="auto"/>
                        <w:bottom w:val="none" w:sz="0" w:space="0" w:color="auto"/>
                        <w:right w:val="none" w:sz="0" w:space="0" w:color="auto"/>
                      </w:divBdr>
                    </w:div>
                    <w:div w:id="348026152">
                      <w:marLeft w:val="3160"/>
                      <w:marRight w:val="0"/>
                      <w:marTop w:val="240"/>
                      <w:marBottom w:val="0"/>
                      <w:divBdr>
                        <w:top w:val="none" w:sz="0" w:space="0" w:color="auto"/>
                        <w:left w:val="none" w:sz="0" w:space="0" w:color="auto"/>
                        <w:bottom w:val="none" w:sz="0" w:space="0" w:color="auto"/>
                        <w:right w:val="none" w:sz="0" w:space="0" w:color="auto"/>
                      </w:divBdr>
                    </w:div>
                    <w:div w:id="844443605">
                      <w:marLeft w:val="3160"/>
                      <w:marRight w:val="0"/>
                      <w:marTop w:val="240"/>
                      <w:marBottom w:val="0"/>
                      <w:divBdr>
                        <w:top w:val="none" w:sz="0" w:space="0" w:color="auto"/>
                        <w:left w:val="none" w:sz="0" w:space="0" w:color="auto"/>
                        <w:bottom w:val="none" w:sz="0" w:space="0" w:color="auto"/>
                        <w:right w:val="none" w:sz="0" w:space="0" w:color="auto"/>
                      </w:divBdr>
                    </w:div>
                    <w:div w:id="46466184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8779182">
      <w:bodyDiv w:val="1"/>
      <w:marLeft w:val="0"/>
      <w:marRight w:val="0"/>
      <w:marTop w:val="0"/>
      <w:marBottom w:val="0"/>
      <w:divBdr>
        <w:top w:val="none" w:sz="0" w:space="0" w:color="auto"/>
        <w:left w:val="none" w:sz="0" w:space="0" w:color="auto"/>
        <w:bottom w:val="none" w:sz="0" w:space="0" w:color="auto"/>
        <w:right w:val="none" w:sz="0" w:space="0" w:color="auto"/>
      </w:divBdr>
      <w:divsChild>
        <w:div w:id="1219586588">
          <w:marLeft w:val="0"/>
          <w:marRight w:val="0"/>
          <w:marTop w:val="0"/>
          <w:marBottom w:val="0"/>
          <w:divBdr>
            <w:top w:val="none" w:sz="0" w:space="0" w:color="auto"/>
            <w:left w:val="none" w:sz="0" w:space="0" w:color="auto"/>
            <w:bottom w:val="none" w:sz="0" w:space="0" w:color="auto"/>
            <w:right w:val="none" w:sz="0" w:space="0" w:color="auto"/>
          </w:divBdr>
          <w:divsChild>
            <w:div w:id="1909421046">
              <w:marLeft w:val="0"/>
              <w:marRight w:val="0"/>
              <w:marTop w:val="0"/>
              <w:marBottom w:val="0"/>
              <w:divBdr>
                <w:top w:val="none" w:sz="0" w:space="0" w:color="auto"/>
                <w:left w:val="none" w:sz="0" w:space="0" w:color="auto"/>
                <w:bottom w:val="none" w:sz="0" w:space="0" w:color="auto"/>
                <w:right w:val="none" w:sz="0" w:space="0" w:color="auto"/>
              </w:divBdr>
              <w:divsChild>
                <w:div w:id="1113938059">
                  <w:marLeft w:val="0"/>
                  <w:marRight w:val="0"/>
                  <w:marTop w:val="0"/>
                  <w:marBottom w:val="0"/>
                  <w:divBdr>
                    <w:top w:val="none" w:sz="0" w:space="0" w:color="auto"/>
                    <w:left w:val="none" w:sz="0" w:space="0" w:color="auto"/>
                    <w:bottom w:val="none" w:sz="0" w:space="0" w:color="auto"/>
                    <w:right w:val="none" w:sz="0" w:space="0" w:color="auto"/>
                  </w:divBdr>
                  <w:divsChild>
                    <w:div w:id="2107264266">
                      <w:marLeft w:val="3160"/>
                      <w:marRight w:val="0"/>
                      <w:marTop w:val="0"/>
                      <w:marBottom w:val="0"/>
                      <w:divBdr>
                        <w:top w:val="none" w:sz="0" w:space="0" w:color="auto"/>
                        <w:left w:val="none" w:sz="0" w:space="0" w:color="auto"/>
                        <w:bottom w:val="none" w:sz="0" w:space="0" w:color="auto"/>
                        <w:right w:val="none" w:sz="0" w:space="0" w:color="auto"/>
                      </w:divBdr>
                    </w:div>
                    <w:div w:id="151530730">
                      <w:marLeft w:val="3160"/>
                      <w:marRight w:val="0"/>
                      <w:marTop w:val="240"/>
                      <w:marBottom w:val="0"/>
                      <w:divBdr>
                        <w:top w:val="none" w:sz="0" w:space="0" w:color="auto"/>
                        <w:left w:val="none" w:sz="0" w:space="0" w:color="auto"/>
                        <w:bottom w:val="none" w:sz="0" w:space="0" w:color="auto"/>
                        <w:right w:val="none" w:sz="0" w:space="0" w:color="auto"/>
                      </w:divBdr>
                    </w:div>
                    <w:div w:id="1005983395">
                      <w:marLeft w:val="3160"/>
                      <w:marRight w:val="0"/>
                      <w:marTop w:val="240"/>
                      <w:marBottom w:val="0"/>
                      <w:divBdr>
                        <w:top w:val="none" w:sz="0" w:space="0" w:color="auto"/>
                        <w:left w:val="none" w:sz="0" w:space="0" w:color="auto"/>
                        <w:bottom w:val="none" w:sz="0" w:space="0" w:color="auto"/>
                        <w:right w:val="none" w:sz="0" w:space="0" w:color="auto"/>
                      </w:divBdr>
                      <w:divsChild>
                        <w:div w:id="822813917">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1747800509">
                      <w:marLeft w:val="3160"/>
                      <w:marRight w:val="0"/>
                      <w:marTop w:val="240"/>
                      <w:marBottom w:val="0"/>
                      <w:divBdr>
                        <w:top w:val="none" w:sz="0" w:space="0" w:color="auto"/>
                        <w:left w:val="none" w:sz="0" w:space="0" w:color="auto"/>
                        <w:bottom w:val="none" w:sz="0" w:space="0" w:color="auto"/>
                        <w:right w:val="none" w:sz="0" w:space="0" w:color="auto"/>
                      </w:divBdr>
                    </w:div>
                    <w:div w:id="1541090135">
                      <w:marLeft w:val="3160"/>
                      <w:marRight w:val="0"/>
                      <w:marTop w:val="240"/>
                      <w:marBottom w:val="0"/>
                      <w:divBdr>
                        <w:top w:val="none" w:sz="0" w:space="0" w:color="auto"/>
                        <w:left w:val="none" w:sz="0" w:space="0" w:color="auto"/>
                        <w:bottom w:val="none" w:sz="0" w:space="0" w:color="auto"/>
                        <w:right w:val="none" w:sz="0" w:space="0" w:color="auto"/>
                      </w:divBdr>
                    </w:div>
                    <w:div w:id="973408525">
                      <w:marLeft w:val="3160"/>
                      <w:marRight w:val="0"/>
                      <w:marTop w:val="240"/>
                      <w:marBottom w:val="0"/>
                      <w:divBdr>
                        <w:top w:val="none" w:sz="0" w:space="0" w:color="auto"/>
                        <w:left w:val="none" w:sz="0" w:space="0" w:color="auto"/>
                        <w:bottom w:val="none" w:sz="0" w:space="0" w:color="auto"/>
                        <w:right w:val="none" w:sz="0" w:space="0" w:color="auto"/>
                      </w:divBdr>
                    </w:div>
                    <w:div w:id="82582007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2620706">
          <w:marLeft w:val="0"/>
          <w:marRight w:val="0"/>
          <w:marTop w:val="0"/>
          <w:marBottom w:val="0"/>
          <w:divBdr>
            <w:top w:val="none" w:sz="0" w:space="0" w:color="auto"/>
            <w:left w:val="none" w:sz="0" w:space="0" w:color="auto"/>
            <w:bottom w:val="none" w:sz="0" w:space="0" w:color="auto"/>
            <w:right w:val="none" w:sz="0" w:space="0" w:color="auto"/>
          </w:divBdr>
          <w:divsChild>
            <w:div w:id="1661615135">
              <w:marLeft w:val="0"/>
              <w:marRight w:val="0"/>
              <w:marTop w:val="0"/>
              <w:marBottom w:val="0"/>
              <w:divBdr>
                <w:top w:val="none" w:sz="0" w:space="0" w:color="auto"/>
                <w:left w:val="none" w:sz="0" w:space="0" w:color="auto"/>
                <w:bottom w:val="none" w:sz="0" w:space="0" w:color="auto"/>
                <w:right w:val="none" w:sz="0" w:space="0" w:color="auto"/>
              </w:divBdr>
              <w:divsChild>
                <w:div w:id="1619754025">
                  <w:marLeft w:val="0"/>
                  <w:marRight w:val="0"/>
                  <w:marTop w:val="0"/>
                  <w:marBottom w:val="0"/>
                  <w:divBdr>
                    <w:top w:val="none" w:sz="0" w:space="0" w:color="auto"/>
                    <w:left w:val="none" w:sz="0" w:space="0" w:color="auto"/>
                    <w:bottom w:val="none" w:sz="0" w:space="0" w:color="auto"/>
                    <w:right w:val="none" w:sz="0" w:space="0" w:color="auto"/>
                  </w:divBdr>
                  <w:divsChild>
                    <w:div w:id="1410498443">
                      <w:marLeft w:val="3160"/>
                      <w:marRight w:val="0"/>
                      <w:marTop w:val="0"/>
                      <w:marBottom w:val="0"/>
                      <w:divBdr>
                        <w:top w:val="none" w:sz="0" w:space="0" w:color="auto"/>
                        <w:left w:val="none" w:sz="0" w:space="0" w:color="auto"/>
                        <w:bottom w:val="none" w:sz="0" w:space="0" w:color="auto"/>
                        <w:right w:val="none" w:sz="0" w:space="0" w:color="auto"/>
                      </w:divBdr>
                    </w:div>
                    <w:div w:id="446463162">
                      <w:marLeft w:val="3160"/>
                      <w:marRight w:val="0"/>
                      <w:marTop w:val="240"/>
                      <w:marBottom w:val="0"/>
                      <w:divBdr>
                        <w:top w:val="none" w:sz="0" w:space="0" w:color="auto"/>
                        <w:left w:val="none" w:sz="0" w:space="0" w:color="auto"/>
                        <w:bottom w:val="none" w:sz="0" w:space="0" w:color="auto"/>
                        <w:right w:val="none" w:sz="0" w:space="0" w:color="auto"/>
                      </w:divBdr>
                    </w:div>
                    <w:div w:id="663513720">
                      <w:marLeft w:val="3160"/>
                      <w:marRight w:val="0"/>
                      <w:marTop w:val="240"/>
                      <w:marBottom w:val="0"/>
                      <w:divBdr>
                        <w:top w:val="none" w:sz="0" w:space="0" w:color="auto"/>
                        <w:left w:val="none" w:sz="0" w:space="0" w:color="auto"/>
                        <w:bottom w:val="none" w:sz="0" w:space="0" w:color="auto"/>
                        <w:right w:val="none" w:sz="0" w:space="0" w:color="auto"/>
                      </w:divBdr>
                    </w:div>
                    <w:div w:id="705718241">
                      <w:marLeft w:val="3160"/>
                      <w:marRight w:val="0"/>
                      <w:marTop w:val="240"/>
                      <w:marBottom w:val="0"/>
                      <w:divBdr>
                        <w:top w:val="none" w:sz="0" w:space="0" w:color="auto"/>
                        <w:left w:val="none" w:sz="0" w:space="0" w:color="auto"/>
                        <w:bottom w:val="none" w:sz="0" w:space="0" w:color="auto"/>
                        <w:right w:val="none" w:sz="0" w:space="0" w:color="auto"/>
                      </w:divBdr>
                    </w:div>
                    <w:div w:id="1267886476">
                      <w:marLeft w:val="3160"/>
                      <w:marRight w:val="0"/>
                      <w:marTop w:val="240"/>
                      <w:marBottom w:val="0"/>
                      <w:divBdr>
                        <w:top w:val="none" w:sz="0" w:space="0" w:color="auto"/>
                        <w:left w:val="none" w:sz="0" w:space="0" w:color="auto"/>
                        <w:bottom w:val="none" w:sz="0" w:space="0" w:color="auto"/>
                        <w:right w:val="none" w:sz="0" w:space="0" w:color="auto"/>
                      </w:divBdr>
                    </w:div>
                    <w:div w:id="1365592812">
                      <w:marLeft w:val="3160"/>
                      <w:marRight w:val="0"/>
                      <w:marTop w:val="240"/>
                      <w:marBottom w:val="0"/>
                      <w:divBdr>
                        <w:top w:val="none" w:sz="0" w:space="0" w:color="auto"/>
                        <w:left w:val="none" w:sz="0" w:space="0" w:color="auto"/>
                        <w:bottom w:val="none" w:sz="0" w:space="0" w:color="auto"/>
                        <w:right w:val="none" w:sz="0" w:space="0" w:color="auto"/>
                      </w:divBdr>
                    </w:div>
                    <w:div w:id="1819762390">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92023294">
          <w:marLeft w:val="0"/>
          <w:marRight w:val="0"/>
          <w:marTop w:val="0"/>
          <w:marBottom w:val="0"/>
          <w:divBdr>
            <w:top w:val="none" w:sz="0" w:space="0" w:color="auto"/>
            <w:left w:val="none" w:sz="0" w:space="0" w:color="auto"/>
            <w:bottom w:val="none" w:sz="0" w:space="0" w:color="auto"/>
            <w:right w:val="none" w:sz="0" w:space="0" w:color="auto"/>
          </w:divBdr>
          <w:divsChild>
            <w:div w:id="421226174">
              <w:marLeft w:val="0"/>
              <w:marRight w:val="0"/>
              <w:marTop w:val="0"/>
              <w:marBottom w:val="0"/>
              <w:divBdr>
                <w:top w:val="none" w:sz="0" w:space="0" w:color="auto"/>
                <w:left w:val="none" w:sz="0" w:space="0" w:color="auto"/>
                <w:bottom w:val="none" w:sz="0" w:space="0" w:color="auto"/>
                <w:right w:val="none" w:sz="0" w:space="0" w:color="auto"/>
              </w:divBdr>
              <w:divsChild>
                <w:div w:id="805053143">
                  <w:marLeft w:val="0"/>
                  <w:marRight w:val="0"/>
                  <w:marTop w:val="0"/>
                  <w:marBottom w:val="0"/>
                  <w:divBdr>
                    <w:top w:val="none" w:sz="0" w:space="0" w:color="auto"/>
                    <w:left w:val="none" w:sz="0" w:space="0" w:color="auto"/>
                    <w:bottom w:val="none" w:sz="0" w:space="0" w:color="auto"/>
                    <w:right w:val="none" w:sz="0" w:space="0" w:color="auto"/>
                  </w:divBdr>
                  <w:divsChild>
                    <w:div w:id="421344296">
                      <w:marLeft w:val="3160"/>
                      <w:marRight w:val="0"/>
                      <w:marTop w:val="0"/>
                      <w:marBottom w:val="0"/>
                      <w:divBdr>
                        <w:top w:val="none" w:sz="0" w:space="0" w:color="auto"/>
                        <w:left w:val="none" w:sz="0" w:space="0" w:color="auto"/>
                        <w:bottom w:val="none" w:sz="0" w:space="0" w:color="auto"/>
                        <w:right w:val="none" w:sz="0" w:space="0" w:color="auto"/>
                      </w:divBdr>
                    </w:div>
                    <w:div w:id="2024044998">
                      <w:marLeft w:val="3160"/>
                      <w:marRight w:val="0"/>
                      <w:marTop w:val="240"/>
                      <w:marBottom w:val="0"/>
                      <w:divBdr>
                        <w:top w:val="none" w:sz="0" w:space="0" w:color="auto"/>
                        <w:left w:val="none" w:sz="0" w:space="0" w:color="auto"/>
                        <w:bottom w:val="none" w:sz="0" w:space="0" w:color="auto"/>
                        <w:right w:val="none" w:sz="0" w:space="0" w:color="auto"/>
                      </w:divBdr>
                    </w:div>
                    <w:div w:id="1373652572">
                      <w:marLeft w:val="3160"/>
                      <w:marRight w:val="0"/>
                      <w:marTop w:val="240"/>
                      <w:marBottom w:val="0"/>
                      <w:divBdr>
                        <w:top w:val="none" w:sz="0" w:space="0" w:color="auto"/>
                        <w:left w:val="none" w:sz="0" w:space="0" w:color="auto"/>
                        <w:bottom w:val="none" w:sz="0" w:space="0" w:color="auto"/>
                        <w:right w:val="none" w:sz="0" w:space="0" w:color="auto"/>
                      </w:divBdr>
                    </w:div>
                    <w:div w:id="1311472857">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9895012">
      <w:bodyDiv w:val="1"/>
      <w:marLeft w:val="0"/>
      <w:marRight w:val="0"/>
      <w:marTop w:val="0"/>
      <w:marBottom w:val="0"/>
      <w:divBdr>
        <w:top w:val="none" w:sz="0" w:space="0" w:color="auto"/>
        <w:left w:val="none" w:sz="0" w:space="0" w:color="auto"/>
        <w:bottom w:val="none" w:sz="0" w:space="0" w:color="auto"/>
        <w:right w:val="none" w:sz="0" w:space="0" w:color="auto"/>
      </w:divBdr>
    </w:div>
    <w:div w:id="1388526070">
      <w:bodyDiv w:val="1"/>
      <w:marLeft w:val="0"/>
      <w:marRight w:val="0"/>
      <w:marTop w:val="0"/>
      <w:marBottom w:val="0"/>
      <w:divBdr>
        <w:top w:val="none" w:sz="0" w:space="0" w:color="auto"/>
        <w:left w:val="none" w:sz="0" w:space="0" w:color="auto"/>
        <w:bottom w:val="none" w:sz="0" w:space="0" w:color="auto"/>
        <w:right w:val="none" w:sz="0" w:space="0" w:color="auto"/>
      </w:divBdr>
      <w:divsChild>
        <w:div w:id="1501770088">
          <w:marLeft w:val="0"/>
          <w:marRight w:val="0"/>
          <w:marTop w:val="0"/>
          <w:marBottom w:val="0"/>
          <w:divBdr>
            <w:top w:val="none" w:sz="0" w:space="0" w:color="auto"/>
            <w:left w:val="none" w:sz="0" w:space="0" w:color="auto"/>
            <w:bottom w:val="none" w:sz="0" w:space="0" w:color="auto"/>
            <w:right w:val="none" w:sz="0" w:space="0" w:color="auto"/>
          </w:divBdr>
          <w:divsChild>
            <w:div w:id="444883972">
              <w:marLeft w:val="0"/>
              <w:marRight w:val="0"/>
              <w:marTop w:val="0"/>
              <w:marBottom w:val="0"/>
              <w:divBdr>
                <w:top w:val="none" w:sz="0" w:space="0" w:color="auto"/>
                <w:left w:val="none" w:sz="0" w:space="0" w:color="auto"/>
                <w:bottom w:val="none" w:sz="0" w:space="0" w:color="auto"/>
                <w:right w:val="none" w:sz="0" w:space="0" w:color="auto"/>
              </w:divBdr>
              <w:divsChild>
                <w:div w:id="339626273">
                  <w:marLeft w:val="0"/>
                  <w:marRight w:val="0"/>
                  <w:marTop w:val="0"/>
                  <w:marBottom w:val="0"/>
                  <w:divBdr>
                    <w:top w:val="none" w:sz="0" w:space="0" w:color="auto"/>
                    <w:left w:val="none" w:sz="0" w:space="0" w:color="auto"/>
                    <w:bottom w:val="none" w:sz="0" w:space="0" w:color="auto"/>
                    <w:right w:val="none" w:sz="0" w:space="0" w:color="auto"/>
                  </w:divBdr>
                  <w:divsChild>
                    <w:div w:id="13886081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92353429">
              <w:marLeft w:val="0"/>
              <w:marRight w:val="0"/>
              <w:marTop w:val="0"/>
              <w:marBottom w:val="0"/>
              <w:divBdr>
                <w:top w:val="none" w:sz="0" w:space="0" w:color="auto"/>
                <w:left w:val="none" w:sz="0" w:space="0" w:color="auto"/>
                <w:bottom w:val="none" w:sz="0" w:space="0" w:color="auto"/>
                <w:right w:val="none" w:sz="0" w:space="0" w:color="auto"/>
              </w:divBdr>
              <w:divsChild>
                <w:div w:id="906188574">
                  <w:marLeft w:val="0"/>
                  <w:marRight w:val="0"/>
                  <w:marTop w:val="0"/>
                  <w:marBottom w:val="0"/>
                  <w:divBdr>
                    <w:top w:val="none" w:sz="0" w:space="0" w:color="auto"/>
                    <w:left w:val="none" w:sz="0" w:space="0" w:color="auto"/>
                    <w:bottom w:val="none" w:sz="0" w:space="0" w:color="auto"/>
                    <w:right w:val="none" w:sz="0" w:space="0" w:color="auto"/>
                  </w:divBdr>
                  <w:divsChild>
                    <w:div w:id="80027493">
                      <w:marLeft w:val="0"/>
                      <w:marRight w:val="0"/>
                      <w:marTop w:val="0"/>
                      <w:marBottom w:val="0"/>
                      <w:divBdr>
                        <w:top w:val="none" w:sz="0" w:space="0" w:color="auto"/>
                        <w:left w:val="none" w:sz="0" w:space="0" w:color="auto"/>
                        <w:bottom w:val="none" w:sz="0" w:space="0" w:color="auto"/>
                        <w:right w:val="none" w:sz="0" w:space="0" w:color="auto"/>
                      </w:divBdr>
                    </w:div>
                    <w:div w:id="979306685">
                      <w:marLeft w:val="0"/>
                      <w:marRight w:val="0"/>
                      <w:marTop w:val="0"/>
                      <w:marBottom w:val="0"/>
                      <w:divBdr>
                        <w:top w:val="none" w:sz="0" w:space="0" w:color="auto"/>
                        <w:left w:val="none" w:sz="0" w:space="0" w:color="auto"/>
                        <w:bottom w:val="none" w:sz="0" w:space="0" w:color="auto"/>
                        <w:right w:val="none" w:sz="0" w:space="0" w:color="auto"/>
                      </w:divBdr>
                      <w:divsChild>
                        <w:div w:id="1407607689">
                          <w:marLeft w:val="0"/>
                          <w:marRight w:val="0"/>
                          <w:marTop w:val="0"/>
                          <w:marBottom w:val="0"/>
                          <w:divBdr>
                            <w:top w:val="none" w:sz="0" w:space="0" w:color="auto"/>
                            <w:left w:val="none" w:sz="0" w:space="0" w:color="auto"/>
                            <w:bottom w:val="none" w:sz="0" w:space="0" w:color="auto"/>
                            <w:right w:val="none" w:sz="0" w:space="0" w:color="auto"/>
                          </w:divBdr>
                        </w:div>
                        <w:div w:id="1045179990">
                          <w:marLeft w:val="0"/>
                          <w:marRight w:val="0"/>
                          <w:marTop w:val="0"/>
                          <w:marBottom w:val="0"/>
                          <w:divBdr>
                            <w:top w:val="none" w:sz="0" w:space="0" w:color="auto"/>
                            <w:left w:val="none" w:sz="0" w:space="0" w:color="auto"/>
                            <w:bottom w:val="none" w:sz="0" w:space="0" w:color="auto"/>
                            <w:right w:val="none" w:sz="0" w:space="0" w:color="auto"/>
                          </w:divBdr>
                        </w:div>
                        <w:div w:id="2093969207">
                          <w:marLeft w:val="0"/>
                          <w:marRight w:val="0"/>
                          <w:marTop w:val="0"/>
                          <w:marBottom w:val="0"/>
                          <w:divBdr>
                            <w:top w:val="none" w:sz="0" w:space="0" w:color="auto"/>
                            <w:left w:val="none" w:sz="0" w:space="0" w:color="auto"/>
                            <w:bottom w:val="none" w:sz="0" w:space="0" w:color="auto"/>
                            <w:right w:val="none" w:sz="0" w:space="0" w:color="auto"/>
                          </w:divBdr>
                        </w:div>
                        <w:div w:id="743525046">
                          <w:marLeft w:val="0"/>
                          <w:marRight w:val="0"/>
                          <w:marTop w:val="0"/>
                          <w:marBottom w:val="0"/>
                          <w:divBdr>
                            <w:top w:val="none" w:sz="0" w:space="0" w:color="auto"/>
                            <w:left w:val="none" w:sz="0" w:space="0" w:color="auto"/>
                            <w:bottom w:val="none" w:sz="0" w:space="0" w:color="auto"/>
                            <w:right w:val="none" w:sz="0" w:space="0" w:color="auto"/>
                          </w:divBdr>
                        </w:div>
                        <w:div w:id="1649240556">
                          <w:marLeft w:val="0"/>
                          <w:marRight w:val="0"/>
                          <w:marTop w:val="0"/>
                          <w:marBottom w:val="0"/>
                          <w:divBdr>
                            <w:top w:val="none" w:sz="0" w:space="0" w:color="auto"/>
                            <w:left w:val="none" w:sz="0" w:space="0" w:color="auto"/>
                            <w:bottom w:val="none" w:sz="0" w:space="0" w:color="auto"/>
                            <w:right w:val="none" w:sz="0" w:space="0" w:color="auto"/>
                          </w:divBdr>
                        </w:div>
                        <w:div w:id="21339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4968">
          <w:marLeft w:val="0"/>
          <w:marRight w:val="0"/>
          <w:marTop w:val="0"/>
          <w:marBottom w:val="0"/>
          <w:divBdr>
            <w:top w:val="none" w:sz="0" w:space="0" w:color="auto"/>
            <w:left w:val="none" w:sz="0" w:space="0" w:color="auto"/>
            <w:bottom w:val="none" w:sz="0" w:space="0" w:color="auto"/>
            <w:right w:val="none" w:sz="0" w:space="0" w:color="auto"/>
          </w:divBdr>
          <w:divsChild>
            <w:div w:id="1532036502">
              <w:marLeft w:val="0"/>
              <w:marRight w:val="0"/>
              <w:marTop w:val="0"/>
              <w:marBottom w:val="0"/>
              <w:divBdr>
                <w:top w:val="none" w:sz="0" w:space="0" w:color="auto"/>
                <w:left w:val="none" w:sz="0" w:space="0" w:color="auto"/>
                <w:bottom w:val="none" w:sz="0" w:space="0" w:color="auto"/>
                <w:right w:val="none" w:sz="0" w:space="0" w:color="auto"/>
              </w:divBdr>
              <w:divsChild>
                <w:div w:id="1905872153">
                  <w:marLeft w:val="0"/>
                  <w:marRight w:val="0"/>
                  <w:marTop w:val="0"/>
                  <w:marBottom w:val="0"/>
                  <w:divBdr>
                    <w:top w:val="none" w:sz="0" w:space="0" w:color="auto"/>
                    <w:left w:val="none" w:sz="0" w:space="0" w:color="auto"/>
                    <w:bottom w:val="none" w:sz="0" w:space="0" w:color="auto"/>
                    <w:right w:val="none" w:sz="0" w:space="0" w:color="auto"/>
                  </w:divBdr>
                  <w:divsChild>
                    <w:div w:id="42868921">
                      <w:marLeft w:val="3160"/>
                      <w:marRight w:val="0"/>
                      <w:marTop w:val="0"/>
                      <w:marBottom w:val="0"/>
                      <w:divBdr>
                        <w:top w:val="none" w:sz="0" w:space="0" w:color="auto"/>
                        <w:left w:val="none" w:sz="0" w:space="0" w:color="auto"/>
                        <w:bottom w:val="none" w:sz="0" w:space="0" w:color="auto"/>
                        <w:right w:val="none" w:sz="0" w:space="0" w:color="auto"/>
                      </w:divBdr>
                    </w:div>
                    <w:div w:id="1838232250">
                      <w:marLeft w:val="3160"/>
                      <w:marRight w:val="0"/>
                      <w:marTop w:val="240"/>
                      <w:marBottom w:val="0"/>
                      <w:divBdr>
                        <w:top w:val="none" w:sz="0" w:space="0" w:color="auto"/>
                        <w:left w:val="none" w:sz="0" w:space="0" w:color="auto"/>
                        <w:bottom w:val="none" w:sz="0" w:space="0" w:color="auto"/>
                        <w:right w:val="none" w:sz="0" w:space="0" w:color="auto"/>
                      </w:divBdr>
                    </w:div>
                    <w:div w:id="709842070">
                      <w:marLeft w:val="3160"/>
                      <w:marRight w:val="0"/>
                      <w:marTop w:val="240"/>
                      <w:marBottom w:val="0"/>
                      <w:divBdr>
                        <w:top w:val="none" w:sz="0" w:space="0" w:color="auto"/>
                        <w:left w:val="none" w:sz="0" w:space="0" w:color="auto"/>
                        <w:bottom w:val="none" w:sz="0" w:space="0" w:color="auto"/>
                        <w:right w:val="none" w:sz="0" w:space="0" w:color="auto"/>
                      </w:divBdr>
                    </w:div>
                    <w:div w:id="80585642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76709778">
              <w:marLeft w:val="0"/>
              <w:marRight w:val="0"/>
              <w:marTop w:val="0"/>
              <w:marBottom w:val="0"/>
              <w:divBdr>
                <w:top w:val="none" w:sz="0" w:space="0" w:color="auto"/>
                <w:left w:val="none" w:sz="0" w:space="0" w:color="auto"/>
                <w:bottom w:val="none" w:sz="0" w:space="0" w:color="auto"/>
                <w:right w:val="none" w:sz="0" w:space="0" w:color="auto"/>
              </w:divBdr>
              <w:divsChild>
                <w:div w:id="1688949282">
                  <w:marLeft w:val="0"/>
                  <w:marRight w:val="0"/>
                  <w:marTop w:val="0"/>
                  <w:marBottom w:val="0"/>
                  <w:divBdr>
                    <w:top w:val="none" w:sz="0" w:space="0" w:color="auto"/>
                    <w:left w:val="none" w:sz="0" w:space="0" w:color="auto"/>
                    <w:bottom w:val="none" w:sz="0" w:space="0" w:color="auto"/>
                    <w:right w:val="none" w:sz="0" w:space="0" w:color="auto"/>
                  </w:divBdr>
                  <w:divsChild>
                    <w:div w:id="1481116308">
                      <w:marLeft w:val="0"/>
                      <w:marRight w:val="0"/>
                      <w:marTop w:val="0"/>
                      <w:marBottom w:val="0"/>
                      <w:divBdr>
                        <w:top w:val="none" w:sz="0" w:space="0" w:color="auto"/>
                        <w:left w:val="none" w:sz="0" w:space="0" w:color="auto"/>
                        <w:bottom w:val="none" w:sz="0" w:space="0" w:color="auto"/>
                        <w:right w:val="none" w:sz="0" w:space="0" w:color="auto"/>
                      </w:divBdr>
                    </w:div>
                    <w:div w:id="245960150">
                      <w:marLeft w:val="0"/>
                      <w:marRight w:val="0"/>
                      <w:marTop w:val="0"/>
                      <w:marBottom w:val="0"/>
                      <w:divBdr>
                        <w:top w:val="none" w:sz="0" w:space="0" w:color="auto"/>
                        <w:left w:val="none" w:sz="0" w:space="0" w:color="auto"/>
                        <w:bottom w:val="none" w:sz="0" w:space="0" w:color="auto"/>
                        <w:right w:val="none" w:sz="0" w:space="0" w:color="auto"/>
                      </w:divBdr>
                      <w:divsChild>
                        <w:div w:id="41104674">
                          <w:marLeft w:val="0"/>
                          <w:marRight w:val="0"/>
                          <w:marTop w:val="0"/>
                          <w:marBottom w:val="0"/>
                          <w:divBdr>
                            <w:top w:val="none" w:sz="0" w:space="0" w:color="auto"/>
                            <w:left w:val="none" w:sz="0" w:space="0" w:color="auto"/>
                            <w:bottom w:val="none" w:sz="0" w:space="0" w:color="auto"/>
                            <w:right w:val="none" w:sz="0" w:space="0" w:color="auto"/>
                          </w:divBdr>
                        </w:div>
                        <w:div w:id="64955138">
                          <w:marLeft w:val="0"/>
                          <w:marRight w:val="0"/>
                          <w:marTop w:val="0"/>
                          <w:marBottom w:val="0"/>
                          <w:divBdr>
                            <w:top w:val="none" w:sz="0" w:space="0" w:color="auto"/>
                            <w:left w:val="none" w:sz="0" w:space="0" w:color="auto"/>
                            <w:bottom w:val="none" w:sz="0" w:space="0" w:color="auto"/>
                            <w:right w:val="none" w:sz="0" w:space="0" w:color="auto"/>
                          </w:divBdr>
                        </w:div>
                        <w:div w:id="1397971651">
                          <w:marLeft w:val="0"/>
                          <w:marRight w:val="0"/>
                          <w:marTop w:val="0"/>
                          <w:marBottom w:val="0"/>
                          <w:divBdr>
                            <w:top w:val="none" w:sz="0" w:space="0" w:color="auto"/>
                            <w:left w:val="none" w:sz="0" w:space="0" w:color="auto"/>
                            <w:bottom w:val="none" w:sz="0" w:space="0" w:color="auto"/>
                            <w:right w:val="none" w:sz="0" w:space="0" w:color="auto"/>
                          </w:divBdr>
                        </w:div>
                        <w:div w:id="1464344133">
                          <w:marLeft w:val="0"/>
                          <w:marRight w:val="0"/>
                          <w:marTop w:val="0"/>
                          <w:marBottom w:val="0"/>
                          <w:divBdr>
                            <w:top w:val="none" w:sz="0" w:space="0" w:color="auto"/>
                            <w:left w:val="none" w:sz="0" w:space="0" w:color="auto"/>
                            <w:bottom w:val="none" w:sz="0" w:space="0" w:color="auto"/>
                            <w:right w:val="none" w:sz="0" w:space="0" w:color="auto"/>
                          </w:divBdr>
                        </w:div>
                        <w:div w:id="50469681">
                          <w:marLeft w:val="0"/>
                          <w:marRight w:val="0"/>
                          <w:marTop w:val="0"/>
                          <w:marBottom w:val="0"/>
                          <w:divBdr>
                            <w:top w:val="none" w:sz="0" w:space="0" w:color="auto"/>
                            <w:left w:val="none" w:sz="0" w:space="0" w:color="auto"/>
                            <w:bottom w:val="none" w:sz="0" w:space="0" w:color="auto"/>
                            <w:right w:val="none" w:sz="0" w:space="0" w:color="auto"/>
                          </w:divBdr>
                        </w:div>
                        <w:div w:id="10798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0135">
          <w:marLeft w:val="0"/>
          <w:marRight w:val="0"/>
          <w:marTop w:val="0"/>
          <w:marBottom w:val="0"/>
          <w:divBdr>
            <w:top w:val="none" w:sz="0" w:space="0" w:color="auto"/>
            <w:left w:val="none" w:sz="0" w:space="0" w:color="auto"/>
            <w:bottom w:val="none" w:sz="0" w:space="0" w:color="auto"/>
            <w:right w:val="none" w:sz="0" w:space="0" w:color="auto"/>
          </w:divBdr>
          <w:divsChild>
            <w:div w:id="80179406">
              <w:marLeft w:val="0"/>
              <w:marRight w:val="0"/>
              <w:marTop w:val="0"/>
              <w:marBottom w:val="0"/>
              <w:divBdr>
                <w:top w:val="none" w:sz="0" w:space="0" w:color="auto"/>
                <w:left w:val="none" w:sz="0" w:space="0" w:color="auto"/>
                <w:bottom w:val="none" w:sz="0" w:space="0" w:color="auto"/>
                <w:right w:val="none" w:sz="0" w:space="0" w:color="auto"/>
              </w:divBdr>
              <w:divsChild>
                <w:div w:id="1344748518">
                  <w:marLeft w:val="0"/>
                  <w:marRight w:val="0"/>
                  <w:marTop w:val="0"/>
                  <w:marBottom w:val="0"/>
                  <w:divBdr>
                    <w:top w:val="none" w:sz="0" w:space="0" w:color="auto"/>
                    <w:left w:val="none" w:sz="0" w:space="0" w:color="auto"/>
                    <w:bottom w:val="none" w:sz="0" w:space="0" w:color="auto"/>
                    <w:right w:val="none" w:sz="0" w:space="0" w:color="auto"/>
                  </w:divBdr>
                  <w:divsChild>
                    <w:div w:id="1617787511">
                      <w:marLeft w:val="3160"/>
                      <w:marRight w:val="0"/>
                      <w:marTop w:val="0"/>
                      <w:marBottom w:val="0"/>
                      <w:divBdr>
                        <w:top w:val="none" w:sz="0" w:space="0" w:color="auto"/>
                        <w:left w:val="none" w:sz="0" w:space="0" w:color="auto"/>
                        <w:bottom w:val="none" w:sz="0" w:space="0" w:color="auto"/>
                        <w:right w:val="none" w:sz="0" w:space="0" w:color="auto"/>
                      </w:divBdr>
                    </w:div>
                    <w:div w:id="1660116277">
                      <w:marLeft w:val="3160"/>
                      <w:marRight w:val="0"/>
                      <w:marTop w:val="240"/>
                      <w:marBottom w:val="0"/>
                      <w:divBdr>
                        <w:top w:val="none" w:sz="0" w:space="0" w:color="auto"/>
                        <w:left w:val="none" w:sz="0" w:space="0" w:color="auto"/>
                        <w:bottom w:val="none" w:sz="0" w:space="0" w:color="auto"/>
                        <w:right w:val="none" w:sz="0" w:space="0" w:color="auto"/>
                      </w:divBdr>
                    </w:div>
                    <w:div w:id="1563128602">
                      <w:marLeft w:val="3160"/>
                      <w:marRight w:val="0"/>
                      <w:marTop w:val="240"/>
                      <w:marBottom w:val="0"/>
                      <w:divBdr>
                        <w:top w:val="none" w:sz="0" w:space="0" w:color="auto"/>
                        <w:left w:val="none" w:sz="0" w:space="0" w:color="auto"/>
                        <w:bottom w:val="none" w:sz="0" w:space="0" w:color="auto"/>
                        <w:right w:val="none" w:sz="0" w:space="0" w:color="auto"/>
                      </w:divBdr>
                    </w:div>
                    <w:div w:id="1511750270">
                      <w:marLeft w:val="3160"/>
                      <w:marRight w:val="0"/>
                      <w:marTop w:val="240"/>
                      <w:marBottom w:val="0"/>
                      <w:divBdr>
                        <w:top w:val="none" w:sz="0" w:space="0" w:color="auto"/>
                        <w:left w:val="none" w:sz="0" w:space="0" w:color="auto"/>
                        <w:bottom w:val="none" w:sz="0" w:space="0" w:color="auto"/>
                        <w:right w:val="none" w:sz="0" w:space="0" w:color="auto"/>
                      </w:divBdr>
                    </w:div>
                    <w:div w:id="1858428366">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 w:id="19875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5763</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2026-06-17T16:16:00Z</dcterms:created>
  <dcterms:modified xsi:type="dcterms:W3CDTF">2026-06-17T16:16:00Z</dcterms:modified>
</cp:coreProperties>
</file>