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34E7" w14:textId="6D06E515" w:rsidR="005C3207" w:rsidRDefault="00BE34AD" w:rsidP="00EA6AB2">
      <w:pPr>
        <w:spacing w:line="240" w:lineRule="auto"/>
        <w:contextualSpacing/>
        <w:jc w:val="right"/>
        <w:rPr>
          <w:rFonts w:ascii="Times New Roman" w:hAnsi="Times New Roman" w:cs="Times New Roman"/>
        </w:rPr>
      </w:pPr>
      <w:r w:rsidRPr="00EA6AB2">
        <w:rPr>
          <w:rFonts w:ascii="Times New Roman" w:hAnsi="Times New Roman" w:cs="Times New Roman"/>
          <w:sz w:val="28"/>
        </w:rPr>
        <w:t>EELNÕU</w:t>
      </w:r>
      <w:r w:rsidRPr="00EA6AB2">
        <w:rPr>
          <w:rFonts w:ascii="Times New Roman" w:hAnsi="Times New Roman" w:cs="Times New Roman"/>
        </w:rPr>
        <w:br/>
      </w:r>
      <w:r w:rsidR="00062E35">
        <w:rPr>
          <w:rFonts w:ascii="Times New Roman" w:hAnsi="Times New Roman" w:cs="Times New Roman"/>
        </w:rPr>
        <w:t>13.03</w:t>
      </w:r>
      <w:r w:rsidRPr="00EA6AB2">
        <w:rPr>
          <w:rFonts w:ascii="Times New Roman" w:hAnsi="Times New Roman" w:cs="Times New Roman"/>
        </w:rPr>
        <w:t>.202</w:t>
      </w:r>
      <w:r w:rsidR="00D3107D">
        <w:rPr>
          <w:rFonts w:ascii="Times New Roman" w:hAnsi="Times New Roman" w:cs="Times New Roman"/>
        </w:rPr>
        <w:t>6</w:t>
      </w:r>
    </w:p>
    <w:p w14:paraId="1A548E52" w14:textId="38E48F25" w:rsidR="00D3107D" w:rsidRDefault="00D3107D" w:rsidP="00EA6AB2">
      <w:pPr>
        <w:spacing w:line="240" w:lineRule="auto"/>
        <w:contextualSpacing/>
        <w:jc w:val="right"/>
        <w:rPr>
          <w:rFonts w:ascii="Times New Roman" w:hAnsi="Times New Roman" w:cs="Times New Roman"/>
        </w:rPr>
      </w:pPr>
    </w:p>
    <w:p w14:paraId="3354507D" w14:textId="77777777" w:rsidR="00D3107D" w:rsidRPr="00EA6AB2" w:rsidRDefault="00D3107D" w:rsidP="00EA6AB2">
      <w:pPr>
        <w:spacing w:line="240" w:lineRule="auto"/>
        <w:contextualSpacing/>
        <w:jc w:val="right"/>
        <w:rPr>
          <w:rFonts w:ascii="Times New Roman" w:hAnsi="Times New Roman" w:cs="Times New Roman"/>
        </w:rPr>
      </w:pPr>
    </w:p>
    <w:p w14:paraId="2568F616" w14:textId="0E578D91" w:rsidR="00EA6AB2" w:rsidRPr="00D3107D" w:rsidRDefault="00EA6AB2" w:rsidP="00EA6AB2">
      <w:pPr>
        <w:spacing w:line="240" w:lineRule="auto"/>
        <w:contextualSpacing/>
        <w:jc w:val="center"/>
        <w:rPr>
          <w:rFonts w:ascii="Times New Roman" w:hAnsi="Times New Roman" w:cs="Times New Roman"/>
          <w:b/>
          <w:sz w:val="32"/>
          <w:szCs w:val="32"/>
        </w:rPr>
      </w:pPr>
      <w:r w:rsidRPr="00D3107D">
        <w:rPr>
          <w:rFonts w:ascii="Times New Roman" w:hAnsi="Times New Roman" w:cs="Times New Roman"/>
          <w:b/>
          <w:sz w:val="32"/>
          <w:szCs w:val="32"/>
        </w:rPr>
        <w:t>Konsulaarseaduse</w:t>
      </w:r>
      <w:r w:rsidR="00D34CA5">
        <w:rPr>
          <w:rFonts w:ascii="Times New Roman" w:hAnsi="Times New Roman" w:cs="Times New Roman"/>
          <w:b/>
          <w:sz w:val="32"/>
          <w:szCs w:val="32"/>
        </w:rPr>
        <w:t xml:space="preserve"> ja teiste seaduste</w:t>
      </w:r>
      <w:r w:rsidRPr="00D3107D">
        <w:rPr>
          <w:rFonts w:ascii="Times New Roman" w:hAnsi="Times New Roman" w:cs="Times New Roman"/>
          <w:b/>
          <w:sz w:val="32"/>
          <w:szCs w:val="32"/>
        </w:rPr>
        <w:t xml:space="preserve"> muutmise seadus</w:t>
      </w:r>
    </w:p>
    <w:p w14:paraId="19125B02" w14:textId="77777777" w:rsidR="00EA6AB2" w:rsidRDefault="00EA6AB2" w:rsidP="00EA6AB2">
      <w:pPr>
        <w:spacing w:line="240" w:lineRule="auto"/>
        <w:contextualSpacing/>
        <w:jc w:val="both"/>
        <w:rPr>
          <w:rFonts w:ascii="Times New Roman" w:hAnsi="Times New Roman" w:cs="Times New Roman"/>
          <w:b/>
        </w:rPr>
      </w:pPr>
    </w:p>
    <w:p w14:paraId="6784A570" w14:textId="0D3DDB4A"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1. Konsulaarseaduse muutmine</w:t>
      </w:r>
    </w:p>
    <w:p w14:paraId="50CE1664" w14:textId="77777777" w:rsidR="00EA6AB2" w:rsidRPr="00EA6AB2" w:rsidRDefault="00EA6AB2" w:rsidP="00EA6AB2">
      <w:pPr>
        <w:spacing w:line="240" w:lineRule="auto"/>
        <w:contextualSpacing/>
        <w:jc w:val="both"/>
        <w:rPr>
          <w:rFonts w:ascii="Times New Roman" w:hAnsi="Times New Roman" w:cs="Times New Roman"/>
        </w:rPr>
      </w:pPr>
    </w:p>
    <w:p w14:paraId="66CBAA9A" w14:textId="0EEB47F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Konsulaarseaduses tehakse järgmised muudatused:</w:t>
      </w:r>
    </w:p>
    <w:p w14:paraId="7334E34F" w14:textId="055C7CD5" w:rsidR="00EA6AB2" w:rsidRDefault="00EA6AB2" w:rsidP="00EA6AB2">
      <w:pPr>
        <w:spacing w:after="60" w:line="240" w:lineRule="auto"/>
        <w:contextualSpacing/>
        <w:jc w:val="both"/>
        <w:rPr>
          <w:rFonts w:ascii="Times New Roman" w:hAnsi="Times New Roman" w:cs="Times New Roman"/>
        </w:rPr>
      </w:pPr>
    </w:p>
    <w:p w14:paraId="16DCC565" w14:textId="2C1E3093" w:rsidR="00D34CA5" w:rsidRPr="00D34CA5" w:rsidRDefault="00D34CA5" w:rsidP="00D34CA5">
      <w:pPr>
        <w:spacing w:after="60" w:line="240" w:lineRule="auto"/>
        <w:jc w:val="both"/>
        <w:rPr>
          <w:rFonts w:ascii="Times New Roman" w:hAnsi="Times New Roman" w:cs="Times New Roman"/>
        </w:rPr>
      </w:pPr>
      <w:r w:rsidRPr="00D34CA5">
        <w:rPr>
          <w:rFonts w:ascii="Times New Roman" w:hAnsi="Times New Roman" w:cs="Times New Roman"/>
          <w:b/>
          <w:bCs/>
        </w:rPr>
        <w:t xml:space="preserve">1) </w:t>
      </w:r>
      <w:r w:rsidRPr="00884EAB">
        <w:rPr>
          <w:rFonts w:ascii="Times New Roman" w:hAnsi="Times New Roman" w:cs="Times New Roman"/>
        </w:rPr>
        <w:t>paragrahvi 9 lõi</w:t>
      </w:r>
      <w:r w:rsidRPr="00D34CA5">
        <w:rPr>
          <w:rFonts w:ascii="Times New Roman" w:hAnsi="Times New Roman" w:cs="Times New Roman"/>
        </w:rPr>
        <w:t xml:space="preserve">kest 1 jäetakse välja tekstiosa „või erikutse“; </w:t>
      </w:r>
    </w:p>
    <w:p w14:paraId="16B6FA63" w14:textId="77777777" w:rsidR="001E05A5" w:rsidRPr="00D34CA5" w:rsidRDefault="001E05A5" w:rsidP="001E05A5">
      <w:pPr>
        <w:spacing w:after="60" w:line="240" w:lineRule="auto"/>
        <w:jc w:val="both"/>
        <w:rPr>
          <w:rFonts w:ascii="Times New Roman" w:hAnsi="Times New Roman" w:cs="Times New Roman"/>
        </w:rPr>
      </w:pPr>
    </w:p>
    <w:p w14:paraId="006619CB" w14:textId="77777777" w:rsidR="001B5B3D" w:rsidRPr="001B5B3D" w:rsidRDefault="001B5B3D" w:rsidP="001B5B3D">
      <w:pPr>
        <w:spacing w:after="60" w:line="240" w:lineRule="auto"/>
        <w:contextualSpacing/>
        <w:jc w:val="both"/>
        <w:rPr>
          <w:rFonts w:ascii="Times New Roman" w:hAnsi="Times New Roman" w:cs="Times New Roman"/>
        </w:rPr>
      </w:pPr>
      <w:r w:rsidRPr="001B5B3D">
        <w:rPr>
          <w:rFonts w:ascii="Times New Roman" w:hAnsi="Times New Roman" w:cs="Times New Roman"/>
          <w:b/>
          <w:bCs/>
        </w:rPr>
        <w:t>2)</w:t>
      </w:r>
      <w:r w:rsidRPr="001B5B3D">
        <w:rPr>
          <w:rFonts w:ascii="Times New Roman" w:hAnsi="Times New Roman" w:cs="Times New Roman"/>
        </w:rPr>
        <w:t xml:space="preserve"> paragrahvi 9 lõigetest 2 ja 3 jäetakse välja tekstiosa „ega erikutset“;</w:t>
      </w:r>
    </w:p>
    <w:p w14:paraId="0DB489A1" w14:textId="77777777" w:rsidR="001B5B3D" w:rsidRDefault="001B5B3D" w:rsidP="00EA6AB2">
      <w:pPr>
        <w:spacing w:after="60" w:line="240" w:lineRule="auto"/>
        <w:contextualSpacing/>
        <w:jc w:val="both"/>
        <w:rPr>
          <w:rFonts w:ascii="Times New Roman" w:hAnsi="Times New Roman" w:cs="Times New Roman"/>
          <w:b/>
        </w:rPr>
      </w:pPr>
    </w:p>
    <w:p w14:paraId="2E5CCBE2" w14:textId="262C548E" w:rsidR="005C3207" w:rsidRPr="00EA6AB2" w:rsidRDefault="001E05A5" w:rsidP="00EA6AB2">
      <w:pPr>
        <w:spacing w:after="60" w:line="240" w:lineRule="auto"/>
        <w:contextualSpacing/>
        <w:jc w:val="both"/>
        <w:rPr>
          <w:rFonts w:ascii="Times New Roman" w:hAnsi="Times New Roman" w:cs="Times New Roman"/>
        </w:rPr>
      </w:pPr>
      <w:r>
        <w:rPr>
          <w:rFonts w:ascii="Times New Roman" w:hAnsi="Times New Roman" w:cs="Times New Roman"/>
          <w:b/>
        </w:rPr>
        <w:t>3</w:t>
      </w:r>
      <w:r w:rsidR="00EA6AB2" w:rsidRPr="00EA6AB2">
        <w:rPr>
          <w:rFonts w:ascii="Times New Roman" w:hAnsi="Times New Roman" w:cs="Times New Roman"/>
          <w:b/>
        </w:rPr>
        <w:t>)</w:t>
      </w:r>
      <w:r w:rsidR="00EA6AB2">
        <w:rPr>
          <w:rFonts w:ascii="Times New Roman" w:hAnsi="Times New Roman" w:cs="Times New Roman"/>
        </w:rPr>
        <w:t xml:space="preserve"> </w:t>
      </w:r>
      <w:r w:rsidR="00BE34AD" w:rsidRPr="00EA6AB2">
        <w:rPr>
          <w:rFonts w:ascii="Times New Roman" w:hAnsi="Times New Roman" w:cs="Times New Roman"/>
        </w:rPr>
        <w:t>paragrahvi 10 pealkirjast</w:t>
      </w:r>
      <w:r w:rsidR="002D7F8D">
        <w:rPr>
          <w:rFonts w:ascii="Times New Roman" w:hAnsi="Times New Roman" w:cs="Times New Roman"/>
        </w:rPr>
        <w:t xml:space="preserve"> ning</w:t>
      </w:r>
      <w:r w:rsidR="00507C73">
        <w:rPr>
          <w:rFonts w:ascii="Times New Roman" w:hAnsi="Times New Roman" w:cs="Times New Roman"/>
        </w:rPr>
        <w:t xml:space="preserve"> lõi</w:t>
      </w:r>
      <w:r w:rsidR="002D7F8D">
        <w:rPr>
          <w:rFonts w:ascii="Times New Roman" w:hAnsi="Times New Roman" w:cs="Times New Roman"/>
        </w:rPr>
        <w:t>getest</w:t>
      </w:r>
      <w:r w:rsidR="00507C73">
        <w:rPr>
          <w:rFonts w:ascii="Times New Roman" w:hAnsi="Times New Roman" w:cs="Times New Roman"/>
        </w:rPr>
        <w:t xml:space="preserve"> 1 ja</w:t>
      </w:r>
      <w:r w:rsidR="002D7F8D">
        <w:rPr>
          <w:rFonts w:ascii="Times New Roman" w:hAnsi="Times New Roman" w:cs="Times New Roman"/>
        </w:rPr>
        <w:t xml:space="preserve"> 4</w:t>
      </w:r>
      <w:r w:rsidR="00BE34AD" w:rsidRPr="00EA6AB2">
        <w:rPr>
          <w:rFonts w:ascii="Times New Roman" w:hAnsi="Times New Roman" w:cs="Times New Roman"/>
        </w:rPr>
        <w:t xml:space="preserve"> jäetakse välja tekstiosa „ja erikutse“;</w:t>
      </w:r>
    </w:p>
    <w:p w14:paraId="04E669F0" w14:textId="77777777" w:rsidR="00EA6AB2" w:rsidRPr="00EA6AB2" w:rsidRDefault="00EA6AB2" w:rsidP="00EA6AB2">
      <w:pPr>
        <w:spacing w:after="60" w:line="240" w:lineRule="auto"/>
        <w:contextualSpacing/>
        <w:jc w:val="both"/>
        <w:rPr>
          <w:rFonts w:ascii="Times New Roman" w:hAnsi="Times New Roman" w:cs="Times New Roman"/>
        </w:rPr>
      </w:pPr>
    </w:p>
    <w:p w14:paraId="477E13B0" w14:textId="757D0DBA" w:rsidR="005C3207" w:rsidRDefault="001E05A5" w:rsidP="00EA6AB2">
      <w:pPr>
        <w:spacing w:after="60" w:line="240" w:lineRule="auto"/>
        <w:contextualSpacing/>
        <w:jc w:val="both"/>
        <w:rPr>
          <w:rFonts w:ascii="Times New Roman" w:hAnsi="Times New Roman" w:cs="Times New Roman"/>
        </w:rPr>
      </w:pPr>
      <w:r>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10 lõige 3 tunnistatakse kehtetuks;</w:t>
      </w:r>
    </w:p>
    <w:p w14:paraId="783D23A7" w14:textId="77777777" w:rsidR="00EA6AB2" w:rsidRPr="00EA6AB2" w:rsidRDefault="00EA6AB2" w:rsidP="00EA6AB2">
      <w:pPr>
        <w:spacing w:after="60" w:line="240" w:lineRule="auto"/>
        <w:contextualSpacing/>
        <w:jc w:val="both"/>
        <w:rPr>
          <w:rFonts w:ascii="Times New Roman" w:hAnsi="Times New Roman" w:cs="Times New Roman"/>
        </w:rPr>
      </w:pPr>
    </w:p>
    <w:p w14:paraId="2FF52C2C" w14:textId="380D386A" w:rsidR="005C3207" w:rsidRDefault="001E05A5" w:rsidP="00EA6AB2">
      <w:pPr>
        <w:spacing w:after="60" w:line="240" w:lineRule="auto"/>
        <w:contextualSpacing/>
        <w:jc w:val="both"/>
        <w:rPr>
          <w:rFonts w:ascii="Times New Roman" w:hAnsi="Times New Roman" w:cs="Times New Roman"/>
        </w:rPr>
      </w:pPr>
      <w:r>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 lõikest 1 jäetakse välja tekstiosa „asutab ja selle“;</w:t>
      </w:r>
    </w:p>
    <w:p w14:paraId="4200D528" w14:textId="77777777" w:rsidR="00EA6AB2" w:rsidRPr="00EA6AB2" w:rsidRDefault="00EA6AB2" w:rsidP="00EA6AB2">
      <w:pPr>
        <w:spacing w:after="60" w:line="240" w:lineRule="auto"/>
        <w:contextualSpacing/>
        <w:jc w:val="both"/>
        <w:rPr>
          <w:rFonts w:ascii="Times New Roman" w:hAnsi="Times New Roman" w:cs="Times New Roman"/>
        </w:rPr>
      </w:pPr>
    </w:p>
    <w:p w14:paraId="19B4CEA0" w14:textId="462B407E" w:rsidR="00EA6AB2" w:rsidRPr="00EA6AB2" w:rsidRDefault="001E05A5" w:rsidP="00EA6AB2">
      <w:pPr>
        <w:spacing w:after="60" w:line="240" w:lineRule="auto"/>
        <w:contextualSpacing/>
        <w:jc w:val="both"/>
        <w:rPr>
          <w:rFonts w:ascii="Times New Roman" w:hAnsi="Times New Roman" w:cs="Times New Roman"/>
        </w:rPr>
      </w:pPr>
      <w:r>
        <w:rPr>
          <w:rFonts w:ascii="Times New Roman" w:hAnsi="Times New Roman" w:cs="Times New Roman"/>
          <w:b/>
        </w:rPr>
        <w:t>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 lõige 2 muudetakse ja sõnastatakse järgmiselt:</w:t>
      </w:r>
    </w:p>
    <w:p w14:paraId="4C85FCCC" w14:textId="45A962B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Konsulaarametniku konsulaarteenuse ja konsulaarabi osutamise toimingud registreeritakse konsulaarametniku ametitoimingute ja diplomaatiliste passide andmekogus.“;</w:t>
      </w:r>
    </w:p>
    <w:p w14:paraId="0E3C21EE" w14:textId="77777777" w:rsidR="00EA6AB2" w:rsidRPr="00EA6AB2" w:rsidRDefault="00EA6AB2" w:rsidP="00EA6AB2">
      <w:pPr>
        <w:spacing w:after="60" w:line="240" w:lineRule="auto"/>
        <w:contextualSpacing/>
        <w:jc w:val="both"/>
        <w:rPr>
          <w:rFonts w:ascii="Times New Roman" w:hAnsi="Times New Roman" w:cs="Times New Roman"/>
        </w:rPr>
      </w:pPr>
    </w:p>
    <w:p w14:paraId="6E9C8805" w14:textId="7FA36B47" w:rsidR="005C3207" w:rsidRDefault="001E05A5">
      <w:pPr>
        <w:spacing w:after="60" w:line="240" w:lineRule="auto"/>
        <w:contextualSpacing/>
        <w:jc w:val="both"/>
        <w:rPr>
          <w:rFonts w:ascii="Times New Roman" w:hAnsi="Times New Roman" w:cs="Times New Roman"/>
        </w:rPr>
      </w:pPr>
      <w:r>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lõi</w:t>
      </w:r>
      <w:r w:rsidR="003B06E1">
        <w:rPr>
          <w:rFonts w:ascii="Times New Roman" w:hAnsi="Times New Roman" w:cs="Times New Roman"/>
        </w:rPr>
        <w:t>kes</w:t>
      </w:r>
      <w:r w:rsidR="00BE34AD" w:rsidRPr="00EA6AB2">
        <w:rPr>
          <w:rFonts w:ascii="Times New Roman" w:hAnsi="Times New Roman" w:cs="Times New Roman"/>
        </w:rPr>
        <w:t xml:space="preserve"> 1 </w:t>
      </w:r>
      <w:r w:rsidR="003B06E1">
        <w:rPr>
          <w:rFonts w:ascii="Times New Roman" w:hAnsi="Times New Roman" w:cs="Times New Roman"/>
        </w:rPr>
        <w:t xml:space="preserve">asendatakse </w:t>
      </w:r>
      <w:r w:rsidR="003B06E1" w:rsidRPr="003B06E1">
        <w:rPr>
          <w:rFonts w:ascii="Times New Roman" w:hAnsi="Times New Roman" w:cs="Times New Roman"/>
        </w:rPr>
        <w:t>sõna „elektrooniline“ sõnadega „riigi infosüsteemi kuuluv“</w:t>
      </w:r>
      <w:r w:rsidR="003B06E1">
        <w:rPr>
          <w:rFonts w:ascii="Times New Roman" w:hAnsi="Times New Roman" w:cs="Times New Roman"/>
        </w:rPr>
        <w:t xml:space="preserve">; </w:t>
      </w:r>
    </w:p>
    <w:p w14:paraId="5B822B15" w14:textId="77777777" w:rsidR="00EA6AB2" w:rsidRPr="00EA6AB2" w:rsidRDefault="00EA6AB2" w:rsidP="00EA6AB2">
      <w:pPr>
        <w:spacing w:after="60" w:line="240" w:lineRule="auto"/>
        <w:contextualSpacing/>
        <w:jc w:val="both"/>
        <w:rPr>
          <w:rFonts w:ascii="Times New Roman" w:hAnsi="Times New Roman" w:cs="Times New Roman"/>
        </w:rPr>
      </w:pPr>
    </w:p>
    <w:p w14:paraId="061B081A" w14:textId="2C69BA5A" w:rsidR="005C3207" w:rsidRDefault="001E05A5" w:rsidP="00EA6AB2">
      <w:pPr>
        <w:spacing w:after="60" w:line="240" w:lineRule="auto"/>
        <w:contextualSpacing/>
        <w:jc w:val="both"/>
        <w:rPr>
          <w:rFonts w:ascii="Times New Roman" w:hAnsi="Times New Roman" w:cs="Times New Roman"/>
        </w:rPr>
      </w:pP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lõikest 5 jäetakse välja tekstiosa „asutab ja selle“;</w:t>
      </w:r>
    </w:p>
    <w:p w14:paraId="570EBB06" w14:textId="77777777" w:rsidR="00EA6AB2" w:rsidRPr="00EA6AB2" w:rsidRDefault="00EA6AB2" w:rsidP="00EA6AB2">
      <w:pPr>
        <w:spacing w:after="60" w:line="240" w:lineRule="auto"/>
        <w:contextualSpacing/>
        <w:jc w:val="both"/>
        <w:rPr>
          <w:rFonts w:ascii="Times New Roman" w:hAnsi="Times New Roman" w:cs="Times New Roman"/>
        </w:rPr>
      </w:pPr>
    </w:p>
    <w:p w14:paraId="561290A8" w14:textId="2566581D" w:rsidR="005C3207" w:rsidRDefault="001E05A5" w:rsidP="00EA6AB2">
      <w:pPr>
        <w:spacing w:after="60" w:line="240" w:lineRule="auto"/>
        <w:contextualSpacing/>
        <w:jc w:val="both"/>
        <w:rPr>
          <w:rFonts w:ascii="Times New Roman" w:hAnsi="Times New Roman" w:cs="Times New Roman"/>
        </w:rPr>
      </w:pPr>
      <w:r>
        <w:rPr>
          <w:rFonts w:ascii="Times New Roman" w:hAnsi="Times New Roman" w:cs="Times New Roman"/>
          <w:b/>
        </w:rPr>
        <w:t>9</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w:t>
      </w:r>
      <w:r w:rsidR="0036513D" w:rsidRPr="00EA6AB2">
        <w:rPr>
          <w:rFonts w:ascii="Times New Roman" w:hAnsi="Times New Roman" w:cs="Times New Roman"/>
        </w:rPr>
        <w:t>lõi</w:t>
      </w:r>
      <w:r w:rsidR="0036513D">
        <w:rPr>
          <w:rFonts w:ascii="Times New Roman" w:hAnsi="Times New Roman" w:cs="Times New Roman"/>
        </w:rPr>
        <w:t>ge</w:t>
      </w:r>
      <w:r w:rsidR="0036513D" w:rsidRPr="00EA6AB2">
        <w:rPr>
          <w:rFonts w:ascii="Times New Roman" w:hAnsi="Times New Roman" w:cs="Times New Roman"/>
        </w:rPr>
        <w:t xml:space="preserve"> </w:t>
      </w:r>
      <w:r w:rsidR="00BE34AD" w:rsidRPr="00EA6AB2">
        <w:rPr>
          <w:rFonts w:ascii="Times New Roman" w:hAnsi="Times New Roman" w:cs="Times New Roman"/>
        </w:rPr>
        <w:t xml:space="preserve">8 </w:t>
      </w:r>
      <w:r w:rsidR="0036513D">
        <w:rPr>
          <w:rFonts w:ascii="Times New Roman" w:hAnsi="Times New Roman" w:cs="Times New Roman"/>
        </w:rPr>
        <w:t>tunnistatakse kehtetuks</w:t>
      </w:r>
      <w:r w:rsidR="00BE34AD" w:rsidRPr="00EA6AB2">
        <w:rPr>
          <w:rFonts w:ascii="Times New Roman" w:hAnsi="Times New Roman" w:cs="Times New Roman"/>
        </w:rPr>
        <w:t>;</w:t>
      </w:r>
    </w:p>
    <w:p w14:paraId="59891082" w14:textId="7A4B4133" w:rsidR="001E05A5" w:rsidRDefault="001E05A5" w:rsidP="00EA6AB2">
      <w:pPr>
        <w:spacing w:after="60" w:line="240" w:lineRule="auto"/>
        <w:contextualSpacing/>
        <w:jc w:val="both"/>
        <w:rPr>
          <w:rFonts w:ascii="Times New Roman" w:hAnsi="Times New Roman" w:cs="Times New Roman"/>
        </w:rPr>
      </w:pPr>
    </w:p>
    <w:p w14:paraId="565DA92C" w14:textId="77777777" w:rsidR="001B5B3D" w:rsidRPr="001B5B3D" w:rsidRDefault="001B5B3D" w:rsidP="001B5B3D">
      <w:pPr>
        <w:spacing w:after="60" w:line="240" w:lineRule="auto"/>
        <w:contextualSpacing/>
        <w:jc w:val="both"/>
        <w:rPr>
          <w:rFonts w:ascii="Times New Roman" w:hAnsi="Times New Roman" w:cs="Times New Roman"/>
        </w:rPr>
      </w:pPr>
      <w:bookmarkStart w:id="0" w:name="_Hlk223527165"/>
      <w:r w:rsidRPr="001B5B3D">
        <w:rPr>
          <w:rFonts w:ascii="Times New Roman" w:hAnsi="Times New Roman" w:cs="Times New Roman"/>
          <w:b/>
          <w:bCs/>
        </w:rPr>
        <w:t>10)</w:t>
      </w:r>
      <w:r w:rsidRPr="001B5B3D">
        <w:rPr>
          <w:rFonts w:ascii="Times New Roman" w:hAnsi="Times New Roman" w:cs="Times New Roman"/>
        </w:rPr>
        <w:t xml:space="preserve"> paragrahvi 14 muudetakse ja sõnastatakse järgmiselt:</w:t>
      </w:r>
    </w:p>
    <w:p w14:paraId="622FE6B5" w14:textId="7DFA2097" w:rsidR="001B5B3D" w:rsidRPr="001B5B3D" w:rsidRDefault="001B5B3D" w:rsidP="001B5B3D">
      <w:pPr>
        <w:spacing w:after="60" w:line="240" w:lineRule="auto"/>
        <w:contextualSpacing/>
        <w:jc w:val="both"/>
        <w:rPr>
          <w:rFonts w:ascii="Times New Roman" w:hAnsi="Times New Roman" w:cs="Times New Roman"/>
          <w:b/>
          <w:bCs/>
        </w:rPr>
      </w:pPr>
      <w:r w:rsidRPr="001B5B3D">
        <w:rPr>
          <w:rFonts w:ascii="Times New Roman" w:hAnsi="Times New Roman" w:cs="Times New Roman"/>
          <w:b/>
          <w:bCs/>
        </w:rPr>
        <w:t>„§ 14. Dokumentide säilitamine</w:t>
      </w:r>
    </w:p>
    <w:p w14:paraId="62B292E8" w14:textId="77777777" w:rsidR="001B5B3D" w:rsidRPr="001B5B3D" w:rsidRDefault="001B5B3D" w:rsidP="001B5B3D">
      <w:pPr>
        <w:spacing w:after="60" w:line="240" w:lineRule="auto"/>
        <w:contextualSpacing/>
        <w:jc w:val="both"/>
        <w:rPr>
          <w:rFonts w:ascii="Times New Roman" w:hAnsi="Times New Roman" w:cs="Times New Roman"/>
        </w:rPr>
      </w:pPr>
      <w:r w:rsidRPr="001B5B3D">
        <w:rPr>
          <w:rFonts w:ascii="Times New Roman" w:hAnsi="Times New Roman" w:cs="Times New Roman"/>
        </w:rPr>
        <w:t>Konsulaarametnik tagab  konsulaarülesannete täitmise käigus loodud või saadud dokumentide säilimise ja kasutatavuse õigusaktidega sätestatud tähtaja jooksul ja korras.“;</w:t>
      </w:r>
    </w:p>
    <w:p w14:paraId="4478F4C9" w14:textId="6F53A493" w:rsidR="00081C7E" w:rsidRDefault="00081C7E" w:rsidP="001E05A5">
      <w:pPr>
        <w:spacing w:after="60" w:line="240" w:lineRule="auto"/>
        <w:contextualSpacing/>
        <w:jc w:val="both"/>
        <w:rPr>
          <w:rFonts w:ascii="Times New Roman" w:hAnsi="Times New Roman" w:cs="Times New Roman"/>
        </w:rPr>
      </w:pPr>
    </w:p>
    <w:p w14:paraId="76DD8845" w14:textId="20E00C89" w:rsidR="00081C7E" w:rsidRPr="001E05A5" w:rsidRDefault="00081C7E" w:rsidP="001E05A5">
      <w:pPr>
        <w:spacing w:after="60" w:line="240" w:lineRule="auto"/>
        <w:contextualSpacing/>
        <w:jc w:val="both"/>
        <w:rPr>
          <w:rFonts w:ascii="Times New Roman" w:hAnsi="Times New Roman" w:cs="Times New Roman"/>
        </w:rPr>
      </w:pPr>
      <w:r w:rsidRPr="00081C7E">
        <w:rPr>
          <w:rFonts w:ascii="Times New Roman" w:hAnsi="Times New Roman" w:cs="Times New Roman"/>
          <w:b/>
          <w:bCs/>
        </w:rPr>
        <w:t>11)</w:t>
      </w:r>
      <w:r>
        <w:rPr>
          <w:rFonts w:ascii="Times New Roman" w:hAnsi="Times New Roman" w:cs="Times New Roman"/>
        </w:rPr>
        <w:t xml:space="preserve"> paragrahvi 18 lõige 4 tunnistatakse kehtetuks;</w:t>
      </w:r>
    </w:p>
    <w:p w14:paraId="6D2EB54C" w14:textId="33EE269C" w:rsidR="00062E35" w:rsidRDefault="00062E35" w:rsidP="00EA6AB2">
      <w:pPr>
        <w:spacing w:after="60" w:line="240" w:lineRule="auto"/>
        <w:contextualSpacing/>
        <w:jc w:val="both"/>
        <w:rPr>
          <w:rFonts w:ascii="Times New Roman" w:hAnsi="Times New Roman" w:cs="Times New Roman"/>
        </w:rPr>
      </w:pPr>
    </w:p>
    <w:p w14:paraId="524C0E34" w14:textId="2FEF77E5" w:rsidR="00062E35" w:rsidRDefault="001B5B3D" w:rsidP="00EA6AB2">
      <w:pPr>
        <w:spacing w:after="60" w:line="240" w:lineRule="auto"/>
        <w:contextualSpacing/>
        <w:jc w:val="both"/>
        <w:rPr>
          <w:rFonts w:ascii="Times New Roman" w:hAnsi="Times New Roman" w:cs="Times New Roman"/>
        </w:rPr>
      </w:pPr>
      <w:r w:rsidRPr="001B5B3D">
        <w:rPr>
          <w:rFonts w:ascii="Times New Roman" w:hAnsi="Times New Roman" w:cs="Times New Roman"/>
          <w:b/>
          <w:bCs/>
        </w:rPr>
        <w:t>12)</w:t>
      </w:r>
      <w:r w:rsidRPr="001B5B3D">
        <w:rPr>
          <w:rFonts w:ascii="Times New Roman" w:hAnsi="Times New Roman" w:cs="Times New Roman"/>
        </w:rPr>
        <w:t xml:space="preserve"> paragrahvi 20 lõikest 1 jäetakse välja tekstiosa „ja konsulaararhiivi üleandmise Välisministeeriumi määratud isikule“;</w:t>
      </w:r>
    </w:p>
    <w:p w14:paraId="3BAA47C7" w14:textId="77777777" w:rsidR="00EA6AB2" w:rsidRPr="00EA6AB2" w:rsidRDefault="00EA6AB2" w:rsidP="00EA6AB2">
      <w:pPr>
        <w:spacing w:after="60" w:line="240" w:lineRule="auto"/>
        <w:contextualSpacing/>
        <w:jc w:val="both"/>
        <w:rPr>
          <w:rFonts w:ascii="Times New Roman" w:hAnsi="Times New Roman" w:cs="Times New Roman"/>
        </w:rPr>
      </w:pPr>
    </w:p>
    <w:p w14:paraId="21445440" w14:textId="33B8B4F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081C7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paragrahvi 25 tekstist jäetakse välja tekstiosa „konsulaararhiivi,“;</w:t>
      </w:r>
    </w:p>
    <w:bookmarkEnd w:id="0"/>
    <w:p w14:paraId="58061BB6" w14:textId="77777777" w:rsidR="00EA6AB2" w:rsidRPr="00EA6AB2" w:rsidRDefault="00EA6AB2" w:rsidP="00EA6AB2">
      <w:pPr>
        <w:spacing w:after="60" w:line="240" w:lineRule="auto"/>
        <w:contextualSpacing/>
        <w:jc w:val="both"/>
        <w:rPr>
          <w:rFonts w:ascii="Times New Roman" w:hAnsi="Times New Roman" w:cs="Times New Roman"/>
        </w:rPr>
      </w:pPr>
    </w:p>
    <w:p w14:paraId="5560DF35" w14:textId="120FA3DA"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F175C9">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seadus</w:t>
      </w:r>
      <w:r w:rsidR="009F0D52">
        <w:rPr>
          <w:rFonts w:ascii="Times New Roman" w:hAnsi="Times New Roman" w:cs="Times New Roman"/>
        </w:rPr>
        <w:t>e</w:t>
      </w:r>
      <w:r w:rsidRPr="00EA6AB2">
        <w:rPr>
          <w:rFonts w:ascii="Times New Roman" w:hAnsi="Times New Roman" w:cs="Times New Roman"/>
        </w:rPr>
        <w:t xml:space="preserve"> </w:t>
      </w:r>
      <w:r w:rsidR="009F0D52">
        <w:rPr>
          <w:rFonts w:ascii="Times New Roman" w:hAnsi="Times New Roman" w:cs="Times New Roman"/>
        </w:rPr>
        <w:t xml:space="preserve">3. peatükki </w:t>
      </w:r>
      <w:r w:rsidRPr="00EA6AB2">
        <w:rPr>
          <w:rFonts w:ascii="Times New Roman" w:hAnsi="Times New Roman" w:cs="Times New Roman"/>
        </w:rPr>
        <w:t>täiendatakse §-dega 25</w:t>
      </w:r>
      <w:r w:rsidRPr="00EA6AB2">
        <w:rPr>
          <w:rFonts w:ascii="Times New Roman" w:hAnsi="Times New Roman" w:cs="Times New Roman"/>
          <w:vertAlign w:val="superscript"/>
        </w:rPr>
        <w:t>1</w:t>
      </w:r>
      <w:r w:rsidRPr="00EA6AB2">
        <w:rPr>
          <w:rFonts w:ascii="Times New Roman" w:hAnsi="Times New Roman" w:cs="Times New Roman"/>
        </w:rPr>
        <w:t xml:space="preserve"> ja 25</w:t>
      </w:r>
      <w:r w:rsidRPr="00EA6AB2">
        <w:rPr>
          <w:rFonts w:ascii="Times New Roman" w:hAnsi="Times New Roman" w:cs="Times New Roman"/>
          <w:vertAlign w:val="superscript"/>
        </w:rPr>
        <w:t>2</w:t>
      </w:r>
      <w:r w:rsidRPr="00EA6AB2">
        <w:rPr>
          <w:rFonts w:ascii="Times New Roman" w:hAnsi="Times New Roman" w:cs="Times New Roman"/>
        </w:rPr>
        <w:t xml:space="preserve"> järgmises sõnastuses:</w:t>
      </w:r>
    </w:p>
    <w:p w14:paraId="005FEAC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25</w:t>
      </w:r>
      <w:r w:rsidRPr="00EA6AB2">
        <w:rPr>
          <w:rFonts w:ascii="Times New Roman" w:hAnsi="Times New Roman" w:cs="Times New Roman"/>
          <w:b/>
          <w:vertAlign w:val="superscript"/>
        </w:rPr>
        <w:t>1</w:t>
      </w:r>
      <w:r w:rsidRPr="00EA6AB2">
        <w:rPr>
          <w:rFonts w:ascii="Times New Roman" w:hAnsi="Times New Roman" w:cs="Times New Roman"/>
          <w:b/>
        </w:rPr>
        <w:t>. Aukonsuliks kandideerija ja aukonsuli isikuandmete töötlemine</w:t>
      </w:r>
    </w:p>
    <w:p w14:paraId="7ABF2EDB" w14:textId="623FABE4"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Välisministeerium töötleb aukonsuliks kandideerija ja aukonsuli isikuandmeid välissuhtlemisseaduse § 9 lõike 14 punkti </w:t>
      </w:r>
      <w:r w:rsidR="00062E35">
        <w:rPr>
          <w:rFonts w:ascii="Times New Roman" w:hAnsi="Times New Roman" w:cs="Times New Roman"/>
        </w:rPr>
        <w:t>7</w:t>
      </w:r>
      <w:r w:rsidRPr="00EA6AB2">
        <w:rPr>
          <w:rFonts w:ascii="Times New Roman" w:hAnsi="Times New Roman" w:cs="Times New Roman"/>
        </w:rPr>
        <w:t xml:space="preserve"> ja §</w:t>
      </w:r>
      <w:r w:rsidR="00125700">
        <w:rPr>
          <w:rFonts w:ascii="Times New Roman" w:hAnsi="Times New Roman" w:cs="Times New Roman"/>
        </w:rPr>
        <w:t xml:space="preserve"> </w:t>
      </w:r>
      <w:r w:rsidRPr="00EA6AB2">
        <w:rPr>
          <w:rFonts w:ascii="Times New Roman" w:hAnsi="Times New Roman" w:cs="Times New Roman"/>
        </w:rPr>
        <w:t>11</w:t>
      </w:r>
      <w:r w:rsidRPr="00EA6AB2">
        <w:rPr>
          <w:rFonts w:ascii="Times New Roman" w:hAnsi="Times New Roman" w:cs="Times New Roman"/>
          <w:vertAlign w:val="superscript"/>
        </w:rPr>
        <w:t>7</w:t>
      </w:r>
      <w:r w:rsidR="00125700">
        <w:rPr>
          <w:rFonts w:ascii="Times New Roman" w:hAnsi="Times New Roman" w:cs="Times New Roman"/>
        </w:rPr>
        <w:t xml:space="preserve"> kohaselt.</w:t>
      </w:r>
    </w:p>
    <w:p w14:paraId="328EADDD" w14:textId="77777777" w:rsidR="00EA6AB2" w:rsidRDefault="00EA6AB2" w:rsidP="00EA6AB2">
      <w:pPr>
        <w:spacing w:after="60" w:line="240" w:lineRule="auto"/>
        <w:contextualSpacing/>
        <w:jc w:val="both"/>
        <w:rPr>
          <w:rFonts w:ascii="Times New Roman" w:hAnsi="Times New Roman" w:cs="Times New Roman"/>
          <w:b/>
        </w:rPr>
      </w:pPr>
    </w:p>
    <w:p w14:paraId="137581D9" w14:textId="7D61F8B2"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25</w:t>
      </w:r>
      <w:r w:rsidRPr="00EA6AB2">
        <w:rPr>
          <w:rFonts w:ascii="Times New Roman" w:hAnsi="Times New Roman" w:cs="Times New Roman"/>
          <w:b/>
          <w:vertAlign w:val="superscript"/>
        </w:rPr>
        <w:t>2</w:t>
      </w:r>
      <w:r w:rsidRPr="00EA6AB2">
        <w:rPr>
          <w:rFonts w:ascii="Times New Roman" w:hAnsi="Times New Roman" w:cs="Times New Roman"/>
          <w:b/>
        </w:rPr>
        <w:t>. Isikuandmete töötlemine aukonsuli poolt</w:t>
      </w:r>
    </w:p>
    <w:p w14:paraId="1E030E1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(1) Aukonsul töötleb isikuandmeid konsulaarteenuse ja konsulaarabi osutamiseks käesolevas seaduses sätestatud alustel ja korras.</w:t>
      </w:r>
    </w:p>
    <w:p w14:paraId="764155C9" w14:textId="4B5DCA1E"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(2) Aukonsul töötleb käesoleva seaduse § 12 lõikes 3 nimetatud isikuandmeid ja § 12 lõike 1 alusel antud valdkonna eest vastutava ministri määruses sätestatud isikuandmeid käesolevas seaduses </w:t>
      </w:r>
      <w:r w:rsidR="00125700">
        <w:rPr>
          <w:rFonts w:ascii="Times New Roman" w:hAnsi="Times New Roman" w:cs="Times New Roman"/>
        </w:rPr>
        <w:t>ettenähtud</w:t>
      </w:r>
      <w:r w:rsidRPr="00EA6AB2">
        <w:rPr>
          <w:rFonts w:ascii="Times New Roman" w:hAnsi="Times New Roman" w:cs="Times New Roman"/>
        </w:rPr>
        <w:t xml:space="preserve"> erisustega.</w:t>
      </w:r>
    </w:p>
    <w:p w14:paraId="4384E566" w14:textId="7122E80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(3) Aukonsul edastab isikuandmeid sisaldava teabe Eesti Vabariigi välisesindusele või Välisministeeriumi konsulaarosakonnale ja hävitab selle pärast </w:t>
      </w:r>
      <w:r w:rsidR="005E1FF3">
        <w:rPr>
          <w:rFonts w:ascii="Times New Roman" w:hAnsi="Times New Roman" w:cs="Times New Roman"/>
        </w:rPr>
        <w:t xml:space="preserve">igakordset </w:t>
      </w:r>
      <w:r w:rsidRPr="00EA6AB2">
        <w:rPr>
          <w:rFonts w:ascii="Times New Roman" w:hAnsi="Times New Roman" w:cs="Times New Roman"/>
        </w:rPr>
        <w:t>konsulaarteenuse või konsulaarabi osutamist.“;</w:t>
      </w:r>
    </w:p>
    <w:p w14:paraId="3FF613A9" w14:textId="77777777" w:rsidR="00EA6AB2" w:rsidRPr="00EA6AB2" w:rsidRDefault="00EA6AB2" w:rsidP="00EA6AB2">
      <w:pPr>
        <w:spacing w:after="60" w:line="240" w:lineRule="auto"/>
        <w:contextualSpacing/>
        <w:jc w:val="both"/>
        <w:rPr>
          <w:rFonts w:ascii="Times New Roman" w:hAnsi="Times New Roman" w:cs="Times New Roman"/>
        </w:rPr>
      </w:pPr>
    </w:p>
    <w:p w14:paraId="27A89B30" w14:textId="0FA64F93" w:rsidR="00BC7BBE" w:rsidRPr="008B1E43" w:rsidRDefault="00BC7BBE" w:rsidP="00BC7BBE">
      <w:pPr>
        <w:spacing w:after="60"/>
        <w:contextualSpacing/>
        <w:jc w:val="both"/>
        <w:rPr>
          <w:rFonts w:ascii="Times New Roman" w:hAnsi="Times New Roman" w:cs="Times New Roman"/>
          <w:szCs w:val="24"/>
        </w:rPr>
      </w:pPr>
      <w:r>
        <w:rPr>
          <w:rFonts w:ascii="Times New Roman" w:hAnsi="Times New Roman" w:cs="Times New Roman"/>
          <w:b/>
          <w:szCs w:val="24"/>
        </w:rPr>
        <w:t>1</w:t>
      </w:r>
      <w:r w:rsidR="00F175C9">
        <w:rPr>
          <w:rFonts w:ascii="Times New Roman" w:hAnsi="Times New Roman" w:cs="Times New Roman"/>
          <w:b/>
          <w:szCs w:val="24"/>
        </w:rPr>
        <w:t>5</w:t>
      </w:r>
      <w:r w:rsidRPr="008B1E43">
        <w:rPr>
          <w:rFonts w:ascii="Times New Roman" w:hAnsi="Times New Roman" w:cs="Times New Roman"/>
          <w:b/>
          <w:szCs w:val="24"/>
        </w:rPr>
        <w:t xml:space="preserve">) </w:t>
      </w:r>
      <w:r w:rsidRPr="008B1E43">
        <w:rPr>
          <w:rFonts w:ascii="Times New Roman" w:hAnsi="Times New Roman" w:cs="Times New Roman"/>
          <w:szCs w:val="24"/>
        </w:rPr>
        <w:t>paragrahvi 26 täiendatakse lõikega 2</w:t>
      </w:r>
      <w:r w:rsidRPr="008B1E43">
        <w:rPr>
          <w:rFonts w:ascii="Times New Roman" w:hAnsi="Times New Roman" w:cs="Times New Roman"/>
          <w:szCs w:val="24"/>
          <w:vertAlign w:val="superscript"/>
        </w:rPr>
        <w:t>1</w:t>
      </w:r>
      <w:r w:rsidRPr="008B1E43">
        <w:rPr>
          <w:rFonts w:ascii="Times New Roman" w:hAnsi="Times New Roman" w:cs="Times New Roman"/>
          <w:szCs w:val="24"/>
        </w:rPr>
        <w:t xml:space="preserve"> järgmises sõnastuses:</w:t>
      </w:r>
    </w:p>
    <w:p w14:paraId="0A564633" w14:textId="77777777" w:rsidR="00BC7BBE" w:rsidRDefault="00BC7BBE" w:rsidP="00BC7BBE">
      <w:pPr>
        <w:spacing w:after="60"/>
        <w:contextualSpacing/>
        <w:jc w:val="both"/>
        <w:rPr>
          <w:rFonts w:ascii="Times New Roman" w:hAnsi="Times New Roman" w:cs="Times New Roman"/>
          <w:szCs w:val="24"/>
        </w:rPr>
      </w:pPr>
      <w:r w:rsidRPr="008B1E43">
        <w:rPr>
          <w:rFonts w:ascii="Times New Roman" w:hAnsi="Times New Roman" w:cs="Times New Roman"/>
          <w:szCs w:val="24"/>
        </w:rPr>
        <w:t>„(2</w:t>
      </w:r>
      <w:r w:rsidRPr="008B1E43">
        <w:rPr>
          <w:rFonts w:ascii="Times New Roman" w:hAnsi="Times New Roman" w:cs="Times New Roman"/>
          <w:szCs w:val="24"/>
          <w:vertAlign w:val="superscript"/>
        </w:rPr>
        <w:t>1</w:t>
      </w:r>
      <w:r w:rsidRPr="008B1E43">
        <w:rPr>
          <w:rFonts w:ascii="Times New Roman" w:hAnsi="Times New Roman" w:cs="Times New Roman"/>
          <w:szCs w:val="24"/>
        </w:rPr>
        <w:t>) Konsulaarsekretär võib osutada käesoleva seaduse § 27 lõikes 1 nimetatud konsulaarteenuseid, juhul kui tegemist ei ole esmakordse Eesti kodaniku passi või isikutunnistuse taotlemisega.“;</w:t>
      </w:r>
    </w:p>
    <w:p w14:paraId="43CD50EA" w14:textId="77777777" w:rsidR="00BC7BBE" w:rsidRDefault="00BC7BBE" w:rsidP="00EA6AB2">
      <w:pPr>
        <w:spacing w:after="60" w:line="240" w:lineRule="auto"/>
        <w:contextualSpacing/>
        <w:jc w:val="both"/>
        <w:rPr>
          <w:rFonts w:ascii="Times New Roman" w:hAnsi="Times New Roman" w:cs="Times New Roman"/>
          <w:b/>
        </w:rPr>
      </w:pPr>
    </w:p>
    <w:p w14:paraId="3C7C0604" w14:textId="739DAEA1"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F175C9">
        <w:rPr>
          <w:rFonts w:ascii="Times New Roman" w:hAnsi="Times New Roman" w:cs="Times New Roman"/>
          <w:b/>
        </w:rPr>
        <w:t>6</w:t>
      </w:r>
      <w:r w:rsidRPr="00EA6AB2">
        <w:rPr>
          <w:rFonts w:ascii="Times New Roman" w:hAnsi="Times New Roman" w:cs="Times New Roman"/>
          <w:b/>
        </w:rPr>
        <w:t xml:space="preserve">) </w:t>
      </w:r>
      <w:r w:rsidRPr="00EA6AB2">
        <w:rPr>
          <w:rFonts w:ascii="Times New Roman" w:hAnsi="Times New Roman" w:cs="Times New Roman"/>
        </w:rPr>
        <w:t>paragrahvi 27 pealkiri</w:t>
      </w:r>
      <w:r w:rsidR="00DE18F1">
        <w:rPr>
          <w:rFonts w:ascii="Times New Roman" w:hAnsi="Times New Roman" w:cs="Times New Roman"/>
        </w:rPr>
        <w:t xml:space="preserve"> ja lõige 1</w:t>
      </w:r>
      <w:r w:rsidRPr="00EA6AB2">
        <w:rPr>
          <w:rFonts w:ascii="Times New Roman" w:hAnsi="Times New Roman" w:cs="Times New Roman"/>
        </w:rPr>
        <w:t xml:space="preserve"> muudetakse ja sõnastatakse järgmiselt:</w:t>
      </w:r>
    </w:p>
    <w:p w14:paraId="7CFF8E55" w14:textId="3FB22B2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27. Eesti kodaniku passi ja isikutunnistuse väljaandmise taotluse edastamine ning passi ja isikutunnistuse väljastamine</w:t>
      </w:r>
    </w:p>
    <w:p w14:paraId="06FCE980" w14:textId="0574D5A3" w:rsidR="005C3207" w:rsidRDefault="00AE7A1F" w:rsidP="00EA6AB2">
      <w:pPr>
        <w:spacing w:after="60" w:line="240" w:lineRule="auto"/>
        <w:contextualSpacing/>
        <w:jc w:val="both"/>
        <w:rPr>
          <w:rFonts w:ascii="Times New Roman" w:hAnsi="Times New Roman" w:cs="Times New Roman"/>
        </w:rPr>
      </w:pPr>
      <w:r w:rsidRPr="00EA6AB2" w:rsidDel="00AE7A1F">
        <w:rPr>
          <w:rFonts w:ascii="Times New Roman" w:hAnsi="Times New Roman" w:cs="Times New Roman"/>
          <w:b/>
        </w:rPr>
        <w:t xml:space="preserve"> </w:t>
      </w:r>
      <w:r w:rsidR="00BE34AD" w:rsidRPr="00EA6AB2">
        <w:rPr>
          <w:rFonts w:ascii="Times New Roman" w:hAnsi="Times New Roman" w:cs="Times New Roman"/>
        </w:rPr>
        <w:t>(1) Konsulaarametnik edastab Eesti kodaniku passi ja isikutunnistuse taotluse menetlusse võtmiseks Politsei- ja Piirivalveametile isikut tõendavate dokumentide seaduse kohaselt.“;</w:t>
      </w:r>
    </w:p>
    <w:p w14:paraId="4BB6501C" w14:textId="77777777" w:rsidR="00EA6AB2" w:rsidRPr="00EA6AB2" w:rsidRDefault="00EA6AB2" w:rsidP="00EA6AB2">
      <w:pPr>
        <w:spacing w:after="60" w:line="240" w:lineRule="auto"/>
        <w:contextualSpacing/>
        <w:jc w:val="both"/>
        <w:rPr>
          <w:rFonts w:ascii="Times New Roman" w:hAnsi="Times New Roman" w:cs="Times New Roman"/>
        </w:rPr>
      </w:pPr>
    </w:p>
    <w:p w14:paraId="2F9696B6" w14:textId="5D6A6E2A" w:rsidR="005C3207" w:rsidRDefault="00062E35"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F175C9">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 lõi</w:t>
      </w:r>
      <w:r w:rsidR="00F175C9">
        <w:rPr>
          <w:rFonts w:ascii="Times New Roman" w:hAnsi="Times New Roman" w:cs="Times New Roman"/>
        </w:rPr>
        <w:t>get</w:t>
      </w:r>
      <w:r w:rsidR="00BE34AD" w:rsidRPr="00EA6AB2">
        <w:rPr>
          <w:rFonts w:ascii="Times New Roman" w:hAnsi="Times New Roman" w:cs="Times New Roman"/>
        </w:rPr>
        <w:t xml:space="preserve"> 3 </w:t>
      </w:r>
      <w:r w:rsidR="00F175C9">
        <w:rPr>
          <w:rFonts w:ascii="Times New Roman" w:hAnsi="Times New Roman" w:cs="Times New Roman"/>
        </w:rPr>
        <w:t xml:space="preserve">muudetakse ja sõnastatakse järgmiselt: </w:t>
      </w:r>
    </w:p>
    <w:p w14:paraId="059B7441" w14:textId="05482DB2" w:rsidR="00F175C9" w:rsidRDefault="00F175C9" w:rsidP="00EA6AB2">
      <w:pPr>
        <w:spacing w:after="60" w:line="240" w:lineRule="auto"/>
        <w:contextualSpacing/>
        <w:jc w:val="both"/>
        <w:rPr>
          <w:rFonts w:ascii="Times New Roman" w:hAnsi="Times New Roman" w:cs="Times New Roman"/>
        </w:rPr>
      </w:pPr>
      <w:r>
        <w:rPr>
          <w:rFonts w:ascii="Times New Roman" w:hAnsi="Times New Roman" w:cs="Times New Roman"/>
        </w:rPr>
        <w:t>„</w:t>
      </w:r>
      <w:r w:rsidRPr="00F175C9">
        <w:rPr>
          <w:rFonts w:ascii="Times New Roman" w:hAnsi="Times New Roman" w:cs="Times New Roman"/>
        </w:rPr>
        <w:t>Konsulaarametnik või aukonsul väljastab isikutunnistuse välisriigis viibivale Eesti kodanikule isikut tõendavate dokumentide seaduse kohaselt. Nende aukonsulite loetelu, kellel on õigus väljastada isikutunnistus, kehtestatakse valdkonna eest vastutava ministri käskkirjaga kooskõlastatult valdkonna eest vastutava ministriga.</w:t>
      </w:r>
      <w:r>
        <w:rPr>
          <w:rFonts w:ascii="Times New Roman" w:hAnsi="Times New Roman" w:cs="Times New Roman"/>
        </w:rPr>
        <w:t>“;</w:t>
      </w:r>
    </w:p>
    <w:p w14:paraId="314D0702" w14:textId="77777777" w:rsidR="00EA6AB2" w:rsidRPr="00EA6AB2" w:rsidRDefault="00EA6AB2" w:rsidP="00EA6AB2">
      <w:pPr>
        <w:spacing w:after="60" w:line="240" w:lineRule="auto"/>
        <w:contextualSpacing/>
        <w:jc w:val="both"/>
        <w:rPr>
          <w:rFonts w:ascii="Times New Roman" w:hAnsi="Times New Roman" w:cs="Times New Roman"/>
        </w:rPr>
      </w:pPr>
    </w:p>
    <w:p w14:paraId="2C1F3CC9" w14:textId="67D8B6B2" w:rsidR="00EA6AB2" w:rsidRPr="00EA6AB2" w:rsidRDefault="00F175C9"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lõige 1 </w:t>
      </w:r>
      <w:r>
        <w:rPr>
          <w:rFonts w:ascii="Times New Roman" w:hAnsi="Times New Roman" w:cs="Times New Roman"/>
        </w:rPr>
        <w:t xml:space="preserve">ja 30 lõige 2 </w:t>
      </w:r>
      <w:r w:rsidR="00BE34AD" w:rsidRPr="00EA6AB2">
        <w:rPr>
          <w:rFonts w:ascii="Times New Roman" w:hAnsi="Times New Roman" w:cs="Times New Roman"/>
        </w:rPr>
        <w:t>tunnistatakse kehtetuks;</w:t>
      </w:r>
    </w:p>
    <w:p w14:paraId="4F1923E0" w14:textId="77777777" w:rsidR="00EA6AB2" w:rsidRPr="00EA6AB2" w:rsidRDefault="00EA6AB2" w:rsidP="00EA6AB2">
      <w:pPr>
        <w:spacing w:after="60" w:line="240" w:lineRule="auto"/>
        <w:contextualSpacing/>
        <w:jc w:val="both"/>
        <w:rPr>
          <w:rFonts w:ascii="Times New Roman" w:hAnsi="Times New Roman" w:cs="Times New Roman"/>
        </w:rPr>
      </w:pPr>
    </w:p>
    <w:p w14:paraId="0A38F911" w14:textId="0EC0B72E"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1</w:t>
      </w:r>
      <w:r w:rsidR="008F4E7E">
        <w:rPr>
          <w:rFonts w:ascii="Times New Roman" w:hAnsi="Times New Roman" w:cs="Times New Roman"/>
          <w:b/>
        </w:rPr>
        <w:t>9</w:t>
      </w:r>
      <w:r w:rsidRPr="00EA6AB2">
        <w:rPr>
          <w:rFonts w:ascii="Times New Roman" w:hAnsi="Times New Roman" w:cs="Times New Roman"/>
          <w:b/>
        </w:rPr>
        <w:t xml:space="preserve">) </w:t>
      </w:r>
      <w:r w:rsidRPr="00EA6AB2">
        <w:rPr>
          <w:rFonts w:ascii="Times New Roman" w:hAnsi="Times New Roman" w:cs="Times New Roman"/>
        </w:rPr>
        <w:t>paragrahvi 30 lõi</w:t>
      </w:r>
      <w:r w:rsidR="004C1B6A">
        <w:rPr>
          <w:rFonts w:ascii="Times New Roman" w:hAnsi="Times New Roman" w:cs="Times New Roman"/>
        </w:rPr>
        <w:t>k</w:t>
      </w:r>
      <w:r w:rsidRPr="00EA6AB2">
        <w:rPr>
          <w:rFonts w:ascii="Times New Roman" w:hAnsi="Times New Roman" w:cs="Times New Roman"/>
        </w:rPr>
        <w:t>e 3</w:t>
      </w:r>
      <w:r w:rsidR="004C1B6A">
        <w:rPr>
          <w:rFonts w:ascii="Times New Roman" w:hAnsi="Times New Roman" w:cs="Times New Roman"/>
        </w:rPr>
        <w:t xml:space="preserve"> sissejuhatav lauseosa</w:t>
      </w:r>
      <w:r w:rsidRPr="00EA6AB2">
        <w:rPr>
          <w:rFonts w:ascii="Times New Roman" w:hAnsi="Times New Roman" w:cs="Times New Roman"/>
        </w:rPr>
        <w:t xml:space="preserve"> muudetakse ja sõnastatakse järgmiselt:</w:t>
      </w:r>
    </w:p>
    <w:p w14:paraId="46B7C24A" w14:textId="128219F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Käesoleva paragrahvi lõikes 1 ja paragrahvis 31</w:t>
      </w:r>
      <w:r w:rsidRPr="00EA6AB2">
        <w:rPr>
          <w:rFonts w:ascii="Times New Roman" w:hAnsi="Times New Roman" w:cs="Times New Roman"/>
          <w:vertAlign w:val="superscript"/>
        </w:rPr>
        <w:t>1</w:t>
      </w:r>
      <w:r w:rsidRPr="00EA6AB2">
        <w:rPr>
          <w:rFonts w:ascii="Times New Roman" w:hAnsi="Times New Roman" w:cs="Times New Roman"/>
        </w:rPr>
        <w:t xml:space="preserve"> nimetatud toiminguid tehakse tõestamisseaduse kohaselt, arvestades järgmisi erisusi:“;</w:t>
      </w:r>
    </w:p>
    <w:p w14:paraId="242B37E1" w14:textId="77777777" w:rsidR="00EA6AB2" w:rsidRPr="00EA6AB2" w:rsidRDefault="00EA6AB2" w:rsidP="00EA6AB2">
      <w:pPr>
        <w:spacing w:after="60" w:line="240" w:lineRule="auto"/>
        <w:contextualSpacing/>
        <w:jc w:val="both"/>
        <w:rPr>
          <w:rFonts w:ascii="Times New Roman" w:hAnsi="Times New Roman" w:cs="Times New Roman"/>
        </w:rPr>
      </w:pPr>
    </w:p>
    <w:p w14:paraId="12A564CE" w14:textId="52171A44" w:rsidR="005C3207" w:rsidRDefault="008F4E7E" w:rsidP="00EA6AB2">
      <w:pPr>
        <w:spacing w:after="60" w:line="240" w:lineRule="auto"/>
        <w:contextualSpacing/>
        <w:jc w:val="both"/>
        <w:rPr>
          <w:rFonts w:ascii="Times New Roman" w:hAnsi="Times New Roman" w:cs="Times New Roman"/>
        </w:rPr>
      </w:pPr>
      <w:r>
        <w:rPr>
          <w:rFonts w:ascii="Times New Roman" w:hAnsi="Times New Roman" w:cs="Times New Roman"/>
          <w:b/>
        </w:rPr>
        <w:t>20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 lõike 3 punktid 4 ja 5</w:t>
      </w:r>
      <w:r w:rsidR="00F7426C">
        <w:rPr>
          <w:rFonts w:ascii="Times New Roman" w:hAnsi="Times New Roman" w:cs="Times New Roman"/>
        </w:rPr>
        <w:t xml:space="preserve"> ning </w:t>
      </w:r>
      <w:r w:rsidR="00F7426C" w:rsidRPr="00F7426C">
        <w:rPr>
          <w:rFonts w:ascii="Times New Roman" w:hAnsi="Times New Roman" w:cs="Times New Roman"/>
        </w:rPr>
        <w:t>lõiked 3</w:t>
      </w:r>
      <w:r w:rsidR="00F7426C" w:rsidRPr="00F7426C">
        <w:rPr>
          <w:rFonts w:ascii="Times New Roman" w:hAnsi="Times New Roman" w:cs="Times New Roman"/>
          <w:vertAlign w:val="superscript"/>
        </w:rPr>
        <w:t>1</w:t>
      </w:r>
      <w:r w:rsidR="00F7426C" w:rsidRPr="00F7426C">
        <w:rPr>
          <w:rFonts w:ascii="Times New Roman" w:hAnsi="Times New Roman" w:cs="Times New Roman"/>
        </w:rPr>
        <w:t xml:space="preserve"> ja 3</w:t>
      </w:r>
      <w:r w:rsidR="00F7426C" w:rsidRPr="00F7426C">
        <w:rPr>
          <w:rFonts w:ascii="Times New Roman" w:hAnsi="Times New Roman" w:cs="Times New Roman"/>
          <w:vertAlign w:val="superscript"/>
        </w:rPr>
        <w:t>2</w:t>
      </w:r>
      <w:r w:rsidR="00F7426C" w:rsidRPr="00F7426C">
        <w:rPr>
          <w:rFonts w:ascii="Times New Roman" w:hAnsi="Times New Roman" w:cs="Times New Roman"/>
        </w:rPr>
        <w:t xml:space="preserve"> </w:t>
      </w:r>
      <w:r w:rsidR="00BE34AD" w:rsidRPr="00EA6AB2">
        <w:rPr>
          <w:rFonts w:ascii="Times New Roman" w:hAnsi="Times New Roman" w:cs="Times New Roman"/>
        </w:rPr>
        <w:t xml:space="preserve"> tunnistatakse kehtetuks;</w:t>
      </w:r>
    </w:p>
    <w:p w14:paraId="39FD685F" w14:textId="77777777" w:rsidR="00EA6AB2" w:rsidRPr="00EA6AB2" w:rsidRDefault="00EA6AB2" w:rsidP="00EA6AB2">
      <w:pPr>
        <w:spacing w:after="60" w:line="240" w:lineRule="auto"/>
        <w:contextualSpacing/>
        <w:jc w:val="both"/>
        <w:rPr>
          <w:rFonts w:ascii="Times New Roman" w:hAnsi="Times New Roman" w:cs="Times New Roman"/>
        </w:rPr>
      </w:pPr>
    </w:p>
    <w:p w14:paraId="4ECC3FC4" w14:textId="46884FB6"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8F4E7E">
        <w:rPr>
          <w:rFonts w:ascii="Times New Roman" w:hAnsi="Times New Roman" w:cs="Times New Roman"/>
          <w:b/>
        </w:rPr>
        <w:t>1</w:t>
      </w:r>
      <w:r w:rsidRPr="00EA6AB2">
        <w:rPr>
          <w:rFonts w:ascii="Times New Roman" w:hAnsi="Times New Roman" w:cs="Times New Roman"/>
          <w:b/>
        </w:rPr>
        <w:t xml:space="preserve">) </w:t>
      </w:r>
      <w:r w:rsidRPr="00EA6AB2">
        <w:rPr>
          <w:rFonts w:ascii="Times New Roman" w:hAnsi="Times New Roman" w:cs="Times New Roman"/>
        </w:rPr>
        <w:t>paragrahvi 30 lõige 5 muudetakse ja sõnastatakse järgmiselt:</w:t>
      </w:r>
    </w:p>
    <w:p w14:paraId="0CB71959" w14:textId="6DFD7EA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„(5) Käesoleva paragrahvi lõikes 1 nimetatud toimingul on samasugune tähendus kui notariaalsel tõestamistoimingul kinnitamise vormis.“;</w:t>
      </w:r>
    </w:p>
    <w:p w14:paraId="30EFA761" w14:textId="77777777" w:rsidR="00EA6AB2" w:rsidRPr="00EA6AB2" w:rsidRDefault="00EA6AB2" w:rsidP="00EA6AB2">
      <w:pPr>
        <w:spacing w:after="60" w:line="240" w:lineRule="auto"/>
        <w:contextualSpacing/>
        <w:jc w:val="both"/>
        <w:rPr>
          <w:rFonts w:ascii="Times New Roman" w:hAnsi="Times New Roman" w:cs="Times New Roman"/>
        </w:rPr>
      </w:pPr>
    </w:p>
    <w:p w14:paraId="67542852" w14:textId="7F10CF5A"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2</w:t>
      </w:r>
      <w:r w:rsidRPr="00EA6AB2">
        <w:rPr>
          <w:rFonts w:ascii="Times New Roman" w:hAnsi="Times New Roman" w:cs="Times New Roman"/>
          <w:b/>
        </w:rPr>
        <w:t xml:space="preserve">) </w:t>
      </w:r>
      <w:r w:rsidRPr="00EA6AB2">
        <w:rPr>
          <w:rFonts w:ascii="Times New Roman" w:hAnsi="Times New Roman" w:cs="Times New Roman"/>
        </w:rPr>
        <w:t>paragrahvid 30</w:t>
      </w:r>
      <w:r w:rsidRPr="00EA6AB2">
        <w:rPr>
          <w:rFonts w:ascii="Times New Roman" w:hAnsi="Times New Roman" w:cs="Times New Roman"/>
          <w:vertAlign w:val="superscript"/>
        </w:rPr>
        <w:t>1</w:t>
      </w:r>
      <w:r w:rsidRPr="00EA6AB2">
        <w:rPr>
          <w:rFonts w:ascii="Times New Roman" w:hAnsi="Times New Roman" w:cs="Times New Roman"/>
        </w:rPr>
        <w:t xml:space="preserve"> ja 31 tunnistatakse kehtetuks;</w:t>
      </w:r>
    </w:p>
    <w:p w14:paraId="742A94FA" w14:textId="77777777" w:rsidR="00EA6AB2" w:rsidRPr="00EA6AB2" w:rsidRDefault="00EA6AB2" w:rsidP="00EA6AB2">
      <w:pPr>
        <w:spacing w:after="60" w:line="240" w:lineRule="auto"/>
        <w:contextualSpacing/>
        <w:jc w:val="both"/>
        <w:rPr>
          <w:rFonts w:ascii="Times New Roman" w:hAnsi="Times New Roman" w:cs="Times New Roman"/>
        </w:rPr>
      </w:pPr>
    </w:p>
    <w:p w14:paraId="229BCC73" w14:textId="7EC62D1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3</w:t>
      </w:r>
      <w:r w:rsidRPr="00EA6AB2">
        <w:rPr>
          <w:rFonts w:ascii="Times New Roman" w:hAnsi="Times New Roman" w:cs="Times New Roman"/>
          <w:b/>
        </w:rPr>
        <w:t xml:space="preserve">) </w:t>
      </w:r>
      <w:r w:rsidRPr="00EA6AB2">
        <w:rPr>
          <w:rFonts w:ascii="Times New Roman" w:hAnsi="Times New Roman" w:cs="Times New Roman"/>
        </w:rPr>
        <w:t>seadust täiendatakse §-ga 31</w:t>
      </w:r>
      <w:r w:rsidRPr="00EA6AB2">
        <w:rPr>
          <w:rFonts w:ascii="Times New Roman" w:hAnsi="Times New Roman" w:cs="Times New Roman"/>
          <w:vertAlign w:val="superscript"/>
        </w:rPr>
        <w:t>1</w:t>
      </w:r>
      <w:r w:rsidRPr="00EA6AB2">
        <w:rPr>
          <w:rFonts w:ascii="Times New Roman" w:hAnsi="Times New Roman" w:cs="Times New Roman"/>
        </w:rPr>
        <w:t xml:space="preserve"> järgmises sõnastuses:</w:t>
      </w:r>
    </w:p>
    <w:p w14:paraId="4DFF188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31</w:t>
      </w:r>
      <w:r w:rsidRPr="00EA6AB2">
        <w:rPr>
          <w:rFonts w:ascii="Times New Roman" w:hAnsi="Times New Roman" w:cs="Times New Roman"/>
          <w:b/>
          <w:vertAlign w:val="superscript"/>
        </w:rPr>
        <w:t>1</w:t>
      </w:r>
      <w:r w:rsidRPr="00EA6AB2">
        <w:rPr>
          <w:rFonts w:ascii="Times New Roman" w:hAnsi="Times New Roman" w:cs="Times New Roman"/>
          <w:b/>
        </w:rPr>
        <w:t>. Tõestamistoiming erandkorras</w:t>
      </w:r>
    </w:p>
    <w:p w14:paraId="4E5C5765" w14:textId="31406CEC"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(1) Konsulaarametnik võib notariaalselt kinnitada </w:t>
      </w:r>
      <w:bookmarkStart w:id="1" w:name="_Hlk223529119"/>
      <w:r w:rsidR="00C17888">
        <w:rPr>
          <w:rFonts w:ascii="Times New Roman" w:hAnsi="Times New Roman" w:cs="Times New Roman"/>
        </w:rPr>
        <w:t>volikirju ja pärandist loobumise avaldusi</w:t>
      </w:r>
      <w:bookmarkEnd w:id="1"/>
      <w:r w:rsidR="00C17888" w:rsidRPr="00EA6AB2">
        <w:rPr>
          <w:rFonts w:ascii="Times New Roman" w:hAnsi="Times New Roman" w:cs="Times New Roman"/>
        </w:rPr>
        <w:t xml:space="preserve"> </w:t>
      </w:r>
      <w:r w:rsidRPr="00EA6AB2">
        <w:rPr>
          <w:rFonts w:ascii="Times New Roman" w:hAnsi="Times New Roman" w:cs="Times New Roman"/>
        </w:rPr>
        <w:t>erandkorras juhul, kui seda taotleb kirjalikult Eesti kodanik, kes viibib välisriigi kinnipidamisasutuses või kelle tervislik seisund ei võimalda välisriigist lahkuda või pöörduda teenuse saamiseks asukohariigi notari</w:t>
      </w:r>
      <w:r w:rsidR="00C17888">
        <w:rPr>
          <w:rFonts w:ascii="Times New Roman" w:hAnsi="Times New Roman" w:cs="Times New Roman"/>
        </w:rPr>
        <w:t xml:space="preserve"> või pädeva ameti</w:t>
      </w:r>
      <w:r w:rsidR="00ED7598">
        <w:rPr>
          <w:rFonts w:ascii="Times New Roman" w:hAnsi="Times New Roman" w:cs="Times New Roman"/>
        </w:rPr>
        <w:t>isiku</w:t>
      </w:r>
      <w:r w:rsidRPr="00EA6AB2">
        <w:rPr>
          <w:rFonts w:ascii="Times New Roman" w:hAnsi="Times New Roman" w:cs="Times New Roman"/>
        </w:rPr>
        <w:t xml:space="preserve"> poole. Selline notariaalselt kinnitatud </w:t>
      </w:r>
      <w:bookmarkStart w:id="2" w:name="_Hlk223529144"/>
      <w:r w:rsidR="00C17888">
        <w:rPr>
          <w:rFonts w:ascii="Times New Roman" w:hAnsi="Times New Roman" w:cs="Times New Roman"/>
        </w:rPr>
        <w:t>volikiri</w:t>
      </w:r>
      <w:r w:rsidR="00C17888" w:rsidRPr="00EA6AB2">
        <w:rPr>
          <w:rFonts w:ascii="Times New Roman" w:hAnsi="Times New Roman" w:cs="Times New Roman"/>
        </w:rPr>
        <w:t xml:space="preserve"> </w:t>
      </w:r>
      <w:r w:rsidRPr="00EA6AB2">
        <w:rPr>
          <w:rFonts w:ascii="Times New Roman" w:hAnsi="Times New Roman" w:cs="Times New Roman"/>
        </w:rPr>
        <w:t xml:space="preserve">ja </w:t>
      </w:r>
      <w:r w:rsidR="00C17888">
        <w:rPr>
          <w:rFonts w:ascii="Times New Roman" w:hAnsi="Times New Roman" w:cs="Times New Roman"/>
        </w:rPr>
        <w:t>pärandist loobumise avaldus</w:t>
      </w:r>
      <w:r w:rsidR="00C17888" w:rsidRPr="00EA6AB2">
        <w:rPr>
          <w:rFonts w:ascii="Times New Roman" w:hAnsi="Times New Roman" w:cs="Times New Roman"/>
        </w:rPr>
        <w:t xml:space="preserve"> </w:t>
      </w:r>
      <w:bookmarkEnd w:id="2"/>
      <w:r w:rsidRPr="00EA6AB2">
        <w:rPr>
          <w:rFonts w:ascii="Times New Roman" w:hAnsi="Times New Roman" w:cs="Times New Roman"/>
        </w:rPr>
        <w:t xml:space="preserve">on võrdne Eesti notari tõestatud </w:t>
      </w:r>
      <w:bookmarkStart w:id="3" w:name="_Hlk223529234"/>
      <w:r w:rsidR="00C17888">
        <w:rPr>
          <w:rFonts w:ascii="Times New Roman" w:hAnsi="Times New Roman" w:cs="Times New Roman"/>
        </w:rPr>
        <w:t>volikirja</w:t>
      </w:r>
      <w:r w:rsidR="00C17888" w:rsidRPr="00EA6AB2">
        <w:rPr>
          <w:rFonts w:ascii="Times New Roman" w:hAnsi="Times New Roman" w:cs="Times New Roman"/>
        </w:rPr>
        <w:t xml:space="preserve"> </w:t>
      </w:r>
      <w:r w:rsidRPr="00EA6AB2">
        <w:rPr>
          <w:rFonts w:ascii="Times New Roman" w:hAnsi="Times New Roman" w:cs="Times New Roman"/>
        </w:rPr>
        <w:t xml:space="preserve">või </w:t>
      </w:r>
      <w:r w:rsidR="00C17888">
        <w:rPr>
          <w:rFonts w:ascii="Times New Roman" w:hAnsi="Times New Roman" w:cs="Times New Roman"/>
        </w:rPr>
        <w:t>pärandist loobumise avaldusega</w:t>
      </w:r>
      <w:bookmarkEnd w:id="3"/>
      <w:r w:rsidRPr="00EA6AB2">
        <w:rPr>
          <w:rFonts w:ascii="Times New Roman" w:hAnsi="Times New Roman" w:cs="Times New Roman"/>
        </w:rPr>
        <w:t>.</w:t>
      </w:r>
    </w:p>
    <w:p w14:paraId="4791968E" w14:textId="7060C168"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 xml:space="preserve">(2) </w:t>
      </w:r>
      <w:r w:rsidR="00C17888">
        <w:rPr>
          <w:rFonts w:ascii="Times New Roman" w:hAnsi="Times New Roman" w:cs="Times New Roman"/>
        </w:rPr>
        <w:t>P</w:t>
      </w:r>
      <w:r w:rsidRPr="00EA6AB2">
        <w:rPr>
          <w:rFonts w:ascii="Times New Roman" w:hAnsi="Times New Roman" w:cs="Times New Roman"/>
        </w:rPr>
        <w:t>ärandist loobumise avaldus edastatakse</w:t>
      </w:r>
      <w:r w:rsidR="00C17888">
        <w:rPr>
          <w:rFonts w:ascii="Times New Roman" w:hAnsi="Times New Roman" w:cs="Times New Roman"/>
        </w:rPr>
        <w:t xml:space="preserve"> konsulaarametniku poolt</w:t>
      </w:r>
      <w:r w:rsidRPr="00EA6AB2">
        <w:rPr>
          <w:rFonts w:ascii="Times New Roman" w:hAnsi="Times New Roman" w:cs="Times New Roman"/>
        </w:rPr>
        <w:t xml:space="preserve"> pärast kinnitamist viivitamata pärimismenetlust läbiviivale notarile.</w:t>
      </w:r>
    </w:p>
    <w:p w14:paraId="3749AFC3" w14:textId="76FF46CF"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(3) </w:t>
      </w:r>
      <w:r w:rsidR="00F7082C">
        <w:rPr>
          <w:rFonts w:ascii="Times New Roman" w:hAnsi="Times New Roman" w:cs="Times New Roman"/>
        </w:rPr>
        <w:t>Erandkorras tehtava t</w:t>
      </w:r>
      <w:r w:rsidRPr="00EA6AB2">
        <w:rPr>
          <w:rFonts w:ascii="Times New Roman" w:hAnsi="Times New Roman" w:cs="Times New Roman"/>
        </w:rPr>
        <w:t xml:space="preserve">õestamistoimingu eest </w:t>
      </w:r>
      <w:r w:rsidR="00125700" w:rsidRPr="00125700">
        <w:rPr>
          <w:rFonts w:ascii="Times New Roman" w:hAnsi="Times New Roman" w:cs="Times New Roman"/>
        </w:rPr>
        <w:t xml:space="preserve">tuleb </w:t>
      </w:r>
      <w:r w:rsidRPr="00EA6AB2">
        <w:rPr>
          <w:rFonts w:ascii="Times New Roman" w:hAnsi="Times New Roman" w:cs="Times New Roman"/>
        </w:rPr>
        <w:t>tasuda riigilõivu.“;</w:t>
      </w:r>
    </w:p>
    <w:p w14:paraId="065859A0" w14:textId="77777777" w:rsidR="00EA6AB2" w:rsidRPr="00EA6AB2" w:rsidRDefault="00EA6AB2" w:rsidP="00EA6AB2">
      <w:pPr>
        <w:spacing w:after="60" w:line="240" w:lineRule="auto"/>
        <w:contextualSpacing/>
        <w:jc w:val="both"/>
        <w:rPr>
          <w:rFonts w:ascii="Times New Roman" w:hAnsi="Times New Roman" w:cs="Times New Roman"/>
        </w:rPr>
      </w:pPr>
    </w:p>
    <w:p w14:paraId="20E88E14" w14:textId="22419635"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sidR="00BC7BBE">
        <w:rPr>
          <w:rFonts w:ascii="Times New Roman" w:hAnsi="Times New Roman" w:cs="Times New Roman"/>
          <w:b/>
        </w:rPr>
        <w:t>4</w:t>
      </w:r>
      <w:r w:rsidRPr="00EA6AB2">
        <w:rPr>
          <w:rFonts w:ascii="Times New Roman" w:hAnsi="Times New Roman" w:cs="Times New Roman"/>
          <w:b/>
        </w:rPr>
        <w:t xml:space="preserve">) </w:t>
      </w:r>
      <w:r w:rsidRPr="00EA6AB2">
        <w:rPr>
          <w:rFonts w:ascii="Times New Roman" w:hAnsi="Times New Roman" w:cs="Times New Roman"/>
        </w:rPr>
        <w:t>paragrahv</w:t>
      </w:r>
      <w:r w:rsidR="00F7426C">
        <w:rPr>
          <w:rFonts w:ascii="Times New Roman" w:hAnsi="Times New Roman" w:cs="Times New Roman"/>
        </w:rPr>
        <w:t>id</w:t>
      </w:r>
      <w:r w:rsidRPr="00EA6AB2">
        <w:rPr>
          <w:rFonts w:ascii="Times New Roman" w:hAnsi="Times New Roman" w:cs="Times New Roman"/>
        </w:rPr>
        <w:t xml:space="preserve"> 32</w:t>
      </w:r>
      <w:r w:rsidR="00F7426C">
        <w:rPr>
          <w:rFonts w:ascii="Times New Roman" w:hAnsi="Times New Roman" w:cs="Times New Roman"/>
        </w:rPr>
        <w:t xml:space="preserve">, </w:t>
      </w:r>
      <w:r w:rsidR="00F7426C" w:rsidRPr="00F7426C">
        <w:rPr>
          <w:rFonts w:ascii="Times New Roman" w:hAnsi="Times New Roman" w:cs="Times New Roman"/>
        </w:rPr>
        <w:t xml:space="preserve">34–36 </w:t>
      </w:r>
      <w:r w:rsidR="00F7426C">
        <w:rPr>
          <w:rFonts w:ascii="Times New Roman" w:hAnsi="Times New Roman" w:cs="Times New Roman"/>
        </w:rPr>
        <w:t xml:space="preserve">ning </w:t>
      </w:r>
      <w:r w:rsidR="00F7426C" w:rsidRPr="00F7426C">
        <w:rPr>
          <w:rFonts w:ascii="Times New Roman" w:hAnsi="Times New Roman" w:cs="Times New Roman"/>
        </w:rPr>
        <w:t>40</w:t>
      </w:r>
      <w:r w:rsidRPr="00EA6AB2">
        <w:rPr>
          <w:rFonts w:ascii="Times New Roman" w:hAnsi="Times New Roman" w:cs="Times New Roman"/>
        </w:rPr>
        <w:t xml:space="preserve"> tunnistatakse kehtetuks;</w:t>
      </w:r>
    </w:p>
    <w:p w14:paraId="1B89D533" w14:textId="77777777" w:rsidR="00EA6AB2" w:rsidRPr="00EA6AB2" w:rsidRDefault="00EA6AB2" w:rsidP="00EA6AB2">
      <w:pPr>
        <w:spacing w:after="60" w:line="240" w:lineRule="auto"/>
        <w:contextualSpacing/>
        <w:jc w:val="both"/>
        <w:rPr>
          <w:rFonts w:ascii="Times New Roman" w:hAnsi="Times New Roman" w:cs="Times New Roman"/>
        </w:rPr>
      </w:pPr>
    </w:p>
    <w:p w14:paraId="4EFC56ED" w14:textId="77777777" w:rsidR="000F5EEC" w:rsidRPr="00D213F4" w:rsidRDefault="00F61210" w:rsidP="00EA6AB2">
      <w:pPr>
        <w:spacing w:after="60" w:line="240" w:lineRule="auto"/>
        <w:contextualSpacing/>
        <w:jc w:val="both"/>
        <w:rPr>
          <w:rFonts w:ascii="Times New Roman" w:hAnsi="Times New Roman" w:cs="Times New Roman"/>
          <w:bCs/>
        </w:rPr>
      </w:pPr>
      <w:r>
        <w:rPr>
          <w:rFonts w:ascii="Times New Roman" w:hAnsi="Times New Roman" w:cs="Times New Roman"/>
          <w:b/>
        </w:rPr>
        <w:t xml:space="preserve">25) </w:t>
      </w:r>
      <w:r w:rsidR="000F5EEC" w:rsidRPr="00D213F4">
        <w:rPr>
          <w:rFonts w:ascii="Times New Roman" w:hAnsi="Times New Roman" w:cs="Times New Roman"/>
          <w:bCs/>
        </w:rPr>
        <w:t>paragrahvi 33 lõiget 2 muudetakse ja sõnastatakse järgmiselt:</w:t>
      </w:r>
    </w:p>
    <w:p w14:paraId="1E930B69" w14:textId="136A0FAC" w:rsidR="00F61210" w:rsidRPr="0091748C" w:rsidRDefault="000F5EEC" w:rsidP="00EA6AB2">
      <w:pPr>
        <w:spacing w:after="60" w:line="240" w:lineRule="auto"/>
        <w:contextualSpacing/>
        <w:jc w:val="both"/>
        <w:rPr>
          <w:rFonts w:ascii="Times New Roman" w:hAnsi="Times New Roman" w:cs="Times New Roman"/>
          <w:bCs/>
        </w:rPr>
      </w:pPr>
      <w:r>
        <w:rPr>
          <w:rFonts w:ascii="Times New Roman" w:hAnsi="Times New Roman" w:cs="Times New Roman"/>
          <w:bCs/>
        </w:rPr>
        <w:t>„</w:t>
      </w:r>
      <w:r w:rsidRPr="0091748C">
        <w:rPr>
          <w:rFonts w:ascii="Times New Roman" w:hAnsi="Times New Roman" w:cs="Times New Roman"/>
          <w:bCs/>
        </w:rPr>
        <w:t>Abieluvõimetõendi, perekonnasündmuse korduva tõendi ja käesoleva paragrahvi lõike 1 punktis 2</w:t>
      </w:r>
      <w:r w:rsidRPr="0091748C">
        <w:rPr>
          <w:rFonts w:ascii="Times New Roman" w:hAnsi="Times New Roman" w:cs="Times New Roman"/>
          <w:bCs/>
          <w:vertAlign w:val="superscript"/>
        </w:rPr>
        <w:t>1</w:t>
      </w:r>
      <w:r w:rsidRPr="0091748C">
        <w:rPr>
          <w:rFonts w:ascii="Times New Roman" w:hAnsi="Times New Roman" w:cs="Times New Roman"/>
          <w:bCs/>
        </w:rPr>
        <w:t> nimetatud mitmekeelse standardvormi ja sellele lisatava perekonnasündmuse korduva tõendi või abieluvõimetõendi väljastamise eest</w:t>
      </w:r>
      <w:r>
        <w:rPr>
          <w:rFonts w:ascii="Times New Roman" w:hAnsi="Times New Roman" w:cs="Times New Roman"/>
          <w:bCs/>
        </w:rPr>
        <w:t xml:space="preserve">, </w:t>
      </w:r>
      <w:r w:rsidRPr="0091748C">
        <w:rPr>
          <w:rFonts w:ascii="Times New Roman" w:hAnsi="Times New Roman" w:cs="Times New Roman"/>
          <w:bCs/>
        </w:rPr>
        <w:t>käesoleva paragrahvi lõike 1 punktis 2</w:t>
      </w:r>
      <w:r w:rsidRPr="0091748C">
        <w:rPr>
          <w:rFonts w:ascii="Times New Roman" w:hAnsi="Times New Roman" w:cs="Times New Roman"/>
          <w:bCs/>
          <w:vertAlign w:val="superscript"/>
        </w:rPr>
        <w:t>2</w:t>
      </w:r>
      <w:r w:rsidRPr="0091748C">
        <w:rPr>
          <w:rFonts w:ascii="Times New Roman" w:hAnsi="Times New Roman" w:cs="Times New Roman"/>
          <w:bCs/>
        </w:rPr>
        <w:t xml:space="preserve"> nimetatud väljavõtte väljastamise </w:t>
      </w:r>
      <w:r>
        <w:rPr>
          <w:rFonts w:ascii="Times New Roman" w:hAnsi="Times New Roman" w:cs="Times New Roman"/>
          <w:bCs/>
        </w:rPr>
        <w:t xml:space="preserve">ning </w:t>
      </w:r>
      <w:r w:rsidRPr="000F5EEC">
        <w:rPr>
          <w:rFonts w:ascii="Times New Roman" w:hAnsi="Times New Roman" w:cs="Times New Roman"/>
          <w:bCs/>
        </w:rPr>
        <w:t>välisriigis koostatud perekonnaseisudokumentide alusel</w:t>
      </w:r>
      <w:r>
        <w:rPr>
          <w:rFonts w:ascii="Times New Roman" w:hAnsi="Times New Roman" w:cs="Times New Roman"/>
          <w:bCs/>
        </w:rPr>
        <w:t xml:space="preserve"> </w:t>
      </w:r>
      <w:r w:rsidRPr="000F5EEC">
        <w:rPr>
          <w:rFonts w:ascii="Times New Roman" w:hAnsi="Times New Roman" w:cs="Times New Roman"/>
          <w:bCs/>
        </w:rPr>
        <w:t>andmehõivekande</w:t>
      </w:r>
      <w:r>
        <w:rPr>
          <w:rFonts w:ascii="Times New Roman" w:hAnsi="Times New Roman" w:cs="Times New Roman"/>
          <w:bCs/>
        </w:rPr>
        <w:t xml:space="preserve"> tegemise</w:t>
      </w:r>
      <w:r w:rsidRPr="000F5EEC">
        <w:rPr>
          <w:rFonts w:ascii="Times New Roman" w:hAnsi="Times New Roman" w:cs="Times New Roman"/>
          <w:bCs/>
        </w:rPr>
        <w:t xml:space="preserve"> </w:t>
      </w:r>
      <w:r w:rsidRPr="0091748C">
        <w:rPr>
          <w:rFonts w:ascii="Times New Roman" w:hAnsi="Times New Roman" w:cs="Times New Roman"/>
          <w:bCs/>
        </w:rPr>
        <w:t>eest tasutakse riigilõivu riigilõivuseaduses sätestatud määras.</w:t>
      </w:r>
      <w:r>
        <w:rPr>
          <w:rFonts w:ascii="Times New Roman" w:hAnsi="Times New Roman" w:cs="Times New Roman"/>
          <w:bCs/>
        </w:rPr>
        <w:t>“;</w:t>
      </w:r>
    </w:p>
    <w:p w14:paraId="74712551" w14:textId="77777777" w:rsidR="00F61210" w:rsidRDefault="00F61210" w:rsidP="00EA6AB2">
      <w:pPr>
        <w:spacing w:after="60" w:line="240" w:lineRule="auto"/>
        <w:contextualSpacing/>
        <w:jc w:val="both"/>
        <w:rPr>
          <w:rFonts w:ascii="Times New Roman" w:hAnsi="Times New Roman" w:cs="Times New Roman"/>
          <w:b/>
        </w:rPr>
      </w:pPr>
    </w:p>
    <w:p w14:paraId="63ABB820" w14:textId="720DAC7D" w:rsidR="005C3207"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Pr>
          <w:rFonts w:ascii="Times New Roman" w:hAnsi="Times New Roman" w:cs="Times New Roman"/>
          <w:b/>
        </w:rPr>
        <w:t>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43 lõike 4 punkti 8 täiendatakse pärast tekstiosa „sellekohane pädevus“ tekstiosaga „ või“;</w:t>
      </w:r>
    </w:p>
    <w:p w14:paraId="43F161EA" w14:textId="77777777" w:rsidR="00EA6AB2" w:rsidRPr="00EA6AB2" w:rsidRDefault="00EA6AB2" w:rsidP="00EA6AB2">
      <w:pPr>
        <w:spacing w:after="60" w:line="240" w:lineRule="auto"/>
        <w:contextualSpacing/>
        <w:jc w:val="both"/>
        <w:rPr>
          <w:rFonts w:ascii="Times New Roman" w:hAnsi="Times New Roman" w:cs="Times New Roman"/>
        </w:rPr>
      </w:pPr>
    </w:p>
    <w:p w14:paraId="4DC39285" w14:textId="20204215" w:rsidR="005C3207"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43 lõike 4 punkt 9 tunnistatakse kehtetuks;</w:t>
      </w:r>
    </w:p>
    <w:p w14:paraId="03039210" w14:textId="77777777" w:rsidR="00EA6AB2" w:rsidRPr="00EA6AB2" w:rsidRDefault="00EA6AB2" w:rsidP="00EA6AB2">
      <w:pPr>
        <w:spacing w:after="60" w:line="240" w:lineRule="auto"/>
        <w:contextualSpacing/>
        <w:jc w:val="both"/>
        <w:rPr>
          <w:rFonts w:ascii="Times New Roman" w:hAnsi="Times New Roman" w:cs="Times New Roman"/>
        </w:rPr>
      </w:pPr>
    </w:p>
    <w:p w14:paraId="62D8CB8F" w14:textId="15B13AF8" w:rsidR="005C3207"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2</w:t>
      </w: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44 lõiget 1 täiendatakse pärast tekstiosa „aukonsul edastab“ tekstiosaga „põhjendatul juhul ja “;</w:t>
      </w:r>
    </w:p>
    <w:p w14:paraId="1A6070E4" w14:textId="77777777" w:rsidR="00EA6AB2" w:rsidRPr="00EA6AB2" w:rsidRDefault="00EA6AB2" w:rsidP="00EA6AB2">
      <w:pPr>
        <w:spacing w:after="60" w:line="240" w:lineRule="auto"/>
        <w:contextualSpacing/>
        <w:jc w:val="both"/>
        <w:rPr>
          <w:rFonts w:ascii="Times New Roman" w:hAnsi="Times New Roman" w:cs="Times New Roman"/>
        </w:rPr>
      </w:pPr>
    </w:p>
    <w:p w14:paraId="32062596" w14:textId="4B3002FA" w:rsidR="005C3207" w:rsidRPr="00EA6AB2"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29</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47 pealkiri </w:t>
      </w:r>
      <w:r w:rsidR="00C040C4">
        <w:rPr>
          <w:rFonts w:ascii="Times New Roman" w:hAnsi="Times New Roman" w:cs="Times New Roman"/>
        </w:rPr>
        <w:t xml:space="preserve">ja lõige 1 </w:t>
      </w:r>
      <w:r w:rsidR="00BE34AD" w:rsidRPr="00EA6AB2">
        <w:rPr>
          <w:rFonts w:ascii="Times New Roman" w:hAnsi="Times New Roman" w:cs="Times New Roman"/>
        </w:rPr>
        <w:t>muudetakse ja sõnastatakse järgmiselt:</w:t>
      </w:r>
    </w:p>
    <w:p w14:paraId="1D55048A" w14:textId="3415BDB2" w:rsidR="005C3207" w:rsidRPr="00EA6AB2" w:rsidRDefault="00BE34AD" w:rsidP="00C040C4">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47. Elamisloa ja elamisõiguse taotluse edastamine ning elamisloa ja elamisõigust tõendava dokumendi väljastamine</w:t>
      </w:r>
    </w:p>
    <w:p w14:paraId="619BF0E1" w14:textId="411B25D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Konsulaarametnik edastab välisriigi kodaniku elamisloa taotluse või elamisõiguse taotluse menetlusse võtmiseks Politsei- ja Piirivalveametile välismaalaste seaduse ja Euroopa Liidu kodaniku seaduse kohaselt.“;</w:t>
      </w:r>
    </w:p>
    <w:p w14:paraId="162B2CC4" w14:textId="77777777" w:rsidR="00EA6AB2" w:rsidRPr="00EA6AB2" w:rsidRDefault="00EA6AB2" w:rsidP="00EA6AB2">
      <w:pPr>
        <w:spacing w:after="60" w:line="240" w:lineRule="auto"/>
        <w:contextualSpacing/>
        <w:jc w:val="both"/>
        <w:rPr>
          <w:rFonts w:ascii="Times New Roman" w:hAnsi="Times New Roman" w:cs="Times New Roman"/>
        </w:rPr>
      </w:pPr>
    </w:p>
    <w:p w14:paraId="3674E445" w14:textId="6B819230" w:rsidR="005C3207"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30</w:t>
      </w:r>
      <w:r w:rsidR="00BE34AD" w:rsidRPr="00EA6AB2">
        <w:rPr>
          <w:rFonts w:ascii="Times New Roman" w:hAnsi="Times New Roman" w:cs="Times New Roman"/>
          <w:b/>
        </w:rPr>
        <w:t xml:space="preserve">) </w:t>
      </w:r>
      <w:r w:rsidR="00BE34AD" w:rsidRPr="00EA6AB2">
        <w:rPr>
          <w:rFonts w:ascii="Times New Roman" w:hAnsi="Times New Roman" w:cs="Times New Roman"/>
        </w:rPr>
        <w:t>paragrahv</w:t>
      </w:r>
      <w:r w:rsidR="00F7426C">
        <w:rPr>
          <w:rFonts w:ascii="Times New Roman" w:hAnsi="Times New Roman" w:cs="Times New Roman"/>
        </w:rPr>
        <w:t>id</w:t>
      </w:r>
      <w:r w:rsidR="00F7426C" w:rsidRPr="00F7426C">
        <w:rPr>
          <w:rFonts w:ascii="Times New Roman" w:hAnsi="Times New Roman" w:cs="Times New Roman"/>
        </w:rPr>
        <w:t xml:space="preserve"> 53 lõige 6</w:t>
      </w:r>
      <w:r w:rsidR="00F7426C">
        <w:rPr>
          <w:rFonts w:ascii="Times New Roman" w:hAnsi="Times New Roman" w:cs="Times New Roman"/>
        </w:rPr>
        <w:t xml:space="preserve"> ning 59 </w:t>
      </w:r>
      <w:r w:rsidR="00BE34AD" w:rsidRPr="00EA6AB2">
        <w:rPr>
          <w:rFonts w:ascii="Times New Roman" w:hAnsi="Times New Roman" w:cs="Times New Roman"/>
        </w:rPr>
        <w:t>tunnistatakse kehtetuks;</w:t>
      </w:r>
    </w:p>
    <w:p w14:paraId="1663C81E" w14:textId="77777777" w:rsidR="00EA6AB2" w:rsidRPr="00EA6AB2" w:rsidRDefault="00EA6AB2" w:rsidP="00EA6AB2">
      <w:pPr>
        <w:spacing w:after="60" w:line="240" w:lineRule="auto"/>
        <w:contextualSpacing/>
        <w:jc w:val="both"/>
        <w:rPr>
          <w:rFonts w:ascii="Times New Roman" w:hAnsi="Times New Roman" w:cs="Times New Roman"/>
        </w:rPr>
      </w:pPr>
    </w:p>
    <w:p w14:paraId="11B1B160" w14:textId="6BD48789" w:rsidR="005C3207" w:rsidRPr="00EA6AB2"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61 lõige 2 muudetakse ja sõnastatakse järgmiselt:</w:t>
      </w:r>
    </w:p>
    <w:p w14:paraId="68EE685E" w14:textId="642BF601"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Konsulaarametnik või aukonsul esindab kinnipeetud või karistust kandva Eesti kodaniku või välismaalase huve konsulaarpiirkonna asutuses tema taotlusel juh</w:t>
      </w:r>
      <w:r w:rsidR="00125700">
        <w:rPr>
          <w:rFonts w:ascii="Times New Roman" w:hAnsi="Times New Roman" w:cs="Times New Roman"/>
        </w:rPr>
        <w:t>u</w:t>
      </w:r>
      <w:r w:rsidRPr="00EA6AB2">
        <w:rPr>
          <w:rFonts w:ascii="Times New Roman" w:hAnsi="Times New Roman" w:cs="Times New Roman"/>
        </w:rPr>
        <w:t>l, kui on põhjendatud kahtlus, et isiku põhiõigused ei ole kinnipidamisasutuses tagatud.“;</w:t>
      </w:r>
    </w:p>
    <w:p w14:paraId="774489D5" w14:textId="77777777" w:rsidR="00EA6AB2" w:rsidRPr="00EA6AB2" w:rsidRDefault="00EA6AB2" w:rsidP="00EA6AB2">
      <w:pPr>
        <w:spacing w:after="60" w:line="240" w:lineRule="auto"/>
        <w:contextualSpacing/>
        <w:jc w:val="both"/>
        <w:rPr>
          <w:rFonts w:ascii="Times New Roman" w:hAnsi="Times New Roman" w:cs="Times New Roman"/>
        </w:rPr>
      </w:pPr>
    </w:p>
    <w:p w14:paraId="1D26DCB4" w14:textId="3946DF8D" w:rsidR="005C3207"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61 lõige 3 tunnistatakse kehtetuks;</w:t>
      </w:r>
    </w:p>
    <w:p w14:paraId="1B1A0C91" w14:textId="77777777" w:rsidR="00EA6AB2" w:rsidRPr="00EA6AB2" w:rsidRDefault="00EA6AB2" w:rsidP="00EA6AB2">
      <w:pPr>
        <w:spacing w:after="60" w:line="240" w:lineRule="auto"/>
        <w:contextualSpacing/>
        <w:jc w:val="both"/>
        <w:rPr>
          <w:rFonts w:ascii="Times New Roman" w:hAnsi="Times New Roman" w:cs="Times New Roman"/>
        </w:rPr>
      </w:pPr>
    </w:p>
    <w:p w14:paraId="76EDB736" w14:textId="2A3FC809" w:rsidR="005C3207" w:rsidRPr="00EA6AB2"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Pr>
          <w:rFonts w:ascii="Times New Roman" w:hAnsi="Times New Roman" w:cs="Times New Roman"/>
          <w:b/>
        </w:rPr>
        <w:t>3</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täiendatakse lõigetega 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ja 2</w:t>
      </w:r>
      <w:r w:rsidR="00BE34AD" w:rsidRPr="00EA6AB2">
        <w:rPr>
          <w:rFonts w:ascii="Times New Roman" w:hAnsi="Times New Roman" w:cs="Times New Roman"/>
          <w:vertAlign w:val="superscript"/>
        </w:rPr>
        <w:t>2</w:t>
      </w:r>
      <w:r w:rsidR="00BE34AD" w:rsidRPr="00EA6AB2">
        <w:rPr>
          <w:rFonts w:ascii="Times New Roman" w:hAnsi="Times New Roman" w:cs="Times New Roman"/>
        </w:rPr>
        <w:t xml:space="preserve"> järgmises sõnastuses:</w:t>
      </w:r>
    </w:p>
    <w:p w14:paraId="189A79F2"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1</w:t>
      </w:r>
      <w:r w:rsidRPr="00EA6AB2">
        <w:rPr>
          <w:rFonts w:ascii="Times New Roman" w:hAnsi="Times New Roman" w:cs="Times New Roman"/>
        </w:rPr>
        <w:t>) Hädasolijale antav tagatiseta rahaline abi võib seisneda muus rahaliselt arvutatavas abis ja konsulaarabi osutamisega seotud vältimatutes kuludes.</w:t>
      </w:r>
    </w:p>
    <w:p w14:paraId="7944FEF8" w14:textId="05897D0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w:t>
      </w:r>
      <w:r w:rsidRPr="00EA6AB2">
        <w:rPr>
          <w:rFonts w:ascii="Times New Roman" w:hAnsi="Times New Roman" w:cs="Times New Roman"/>
          <w:vertAlign w:val="superscript"/>
        </w:rPr>
        <w:t>2</w:t>
      </w:r>
      <w:r w:rsidRPr="00EA6AB2">
        <w:rPr>
          <w:rFonts w:ascii="Times New Roman" w:hAnsi="Times New Roman" w:cs="Times New Roman"/>
        </w:rPr>
        <w:t>) Välisministeerium võib kriisiolukorras osutada konsulaarabi</w:t>
      </w:r>
      <w:r w:rsidR="00125700">
        <w:rPr>
          <w:rFonts w:ascii="Times New Roman" w:hAnsi="Times New Roman" w:cs="Times New Roman"/>
        </w:rPr>
        <w:t>,</w:t>
      </w:r>
      <w:r w:rsidRPr="00EA6AB2">
        <w:rPr>
          <w:rFonts w:ascii="Times New Roman" w:hAnsi="Times New Roman" w:cs="Times New Roman"/>
        </w:rPr>
        <w:t xml:space="preserve"> nõudmata tagasimaksmise kohustuse vormi täitmist, kui konsulaarabi osutamine on vältimatu.“;</w:t>
      </w:r>
    </w:p>
    <w:p w14:paraId="0BB90F01" w14:textId="77777777" w:rsidR="00EA6AB2" w:rsidRPr="00EA6AB2" w:rsidRDefault="00EA6AB2" w:rsidP="00EA6AB2">
      <w:pPr>
        <w:spacing w:after="60" w:line="240" w:lineRule="auto"/>
        <w:contextualSpacing/>
        <w:jc w:val="both"/>
        <w:rPr>
          <w:rFonts w:ascii="Times New Roman" w:hAnsi="Times New Roman" w:cs="Times New Roman"/>
        </w:rPr>
      </w:pPr>
    </w:p>
    <w:p w14:paraId="66F669ED" w14:textId="01B07F14" w:rsidR="005C3207"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lõiget 3</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täiendatakse pärast tekstiosa „Eesti kodanik“ tekstiosaga „või välismaalane “;</w:t>
      </w:r>
    </w:p>
    <w:p w14:paraId="5C9E8394" w14:textId="77777777" w:rsidR="00EA6AB2" w:rsidRPr="00EA6AB2" w:rsidRDefault="00EA6AB2" w:rsidP="00EA6AB2">
      <w:pPr>
        <w:spacing w:after="60" w:line="240" w:lineRule="auto"/>
        <w:contextualSpacing/>
        <w:jc w:val="both"/>
        <w:rPr>
          <w:rFonts w:ascii="Times New Roman" w:hAnsi="Times New Roman" w:cs="Times New Roman"/>
        </w:rPr>
      </w:pPr>
    </w:p>
    <w:p w14:paraId="164A906D" w14:textId="250D3DCE" w:rsidR="005C3207" w:rsidRPr="00EA6AB2"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w:t>
      </w:r>
      <w:r>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 6 muudetakse ja sõnastatakse järgmiselt:</w:t>
      </w:r>
    </w:p>
    <w:p w14:paraId="45936B95" w14:textId="482AA4D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„(6) Konsulaarabi kulude tagasimaksmise korra, tagatiseta rahalise abi taotluse vormi ning konsulaarabi kulude tagasimaksmise kohustuse vormi kehtestab valdkonna eest vastutav minister määrusega.“;</w:t>
      </w:r>
    </w:p>
    <w:p w14:paraId="27020740" w14:textId="77777777" w:rsidR="00EA6AB2" w:rsidRPr="00EA6AB2" w:rsidRDefault="00EA6AB2" w:rsidP="00EA6AB2">
      <w:pPr>
        <w:spacing w:after="60" w:line="240" w:lineRule="auto"/>
        <w:contextualSpacing/>
        <w:jc w:val="both"/>
        <w:rPr>
          <w:rFonts w:ascii="Times New Roman" w:hAnsi="Times New Roman" w:cs="Times New Roman"/>
        </w:rPr>
      </w:pPr>
    </w:p>
    <w:p w14:paraId="4392FFA1" w14:textId="0808D371" w:rsidR="005C3207"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36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64 lõige 6</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tunnistatakse kehtetuks;</w:t>
      </w:r>
    </w:p>
    <w:p w14:paraId="1A6A6D76" w14:textId="77777777" w:rsidR="00EA6AB2" w:rsidRPr="00EA6AB2" w:rsidRDefault="00EA6AB2" w:rsidP="00EA6AB2">
      <w:pPr>
        <w:spacing w:after="60" w:line="240" w:lineRule="auto"/>
        <w:contextualSpacing/>
        <w:jc w:val="both"/>
        <w:rPr>
          <w:rFonts w:ascii="Times New Roman" w:hAnsi="Times New Roman" w:cs="Times New Roman"/>
        </w:rPr>
      </w:pPr>
    </w:p>
    <w:p w14:paraId="7965AEC8" w14:textId="55A45417" w:rsidR="005C3207" w:rsidRPr="00EA6AB2"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37</w:t>
      </w:r>
      <w:r w:rsidR="00BE34AD" w:rsidRPr="00EA6AB2">
        <w:rPr>
          <w:rFonts w:ascii="Times New Roman" w:hAnsi="Times New Roman" w:cs="Times New Roman"/>
          <w:b/>
        </w:rPr>
        <w:t xml:space="preserve">) </w:t>
      </w:r>
      <w:r w:rsidR="00BE34AD" w:rsidRPr="00EA6AB2">
        <w:rPr>
          <w:rFonts w:ascii="Times New Roman" w:hAnsi="Times New Roman" w:cs="Times New Roman"/>
        </w:rPr>
        <w:t>seadust täiendatakse §-ga 64</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4CEF330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64</w:t>
      </w:r>
      <w:r w:rsidRPr="00EA6AB2">
        <w:rPr>
          <w:rFonts w:ascii="Times New Roman" w:hAnsi="Times New Roman" w:cs="Times New Roman"/>
          <w:b/>
          <w:vertAlign w:val="superscript"/>
        </w:rPr>
        <w:t>1</w:t>
      </w:r>
      <w:r w:rsidRPr="00EA6AB2">
        <w:rPr>
          <w:rFonts w:ascii="Times New Roman" w:hAnsi="Times New Roman" w:cs="Times New Roman"/>
          <w:b/>
        </w:rPr>
        <w:t>. Kulude hüvitamine Eesti ja teiste Euroopa Liidu liikmesriikide vahel</w:t>
      </w:r>
    </w:p>
    <w:p w14:paraId="0F86786E"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Välisministeeriumil on õigus Euroopa Liidu liikmesriigi esindamata kodanikule konsulaarabi osutamise järel nõuda abiga seotud kulude hüvitamist tema kodakondsusjärgselt liikmesriigilt.</w:t>
      </w:r>
    </w:p>
    <w:p w14:paraId="34C6CD5B"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Kui teine Euroopa Liidu liikmesriik edastab Välisministeeriumile valdkonna eest vastutava ministri määruses kehtestatud vormil kulude hüvitamise taotluse, hüvitab Välisministeerium asjaomasele Euroopa Liidu liikmesriigile kulud 12 kuu jooksul.</w:t>
      </w:r>
    </w:p>
    <w:p w14:paraId="49C0FB2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Välisministeerium võib paluda Euroopa Liidu liikmesriigi esindamata kodaniku kodakondsusjärgselt liikmesriigilt kriisiolukorras konsulaarabi osutamise kulude proportsionaalset hüvitamist, jagades tegelikult kantud kulude kogusumma abi saanud kodanike arvuga.</w:t>
      </w:r>
    </w:p>
    <w:p w14:paraId="0B6F812D" w14:textId="7FF5FBDD"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(4) Kui Eesti sai abistamiseks rahalist toetust liidu kodanikukaitse mehhanismi kaudu, määratakse Euroopa Liidu liikmesriigi esindamata kodaniku kodakondsusjärgse liikmesriigi osa suurus kindlaks pärast liidu osa mahaarvamist.“;</w:t>
      </w:r>
    </w:p>
    <w:p w14:paraId="1ACC4FBD" w14:textId="77777777" w:rsidR="00EA6AB2" w:rsidRPr="00EA6AB2" w:rsidRDefault="00EA6AB2" w:rsidP="00EA6AB2">
      <w:pPr>
        <w:spacing w:after="60" w:line="240" w:lineRule="auto"/>
        <w:contextualSpacing/>
        <w:jc w:val="both"/>
        <w:rPr>
          <w:rFonts w:ascii="Times New Roman" w:hAnsi="Times New Roman" w:cs="Times New Roman"/>
        </w:rPr>
      </w:pPr>
    </w:p>
    <w:p w14:paraId="4FBB60CE" w14:textId="1C3ADF7B" w:rsidR="005C3207" w:rsidRPr="00EA6AB2"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38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67 lõiget 1 täiendatakse punktiga 4</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627DA749" w14:textId="2B1BC247"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„4</w:t>
      </w:r>
      <w:r w:rsidRPr="00EA6AB2">
        <w:rPr>
          <w:rFonts w:ascii="Times New Roman" w:hAnsi="Times New Roman" w:cs="Times New Roman"/>
          <w:vertAlign w:val="superscript"/>
        </w:rPr>
        <w:t>1</w:t>
      </w:r>
      <w:r w:rsidRPr="00EA6AB2">
        <w:rPr>
          <w:rFonts w:ascii="Times New Roman" w:hAnsi="Times New Roman" w:cs="Times New Roman"/>
        </w:rPr>
        <w:t>) perekonnaseisutoiming;“;</w:t>
      </w:r>
    </w:p>
    <w:p w14:paraId="62F8F59B" w14:textId="77777777" w:rsidR="00EA6AB2" w:rsidRPr="00EA6AB2" w:rsidRDefault="00EA6AB2" w:rsidP="00EA6AB2">
      <w:pPr>
        <w:spacing w:after="60" w:line="240" w:lineRule="auto"/>
        <w:contextualSpacing/>
        <w:jc w:val="both"/>
        <w:rPr>
          <w:rFonts w:ascii="Times New Roman" w:hAnsi="Times New Roman" w:cs="Times New Roman"/>
        </w:rPr>
      </w:pPr>
    </w:p>
    <w:p w14:paraId="09877D4E" w14:textId="199C4575" w:rsidR="005C3207"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39</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67 lõike 1 punkt 10 tunnistatakse kehtetuks;</w:t>
      </w:r>
    </w:p>
    <w:p w14:paraId="24926A06" w14:textId="77777777" w:rsidR="00EA6AB2" w:rsidRPr="00EA6AB2" w:rsidRDefault="00EA6AB2" w:rsidP="00EA6AB2">
      <w:pPr>
        <w:spacing w:after="60" w:line="240" w:lineRule="auto"/>
        <w:contextualSpacing/>
        <w:jc w:val="both"/>
        <w:rPr>
          <w:rFonts w:ascii="Times New Roman" w:hAnsi="Times New Roman" w:cs="Times New Roman"/>
        </w:rPr>
      </w:pPr>
    </w:p>
    <w:p w14:paraId="2DDECE63" w14:textId="1B214FD4" w:rsidR="005C3207" w:rsidRPr="00EA6AB2" w:rsidRDefault="0045509D" w:rsidP="00EA6AB2">
      <w:pPr>
        <w:spacing w:after="60" w:line="240" w:lineRule="auto"/>
        <w:contextualSpacing/>
        <w:jc w:val="both"/>
        <w:rPr>
          <w:rFonts w:ascii="Times New Roman" w:hAnsi="Times New Roman" w:cs="Times New Roman"/>
        </w:rPr>
      </w:pPr>
      <w:r>
        <w:rPr>
          <w:rFonts w:ascii="Times New Roman" w:hAnsi="Times New Roman" w:cs="Times New Roman"/>
          <w:b/>
        </w:rPr>
        <w:t>40</w:t>
      </w:r>
      <w:r w:rsidR="00BE34AD" w:rsidRPr="00EA6AB2">
        <w:rPr>
          <w:rFonts w:ascii="Times New Roman" w:hAnsi="Times New Roman" w:cs="Times New Roman"/>
          <w:b/>
        </w:rPr>
        <w:t xml:space="preserve">) </w:t>
      </w:r>
      <w:r w:rsidR="00BE34AD" w:rsidRPr="00EA6AB2">
        <w:rPr>
          <w:rFonts w:ascii="Times New Roman" w:hAnsi="Times New Roman" w:cs="Times New Roman"/>
        </w:rPr>
        <w:t>seadust täiendatakse §-ga 70</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57A07684"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70</w:t>
      </w:r>
      <w:r w:rsidRPr="00EA6AB2">
        <w:rPr>
          <w:rFonts w:ascii="Times New Roman" w:hAnsi="Times New Roman" w:cs="Times New Roman"/>
          <w:b/>
          <w:vertAlign w:val="superscript"/>
        </w:rPr>
        <w:t>1</w:t>
      </w:r>
      <w:r w:rsidRPr="00EA6AB2">
        <w:rPr>
          <w:rFonts w:ascii="Times New Roman" w:hAnsi="Times New Roman" w:cs="Times New Roman"/>
          <w:b/>
        </w:rPr>
        <w:t>. Perekonnaseisutoiming</w:t>
      </w:r>
    </w:p>
    <w:p w14:paraId="41EF9BE4" w14:textId="1FFA2C4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Konsulaarametnik teeb perekonnaseisutoimingute seaduses sätestatud tingimustel ja korras andmehõivekandeid välisesindusele esitatud välisriigis koostatud perekonnaseisudokumentide alusel.“;</w:t>
      </w:r>
    </w:p>
    <w:p w14:paraId="5B81F0FE" w14:textId="77777777" w:rsidR="00EA6AB2" w:rsidRPr="00EA6AB2" w:rsidRDefault="00EA6AB2" w:rsidP="00EA6AB2">
      <w:pPr>
        <w:spacing w:after="60" w:line="240" w:lineRule="auto"/>
        <w:contextualSpacing/>
        <w:jc w:val="both"/>
        <w:rPr>
          <w:rFonts w:ascii="Times New Roman" w:hAnsi="Times New Roman" w:cs="Times New Roman"/>
        </w:rPr>
      </w:pPr>
    </w:p>
    <w:p w14:paraId="203C4FEC" w14:textId="6D8804CA" w:rsidR="005C3207" w:rsidRDefault="0045509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4</w:t>
      </w:r>
      <w:r>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paragrahv 71 tunnistatakse kehtetuks;</w:t>
      </w:r>
    </w:p>
    <w:p w14:paraId="635092E5" w14:textId="77777777" w:rsidR="00EA6AB2" w:rsidRPr="00EA6AB2" w:rsidRDefault="00EA6AB2" w:rsidP="00EA6AB2">
      <w:pPr>
        <w:spacing w:after="60" w:line="240" w:lineRule="auto"/>
        <w:contextualSpacing/>
        <w:jc w:val="both"/>
        <w:rPr>
          <w:rFonts w:ascii="Times New Roman" w:hAnsi="Times New Roman" w:cs="Times New Roman"/>
        </w:rPr>
      </w:pPr>
    </w:p>
    <w:p w14:paraId="44D2DF42" w14:textId="4D3D1CC9" w:rsidR="005C3207" w:rsidRPr="00EA6AB2" w:rsidRDefault="0045509D" w:rsidP="00EA6AB2">
      <w:pPr>
        <w:spacing w:line="240" w:lineRule="auto"/>
        <w:contextualSpacing/>
        <w:jc w:val="both"/>
        <w:rPr>
          <w:rFonts w:ascii="Times New Roman" w:hAnsi="Times New Roman" w:cs="Times New Roman"/>
        </w:rPr>
      </w:pPr>
      <w:r w:rsidRPr="00EA6AB2">
        <w:rPr>
          <w:rFonts w:ascii="Times New Roman" w:hAnsi="Times New Roman" w:cs="Times New Roman"/>
          <w:b/>
        </w:rPr>
        <w:t>4</w:t>
      </w:r>
      <w:r>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seadust täiendatakse §-ga </w:t>
      </w:r>
      <w:r w:rsidR="001A68EA">
        <w:rPr>
          <w:rFonts w:ascii="Times New Roman" w:hAnsi="Times New Roman" w:cs="Times New Roman"/>
        </w:rPr>
        <w:t>75</w:t>
      </w:r>
      <w:r w:rsidR="001A68EA">
        <w:rPr>
          <w:rFonts w:ascii="Times New Roman" w:hAnsi="Times New Roman" w:cs="Times New Roman"/>
          <w:vertAlign w:val="superscript"/>
        </w:rPr>
        <w:t>3</w:t>
      </w:r>
      <w:r w:rsidR="00BE34AD" w:rsidRPr="00EA6AB2">
        <w:rPr>
          <w:rFonts w:ascii="Times New Roman" w:hAnsi="Times New Roman" w:cs="Times New Roman"/>
        </w:rPr>
        <w:t xml:space="preserve"> järgmises sõnastuses:</w:t>
      </w:r>
    </w:p>
    <w:p w14:paraId="68CBCE9A" w14:textId="6F0EB3CC"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xml:space="preserve">§ </w:t>
      </w:r>
      <w:r w:rsidR="001A68EA">
        <w:rPr>
          <w:rFonts w:ascii="Times New Roman" w:hAnsi="Times New Roman" w:cs="Times New Roman"/>
          <w:b/>
        </w:rPr>
        <w:t>75</w:t>
      </w:r>
      <w:r w:rsidR="00EE1FD9">
        <w:rPr>
          <w:rFonts w:ascii="Times New Roman" w:hAnsi="Times New Roman" w:cs="Times New Roman"/>
          <w:b/>
          <w:vertAlign w:val="superscript"/>
        </w:rPr>
        <w:t>3</w:t>
      </w:r>
      <w:r w:rsidRPr="00EA6AB2">
        <w:rPr>
          <w:rFonts w:ascii="Times New Roman" w:hAnsi="Times New Roman" w:cs="Times New Roman"/>
          <w:b/>
        </w:rPr>
        <w:t>. Konsulaarametniku erikutse kaotamine</w:t>
      </w:r>
    </w:p>
    <w:p w14:paraId="6DC1CBCD" w14:textId="66F31096" w:rsidR="005C3207" w:rsidRDefault="00F02143" w:rsidP="00EA6AB2">
      <w:pPr>
        <w:spacing w:line="240" w:lineRule="auto"/>
        <w:contextualSpacing/>
        <w:jc w:val="both"/>
        <w:rPr>
          <w:rFonts w:ascii="Times New Roman" w:hAnsi="Times New Roman" w:cs="Times New Roman"/>
        </w:rPr>
      </w:pPr>
      <w:r>
        <w:rPr>
          <w:rFonts w:ascii="Times New Roman" w:hAnsi="Times New Roman" w:cs="Times New Roman"/>
        </w:rPr>
        <w:t>2027. aasta 1. jaanuaril k</w:t>
      </w:r>
      <w:r w:rsidR="00BE34AD" w:rsidRPr="00EA6AB2">
        <w:rPr>
          <w:rFonts w:ascii="Times New Roman" w:hAnsi="Times New Roman" w:cs="Times New Roman"/>
        </w:rPr>
        <w:t>onsulaaramet</w:t>
      </w:r>
      <w:r w:rsidR="009D6592">
        <w:rPr>
          <w:rFonts w:ascii="Times New Roman" w:hAnsi="Times New Roman" w:cs="Times New Roman"/>
        </w:rPr>
        <w:t>n</w:t>
      </w:r>
      <w:r w:rsidR="00BE34AD" w:rsidRPr="00EA6AB2">
        <w:rPr>
          <w:rFonts w:ascii="Times New Roman" w:hAnsi="Times New Roman" w:cs="Times New Roman"/>
        </w:rPr>
        <w:t>iku erikutset omavad isikud loetakse konsulaaramet</w:t>
      </w:r>
      <w:r w:rsidR="009D6592">
        <w:rPr>
          <w:rFonts w:ascii="Times New Roman" w:hAnsi="Times New Roman" w:cs="Times New Roman"/>
        </w:rPr>
        <w:t>n</w:t>
      </w:r>
      <w:r w:rsidR="00BE34AD" w:rsidRPr="00EA6AB2">
        <w:rPr>
          <w:rFonts w:ascii="Times New Roman" w:hAnsi="Times New Roman" w:cs="Times New Roman"/>
        </w:rPr>
        <w:t>iku kutset omavaks.“.</w:t>
      </w:r>
    </w:p>
    <w:p w14:paraId="6114F4C4" w14:textId="77777777" w:rsidR="00EA6AB2" w:rsidRPr="00EA6AB2" w:rsidRDefault="00EA6AB2" w:rsidP="00EA6AB2">
      <w:pPr>
        <w:spacing w:line="240" w:lineRule="auto"/>
        <w:contextualSpacing/>
        <w:jc w:val="both"/>
        <w:rPr>
          <w:rFonts w:ascii="Times New Roman" w:hAnsi="Times New Roman" w:cs="Times New Roman"/>
        </w:rPr>
      </w:pPr>
    </w:p>
    <w:p w14:paraId="3EB459DB" w14:textId="7BFEDDF0" w:rsidR="005C3207" w:rsidRDefault="00BE34AD" w:rsidP="00EA6AB2">
      <w:pPr>
        <w:spacing w:line="240" w:lineRule="auto"/>
        <w:contextualSpacing/>
        <w:jc w:val="both"/>
        <w:rPr>
          <w:rFonts w:ascii="Times New Roman" w:hAnsi="Times New Roman" w:cs="Times New Roman"/>
          <w:b/>
        </w:rPr>
      </w:pPr>
      <w:r w:rsidRPr="00EA6AB2">
        <w:rPr>
          <w:rFonts w:ascii="Times New Roman" w:hAnsi="Times New Roman" w:cs="Times New Roman"/>
          <w:b/>
        </w:rPr>
        <w:t>§ 2. Isikut tõendavate dokumentide seaduse muutmine</w:t>
      </w:r>
    </w:p>
    <w:p w14:paraId="7B953F1D" w14:textId="77777777" w:rsidR="00EA6AB2" w:rsidRPr="00EA6AB2" w:rsidRDefault="00EA6AB2" w:rsidP="00EA6AB2">
      <w:pPr>
        <w:spacing w:line="240" w:lineRule="auto"/>
        <w:contextualSpacing/>
        <w:jc w:val="both"/>
        <w:rPr>
          <w:rFonts w:ascii="Times New Roman" w:hAnsi="Times New Roman" w:cs="Times New Roman"/>
        </w:rPr>
      </w:pPr>
    </w:p>
    <w:p w14:paraId="3A82A711" w14:textId="2B4AEAC7" w:rsidR="00EA6AB2"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Isikut tõendavate dokumentide seaduses tehakse järgmi</w:t>
      </w:r>
      <w:r w:rsidR="00854344">
        <w:rPr>
          <w:rFonts w:ascii="Times New Roman" w:hAnsi="Times New Roman" w:cs="Times New Roman"/>
        </w:rPr>
        <w:t>ne</w:t>
      </w:r>
      <w:r w:rsidRPr="00EA6AB2">
        <w:rPr>
          <w:rFonts w:ascii="Times New Roman" w:hAnsi="Times New Roman" w:cs="Times New Roman"/>
        </w:rPr>
        <w:t xml:space="preserve"> muudatus:</w:t>
      </w:r>
    </w:p>
    <w:p w14:paraId="3EDDC9FE" w14:textId="77777777" w:rsidR="00EA6AB2" w:rsidRPr="00EA6AB2" w:rsidRDefault="00EA6AB2" w:rsidP="00EA6AB2">
      <w:pPr>
        <w:spacing w:after="60" w:line="240" w:lineRule="auto"/>
        <w:jc w:val="both"/>
        <w:rPr>
          <w:rFonts w:ascii="Times New Roman" w:hAnsi="Times New Roman" w:cs="Times New Roman"/>
        </w:rPr>
      </w:pPr>
    </w:p>
    <w:p w14:paraId="1A6B732C" w14:textId="1F9F5E81" w:rsidR="005C3207" w:rsidRPr="00EA6AB2" w:rsidRDefault="00B435B2"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15 lõike 5 punkt 2 muudetakse ja sõnastatakse järgmiselt:</w:t>
      </w:r>
    </w:p>
    <w:p w14:paraId="272E1948" w14:textId="558C9DB9"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väljastab Eesti kodaniku passi ja isikutunnistuse välisriigis viibivale Eesti kodanikule;“</w:t>
      </w:r>
      <w:r w:rsidR="00537517">
        <w:rPr>
          <w:rFonts w:ascii="Times New Roman" w:hAnsi="Times New Roman" w:cs="Times New Roman"/>
        </w:rPr>
        <w:t>.</w:t>
      </w:r>
    </w:p>
    <w:p w14:paraId="1B5E2283" w14:textId="77777777" w:rsidR="00EA6AB2" w:rsidRPr="00EA6AB2" w:rsidRDefault="00EA6AB2" w:rsidP="00EA6AB2">
      <w:pPr>
        <w:spacing w:after="60" w:line="240" w:lineRule="auto"/>
        <w:contextualSpacing/>
        <w:jc w:val="both"/>
        <w:rPr>
          <w:rFonts w:ascii="Times New Roman" w:hAnsi="Times New Roman" w:cs="Times New Roman"/>
        </w:rPr>
      </w:pPr>
    </w:p>
    <w:p w14:paraId="4485891C" w14:textId="7DBBD85C" w:rsidR="00B61021" w:rsidRDefault="00B61021" w:rsidP="00EA6AB2">
      <w:pPr>
        <w:spacing w:line="240" w:lineRule="auto"/>
        <w:contextualSpacing/>
        <w:jc w:val="both"/>
        <w:rPr>
          <w:rFonts w:ascii="Times New Roman" w:hAnsi="Times New Roman" w:cs="Times New Roman"/>
          <w:b/>
        </w:rPr>
      </w:pPr>
      <w:r>
        <w:rPr>
          <w:rFonts w:ascii="Times New Roman" w:hAnsi="Times New Roman" w:cs="Times New Roman"/>
          <w:b/>
        </w:rPr>
        <w:t>§ 3. Perekonnaseisutoimingute seaduse muutmine</w:t>
      </w:r>
    </w:p>
    <w:p w14:paraId="2A682DB2" w14:textId="79ADCB45" w:rsidR="00B61021" w:rsidRDefault="00B61021" w:rsidP="00EA6AB2">
      <w:pPr>
        <w:spacing w:line="240" w:lineRule="auto"/>
        <w:contextualSpacing/>
        <w:jc w:val="both"/>
        <w:rPr>
          <w:rFonts w:ascii="Times New Roman" w:hAnsi="Times New Roman" w:cs="Times New Roman"/>
          <w:b/>
        </w:rPr>
      </w:pPr>
    </w:p>
    <w:p w14:paraId="1B5C0C75" w14:textId="0942B543" w:rsidR="00B61021" w:rsidRDefault="00B61021" w:rsidP="00EA6AB2">
      <w:pPr>
        <w:spacing w:line="240" w:lineRule="auto"/>
        <w:contextualSpacing/>
        <w:jc w:val="both"/>
        <w:rPr>
          <w:rFonts w:ascii="Times New Roman" w:hAnsi="Times New Roman" w:cs="Times New Roman"/>
          <w:bCs/>
        </w:rPr>
      </w:pPr>
      <w:r w:rsidRPr="00B61021">
        <w:rPr>
          <w:rFonts w:ascii="Times New Roman" w:hAnsi="Times New Roman" w:cs="Times New Roman"/>
          <w:bCs/>
        </w:rPr>
        <w:t>Perekonnaseisustoimingute seaduses tehakse järgmi</w:t>
      </w:r>
      <w:r w:rsidR="00854344">
        <w:rPr>
          <w:rFonts w:ascii="Times New Roman" w:hAnsi="Times New Roman" w:cs="Times New Roman"/>
          <w:bCs/>
        </w:rPr>
        <w:t>ne</w:t>
      </w:r>
      <w:r w:rsidRPr="00B61021">
        <w:rPr>
          <w:rFonts w:ascii="Times New Roman" w:hAnsi="Times New Roman" w:cs="Times New Roman"/>
          <w:bCs/>
        </w:rPr>
        <w:t xml:space="preserve"> muudatus:</w:t>
      </w:r>
    </w:p>
    <w:p w14:paraId="12517A4C" w14:textId="5ACD7393" w:rsidR="00B61021" w:rsidRDefault="00B61021" w:rsidP="00EA6AB2">
      <w:pPr>
        <w:spacing w:line="240" w:lineRule="auto"/>
        <w:contextualSpacing/>
        <w:jc w:val="both"/>
        <w:rPr>
          <w:rFonts w:ascii="Times New Roman" w:hAnsi="Times New Roman" w:cs="Times New Roman"/>
          <w:bCs/>
        </w:rPr>
      </w:pPr>
    </w:p>
    <w:p w14:paraId="016B11CC" w14:textId="3C863B90" w:rsidR="00F45997" w:rsidRPr="003A7D47" w:rsidRDefault="005560A3" w:rsidP="003A7D47">
      <w:pPr>
        <w:spacing w:after="0" w:line="240" w:lineRule="auto"/>
        <w:jc w:val="both"/>
        <w:rPr>
          <w:rFonts w:ascii="Times New Roman" w:hAnsi="Times New Roman" w:cs="Times New Roman"/>
        </w:rPr>
      </w:pPr>
      <w:r w:rsidRPr="003A7D47">
        <w:rPr>
          <w:rFonts w:ascii="Times New Roman" w:hAnsi="Times New Roman" w:cs="Times New Roman"/>
          <w:b/>
          <w:bCs/>
        </w:rPr>
        <w:t>1)</w:t>
      </w:r>
      <w:r>
        <w:rPr>
          <w:rFonts w:ascii="Times New Roman" w:hAnsi="Times New Roman" w:cs="Times New Roman"/>
        </w:rPr>
        <w:t xml:space="preserve"> </w:t>
      </w:r>
      <w:r w:rsidR="00F45997" w:rsidRPr="003A7D47">
        <w:rPr>
          <w:rFonts w:ascii="Times New Roman" w:hAnsi="Times New Roman" w:cs="Times New Roman"/>
        </w:rPr>
        <w:t>paragrahvi 47 muudetakse ja jäetakse välja tekstiosa „või konsulaarametniku tõestatud“</w:t>
      </w:r>
      <w:r w:rsidR="0045509D">
        <w:rPr>
          <w:rFonts w:ascii="Times New Roman" w:hAnsi="Times New Roman" w:cs="Times New Roman"/>
        </w:rPr>
        <w:t>.</w:t>
      </w:r>
    </w:p>
    <w:p w14:paraId="2536FE22" w14:textId="49C01B7E" w:rsidR="00F45997" w:rsidRDefault="00F45997" w:rsidP="00B61021">
      <w:pPr>
        <w:spacing w:after="0" w:line="240" w:lineRule="auto"/>
        <w:contextualSpacing/>
        <w:jc w:val="both"/>
        <w:rPr>
          <w:rFonts w:ascii="Times New Roman" w:hAnsi="Times New Roman" w:cs="Times New Roman"/>
        </w:rPr>
      </w:pPr>
    </w:p>
    <w:p w14:paraId="69EB9301" w14:textId="2AECB5B4" w:rsidR="00F45997" w:rsidRPr="00B67D45" w:rsidRDefault="00F45997" w:rsidP="00B61021">
      <w:pPr>
        <w:spacing w:after="0" w:line="240" w:lineRule="auto"/>
        <w:contextualSpacing/>
        <w:jc w:val="both"/>
        <w:rPr>
          <w:rFonts w:ascii="Times New Roman" w:hAnsi="Times New Roman" w:cs="Times New Roman"/>
          <w:b/>
          <w:bCs/>
        </w:rPr>
      </w:pPr>
      <w:r w:rsidRPr="00B67D45">
        <w:rPr>
          <w:rFonts w:ascii="Times New Roman" w:hAnsi="Times New Roman" w:cs="Times New Roman"/>
          <w:b/>
          <w:bCs/>
        </w:rPr>
        <w:t xml:space="preserve">§ 4. </w:t>
      </w:r>
      <w:r w:rsidR="00B67D45" w:rsidRPr="00B67D45">
        <w:rPr>
          <w:rFonts w:ascii="Times New Roman" w:hAnsi="Times New Roman" w:cs="Times New Roman"/>
          <w:b/>
          <w:bCs/>
        </w:rPr>
        <w:t>Rahvastikuregistri seaduse muutmine</w:t>
      </w:r>
    </w:p>
    <w:p w14:paraId="56038013" w14:textId="5F552FE4" w:rsidR="00B67D45" w:rsidRDefault="00B67D45" w:rsidP="00B61021">
      <w:pPr>
        <w:spacing w:after="0" w:line="240" w:lineRule="auto"/>
        <w:contextualSpacing/>
        <w:jc w:val="both"/>
        <w:rPr>
          <w:rFonts w:ascii="Times New Roman" w:hAnsi="Times New Roman" w:cs="Times New Roman"/>
        </w:rPr>
      </w:pPr>
    </w:p>
    <w:p w14:paraId="621B399C" w14:textId="0CDB369D" w:rsidR="00B67D45" w:rsidRDefault="00B67D45" w:rsidP="00B61021">
      <w:pPr>
        <w:spacing w:after="0" w:line="240" w:lineRule="auto"/>
        <w:contextualSpacing/>
        <w:jc w:val="both"/>
        <w:rPr>
          <w:rFonts w:ascii="Times New Roman" w:hAnsi="Times New Roman" w:cs="Times New Roman"/>
        </w:rPr>
      </w:pPr>
      <w:r>
        <w:rPr>
          <w:rFonts w:ascii="Times New Roman" w:hAnsi="Times New Roman" w:cs="Times New Roman"/>
        </w:rPr>
        <w:t>Rahvastikuregistri seaduses tehakse järgmised muudatused:</w:t>
      </w:r>
    </w:p>
    <w:p w14:paraId="7E74F594" w14:textId="67FE2586" w:rsidR="00B67D45" w:rsidRDefault="00B67D45" w:rsidP="00B61021">
      <w:pPr>
        <w:spacing w:after="0" w:line="240" w:lineRule="auto"/>
        <w:contextualSpacing/>
        <w:jc w:val="both"/>
        <w:rPr>
          <w:rFonts w:ascii="Times New Roman" w:hAnsi="Times New Roman" w:cs="Times New Roman"/>
        </w:rPr>
      </w:pPr>
    </w:p>
    <w:p w14:paraId="1BF28223" w14:textId="44FE37AE" w:rsidR="00B67D45" w:rsidRPr="00B67D45" w:rsidRDefault="00B67D45" w:rsidP="00B67D45">
      <w:pPr>
        <w:spacing w:after="0" w:line="240" w:lineRule="auto"/>
        <w:jc w:val="both"/>
        <w:rPr>
          <w:rFonts w:ascii="Times New Roman" w:hAnsi="Times New Roman" w:cs="Times New Roman"/>
        </w:rPr>
      </w:pPr>
      <w:r w:rsidRPr="00B67D45">
        <w:rPr>
          <w:rFonts w:ascii="Times New Roman" w:hAnsi="Times New Roman" w:cs="Times New Roman"/>
          <w:b/>
          <w:bCs/>
        </w:rPr>
        <w:t>1)</w:t>
      </w:r>
      <w:r>
        <w:rPr>
          <w:rFonts w:ascii="Times New Roman" w:hAnsi="Times New Roman" w:cs="Times New Roman"/>
        </w:rPr>
        <w:t xml:space="preserve">  </w:t>
      </w:r>
      <w:r w:rsidRPr="00B67D45">
        <w:rPr>
          <w:rFonts w:ascii="Times New Roman" w:hAnsi="Times New Roman" w:cs="Times New Roman"/>
        </w:rPr>
        <w:t>paragrahv 40 lõike 3 punkti 4 muudetakse ja sõnastatakse järgmiselt:</w:t>
      </w:r>
    </w:p>
    <w:p w14:paraId="05DB9265" w14:textId="0C8E7073" w:rsidR="00B67D45" w:rsidRDefault="00B67D45" w:rsidP="00B67D45">
      <w:pPr>
        <w:jc w:val="both"/>
        <w:rPr>
          <w:rFonts w:ascii="Times New Roman" w:hAnsi="Times New Roman" w:cs="Times New Roman"/>
        </w:rPr>
      </w:pPr>
      <w:r w:rsidRPr="00B67D45">
        <w:rPr>
          <w:rFonts w:ascii="Times New Roman" w:hAnsi="Times New Roman" w:cs="Times New Roman"/>
        </w:rPr>
        <w:t xml:space="preserve">„4) maakonnakeskuse kohaliku omavalitsuse üksuse, Eesti välisesinduse konsulaarametniku, välisriigi notari </w:t>
      </w:r>
      <w:r w:rsidRPr="00884EAB">
        <w:rPr>
          <w:rFonts w:ascii="Times New Roman" w:hAnsi="Times New Roman" w:cs="Times New Roman"/>
        </w:rPr>
        <w:t>või teise</w:t>
      </w:r>
      <w:r w:rsidR="00EF7E3F">
        <w:rPr>
          <w:rFonts w:ascii="Times New Roman" w:hAnsi="Times New Roman" w:cs="Times New Roman"/>
        </w:rPr>
        <w:t xml:space="preserve"> ameti</w:t>
      </w:r>
      <w:r w:rsidRPr="00884EAB">
        <w:rPr>
          <w:rFonts w:ascii="Times New Roman" w:hAnsi="Times New Roman" w:cs="Times New Roman"/>
        </w:rPr>
        <w:t>isiku, kellel on selle riigi õiguse kohaselt vastav pädevus,</w:t>
      </w:r>
      <w:r w:rsidRPr="00B67D45">
        <w:rPr>
          <w:rFonts w:ascii="Times New Roman" w:hAnsi="Times New Roman" w:cs="Times New Roman"/>
        </w:rPr>
        <w:t xml:space="preserve"> </w:t>
      </w:r>
      <w:r w:rsidR="0091748C" w:rsidRPr="00884EAB">
        <w:rPr>
          <w:rFonts w:ascii="Times New Roman" w:hAnsi="Times New Roman" w:cs="Times New Roman"/>
        </w:rPr>
        <w:t>poolt</w:t>
      </w:r>
      <w:r w:rsidR="0091748C" w:rsidRPr="00B67D45">
        <w:rPr>
          <w:rFonts w:ascii="Times New Roman" w:hAnsi="Times New Roman" w:cs="Times New Roman"/>
        </w:rPr>
        <w:t xml:space="preserve"> </w:t>
      </w:r>
      <w:r w:rsidRPr="00B67D45">
        <w:rPr>
          <w:rFonts w:ascii="Times New Roman" w:hAnsi="Times New Roman" w:cs="Times New Roman"/>
        </w:rPr>
        <w:t>kinnitatud taotluse alusel</w:t>
      </w:r>
      <w:r w:rsidR="00C82DD0">
        <w:rPr>
          <w:rFonts w:ascii="Times New Roman" w:hAnsi="Times New Roman" w:cs="Times New Roman"/>
        </w:rPr>
        <w:t xml:space="preserve"> </w:t>
      </w:r>
      <w:r w:rsidRPr="00B67D45">
        <w:rPr>
          <w:rFonts w:ascii="Times New Roman" w:hAnsi="Times New Roman" w:cs="Times New Roman"/>
        </w:rPr>
        <w:t>volitatud töötleja isikukoodi riigi andmekogusse kandmiseks seaduse või andmekogu põhimääruse alusel.“</w:t>
      </w:r>
      <w:r w:rsidR="00772F1C">
        <w:rPr>
          <w:rFonts w:ascii="Times New Roman" w:hAnsi="Times New Roman" w:cs="Times New Roman"/>
        </w:rPr>
        <w:t>;</w:t>
      </w:r>
    </w:p>
    <w:p w14:paraId="32FB5FFC" w14:textId="77777777" w:rsidR="00772F1C" w:rsidRDefault="00772F1C" w:rsidP="00772F1C">
      <w:pPr>
        <w:spacing w:after="0" w:line="240" w:lineRule="auto"/>
        <w:contextualSpacing/>
        <w:jc w:val="both"/>
        <w:rPr>
          <w:rFonts w:ascii="Times New Roman" w:hAnsi="Times New Roman" w:cs="Times New Roman"/>
        </w:rPr>
      </w:pPr>
      <w:r w:rsidRPr="007152EE">
        <w:rPr>
          <w:rFonts w:ascii="Times New Roman" w:hAnsi="Times New Roman" w:cs="Times New Roman"/>
          <w:b/>
          <w:bCs/>
        </w:rPr>
        <w:t>2)</w:t>
      </w:r>
      <w:r>
        <w:rPr>
          <w:rFonts w:ascii="Times New Roman" w:hAnsi="Times New Roman" w:cs="Times New Roman"/>
        </w:rPr>
        <w:t xml:space="preserve"> </w:t>
      </w:r>
      <w:r w:rsidRPr="00772F1C">
        <w:rPr>
          <w:rFonts w:ascii="Times New Roman" w:hAnsi="Times New Roman" w:cs="Times New Roman"/>
        </w:rPr>
        <w:t>paragrahv</w:t>
      </w:r>
      <w:r>
        <w:rPr>
          <w:rFonts w:ascii="Times New Roman" w:hAnsi="Times New Roman" w:cs="Times New Roman"/>
        </w:rPr>
        <w:t>i</w:t>
      </w:r>
      <w:r w:rsidRPr="00772F1C">
        <w:rPr>
          <w:rFonts w:ascii="Times New Roman" w:hAnsi="Times New Roman" w:cs="Times New Roman"/>
        </w:rPr>
        <w:t xml:space="preserve"> 40 </w:t>
      </w:r>
      <w:r>
        <w:rPr>
          <w:rFonts w:ascii="Times New Roman" w:hAnsi="Times New Roman" w:cs="Times New Roman"/>
        </w:rPr>
        <w:t>lisatakse lõige 3</w:t>
      </w:r>
      <w:r w:rsidRPr="00772F1C">
        <w:rPr>
          <w:rFonts w:ascii="Times New Roman" w:hAnsi="Times New Roman" w:cs="Times New Roman"/>
          <w:vertAlign w:val="superscript"/>
        </w:rPr>
        <w:t>1</w:t>
      </w:r>
      <w:r>
        <w:rPr>
          <w:rFonts w:ascii="Times New Roman" w:hAnsi="Times New Roman" w:cs="Times New Roman"/>
        </w:rPr>
        <w:t xml:space="preserve"> järgmises sõnastuses:</w:t>
      </w:r>
    </w:p>
    <w:p w14:paraId="2D35A266" w14:textId="4F7C925D" w:rsidR="00772F1C" w:rsidRPr="00B67D45" w:rsidRDefault="00772F1C" w:rsidP="00772F1C">
      <w:pPr>
        <w:spacing w:after="0" w:line="240" w:lineRule="auto"/>
        <w:contextualSpacing/>
        <w:jc w:val="both"/>
        <w:rPr>
          <w:rFonts w:ascii="Times New Roman" w:hAnsi="Times New Roman" w:cs="Times New Roman"/>
        </w:rPr>
      </w:pPr>
      <w:r>
        <w:rPr>
          <w:rFonts w:ascii="Times New Roman" w:hAnsi="Times New Roman" w:cs="Times New Roman"/>
        </w:rPr>
        <w:t>„Käesoleva paragrahvi lõike 3 punktis 4 nimetatud v</w:t>
      </w:r>
      <w:r w:rsidRPr="00772F1C">
        <w:rPr>
          <w:rFonts w:ascii="Times New Roman" w:hAnsi="Times New Roman" w:cs="Times New Roman"/>
        </w:rPr>
        <w:t xml:space="preserve">älisriigi notari </w:t>
      </w:r>
      <w:r w:rsidRPr="00884EAB">
        <w:rPr>
          <w:rFonts w:ascii="Times New Roman" w:hAnsi="Times New Roman" w:cs="Times New Roman"/>
        </w:rPr>
        <w:t xml:space="preserve">või teise </w:t>
      </w:r>
      <w:r w:rsidR="00EF7E3F">
        <w:rPr>
          <w:rFonts w:ascii="Times New Roman" w:hAnsi="Times New Roman" w:cs="Times New Roman"/>
        </w:rPr>
        <w:t>ameti</w:t>
      </w:r>
      <w:r w:rsidRPr="00884EAB">
        <w:rPr>
          <w:rFonts w:ascii="Times New Roman" w:hAnsi="Times New Roman" w:cs="Times New Roman"/>
        </w:rPr>
        <w:t>isiku, kellel on selle riigi õiguse kohaselt vastav pädevus</w:t>
      </w:r>
      <w:r w:rsidRPr="00772F1C">
        <w:rPr>
          <w:rFonts w:ascii="Times New Roman" w:hAnsi="Times New Roman" w:cs="Times New Roman"/>
        </w:rPr>
        <w:t xml:space="preserve">, </w:t>
      </w:r>
      <w:r w:rsidR="0091748C" w:rsidRPr="00884EAB">
        <w:rPr>
          <w:rFonts w:ascii="Times New Roman" w:hAnsi="Times New Roman" w:cs="Times New Roman"/>
        </w:rPr>
        <w:t>poolt</w:t>
      </w:r>
      <w:r w:rsidR="0091748C" w:rsidRPr="00772F1C">
        <w:rPr>
          <w:rFonts w:ascii="Times New Roman" w:hAnsi="Times New Roman" w:cs="Times New Roman"/>
        </w:rPr>
        <w:t xml:space="preserve"> </w:t>
      </w:r>
      <w:r w:rsidRPr="00772F1C">
        <w:rPr>
          <w:rFonts w:ascii="Times New Roman" w:hAnsi="Times New Roman" w:cs="Times New Roman"/>
        </w:rPr>
        <w:t xml:space="preserve">kinnitatud taotlus peab olema legaliseeritud või kinnitatud tunnistusega </w:t>
      </w:r>
      <w:r w:rsidR="001B6B63" w:rsidRPr="001B6B63">
        <w:rPr>
          <w:rFonts w:ascii="Times New Roman" w:hAnsi="Times New Roman" w:cs="Times New Roman"/>
        </w:rPr>
        <w:t>(</w:t>
      </w:r>
      <w:r w:rsidR="001B6B63" w:rsidRPr="001B6B63">
        <w:rPr>
          <w:rFonts w:ascii="Times New Roman" w:hAnsi="Times New Roman" w:cs="Times New Roman"/>
          <w:i/>
        </w:rPr>
        <w:t>apostille</w:t>
      </w:r>
      <w:r w:rsidR="001B6B63" w:rsidRPr="001B6B63">
        <w:rPr>
          <w:rFonts w:ascii="Times New Roman" w:hAnsi="Times New Roman" w:cs="Times New Roman"/>
        </w:rPr>
        <w:t xml:space="preserve">’ga) </w:t>
      </w:r>
      <w:r w:rsidRPr="00772F1C">
        <w:rPr>
          <w:rFonts w:ascii="Times New Roman" w:hAnsi="Times New Roman" w:cs="Times New Roman"/>
        </w:rPr>
        <w:t>välja arvatud juhul kui välisleping näeb ette teisiti.</w:t>
      </w:r>
      <w:r>
        <w:rPr>
          <w:rFonts w:ascii="Times New Roman" w:hAnsi="Times New Roman" w:cs="Times New Roman"/>
        </w:rPr>
        <w:t>“.</w:t>
      </w:r>
    </w:p>
    <w:p w14:paraId="1DAF16DA" w14:textId="77777777" w:rsidR="003A7D47" w:rsidRDefault="003A7D47" w:rsidP="00884EAB">
      <w:pPr>
        <w:spacing w:after="0" w:line="240" w:lineRule="auto"/>
        <w:contextualSpacing/>
        <w:jc w:val="both"/>
        <w:rPr>
          <w:rFonts w:ascii="Times New Roman" w:hAnsi="Times New Roman" w:cs="Times New Roman"/>
          <w:b/>
        </w:rPr>
      </w:pPr>
    </w:p>
    <w:p w14:paraId="5605CA5F" w14:textId="60EA759E" w:rsidR="00B61021" w:rsidRDefault="00772F1C" w:rsidP="00884EAB">
      <w:pPr>
        <w:spacing w:after="0" w:line="240" w:lineRule="auto"/>
        <w:contextualSpacing/>
        <w:jc w:val="both"/>
        <w:rPr>
          <w:rFonts w:ascii="Times New Roman" w:hAnsi="Times New Roman" w:cs="Times New Roman"/>
          <w:b/>
        </w:rPr>
      </w:pPr>
      <w:bookmarkStart w:id="4" w:name="_Hlk223965330"/>
      <w:r>
        <w:rPr>
          <w:rFonts w:ascii="Times New Roman" w:hAnsi="Times New Roman" w:cs="Times New Roman"/>
          <w:b/>
        </w:rPr>
        <w:t>§ 5. Pärimisseaduse muutmine</w:t>
      </w:r>
    </w:p>
    <w:p w14:paraId="11838F6A" w14:textId="7F2184B6" w:rsidR="00772F1C" w:rsidRDefault="00772F1C" w:rsidP="00884EAB">
      <w:pPr>
        <w:spacing w:after="0" w:line="240" w:lineRule="auto"/>
        <w:contextualSpacing/>
        <w:jc w:val="both"/>
        <w:rPr>
          <w:rFonts w:ascii="Times New Roman" w:hAnsi="Times New Roman" w:cs="Times New Roman"/>
          <w:b/>
        </w:rPr>
      </w:pPr>
    </w:p>
    <w:p w14:paraId="43ED2497" w14:textId="13BCF7F3" w:rsidR="00772F1C" w:rsidRPr="00772F1C" w:rsidRDefault="00772F1C" w:rsidP="00884EAB">
      <w:pPr>
        <w:spacing w:after="0" w:line="240" w:lineRule="auto"/>
        <w:contextualSpacing/>
        <w:jc w:val="both"/>
        <w:rPr>
          <w:rFonts w:ascii="Times New Roman" w:hAnsi="Times New Roman" w:cs="Times New Roman"/>
          <w:bCs/>
        </w:rPr>
      </w:pPr>
      <w:r w:rsidRPr="00772F1C">
        <w:rPr>
          <w:rFonts w:ascii="Times New Roman" w:hAnsi="Times New Roman" w:cs="Times New Roman"/>
          <w:bCs/>
        </w:rPr>
        <w:t>Pärimisseaduses tehakse järgmised muudatused:</w:t>
      </w:r>
    </w:p>
    <w:p w14:paraId="5380CFB0" w14:textId="0FAC6570" w:rsidR="00772F1C" w:rsidRDefault="00772F1C" w:rsidP="00884EAB">
      <w:pPr>
        <w:spacing w:after="0" w:line="240" w:lineRule="auto"/>
        <w:contextualSpacing/>
        <w:jc w:val="both"/>
        <w:rPr>
          <w:rFonts w:ascii="Times New Roman" w:hAnsi="Times New Roman" w:cs="Times New Roman"/>
          <w:b/>
        </w:rPr>
      </w:pPr>
    </w:p>
    <w:p w14:paraId="63BC2CA3" w14:textId="57838057" w:rsidR="00772F1C" w:rsidRPr="00884EAB" w:rsidRDefault="00884EAB" w:rsidP="00884EAB">
      <w:pPr>
        <w:spacing w:after="0" w:line="240" w:lineRule="auto"/>
        <w:contextualSpacing/>
        <w:jc w:val="both"/>
        <w:rPr>
          <w:rFonts w:ascii="Times New Roman" w:hAnsi="Times New Roman" w:cs="Times New Roman"/>
          <w:bCs/>
        </w:rPr>
      </w:pPr>
      <w:r w:rsidRPr="00884EAB">
        <w:rPr>
          <w:rFonts w:ascii="Times New Roman" w:hAnsi="Times New Roman" w:cs="Times New Roman"/>
          <w:b/>
          <w:bCs/>
        </w:rPr>
        <w:t>1)</w:t>
      </w:r>
      <w:r>
        <w:rPr>
          <w:rFonts w:ascii="Times New Roman" w:hAnsi="Times New Roman" w:cs="Times New Roman"/>
          <w:bCs/>
        </w:rPr>
        <w:t xml:space="preserve"> </w:t>
      </w:r>
      <w:r w:rsidR="007C5F25" w:rsidRPr="00884EAB">
        <w:rPr>
          <w:rFonts w:ascii="Times New Roman" w:hAnsi="Times New Roman" w:cs="Times New Roman"/>
          <w:bCs/>
        </w:rPr>
        <w:t>paragrahvi 176 lõiget 2</w:t>
      </w:r>
      <w:r w:rsidR="007C5F25" w:rsidRPr="00884EAB">
        <w:rPr>
          <w:rFonts w:ascii="Times New Roman" w:hAnsi="Times New Roman" w:cs="Times New Roman"/>
          <w:bCs/>
          <w:vertAlign w:val="superscript"/>
        </w:rPr>
        <w:t>2</w:t>
      </w:r>
      <w:r w:rsidR="007C5F25" w:rsidRPr="00884EAB">
        <w:rPr>
          <w:rFonts w:ascii="Times New Roman" w:hAnsi="Times New Roman" w:cs="Times New Roman"/>
          <w:bCs/>
        </w:rPr>
        <w:t xml:space="preserve"> muudetakse ja jäetakse välja tekstiosa „</w:t>
      </w:r>
      <w:r w:rsidR="00B05AC2" w:rsidRPr="00884EAB">
        <w:rPr>
          <w:rFonts w:ascii="Times New Roman" w:hAnsi="Times New Roman" w:cs="Times New Roman"/>
          <w:bCs/>
        </w:rPr>
        <w:t xml:space="preserve">, </w:t>
      </w:r>
      <w:r w:rsidR="007C5F25" w:rsidRPr="00884EAB">
        <w:rPr>
          <w:rFonts w:ascii="Times New Roman" w:hAnsi="Times New Roman" w:cs="Times New Roman"/>
          <w:bCs/>
        </w:rPr>
        <w:t>erikutsega konsulaarametnikud“;</w:t>
      </w:r>
    </w:p>
    <w:p w14:paraId="620F640B" w14:textId="77777777" w:rsidR="00884EAB" w:rsidRPr="00884EAB" w:rsidRDefault="00884EAB" w:rsidP="00884EAB">
      <w:pPr>
        <w:spacing w:after="0"/>
        <w:contextualSpacing/>
        <w:jc w:val="both"/>
      </w:pPr>
    </w:p>
    <w:p w14:paraId="732F4E1C" w14:textId="6D96324D" w:rsidR="007C5F25" w:rsidRDefault="007C5F25" w:rsidP="00884EAB">
      <w:pPr>
        <w:spacing w:after="0" w:line="240" w:lineRule="auto"/>
        <w:contextualSpacing/>
        <w:jc w:val="both"/>
        <w:rPr>
          <w:rFonts w:ascii="Times New Roman" w:hAnsi="Times New Roman" w:cs="Times New Roman"/>
          <w:bCs/>
        </w:rPr>
      </w:pPr>
      <w:r w:rsidRPr="007152EE">
        <w:rPr>
          <w:rFonts w:ascii="Times New Roman" w:hAnsi="Times New Roman" w:cs="Times New Roman"/>
          <w:b/>
        </w:rPr>
        <w:t>2)</w:t>
      </w:r>
      <w:r>
        <w:rPr>
          <w:rFonts w:ascii="Times New Roman" w:hAnsi="Times New Roman" w:cs="Times New Roman"/>
          <w:bCs/>
        </w:rPr>
        <w:t xml:space="preserve"> </w:t>
      </w:r>
      <w:r w:rsidRPr="007C5F25">
        <w:rPr>
          <w:rFonts w:ascii="Times New Roman" w:hAnsi="Times New Roman" w:cs="Times New Roman"/>
          <w:bCs/>
        </w:rPr>
        <w:t>paragrahvi 17</w:t>
      </w:r>
      <w:r>
        <w:rPr>
          <w:rFonts w:ascii="Times New Roman" w:hAnsi="Times New Roman" w:cs="Times New Roman"/>
          <w:bCs/>
        </w:rPr>
        <w:t>7</w:t>
      </w:r>
      <w:r w:rsidRPr="00BD7605">
        <w:rPr>
          <w:rFonts w:ascii="Times New Roman" w:hAnsi="Times New Roman" w:cs="Times New Roman"/>
          <w:bCs/>
          <w:vertAlign w:val="superscript"/>
        </w:rPr>
        <w:t>1</w:t>
      </w:r>
      <w:r w:rsidRPr="007C5F25">
        <w:rPr>
          <w:rFonts w:ascii="Times New Roman" w:hAnsi="Times New Roman" w:cs="Times New Roman"/>
          <w:bCs/>
        </w:rPr>
        <w:t xml:space="preserve"> lõiget 2 muudetakse ja jäetakse välja tekstiosa</w:t>
      </w:r>
      <w:r>
        <w:rPr>
          <w:rFonts w:ascii="Times New Roman" w:hAnsi="Times New Roman" w:cs="Times New Roman"/>
          <w:bCs/>
        </w:rPr>
        <w:t xml:space="preserve"> „või konsulaarametnik“</w:t>
      </w:r>
      <w:r w:rsidR="00BD7605">
        <w:rPr>
          <w:rFonts w:ascii="Times New Roman" w:hAnsi="Times New Roman" w:cs="Times New Roman"/>
          <w:bCs/>
        </w:rPr>
        <w:t>.</w:t>
      </w:r>
      <w:bookmarkEnd w:id="4"/>
    </w:p>
    <w:p w14:paraId="0092CCD7" w14:textId="77777777" w:rsidR="00772F1C" w:rsidRDefault="00772F1C" w:rsidP="00884EAB">
      <w:pPr>
        <w:spacing w:after="0" w:line="240" w:lineRule="auto"/>
        <w:contextualSpacing/>
        <w:jc w:val="both"/>
        <w:rPr>
          <w:rFonts w:ascii="Times New Roman" w:hAnsi="Times New Roman" w:cs="Times New Roman"/>
          <w:b/>
        </w:rPr>
      </w:pPr>
    </w:p>
    <w:p w14:paraId="63B3CD92" w14:textId="3FF93B60" w:rsidR="005C3207" w:rsidRDefault="00BE34AD" w:rsidP="00884EAB">
      <w:pPr>
        <w:spacing w:after="0" w:line="240" w:lineRule="auto"/>
        <w:contextualSpacing/>
        <w:jc w:val="both"/>
        <w:rPr>
          <w:rFonts w:ascii="Times New Roman" w:hAnsi="Times New Roman" w:cs="Times New Roman"/>
          <w:b/>
        </w:rPr>
      </w:pPr>
      <w:r w:rsidRPr="00EA6AB2">
        <w:rPr>
          <w:rFonts w:ascii="Times New Roman" w:hAnsi="Times New Roman" w:cs="Times New Roman"/>
          <w:b/>
        </w:rPr>
        <w:t xml:space="preserve">§ </w:t>
      </w:r>
      <w:r w:rsidR="00BD7605">
        <w:rPr>
          <w:rFonts w:ascii="Times New Roman" w:hAnsi="Times New Roman" w:cs="Times New Roman"/>
          <w:b/>
        </w:rPr>
        <w:t>6</w:t>
      </w:r>
      <w:r w:rsidRPr="00EA6AB2">
        <w:rPr>
          <w:rFonts w:ascii="Times New Roman" w:hAnsi="Times New Roman" w:cs="Times New Roman"/>
          <w:b/>
        </w:rPr>
        <w:t>. Riigilõivuseaduse muutmine</w:t>
      </w:r>
    </w:p>
    <w:p w14:paraId="1EB0B6DB" w14:textId="77777777" w:rsidR="00EA6AB2" w:rsidRPr="00EA6AB2" w:rsidRDefault="00EA6AB2" w:rsidP="00884EAB">
      <w:pPr>
        <w:spacing w:after="0" w:line="240" w:lineRule="auto"/>
        <w:contextualSpacing/>
        <w:jc w:val="both"/>
        <w:rPr>
          <w:rFonts w:ascii="Times New Roman" w:hAnsi="Times New Roman" w:cs="Times New Roman"/>
        </w:rPr>
      </w:pPr>
    </w:p>
    <w:p w14:paraId="03E24A5C" w14:textId="7C63B23E" w:rsidR="005C3207"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rPr>
        <w:t>Riigilõivuseaduses tehakse järgmised muudatused:</w:t>
      </w:r>
    </w:p>
    <w:p w14:paraId="17B9E7B1" w14:textId="77777777" w:rsidR="00EA6AB2" w:rsidRPr="00EA6AB2" w:rsidRDefault="00EA6AB2" w:rsidP="00884EAB">
      <w:pPr>
        <w:spacing w:after="60" w:line="240" w:lineRule="auto"/>
        <w:contextualSpacing/>
        <w:jc w:val="both"/>
        <w:rPr>
          <w:rFonts w:ascii="Times New Roman" w:hAnsi="Times New Roman" w:cs="Times New Roman"/>
        </w:rPr>
      </w:pPr>
    </w:p>
    <w:p w14:paraId="2577B424" w14:textId="06FF5B57" w:rsidR="007152EE" w:rsidRPr="007152EE" w:rsidRDefault="007152EE" w:rsidP="00884EAB">
      <w:pPr>
        <w:spacing w:after="0" w:line="240" w:lineRule="auto"/>
        <w:contextualSpacing/>
        <w:jc w:val="both"/>
        <w:rPr>
          <w:rFonts w:ascii="Times New Roman" w:hAnsi="Times New Roman" w:cs="Times New Roman"/>
          <w:bCs/>
        </w:rPr>
      </w:pPr>
      <w:r w:rsidRPr="007152EE">
        <w:rPr>
          <w:rFonts w:ascii="Times New Roman" w:hAnsi="Times New Roman" w:cs="Times New Roman"/>
          <w:b/>
          <w:bCs/>
        </w:rPr>
        <w:t>1)</w:t>
      </w:r>
      <w:r>
        <w:rPr>
          <w:rFonts w:ascii="Times New Roman" w:hAnsi="Times New Roman" w:cs="Times New Roman"/>
          <w:bCs/>
        </w:rPr>
        <w:t xml:space="preserve"> </w:t>
      </w:r>
      <w:r w:rsidR="00312650" w:rsidRPr="007152EE">
        <w:rPr>
          <w:rFonts w:ascii="Times New Roman" w:hAnsi="Times New Roman" w:cs="Times New Roman"/>
          <w:bCs/>
        </w:rPr>
        <w:t xml:space="preserve">paragrahvi 43 lõiget 1 </w:t>
      </w:r>
      <w:r w:rsidRPr="007152EE">
        <w:rPr>
          <w:rFonts w:ascii="Times New Roman" w:hAnsi="Times New Roman" w:cs="Times New Roman"/>
          <w:bCs/>
        </w:rPr>
        <w:t xml:space="preserve">muudetakse ja sõnastatakse järgmiselt: </w:t>
      </w:r>
    </w:p>
    <w:p w14:paraId="75A10826" w14:textId="02765267" w:rsidR="00312650" w:rsidRDefault="007152EE" w:rsidP="00884EAB">
      <w:pPr>
        <w:spacing w:after="0" w:line="240" w:lineRule="auto"/>
        <w:contextualSpacing/>
        <w:jc w:val="both"/>
        <w:rPr>
          <w:rFonts w:ascii="Times New Roman" w:hAnsi="Times New Roman" w:cs="Times New Roman"/>
        </w:rPr>
      </w:pPr>
      <w:r>
        <w:rPr>
          <w:rFonts w:ascii="Times New Roman" w:hAnsi="Times New Roman" w:cs="Times New Roman"/>
        </w:rPr>
        <w:t>„</w:t>
      </w:r>
      <w:r w:rsidRPr="007152EE">
        <w:rPr>
          <w:rFonts w:ascii="Times New Roman" w:hAnsi="Times New Roman" w:cs="Times New Roman"/>
        </w:rPr>
        <w:t>(1) Konsulaarametnikul on õigus isiku, Eesti riigiasutuse või kohaliku omavalitsuse üksuse organi, samuti välisriigi riigiasutuse põhjendatud taotlusel, diplomaatilise noodi alusel või välislepingus ette nähtud juhul vabastada isik käesoleva seaduse §-s 304, 309, 310, 314, 316</w:t>
      </w:r>
      <w:r>
        <w:rPr>
          <w:rFonts w:ascii="Times New Roman" w:hAnsi="Times New Roman" w:cs="Times New Roman"/>
        </w:rPr>
        <w:t>,</w:t>
      </w:r>
      <w:r w:rsidRPr="007152EE">
        <w:rPr>
          <w:rFonts w:ascii="Times New Roman" w:hAnsi="Times New Roman" w:cs="Times New Roman"/>
        </w:rPr>
        <w:t xml:space="preserve"> 319 lõikes 1 </w:t>
      </w:r>
      <w:r w:rsidRPr="003500B3">
        <w:rPr>
          <w:rFonts w:ascii="Times New Roman" w:hAnsi="Times New Roman" w:cs="Times New Roman"/>
        </w:rPr>
        <w:t>või</w:t>
      </w:r>
      <w:r w:rsidRPr="007152EE">
        <w:rPr>
          <w:rFonts w:ascii="Times New Roman" w:hAnsi="Times New Roman" w:cs="Times New Roman"/>
        </w:rPr>
        <w:t xml:space="preserve"> </w:t>
      </w:r>
      <w:r>
        <w:rPr>
          <w:rFonts w:ascii="Times New Roman" w:hAnsi="Times New Roman" w:cs="Times New Roman"/>
        </w:rPr>
        <w:t xml:space="preserve">5 </w:t>
      </w:r>
      <w:r w:rsidRPr="007152EE">
        <w:rPr>
          <w:rFonts w:ascii="Times New Roman" w:hAnsi="Times New Roman" w:cs="Times New Roman"/>
        </w:rPr>
        <w:t>nimetatud toimingu eest riigilõivu tasumisest või vähendada tasutava riigilõivu määra, lähtudes isiku majanduslikust olukorrast või kultuuri-, välis-, arengupoliitilisest või muust olulisest avalikust huvist.</w:t>
      </w:r>
      <w:r>
        <w:rPr>
          <w:rFonts w:ascii="Times New Roman" w:hAnsi="Times New Roman" w:cs="Times New Roman"/>
        </w:rPr>
        <w:t>“;</w:t>
      </w:r>
      <w:r w:rsidRPr="007152EE">
        <w:rPr>
          <w:rFonts w:ascii="Times New Roman" w:hAnsi="Times New Roman" w:cs="Times New Roman"/>
        </w:rPr>
        <w:t xml:space="preserve"> </w:t>
      </w:r>
    </w:p>
    <w:p w14:paraId="1043F2D1" w14:textId="77777777" w:rsidR="00884EAB" w:rsidRPr="007152EE" w:rsidRDefault="00884EAB" w:rsidP="00884EAB">
      <w:pPr>
        <w:spacing w:after="0" w:line="240" w:lineRule="auto"/>
        <w:contextualSpacing/>
        <w:jc w:val="both"/>
        <w:rPr>
          <w:rFonts w:ascii="Times New Roman" w:hAnsi="Times New Roman" w:cs="Times New Roman"/>
        </w:rPr>
      </w:pPr>
    </w:p>
    <w:p w14:paraId="1B4B699D" w14:textId="5767BAC6" w:rsidR="005C3207" w:rsidRPr="00EA6AB2" w:rsidRDefault="007152EE" w:rsidP="00884EAB">
      <w:pPr>
        <w:spacing w:after="0" w:line="240" w:lineRule="auto"/>
        <w:contextualSpacing/>
        <w:jc w:val="both"/>
        <w:rPr>
          <w:rFonts w:ascii="Times New Roman" w:hAnsi="Times New Roman" w:cs="Times New Roman"/>
        </w:rPr>
      </w:pPr>
      <w:r>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86 tekst muudetakse ja sõnastatakse järgmiselt:</w:t>
      </w:r>
    </w:p>
    <w:p w14:paraId="371F7CBC" w14:textId="51FA2BD2" w:rsidR="005C3207"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rPr>
        <w:t>„Karistusregistri paberkandjal teate väljastamise eest rohkem kui üks kord aasta jooksul tasutakse riigilõivu 4 eurot ja välisesinduses 20 eurot.“;</w:t>
      </w:r>
    </w:p>
    <w:p w14:paraId="36D5DE8C" w14:textId="77777777" w:rsidR="00EA6AB2" w:rsidRPr="00EA6AB2" w:rsidRDefault="00EA6AB2" w:rsidP="00884EAB">
      <w:pPr>
        <w:spacing w:after="0" w:line="240" w:lineRule="auto"/>
        <w:contextualSpacing/>
        <w:jc w:val="both"/>
        <w:rPr>
          <w:rFonts w:ascii="Times New Roman" w:hAnsi="Times New Roman" w:cs="Times New Roman"/>
        </w:rPr>
      </w:pPr>
    </w:p>
    <w:p w14:paraId="2591EB00" w14:textId="52006BC6" w:rsidR="007B34CC"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b/>
        </w:rPr>
        <w:t xml:space="preserve">3) </w:t>
      </w:r>
      <w:r w:rsidRPr="00EA6AB2">
        <w:rPr>
          <w:rFonts w:ascii="Times New Roman" w:hAnsi="Times New Roman" w:cs="Times New Roman"/>
        </w:rPr>
        <w:t xml:space="preserve">paragrahvi 272 lõiget 1 täiendatakse </w:t>
      </w:r>
      <w:r w:rsidR="00A94CDB">
        <w:rPr>
          <w:rFonts w:ascii="Times New Roman" w:hAnsi="Times New Roman" w:cs="Times New Roman"/>
        </w:rPr>
        <w:t xml:space="preserve">kolmanda </w:t>
      </w:r>
      <w:r w:rsidR="007B34CC">
        <w:rPr>
          <w:rFonts w:ascii="Times New Roman" w:hAnsi="Times New Roman" w:cs="Times New Roman"/>
        </w:rPr>
        <w:t xml:space="preserve">lausega järgmises sõnastuses: </w:t>
      </w:r>
    </w:p>
    <w:p w14:paraId="17FC9317" w14:textId="0C74AD0F" w:rsidR="005C3207"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rPr>
        <w:t xml:space="preserve"> „Kui toimingut taotletakse välisesinduses ja taotleja elukoht ei ole rahvastikuregistri andmetel registreeritud välisriigis, tasutakse riigilõivu 150 eurot.“;</w:t>
      </w:r>
    </w:p>
    <w:p w14:paraId="10C0B672" w14:textId="77777777" w:rsidR="00EA6AB2" w:rsidRPr="00EA6AB2" w:rsidRDefault="00EA6AB2" w:rsidP="00884EAB">
      <w:pPr>
        <w:spacing w:after="0" w:line="240" w:lineRule="auto"/>
        <w:contextualSpacing/>
        <w:jc w:val="both"/>
        <w:rPr>
          <w:rFonts w:ascii="Times New Roman" w:hAnsi="Times New Roman" w:cs="Times New Roman"/>
        </w:rPr>
      </w:pPr>
    </w:p>
    <w:p w14:paraId="4FA3A03D" w14:textId="77777777" w:rsidR="005C3207" w:rsidRPr="00EA6AB2"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b/>
        </w:rPr>
        <w:lastRenderedPageBreak/>
        <w:t xml:space="preserve">4) </w:t>
      </w:r>
      <w:r w:rsidRPr="00EA6AB2">
        <w:rPr>
          <w:rFonts w:ascii="Times New Roman" w:hAnsi="Times New Roman" w:cs="Times New Roman"/>
        </w:rPr>
        <w:t>paragrahvi 272 lõige 6 muudetakse ja sõnastatakse järgmiselt:</w:t>
      </w:r>
    </w:p>
    <w:p w14:paraId="5347178E" w14:textId="4C23DE33" w:rsidR="005C3207"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rPr>
        <w:t>„(6) E-residendi digitaalse isikutunnistuse väljaandmise taotluse läbivaatamise eest tasutakse riigilõivu 165 eurot.“;</w:t>
      </w:r>
    </w:p>
    <w:p w14:paraId="17101981" w14:textId="77777777" w:rsidR="00EA6AB2" w:rsidRPr="00EA6AB2" w:rsidRDefault="00EA6AB2" w:rsidP="00884EAB">
      <w:pPr>
        <w:spacing w:after="0" w:line="240" w:lineRule="auto"/>
        <w:contextualSpacing/>
        <w:jc w:val="both"/>
        <w:rPr>
          <w:rFonts w:ascii="Times New Roman" w:hAnsi="Times New Roman" w:cs="Times New Roman"/>
        </w:rPr>
      </w:pPr>
    </w:p>
    <w:p w14:paraId="7A1C7942" w14:textId="582FFE9B" w:rsidR="0056570C"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b/>
        </w:rPr>
        <w:t xml:space="preserve">5) </w:t>
      </w:r>
      <w:r w:rsidRPr="00EA6AB2">
        <w:rPr>
          <w:rFonts w:ascii="Times New Roman" w:hAnsi="Times New Roman" w:cs="Times New Roman"/>
        </w:rPr>
        <w:t xml:space="preserve">paragrahvi 272 </w:t>
      </w:r>
      <w:r w:rsidR="005D5737">
        <w:rPr>
          <w:rFonts w:ascii="Times New Roman" w:hAnsi="Times New Roman" w:cs="Times New Roman"/>
        </w:rPr>
        <w:t>lõike</w:t>
      </w:r>
      <w:r w:rsidR="005D5737" w:rsidRPr="00EA6AB2">
        <w:rPr>
          <w:rFonts w:ascii="Times New Roman" w:hAnsi="Times New Roman" w:cs="Times New Roman"/>
        </w:rPr>
        <w:t xml:space="preserve"> </w:t>
      </w:r>
      <w:r w:rsidRPr="00EA6AB2">
        <w:rPr>
          <w:rFonts w:ascii="Times New Roman" w:hAnsi="Times New Roman" w:cs="Times New Roman"/>
        </w:rPr>
        <w:t xml:space="preserve">7 </w:t>
      </w:r>
      <w:r w:rsidR="005D5737">
        <w:rPr>
          <w:rFonts w:ascii="Times New Roman" w:hAnsi="Times New Roman" w:cs="Times New Roman"/>
        </w:rPr>
        <w:t xml:space="preserve">esimest lauset </w:t>
      </w:r>
      <w:r w:rsidRPr="00EA6AB2">
        <w:rPr>
          <w:rFonts w:ascii="Times New Roman" w:hAnsi="Times New Roman" w:cs="Times New Roman"/>
        </w:rPr>
        <w:t>täiendatakse pärast tekstiosa „2</w:t>
      </w:r>
      <w:r w:rsidR="00192FAA">
        <w:rPr>
          <w:rFonts w:ascii="Times New Roman" w:hAnsi="Times New Roman" w:cs="Times New Roman"/>
        </w:rPr>
        <w:t>0</w:t>
      </w:r>
      <w:r w:rsidRPr="00EA6AB2">
        <w:rPr>
          <w:rFonts w:ascii="Times New Roman" w:hAnsi="Times New Roman" w:cs="Times New Roman"/>
        </w:rPr>
        <w:t xml:space="preserve"> eurot“ tekstiosaga „</w:t>
      </w:r>
      <w:r w:rsidR="00192FAA">
        <w:rPr>
          <w:rFonts w:ascii="Times New Roman" w:hAnsi="Times New Roman" w:cs="Times New Roman"/>
        </w:rPr>
        <w:t>ja</w:t>
      </w:r>
      <w:r w:rsidRPr="00EA6AB2">
        <w:rPr>
          <w:rFonts w:ascii="Times New Roman" w:hAnsi="Times New Roman" w:cs="Times New Roman"/>
        </w:rPr>
        <w:t xml:space="preserve"> välisesinduses 50 eurot</w:t>
      </w:r>
      <w:r w:rsidR="0056570C">
        <w:rPr>
          <w:rFonts w:ascii="Times New Roman" w:hAnsi="Times New Roman" w:cs="Times New Roman"/>
        </w:rPr>
        <w:t>“</w:t>
      </w:r>
      <w:r w:rsidR="00125700">
        <w:rPr>
          <w:rFonts w:ascii="Times New Roman" w:hAnsi="Times New Roman" w:cs="Times New Roman"/>
        </w:rPr>
        <w:t>;</w:t>
      </w:r>
      <w:r w:rsidRPr="00EA6AB2">
        <w:rPr>
          <w:rFonts w:ascii="Times New Roman" w:hAnsi="Times New Roman" w:cs="Times New Roman"/>
        </w:rPr>
        <w:t xml:space="preserve"> </w:t>
      </w:r>
    </w:p>
    <w:p w14:paraId="4447708D" w14:textId="03B5AED0" w:rsidR="007649AC" w:rsidRDefault="007649AC" w:rsidP="00884EAB">
      <w:pPr>
        <w:spacing w:after="0" w:line="240" w:lineRule="auto"/>
        <w:contextualSpacing/>
        <w:jc w:val="both"/>
        <w:rPr>
          <w:rFonts w:ascii="Times New Roman" w:hAnsi="Times New Roman" w:cs="Times New Roman"/>
        </w:rPr>
      </w:pPr>
    </w:p>
    <w:p w14:paraId="6C001004" w14:textId="127A1E78" w:rsidR="007649AC" w:rsidRDefault="007649AC" w:rsidP="00884EAB">
      <w:pPr>
        <w:spacing w:after="0" w:line="240" w:lineRule="auto"/>
        <w:contextualSpacing/>
        <w:jc w:val="both"/>
        <w:rPr>
          <w:rFonts w:ascii="Times New Roman" w:hAnsi="Times New Roman" w:cs="Times New Roman"/>
        </w:rPr>
      </w:pPr>
      <w:r w:rsidRPr="00931911">
        <w:rPr>
          <w:rFonts w:ascii="Times New Roman" w:hAnsi="Times New Roman" w:cs="Times New Roman"/>
          <w:b/>
          <w:bCs/>
        </w:rPr>
        <w:t>6)</w:t>
      </w:r>
      <w:r>
        <w:rPr>
          <w:rFonts w:ascii="Times New Roman" w:hAnsi="Times New Roman" w:cs="Times New Roman"/>
        </w:rPr>
        <w:t xml:space="preserve"> paragrahv </w:t>
      </w:r>
      <w:r w:rsidRPr="007649AC">
        <w:rPr>
          <w:rFonts w:ascii="Times New Roman" w:hAnsi="Times New Roman" w:cs="Times New Roman"/>
        </w:rPr>
        <w:t xml:space="preserve">272 lõike 7 </w:t>
      </w:r>
      <w:r>
        <w:rPr>
          <w:rFonts w:ascii="Times New Roman" w:hAnsi="Times New Roman" w:cs="Times New Roman"/>
        </w:rPr>
        <w:t>teist</w:t>
      </w:r>
      <w:r w:rsidRPr="007649AC">
        <w:rPr>
          <w:rFonts w:ascii="Times New Roman" w:hAnsi="Times New Roman" w:cs="Times New Roman"/>
        </w:rPr>
        <w:t xml:space="preserve"> lauset täiendatakse pärast tekstiosa „</w:t>
      </w:r>
      <w:r>
        <w:rPr>
          <w:rFonts w:ascii="Times New Roman" w:hAnsi="Times New Roman" w:cs="Times New Roman"/>
        </w:rPr>
        <w:t>3</w:t>
      </w:r>
      <w:r w:rsidRPr="007649AC">
        <w:rPr>
          <w:rFonts w:ascii="Times New Roman" w:hAnsi="Times New Roman" w:cs="Times New Roman"/>
        </w:rPr>
        <w:t xml:space="preserve">0 eurot“ tekstiosaga „ja välisesinduses </w:t>
      </w:r>
      <w:r>
        <w:rPr>
          <w:rFonts w:ascii="Times New Roman" w:hAnsi="Times New Roman" w:cs="Times New Roman"/>
        </w:rPr>
        <w:t>6</w:t>
      </w:r>
      <w:r w:rsidRPr="007649AC">
        <w:rPr>
          <w:rFonts w:ascii="Times New Roman" w:hAnsi="Times New Roman" w:cs="Times New Roman"/>
        </w:rPr>
        <w:t>0 eurot“;</w:t>
      </w:r>
    </w:p>
    <w:p w14:paraId="5E9A8688" w14:textId="77777777" w:rsidR="00EA6AB2" w:rsidRPr="00EA6AB2" w:rsidRDefault="00EA6AB2" w:rsidP="00884EAB">
      <w:pPr>
        <w:spacing w:after="0" w:line="240" w:lineRule="auto"/>
        <w:contextualSpacing/>
        <w:jc w:val="both"/>
        <w:rPr>
          <w:rFonts w:ascii="Times New Roman" w:hAnsi="Times New Roman" w:cs="Times New Roman"/>
        </w:rPr>
      </w:pPr>
    </w:p>
    <w:p w14:paraId="7C57BBBF" w14:textId="7907E887" w:rsidR="00E70C08" w:rsidRDefault="00713BBE" w:rsidP="00884EAB">
      <w:pPr>
        <w:spacing w:after="0" w:line="240" w:lineRule="auto"/>
        <w:contextualSpacing/>
        <w:jc w:val="both"/>
        <w:rPr>
          <w:rFonts w:ascii="Times New Roman" w:hAnsi="Times New Roman" w:cs="Times New Roman"/>
        </w:rPr>
      </w:pPr>
      <w:r>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272 lõiget 8 täiendatakse </w:t>
      </w:r>
      <w:r w:rsidR="00F2207D">
        <w:rPr>
          <w:rFonts w:ascii="Times New Roman" w:hAnsi="Times New Roman" w:cs="Times New Roman"/>
        </w:rPr>
        <w:t xml:space="preserve">kolmanda </w:t>
      </w:r>
      <w:r w:rsidR="00E70C08">
        <w:rPr>
          <w:rFonts w:ascii="Times New Roman" w:hAnsi="Times New Roman" w:cs="Times New Roman"/>
        </w:rPr>
        <w:t xml:space="preserve">lausega järgmises sõnastuses: </w:t>
      </w:r>
    </w:p>
    <w:p w14:paraId="10298848" w14:textId="71B74706" w:rsidR="005C3207" w:rsidRDefault="00BE34AD" w:rsidP="00884EAB">
      <w:pPr>
        <w:spacing w:after="0" w:line="240" w:lineRule="auto"/>
        <w:contextualSpacing/>
        <w:jc w:val="both"/>
        <w:rPr>
          <w:rFonts w:ascii="Times New Roman" w:hAnsi="Times New Roman" w:cs="Times New Roman"/>
        </w:rPr>
      </w:pPr>
      <w:r w:rsidRPr="00EA6AB2">
        <w:rPr>
          <w:rFonts w:ascii="Times New Roman" w:hAnsi="Times New Roman" w:cs="Times New Roman"/>
        </w:rPr>
        <w:t>„Kui toimingut taotletakse välisesinduses ja taotleja elukoht ei ole rahvastikuregistri andmetel registreeritud välisriigis, tasutakse riigilõivu 180 eurot.“;</w:t>
      </w:r>
    </w:p>
    <w:p w14:paraId="3CC9D4F0" w14:textId="77777777" w:rsidR="00EA6AB2" w:rsidRPr="00EA6AB2" w:rsidRDefault="00EA6AB2" w:rsidP="00884EAB">
      <w:pPr>
        <w:spacing w:after="0" w:line="240" w:lineRule="auto"/>
        <w:contextualSpacing/>
        <w:jc w:val="both"/>
        <w:rPr>
          <w:rFonts w:ascii="Times New Roman" w:hAnsi="Times New Roman" w:cs="Times New Roman"/>
        </w:rPr>
      </w:pPr>
    </w:p>
    <w:p w14:paraId="4DB490F1" w14:textId="3F706EB7" w:rsidR="00902158" w:rsidRDefault="00713BBE" w:rsidP="005A02E3">
      <w:pPr>
        <w:spacing w:after="60" w:line="240" w:lineRule="auto"/>
        <w:contextualSpacing/>
        <w:jc w:val="both"/>
        <w:rPr>
          <w:rFonts w:ascii="Times New Roman" w:hAnsi="Times New Roman" w:cs="Times New Roman"/>
        </w:rPr>
      </w:pPr>
      <w:r>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lõi</w:t>
      </w:r>
      <w:r w:rsidR="00942B8D">
        <w:rPr>
          <w:rFonts w:ascii="Times New Roman" w:hAnsi="Times New Roman" w:cs="Times New Roman"/>
        </w:rPr>
        <w:t>k</w:t>
      </w:r>
      <w:r w:rsidR="00BE34AD" w:rsidRPr="00EA6AB2">
        <w:rPr>
          <w:rFonts w:ascii="Times New Roman" w:hAnsi="Times New Roman" w:cs="Times New Roman"/>
        </w:rPr>
        <w:t xml:space="preserve">e 10 </w:t>
      </w:r>
      <w:r w:rsidR="005A02E3">
        <w:rPr>
          <w:rFonts w:ascii="Times New Roman" w:hAnsi="Times New Roman" w:cs="Times New Roman"/>
        </w:rPr>
        <w:t>esimest lauset täiendatakse pärast tekstiosa „</w:t>
      </w:r>
      <w:r w:rsidR="00BE34AD" w:rsidRPr="00EA6AB2">
        <w:rPr>
          <w:rFonts w:ascii="Times New Roman" w:hAnsi="Times New Roman" w:cs="Times New Roman"/>
        </w:rPr>
        <w:t>25 eurot</w:t>
      </w:r>
      <w:r w:rsidR="005A02E3">
        <w:rPr>
          <w:rFonts w:ascii="Times New Roman" w:hAnsi="Times New Roman" w:cs="Times New Roman"/>
        </w:rPr>
        <w:t>“ tekstiosaga</w:t>
      </w:r>
      <w:r w:rsidR="00BE34AD" w:rsidRPr="00EA6AB2">
        <w:rPr>
          <w:rFonts w:ascii="Times New Roman" w:hAnsi="Times New Roman" w:cs="Times New Roman"/>
        </w:rPr>
        <w:t xml:space="preserve"> </w:t>
      </w:r>
      <w:r w:rsidR="00902158">
        <w:rPr>
          <w:rFonts w:ascii="Times New Roman" w:hAnsi="Times New Roman" w:cs="Times New Roman"/>
        </w:rPr>
        <w:t>„</w:t>
      </w:r>
      <w:r w:rsidR="00BE34AD" w:rsidRPr="00EA6AB2">
        <w:rPr>
          <w:rFonts w:ascii="Times New Roman" w:hAnsi="Times New Roman" w:cs="Times New Roman"/>
        </w:rPr>
        <w:t>ja välisesinduses 55 eurot</w:t>
      </w:r>
      <w:r w:rsidR="00902158">
        <w:rPr>
          <w:rFonts w:ascii="Times New Roman" w:hAnsi="Times New Roman" w:cs="Times New Roman"/>
        </w:rPr>
        <w:t>“;</w:t>
      </w:r>
    </w:p>
    <w:p w14:paraId="411603C4" w14:textId="77777777" w:rsidR="00902158" w:rsidRDefault="00902158" w:rsidP="005A02E3">
      <w:pPr>
        <w:spacing w:after="60" w:line="240" w:lineRule="auto"/>
        <w:contextualSpacing/>
        <w:jc w:val="both"/>
        <w:rPr>
          <w:rFonts w:ascii="Times New Roman" w:hAnsi="Times New Roman" w:cs="Times New Roman"/>
        </w:rPr>
      </w:pPr>
    </w:p>
    <w:p w14:paraId="05E79E7F" w14:textId="57543D11" w:rsidR="00622736" w:rsidRDefault="00713BBE" w:rsidP="005A02E3">
      <w:pPr>
        <w:spacing w:after="60" w:line="240" w:lineRule="auto"/>
        <w:contextualSpacing/>
        <w:jc w:val="both"/>
        <w:rPr>
          <w:rFonts w:ascii="Times New Roman" w:hAnsi="Times New Roman" w:cs="Times New Roman"/>
        </w:rPr>
      </w:pPr>
      <w:r>
        <w:rPr>
          <w:rFonts w:ascii="Times New Roman" w:hAnsi="Times New Roman" w:cs="Times New Roman"/>
          <w:b/>
          <w:bCs/>
        </w:rPr>
        <w:t>9</w:t>
      </w:r>
      <w:r w:rsidR="00902158" w:rsidRPr="00902158">
        <w:rPr>
          <w:rFonts w:ascii="Times New Roman" w:hAnsi="Times New Roman" w:cs="Times New Roman"/>
          <w:b/>
          <w:bCs/>
        </w:rPr>
        <w:t>)</w:t>
      </w:r>
      <w:r w:rsidR="00BE34AD" w:rsidRPr="00EA6AB2">
        <w:rPr>
          <w:rFonts w:ascii="Times New Roman" w:hAnsi="Times New Roman" w:cs="Times New Roman"/>
        </w:rPr>
        <w:t xml:space="preserve"> </w:t>
      </w:r>
      <w:r w:rsidR="00046D5E">
        <w:rPr>
          <w:rFonts w:ascii="Times New Roman" w:hAnsi="Times New Roman" w:cs="Times New Roman"/>
        </w:rPr>
        <w:t xml:space="preserve">paragrahvi </w:t>
      </w:r>
      <w:r w:rsidR="00136466">
        <w:rPr>
          <w:rFonts w:ascii="Times New Roman" w:hAnsi="Times New Roman" w:cs="Times New Roman"/>
        </w:rPr>
        <w:t xml:space="preserve">272 lõiget 10 täiendatakse </w:t>
      </w:r>
      <w:r w:rsidR="00622736">
        <w:rPr>
          <w:rFonts w:ascii="Times New Roman" w:hAnsi="Times New Roman" w:cs="Times New Roman"/>
        </w:rPr>
        <w:t xml:space="preserve">kolmanda lausega järgmises sõnastuses: </w:t>
      </w:r>
    </w:p>
    <w:p w14:paraId="406D72F7" w14:textId="43045677" w:rsidR="005C3207" w:rsidRDefault="00622736" w:rsidP="005A02E3">
      <w:pPr>
        <w:spacing w:after="60" w:line="240" w:lineRule="auto"/>
        <w:contextualSpacing/>
        <w:jc w:val="both"/>
        <w:rPr>
          <w:rFonts w:ascii="Times New Roman" w:hAnsi="Times New Roman" w:cs="Times New Roman"/>
        </w:rPr>
      </w:pPr>
      <w:r>
        <w:rPr>
          <w:rFonts w:ascii="Times New Roman" w:hAnsi="Times New Roman" w:cs="Times New Roman"/>
        </w:rPr>
        <w:t>„</w:t>
      </w:r>
      <w:r w:rsidR="00BE34AD" w:rsidRPr="00EA6AB2">
        <w:rPr>
          <w:rFonts w:ascii="Times New Roman" w:hAnsi="Times New Roman" w:cs="Times New Roman"/>
        </w:rPr>
        <w:t>Kui toimingut taotletakse välisesinduses ja taotleja elukoht ei ole rahvastikuregistri andmetel registreeritud välisriigis, tasutakse riigilõivu 110 eurot.“;</w:t>
      </w:r>
    </w:p>
    <w:p w14:paraId="20081F08" w14:textId="77777777" w:rsidR="00EA6AB2" w:rsidRPr="00EA6AB2" w:rsidRDefault="00EA6AB2" w:rsidP="00EA6AB2">
      <w:pPr>
        <w:spacing w:after="60" w:line="240" w:lineRule="auto"/>
        <w:contextualSpacing/>
        <w:jc w:val="both"/>
        <w:rPr>
          <w:rFonts w:ascii="Times New Roman" w:hAnsi="Times New Roman" w:cs="Times New Roman"/>
        </w:rPr>
      </w:pPr>
    </w:p>
    <w:p w14:paraId="2421D9F1" w14:textId="55B7A62B" w:rsidR="00E70C08"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10</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272 lõiget 11 täiendatakse </w:t>
      </w:r>
      <w:r w:rsidR="00962C7C">
        <w:rPr>
          <w:rFonts w:ascii="Times New Roman" w:hAnsi="Times New Roman" w:cs="Times New Roman"/>
        </w:rPr>
        <w:t xml:space="preserve">kolmanda </w:t>
      </w:r>
      <w:r w:rsidR="00E70C08">
        <w:rPr>
          <w:rFonts w:ascii="Times New Roman" w:hAnsi="Times New Roman" w:cs="Times New Roman"/>
        </w:rPr>
        <w:t xml:space="preserve">lausega järgmises sõnastuses: </w:t>
      </w:r>
    </w:p>
    <w:p w14:paraId="41E0410D" w14:textId="01144632"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„Kui toimingut taotletakse välisesinduses ja taotleja elukoht ei ole rahvastikuregistri andmetel registreeritud välisriigis, tasutakse riigilõivu 220 eurot.“;</w:t>
      </w:r>
    </w:p>
    <w:p w14:paraId="47F0CADB" w14:textId="77777777" w:rsidR="00EA6AB2" w:rsidRPr="00EA6AB2" w:rsidRDefault="00EA6AB2" w:rsidP="00EA6AB2">
      <w:pPr>
        <w:spacing w:after="60" w:line="240" w:lineRule="auto"/>
        <w:contextualSpacing/>
        <w:jc w:val="both"/>
        <w:rPr>
          <w:rFonts w:ascii="Times New Roman" w:hAnsi="Times New Roman" w:cs="Times New Roman"/>
        </w:rPr>
      </w:pPr>
    </w:p>
    <w:p w14:paraId="349D734A" w14:textId="016E962B" w:rsidR="007815CA" w:rsidRDefault="00713BBE" w:rsidP="007815CA">
      <w:pPr>
        <w:spacing w:after="60" w:line="240" w:lineRule="auto"/>
        <w:contextualSpacing/>
        <w:jc w:val="both"/>
        <w:rPr>
          <w:rFonts w:ascii="Times New Roman" w:hAnsi="Times New Roman" w:cs="Times New Roman"/>
        </w:rPr>
      </w:pPr>
      <w:r>
        <w:rPr>
          <w:rFonts w:ascii="Times New Roman" w:hAnsi="Times New Roman" w:cs="Times New Roman"/>
          <w:b/>
        </w:rPr>
        <w:t>11</w:t>
      </w:r>
      <w:r w:rsidR="00BE34AD" w:rsidRPr="00EA6AB2">
        <w:rPr>
          <w:rFonts w:ascii="Times New Roman" w:hAnsi="Times New Roman" w:cs="Times New Roman"/>
          <w:b/>
        </w:rPr>
        <w:t xml:space="preserve">) </w:t>
      </w:r>
      <w:r w:rsidR="00BE34AD" w:rsidRPr="00EA6AB2">
        <w:rPr>
          <w:rFonts w:ascii="Times New Roman" w:hAnsi="Times New Roman" w:cs="Times New Roman"/>
        </w:rPr>
        <w:t xml:space="preserve">paragrahvi 272 </w:t>
      </w:r>
      <w:r w:rsidR="00514DD1">
        <w:rPr>
          <w:rFonts w:ascii="Times New Roman" w:hAnsi="Times New Roman" w:cs="Times New Roman"/>
        </w:rPr>
        <w:t>lõike</w:t>
      </w:r>
      <w:r w:rsidR="00514DD1" w:rsidRPr="00EA6AB2">
        <w:rPr>
          <w:rFonts w:ascii="Times New Roman" w:hAnsi="Times New Roman" w:cs="Times New Roman"/>
        </w:rPr>
        <w:t xml:space="preserve"> </w:t>
      </w:r>
      <w:r w:rsidR="00BE34AD" w:rsidRPr="00EA6AB2">
        <w:rPr>
          <w:rFonts w:ascii="Times New Roman" w:hAnsi="Times New Roman" w:cs="Times New Roman"/>
        </w:rPr>
        <w:t xml:space="preserve">13 </w:t>
      </w:r>
      <w:r w:rsidR="007815CA">
        <w:rPr>
          <w:rFonts w:ascii="Times New Roman" w:hAnsi="Times New Roman" w:cs="Times New Roman"/>
        </w:rPr>
        <w:t xml:space="preserve">esimest lauset täiendatakse pärast tekstiosa </w:t>
      </w:r>
      <w:r w:rsidR="00BE34AD" w:rsidRPr="00EA6AB2">
        <w:rPr>
          <w:rFonts w:ascii="Times New Roman" w:hAnsi="Times New Roman" w:cs="Times New Roman"/>
        </w:rPr>
        <w:t xml:space="preserve"> </w:t>
      </w:r>
      <w:r w:rsidR="007815CA">
        <w:rPr>
          <w:rFonts w:ascii="Times New Roman" w:hAnsi="Times New Roman" w:cs="Times New Roman"/>
        </w:rPr>
        <w:t>„</w:t>
      </w:r>
      <w:r w:rsidR="00BE34AD" w:rsidRPr="00EA6AB2">
        <w:rPr>
          <w:rFonts w:ascii="Times New Roman" w:hAnsi="Times New Roman" w:cs="Times New Roman"/>
        </w:rPr>
        <w:t>35 eurot</w:t>
      </w:r>
      <w:r w:rsidR="007815CA">
        <w:rPr>
          <w:rFonts w:ascii="Times New Roman" w:hAnsi="Times New Roman" w:cs="Times New Roman"/>
        </w:rPr>
        <w:t>“ tekstiosaga</w:t>
      </w:r>
      <w:r w:rsidR="00BE34AD" w:rsidRPr="00EA6AB2">
        <w:rPr>
          <w:rFonts w:ascii="Times New Roman" w:hAnsi="Times New Roman" w:cs="Times New Roman"/>
        </w:rPr>
        <w:t xml:space="preserve"> </w:t>
      </w:r>
      <w:r w:rsidR="007815CA">
        <w:rPr>
          <w:rFonts w:ascii="Times New Roman" w:hAnsi="Times New Roman" w:cs="Times New Roman"/>
        </w:rPr>
        <w:t>„</w:t>
      </w:r>
      <w:r w:rsidR="00BE34AD" w:rsidRPr="00EA6AB2">
        <w:rPr>
          <w:rFonts w:ascii="Times New Roman" w:hAnsi="Times New Roman" w:cs="Times New Roman"/>
        </w:rPr>
        <w:t>ja välisesinduses 65 eurot</w:t>
      </w:r>
      <w:r w:rsidR="007815CA">
        <w:rPr>
          <w:rFonts w:ascii="Times New Roman" w:hAnsi="Times New Roman" w:cs="Times New Roman"/>
        </w:rPr>
        <w:t>“;</w:t>
      </w:r>
      <w:r w:rsidR="00BE34AD" w:rsidRPr="00EA6AB2">
        <w:rPr>
          <w:rFonts w:ascii="Times New Roman" w:hAnsi="Times New Roman" w:cs="Times New Roman"/>
        </w:rPr>
        <w:t xml:space="preserve"> </w:t>
      </w:r>
    </w:p>
    <w:p w14:paraId="0FE3121F" w14:textId="77777777" w:rsidR="007815CA" w:rsidRDefault="007815CA" w:rsidP="007815CA">
      <w:pPr>
        <w:spacing w:after="60" w:line="240" w:lineRule="auto"/>
        <w:contextualSpacing/>
        <w:jc w:val="both"/>
        <w:rPr>
          <w:rFonts w:ascii="Times New Roman" w:hAnsi="Times New Roman" w:cs="Times New Roman"/>
        </w:rPr>
      </w:pPr>
    </w:p>
    <w:p w14:paraId="05782D4D" w14:textId="0A839B3C" w:rsidR="00C87D4D" w:rsidRDefault="00713BBE" w:rsidP="007815CA">
      <w:pPr>
        <w:spacing w:after="60" w:line="240" w:lineRule="auto"/>
        <w:contextualSpacing/>
        <w:jc w:val="both"/>
        <w:rPr>
          <w:rFonts w:ascii="Times New Roman" w:hAnsi="Times New Roman" w:cs="Times New Roman"/>
        </w:rPr>
      </w:pPr>
      <w:r>
        <w:rPr>
          <w:rFonts w:ascii="Times New Roman" w:hAnsi="Times New Roman" w:cs="Times New Roman"/>
          <w:b/>
          <w:bCs/>
        </w:rPr>
        <w:t>12</w:t>
      </w:r>
      <w:r w:rsidR="0037551B" w:rsidRPr="00F417C5">
        <w:rPr>
          <w:rFonts w:ascii="Times New Roman" w:hAnsi="Times New Roman" w:cs="Times New Roman"/>
          <w:b/>
          <w:bCs/>
        </w:rPr>
        <w:t>)</w:t>
      </w:r>
      <w:r w:rsidR="0037551B">
        <w:rPr>
          <w:rFonts w:ascii="Times New Roman" w:hAnsi="Times New Roman" w:cs="Times New Roman"/>
        </w:rPr>
        <w:t xml:space="preserve"> </w:t>
      </w:r>
      <w:r w:rsidR="00C87D4D">
        <w:rPr>
          <w:rFonts w:ascii="Times New Roman" w:hAnsi="Times New Roman" w:cs="Times New Roman"/>
        </w:rPr>
        <w:t xml:space="preserve">paragrahvi 272 lõiget 13 täiendatakse pärast esimest lauset lausega järgmises sõnastuses: </w:t>
      </w:r>
    </w:p>
    <w:p w14:paraId="69C38C04" w14:textId="13324E65" w:rsidR="005C3207" w:rsidRDefault="00C87D4D" w:rsidP="007815CA">
      <w:pPr>
        <w:spacing w:after="60" w:line="240" w:lineRule="auto"/>
        <w:contextualSpacing/>
        <w:jc w:val="both"/>
        <w:rPr>
          <w:rFonts w:ascii="Times New Roman" w:hAnsi="Times New Roman" w:cs="Times New Roman"/>
        </w:rPr>
      </w:pPr>
      <w:r>
        <w:rPr>
          <w:rFonts w:ascii="Times New Roman" w:hAnsi="Times New Roman" w:cs="Times New Roman"/>
        </w:rPr>
        <w:t>„</w:t>
      </w:r>
      <w:r w:rsidR="00BE34AD" w:rsidRPr="00EA6AB2">
        <w:rPr>
          <w:rFonts w:ascii="Times New Roman" w:hAnsi="Times New Roman" w:cs="Times New Roman"/>
        </w:rPr>
        <w:t>Kui toimingut taotletakse välisesinduses ja taotleja elukoht ei ole rahvastikuregistri andmetel registreeritud välisriigis, tasutakse riigilõivu 130 eurot.“;</w:t>
      </w:r>
    </w:p>
    <w:p w14:paraId="0BF62667" w14:textId="7D2BE93F" w:rsidR="001E1B34" w:rsidRDefault="001E1B34" w:rsidP="007815CA">
      <w:pPr>
        <w:spacing w:after="60" w:line="240" w:lineRule="auto"/>
        <w:contextualSpacing/>
        <w:jc w:val="both"/>
        <w:rPr>
          <w:rFonts w:ascii="Times New Roman" w:hAnsi="Times New Roman" w:cs="Times New Roman"/>
        </w:rPr>
      </w:pPr>
    </w:p>
    <w:p w14:paraId="18A0200F" w14:textId="0A28EA7D" w:rsidR="001E1B34" w:rsidRDefault="001E1B34" w:rsidP="007815CA">
      <w:pPr>
        <w:spacing w:after="60" w:line="240" w:lineRule="auto"/>
        <w:contextualSpacing/>
        <w:jc w:val="both"/>
        <w:rPr>
          <w:rFonts w:ascii="Times New Roman" w:hAnsi="Times New Roman" w:cs="Times New Roman"/>
        </w:rPr>
      </w:pPr>
      <w:r w:rsidRPr="00931911">
        <w:rPr>
          <w:rFonts w:ascii="Times New Roman" w:hAnsi="Times New Roman" w:cs="Times New Roman"/>
          <w:b/>
          <w:bCs/>
        </w:rPr>
        <w:t>13)</w:t>
      </w:r>
      <w:r>
        <w:rPr>
          <w:rFonts w:ascii="Times New Roman" w:hAnsi="Times New Roman" w:cs="Times New Roman"/>
        </w:rPr>
        <w:t xml:space="preserve"> </w:t>
      </w:r>
      <w:r w:rsidRPr="001E1B34">
        <w:rPr>
          <w:rFonts w:ascii="Times New Roman" w:hAnsi="Times New Roman" w:cs="Times New Roman"/>
        </w:rPr>
        <w:t>paragrahvi 272 lõi</w:t>
      </w:r>
      <w:r>
        <w:rPr>
          <w:rFonts w:ascii="Times New Roman" w:hAnsi="Times New Roman" w:cs="Times New Roman"/>
        </w:rPr>
        <w:t>ke 13 teist lauset muudetakse ja lauseosa „elamisloa“ asendatakse lauseosaga „elamisloakaardi“;</w:t>
      </w:r>
    </w:p>
    <w:p w14:paraId="3A87C53E" w14:textId="77777777" w:rsidR="00EA6AB2" w:rsidRPr="00EA6AB2" w:rsidRDefault="00EA6AB2" w:rsidP="00EA6AB2">
      <w:pPr>
        <w:spacing w:after="60" w:line="240" w:lineRule="auto"/>
        <w:contextualSpacing/>
        <w:jc w:val="both"/>
        <w:rPr>
          <w:rFonts w:ascii="Times New Roman" w:hAnsi="Times New Roman" w:cs="Times New Roman"/>
        </w:rPr>
      </w:pPr>
    </w:p>
    <w:p w14:paraId="0DDF6FD0" w14:textId="385EAD7C"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1E1B34">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lõike 19 punktid 1–3 muudetakse ja sõnastatakse järgmiselt:</w:t>
      </w:r>
    </w:p>
    <w:p w14:paraId="4FD149CA"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„1) 35 eurot, kui reisidokument on kadunud, varastatud või hävinud või kui taotlejal ei ole seda muul põhjusel võimalik mõistliku aja jooksul saada;</w:t>
      </w:r>
    </w:p>
    <w:p w14:paraId="2B08B24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160 eurot, kui reisidokument on kehtivuse kaotanud;</w:t>
      </w:r>
    </w:p>
    <w:p w14:paraId="07AD5812" w14:textId="05A6B3DE"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3) 55 eurot, kui tegemist on alla üheaastase lapsega, kellele ei ole eelnevalt väljastatud isikut tõendavat dokumenti.“;</w:t>
      </w:r>
    </w:p>
    <w:p w14:paraId="674F050B" w14:textId="77777777" w:rsidR="00EA6AB2" w:rsidRPr="00EA6AB2" w:rsidRDefault="00EA6AB2" w:rsidP="00EA6AB2">
      <w:pPr>
        <w:spacing w:after="60" w:line="240" w:lineRule="auto"/>
        <w:contextualSpacing/>
        <w:jc w:val="both"/>
        <w:rPr>
          <w:rFonts w:ascii="Times New Roman" w:hAnsi="Times New Roman" w:cs="Times New Roman"/>
        </w:rPr>
      </w:pPr>
    </w:p>
    <w:p w14:paraId="20185613" w14:textId="5B4D1D84"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1E1B34">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lõige 20 muudetakse ja sõnastatakse järgmiselt:</w:t>
      </w:r>
    </w:p>
    <w:p w14:paraId="0BDBE7C8" w14:textId="77777777" w:rsidR="00E11FD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„(20) Käesoleva paragrahvi lõikes 1, 2, 3, 7, 8, 10, 11 või 13 nimetatud dokumendi välisesinduses või aukonsuli kaudu väljastamise eest tasutakse dokumendi taotlemisel riigilõivu 35 eurot.</w:t>
      </w:r>
      <w:r w:rsidR="00E11FD7">
        <w:rPr>
          <w:rFonts w:ascii="Times New Roman" w:hAnsi="Times New Roman" w:cs="Times New Roman"/>
        </w:rPr>
        <w:t>“;</w:t>
      </w:r>
    </w:p>
    <w:p w14:paraId="4F0BFF04" w14:textId="77777777" w:rsidR="00E11FD7" w:rsidRDefault="00E11FD7" w:rsidP="00EA6AB2">
      <w:pPr>
        <w:spacing w:after="60" w:line="240" w:lineRule="auto"/>
        <w:contextualSpacing/>
        <w:jc w:val="both"/>
        <w:rPr>
          <w:rFonts w:ascii="Times New Roman" w:hAnsi="Times New Roman" w:cs="Times New Roman"/>
        </w:rPr>
      </w:pPr>
    </w:p>
    <w:p w14:paraId="4A427AFF" w14:textId="38722A0B" w:rsidR="00E11FD7" w:rsidRPr="00E11FD7" w:rsidRDefault="00713BBE" w:rsidP="00E11FD7">
      <w:pPr>
        <w:spacing w:after="60" w:line="240" w:lineRule="auto"/>
        <w:contextualSpacing/>
        <w:jc w:val="both"/>
        <w:rPr>
          <w:rFonts w:ascii="Times New Roman" w:hAnsi="Times New Roman" w:cs="Times New Roman"/>
        </w:rPr>
      </w:pPr>
      <w:r>
        <w:rPr>
          <w:rFonts w:ascii="Times New Roman" w:hAnsi="Times New Roman" w:cs="Times New Roman"/>
          <w:b/>
          <w:bCs/>
        </w:rPr>
        <w:t>1</w:t>
      </w:r>
      <w:r w:rsidR="001E1B34">
        <w:rPr>
          <w:rFonts w:ascii="Times New Roman" w:hAnsi="Times New Roman" w:cs="Times New Roman"/>
          <w:b/>
          <w:bCs/>
        </w:rPr>
        <w:t>6</w:t>
      </w:r>
      <w:r w:rsidR="00E11FD7" w:rsidRPr="00E11FD7">
        <w:rPr>
          <w:rFonts w:ascii="Times New Roman" w:hAnsi="Times New Roman" w:cs="Times New Roman"/>
          <w:b/>
          <w:bCs/>
        </w:rPr>
        <w:t>)</w:t>
      </w:r>
      <w:r w:rsidR="00E11FD7">
        <w:rPr>
          <w:rFonts w:ascii="Times New Roman" w:hAnsi="Times New Roman" w:cs="Times New Roman"/>
        </w:rPr>
        <w:t xml:space="preserve"> paragrahvi 272</w:t>
      </w:r>
      <w:r w:rsidR="00E11FD7" w:rsidRPr="00E11FD7">
        <w:rPr>
          <w:rFonts w:ascii="Times New Roman" w:hAnsi="Times New Roman" w:cs="Times New Roman"/>
        </w:rPr>
        <w:t xml:space="preserve"> lõiget 20 täiendatakse teise lausega järgmises sõnastuses:</w:t>
      </w:r>
    </w:p>
    <w:p w14:paraId="60AADED5" w14:textId="7B89AF69" w:rsidR="005C3207" w:rsidRDefault="00E11FD7" w:rsidP="00EA6AB2">
      <w:pPr>
        <w:spacing w:after="60" w:line="240" w:lineRule="auto"/>
        <w:contextualSpacing/>
        <w:jc w:val="both"/>
        <w:rPr>
          <w:rFonts w:ascii="Times New Roman" w:hAnsi="Times New Roman" w:cs="Times New Roman"/>
        </w:rPr>
      </w:pPr>
      <w:r>
        <w:rPr>
          <w:rFonts w:ascii="Times New Roman" w:hAnsi="Times New Roman" w:cs="Times New Roman"/>
        </w:rPr>
        <w:lastRenderedPageBreak/>
        <w:t>„</w:t>
      </w:r>
      <w:r w:rsidR="00BE34AD" w:rsidRPr="00EA6AB2">
        <w:rPr>
          <w:rFonts w:ascii="Times New Roman" w:hAnsi="Times New Roman" w:cs="Times New Roman"/>
        </w:rPr>
        <w:t xml:space="preserve">Kui taotleja elukoht ei ole rahvastikuregistri andmetel registreeritud välisriigis, tasutakse </w:t>
      </w:r>
      <w:r w:rsidR="00243BF0" w:rsidRPr="00243BF0">
        <w:rPr>
          <w:rFonts w:ascii="Times New Roman" w:hAnsi="Times New Roman" w:cs="Times New Roman"/>
        </w:rPr>
        <w:t xml:space="preserve">käesoleva paragrahvi lõikes 1, 2, 3, 8 või 11 nimetatud </w:t>
      </w:r>
      <w:r w:rsidR="00BE34AD" w:rsidRPr="00EA6AB2">
        <w:rPr>
          <w:rFonts w:ascii="Times New Roman" w:hAnsi="Times New Roman" w:cs="Times New Roman"/>
        </w:rPr>
        <w:t>dokumendi välisesinduses või aukonsuli kaudu väljastamise eest dokumendi taotlemisel riigilõivu 70 eurot.“;</w:t>
      </w:r>
    </w:p>
    <w:p w14:paraId="45D02A5C" w14:textId="77777777" w:rsidR="00EA6AB2" w:rsidRPr="00EA6AB2" w:rsidRDefault="00EA6AB2" w:rsidP="00EA6AB2">
      <w:pPr>
        <w:spacing w:after="60" w:line="240" w:lineRule="auto"/>
        <w:contextualSpacing/>
        <w:jc w:val="both"/>
        <w:rPr>
          <w:rFonts w:ascii="Times New Roman" w:hAnsi="Times New Roman" w:cs="Times New Roman"/>
        </w:rPr>
      </w:pPr>
    </w:p>
    <w:p w14:paraId="1633799B" w14:textId="06C4E25C"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1E1B34">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 täiendatakse lõikega 21</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järgmises sõnastuses:</w:t>
      </w:r>
    </w:p>
    <w:p w14:paraId="4FCCFC2F" w14:textId="3E5C8F8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„(21</w:t>
      </w:r>
      <w:r w:rsidRPr="00EA6AB2">
        <w:rPr>
          <w:rFonts w:ascii="Times New Roman" w:hAnsi="Times New Roman" w:cs="Times New Roman"/>
          <w:vertAlign w:val="superscript"/>
        </w:rPr>
        <w:t>1</w:t>
      </w:r>
      <w:r w:rsidRPr="00EA6AB2">
        <w:rPr>
          <w:rFonts w:ascii="Times New Roman" w:hAnsi="Times New Roman" w:cs="Times New Roman"/>
        </w:rPr>
        <w:t xml:space="preserve">) Käesoleva paragrahvi lõikes 1, 2, 3, 7, 8, 10, 11 või 13 nimetatud dokumendi taotluse esitamisel välisriigis väljaspool välisesinduse ruume </w:t>
      </w:r>
      <w:r w:rsidR="00A66094">
        <w:rPr>
          <w:rFonts w:ascii="Times New Roman" w:hAnsi="Times New Roman" w:cs="Times New Roman"/>
        </w:rPr>
        <w:t xml:space="preserve">lisandub tasutavale riigilõivu määrale </w:t>
      </w:r>
      <w:r w:rsidRPr="00EA6AB2">
        <w:rPr>
          <w:rFonts w:ascii="Times New Roman" w:hAnsi="Times New Roman" w:cs="Times New Roman"/>
        </w:rPr>
        <w:t>20 eurot.“;</w:t>
      </w:r>
    </w:p>
    <w:p w14:paraId="401AEDF9" w14:textId="77777777" w:rsidR="00EA6AB2" w:rsidRPr="00EA6AB2" w:rsidRDefault="00EA6AB2" w:rsidP="00EA6AB2">
      <w:pPr>
        <w:spacing w:after="60" w:line="240" w:lineRule="auto"/>
        <w:contextualSpacing/>
        <w:jc w:val="both"/>
        <w:rPr>
          <w:rFonts w:ascii="Times New Roman" w:hAnsi="Times New Roman" w:cs="Times New Roman"/>
        </w:rPr>
      </w:pPr>
    </w:p>
    <w:p w14:paraId="05F37EDB" w14:textId="295881BD"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1E1B34">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272</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tekst muudetakse ja sõnastatakse järgmiselt:</w:t>
      </w:r>
    </w:p>
    <w:p w14:paraId="69563A9F" w14:textId="00C4A96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„Isiku taotlusel isikutunnistuse, elamisloakaardi ja digitaalse isikutunnistuse kasutajale dokumenti kantud sertifikaatide uute turvakoodide väljastamise eest tasutakse riigilõivu 10 eurot ja välisesinduses 35 eurot. Kui toimingut taotletakse välisesinduses ja taotleja elukoht ei ole rahvastikuregistri andmetel registreeritud välisriigis, tasutakse riigilõivu 70 eurot.“;</w:t>
      </w:r>
    </w:p>
    <w:p w14:paraId="78DB3E92" w14:textId="77777777" w:rsidR="00EA6AB2" w:rsidRPr="00EA6AB2" w:rsidRDefault="00EA6AB2" w:rsidP="00EA6AB2">
      <w:pPr>
        <w:spacing w:after="60" w:line="240" w:lineRule="auto"/>
        <w:contextualSpacing/>
        <w:jc w:val="both"/>
        <w:rPr>
          <w:rFonts w:ascii="Times New Roman" w:hAnsi="Times New Roman" w:cs="Times New Roman"/>
        </w:rPr>
      </w:pPr>
    </w:p>
    <w:p w14:paraId="2C13E644" w14:textId="2265A487"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1</w:t>
      </w:r>
      <w:r w:rsidR="001E1B34">
        <w:rPr>
          <w:rFonts w:ascii="Times New Roman" w:hAnsi="Times New Roman" w:cs="Times New Roman"/>
          <w:b/>
        </w:rPr>
        <w:t>9</w:t>
      </w:r>
      <w:r w:rsidR="00BE34AD" w:rsidRPr="00EA6AB2">
        <w:rPr>
          <w:rFonts w:ascii="Times New Roman" w:hAnsi="Times New Roman" w:cs="Times New Roman"/>
          <w:b/>
        </w:rPr>
        <w:t xml:space="preserve">) </w:t>
      </w:r>
      <w:r w:rsidR="00BE34AD" w:rsidRPr="00EA6AB2">
        <w:rPr>
          <w:rFonts w:ascii="Times New Roman" w:hAnsi="Times New Roman" w:cs="Times New Roman"/>
        </w:rPr>
        <w:t>seaduse 13.  peatüki 1.  jagu täiendatakse 3. jaotisega järgmises sõnastuses:</w:t>
      </w:r>
    </w:p>
    <w:p w14:paraId="127585E3" w14:textId="77777777" w:rsidR="005C3207" w:rsidRPr="00EA6AB2" w:rsidRDefault="005C3207" w:rsidP="00EA6AB2">
      <w:pPr>
        <w:spacing w:after="60" w:line="240" w:lineRule="auto"/>
        <w:contextualSpacing/>
        <w:jc w:val="both"/>
        <w:rPr>
          <w:rFonts w:ascii="Times New Roman" w:hAnsi="Times New Roman" w:cs="Times New Roman"/>
        </w:rPr>
      </w:pPr>
    </w:p>
    <w:p w14:paraId="419E1E5F"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„3. jaotis</w:t>
      </w:r>
    </w:p>
    <w:p w14:paraId="69FFF23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Konsulaarteenused</w:t>
      </w:r>
    </w:p>
    <w:p w14:paraId="1AFCCBD4" w14:textId="77777777" w:rsidR="005C3207" w:rsidRPr="00EA6AB2" w:rsidRDefault="005C3207" w:rsidP="00EA6AB2">
      <w:pPr>
        <w:spacing w:after="60" w:line="240" w:lineRule="auto"/>
        <w:contextualSpacing/>
        <w:jc w:val="both"/>
        <w:rPr>
          <w:rFonts w:ascii="Times New Roman" w:hAnsi="Times New Roman" w:cs="Times New Roman"/>
        </w:rPr>
      </w:pPr>
    </w:p>
    <w:p w14:paraId="6F244A4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b/>
        </w:rPr>
        <w:t>§ 303</w:t>
      </w:r>
      <w:r w:rsidRPr="00EA6AB2">
        <w:rPr>
          <w:rFonts w:ascii="Times New Roman" w:hAnsi="Times New Roman" w:cs="Times New Roman"/>
          <w:b/>
          <w:vertAlign w:val="superscript"/>
        </w:rPr>
        <w:t>2</w:t>
      </w:r>
      <w:r w:rsidRPr="00EA6AB2">
        <w:rPr>
          <w:rFonts w:ascii="Times New Roman" w:hAnsi="Times New Roman" w:cs="Times New Roman"/>
          <w:b/>
        </w:rPr>
        <w:t>. Dokumendi legaliseerimine</w:t>
      </w:r>
    </w:p>
    <w:p w14:paraId="5E432DFC" w14:textId="77777777"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legaliseerimise taotluse läbivaatamise eest tasutakse riigilõivu 45 eurot.“;</w:t>
      </w:r>
    </w:p>
    <w:p w14:paraId="5247F76F" w14:textId="43E4FC1D"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br/>
      </w:r>
      <w:r w:rsidR="001E1B34">
        <w:rPr>
          <w:rFonts w:ascii="Times New Roman" w:hAnsi="Times New Roman" w:cs="Times New Roman"/>
          <w:b/>
        </w:rPr>
        <w:t>20</w:t>
      </w:r>
      <w:r w:rsidRPr="00EA6AB2">
        <w:rPr>
          <w:rFonts w:ascii="Times New Roman" w:hAnsi="Times New Roman" w:cs="Times New Roman"/>
          <w:b/>
        </w:rPr>
        <w:t xml:space="preserve">) </w:t>
      </w:r>
      <w:r w:rsidRPr="00EA6AB2">
        <w:rPr>
          <w:rFonts w:ascii="Times New Roman" w:hAnsi="Times New Roman" w:cs="Times New Roman"/>
        </w:rPr>
        <w:t>paragrahvi 304 tekst muudetakse ja sõnastatakse järgmiselt:</w:t>
      </w:r>
    </w:p>
    <w:p w14:paraId="2DEC43D4" w14:textId="0DFC57F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„Konsulaarametnikule teada olevate asjaolude kohta tõendi väljastamise eest tasutakse riigilõivu 60 eurot.“;</w:t>
      </w:r>
    </w:p>
    <w:p w14:paraId="24C721A8" w14:textId="77777777" w:rsidR="00EA6AB2" w:rsidRPr="00EA6AB2" w:rsidRDefault="00EA6AB2" w:rsidP="00EA6AB2">
      <w:pPr>
        <w:spacing w:after="60" w:line="240" w:lineRule="auto"/>
        <w:contextualSpacing/>
        <w:jc w:val="both"/>
        <w:rPr>
          <w:rFonts w:ascii="Times New Roman" w:hAnsi="Times New Roman" w:cs="Times New Roman"/>
        </w:rPr>
      </w:pPr>
    </w:p>
    <w:p w14:paraId="5BF2E212" w14:textId="5F9C0F09" w:rsidR="005C3207" w:rsidRDefault="001E1B34" w:rsidP="00EA6AB2">
      <w:pPr>
        <w:spacing w:after="60" w:line="240" w:lineRule="auto"/>
        <w:contextualSpacing/>
        <w:jc w:val="both"/>
        <w:rPr>
          <w:rFonts w:ascii="Times New Roman" w:hAnsi="Times New Roman" w:cs="Times New Roman"/>
        </w:rPr>
      </w:pPr>
      <w:r>
        <w:rPr>
          <w:rFonts w:ascii="Times New Roman" w:hAnsi="Times New Roman" w:cs="Times New Roman"/>
          <w:b/>
        </w:rPr>
        <w:t>21</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305 lõiked 1 ja 1</w:t>
      </w:r>
      <w:r w:rsidR="00BE34AD" w:rsidRPr="00EA6AB2">
        <w:rPr>
          <w:rFonts w:ascii="Times New Roman" w:hAnsi="Times New Roman" w:cs="Times New Roman"/>
          <w:vertAlign w:val="superscript"/>
        </w:rPr>
        <w:t>1</w:t>
      </w:r>
      <w:r w:rsidR="00BE34AD" w:rsidRPr="00EA6AB2">
        <w:rPr>
          <w:rFonts w:ascii="Times New Roman" w:hAnsi="Times New Roman" w:cs="Times New Roman"/>
        </w:rPr>
        <w:t xml:space="preserve"> tunnistatakse kehtetuks;</w:t>
      </w:r>
    </w:p>
    <w:p w14:paraId="1A543057" w14:textId="77777777" w:rsidR="00EA6AB2" w:rsidRPr="00EA6AB2" w:rsidRDefault="00EA6AB2" w:rsidP="00EA6AB2">
      <w:pPr>
        <w:spacing w:after="60" w:line="240" w:lineRule="auto"/>
        <w:contextualSpacing/>
        <w:jc w:val="both"/>
        <w:rPr>
          <w:rFonts w:ascii="Times New Roman" w:hAnsi="Times New Roman" w:cs="Times New Roman"/>
        </w:rPr>
      </w:pPr>
    </w:p>
    <w:p w14:paraId="6B2097DB" w14:textId="00F9B686" w:rsidR="00EA6AB2" w:rsidRPr="00EA6AB2" w:rsidRDefault="001E1B34" w:rsidP="00EA6AB2">
      <w:pPr>
        <w:spacing w:after="60" w:line="240" w:lineRule="auto"/>
        <w:contextualSpacing/>
        <w:jc w:val="both"/>
        <w:rPr>
          <w:rFonts w:ascii="Times New Roman" w:hAnsi="Times New Roman" w:cs="Times New Roman"/>
        </w:rPr>
      </w:pPr>
      <w:r>
        <w:rPr>
          <w:rFonts w:ascii="Times New Roman" w:hAnsi="Times New Roman" w:cs="Times New Roman"/>
          <w:b/>
        </w:rPr>
        <w:t>22</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305 lõige 2 muudetakse ja sõnastatakse järgmiselt:</w:t>
      </w:r>
    </w:p>
    <w:p w14:paraId="63E211B0" w14:textId="1B17BB7C"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„(2) Notariaalse kinnitamise eest tasutakse riigilõivu 60 eurot.“;</w:t>
      </w:r>
    </w:p>
    <w:p w14:paraId="78805052" w14:textId="77777777" w:rsidR="00EA6AB2" w:rsidRPr="00EA6AB2" w:rsidRDefault="00EA6AB2" w:rsidP="00EA6AB2">
      <w:pPr>
        <w:spacing w:after="60" w:line="240" w:lineRule="auto"/>
        <w:contextualSpacing/>
        <w:jc w:val="both"/>
        <w:rPr>
          <w:rFonts w:ascii="Times New Roman" w:hAnsi="Times New Roman" w:cs="Times New Roman"/>
        </w:rPr>
      </w:pPr>
    </w:p>
    <w:p w14:paraId="72CD6B58" w14:textId="3A9B3AEA" w:rsidR="005C3207"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3</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305 lõiked 3 ja 4</w:t>
      </w:r>
      <w:r w:rsidR="00B05B3C">
        <w:rPr>
          <w:rFonts w:ascii="Times New Roman" w:hAnsi="Times New Roman" w:cs="Times New Roman"/>
        </w:rPr>
        <w:t xml:space="preserve"> ja paragrahvid 306 ja 308</w:t>
      </w:r>
      <w:r w:rsidR="00BE34AD" w:rsidRPr="00EA6AB2">
        <w:rPr>
          <w:rFonts w:ascii="Times New Roman" w:hAnsi="Times New Roman" w:cs="Times New Roman"/>
        </w:rPr>
        <w:t xml:space="preserve"> tunnistatakse kehtetuks;</w:t>
      </w:r>
    </w:p>
    <w:p w14:paraId="6BD4EF07" w14:textId="77777777" w:rsidR="00EA6AB2" w:rsidRPr="00EA6AB2" w:rsidRDefault="00EA6AB2" w:rsidP="00EA6AB2">
      <w:pPr>
        <w:spacing w:after="60" w:line="240" w:lineRule="auto"/>
        <w:contextualSpacing/>
        <w:jc w:val="both"/>
        <w:rPr>
          <w:rFonts w:ascii="Times New Roman" w:hAnsi="Times New Roman" w:cs="Times New Roman"/>
        </w:rPr>
      </w:pPr>
    </w:p>
    <w:p w14:paraId="5FB2B1BA" w14:textId="7CCBA98D"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4</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309 tekst muudetakse ja sõnastatakse järgmiselt:</w:t>
      </w:r>
    </w:p>
    <w:p w14:paraId="655903B6" w14:textId="62E2C538"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legaliseerimise taotluse läbivaatamise eest tasutakse riigilõivu 60 eurot.“;</w:t>
      </w:r>
    </w:p>
    <w:p w14:paraId="30B4E1EB" w14:textId="77777777" w:rsidR="00EA6AB2" w:rsidRPr="00EA6AB2" w:rsidRDefault="00EA6AB2" w:rsidP="00EA6AB2">
      <w:pPr>
        <w:spacing w:after="60" w:line="240" w:lineRule="auto"/>
        <w:contextualSpacing/>
        <w:jc w:val="both"/>
        <w:rPr>
          <w:rFonts w:ascii="Times New Roman" w:hAnsi="Times New Roman" w:cs="Times New Roman"/>
        </w:rPr>
      </w:pPr>
    </w:p>
    <w:p w14:paraId="22F04079" w14:textId="73E26EB0" w:rsidR="005C3207"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5</w:t>
      </w:r>
      <w:r w:rsidR="00BE34AD" w:rsidRPr="00EA6AB2">
        <w:rPr>
          <w:rFonts w:ascii="Times New Roman" w:hAnsi="Times New Roman" w:cs="Times New Roman"/>
          <w:b/>
        </w:rPr>
        <w:t xml:space="preserve">) </w:t>
      </w:r>
      <w:r w:rsidR="00BE34AD" w:rsidRPr="00EA6AB2">
        <w:rPr>
          <w:rFonts w:ascii="Times New Roman" w:hAnsi="Times New Roman" w:cs="Times New Roman"/>
        </w:rPr>
        <w:t>paragrahvid 310–313 tunnistatakse kehtetuks;</w:t>
      </w:r>
    </w:p>
    <w:p w14:paraId="4CBB7D1D" w14:textId="77777777" w:rsidR="0022335D" w:rsidRPr="00EA6AB2" w:rsidRDefault="0022335D" w:rsidP="00EA6AB2">
      <w:pPr>
        <w:spacing w:after="60" w:line="240" w:lineRule="auto"/>
        <w:contextualSpacing/>
        <w:jc w:val="both"/>
        <w:rPr>
          <w:rFonts w:ascii="Times New Roman" w:hAnsi="Times New Roman" w:cs="Times New Roman"/>
        </w:rPr>
      </w:pPr>
    </w:p>
    <w:p w14:paraId="75E63640" w14:textId="0BE90608"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6</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314 tekst muudetakse ja sõnastatakse järgmiselt:</w:t>
      </w:r>
    </w:p>
    <w:p w14:paraId="1BBC1C5B" w14:textId="264BAF6B"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dokumendi tellimise eest tasutakse riigilõivu 40 eurot.“;</w:t>
      </w:r>
    </w:p>
    <w:p w14:paraId="40955471" w14:textId="77777777" w:rsidR="00EA6AB2" w:rsidRPr="00EA6AB2" w:rsidRDefault="00EA6AB2" w:rsidP="00EA6AB2">
      <w:pPr>
        <w:spacing w:after="60" w:line="240" w:lineRule="auto"/>
        <w:contextualSpacing/>
        <w:jc w:val="both"/>
        <w:rPr>
          <w:rFonts w:ascii="Times New Roman" w:hAnsi="Times New Roman" w:cs="Times New Roman"/>
        </w:rPr>
      </w:pPr>
    </w:p>
    <w:p w14:paraId="1A988024" w14:textId="5CACE567"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7</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315 tekst muudetakse ja sõnastatakse järgmiselt:</w:t>
      </w:r>
    </w:p>
    <w:p w14:paraId="67789794" w14:textId="3BD5523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„Dokumendi tunnistusega (</w:t>
      </w:r>
      <w:r w:rsidRPr="00EA6AB2">
        <w:rPr>
          <w:rFonts w:ascii="Times New Roman" w:hAnsi="Times New Roman" w:cs="Times New Roman"/>
          <w:i/>
        </w:rPr>
        <w:t>apostille</w:t>
      </w:r>
      <w:r w:rsidRPr="00EA6AB2">
        <w:rPr>
          <w:rFonts w:ascii="Times New Roman" w:hAnsi="Times New Roman" w:cs="Times New Roman"/>
        </w:rPr>
        <w:t>’ga) kinnitamise tellimise eest tasutakse riigilõivu 40 eurot.“;</w:t>
      </w:r>
    </w:p>
    <w:p w14:paraId="01BFAF52" w14:textId="77777777" w:rsidR="00EA6AB2" w:rsidRPr="00EA6AB2" w:rsidRDefault="00EA6AB2" w:rsidP="00EA6AB2">
      <w:pPr>
        <w:spacing w:after="60" w:line="240" w:lineRule="auto"/>
        <w:contextualSpacing/>
        <w:jc w:val="both"/>
        <w:rPr>
          <w:rFonts w:ascii="Times New Roman" w:hAnsi="Times New Roman" w:cs="Times New Roman"/>
        </w:rPr>
      </w:pPr>
    </w:p>
    <w:p w14:paraId="185BF2F1" w14:textId="6B90E14F"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8</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316 tekst muudetakse ja sõnastatakse järgmiselt:</w:t>
      </w:r>
    </w:p>
    <w:p w14:paraId="1A83C9CA" w14:textId="25129ABD"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„Välisesinduse kaudu dokumendi edastamise eest tasutakse riigilõivu 60 eurot.“;</w:t>
      </w:r>
    </w:p>
    <w:p w14:paraId="55C711E9" w14:textId="77777777" w:rsidR="00EA6AB2" w:rsidRPr="00EA6AB2" w:rsidRDefault="00EA6AB2" w:rsidP="00EA6AB2">
      <w:pPr>
        <w:spacing w:after="60" w:line="240" w:lineRule="auto"/>
        <w:contextualSpacing/>
        <w:jc w:val="both"/>
        <w:rPr>
          <w:rFonts w:ascii="Times New Roman" w:hAnsi="Times New Roman" w:cs="Times New Roman"/>
        </w:rPr>
      </w:pPr>
    </w:p>
    <w:p w14:paraId="1F801A74" w14:textId="6B4468C5" w:rsidR="00EA6AB2"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2</w:t>
      </w:r>
      <w:r w:rsidR="001E1B34">
        <w:rPr>
          <w:rFonts w:ascii="Times New Roman" w:hAnsi="Times New Roman" w:cs="Times New Roman"/>
          <w:b/>
        </w:rPr>
        <w:t>9</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317 tekst muudetakse ja sõnastatakse järgmiselt:</w:t>
      </w:r>
    </w:p>
    <w:p w14:paraId="71BF0CD4" w14:textId="5106FBE6"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lastRenderedPageBreak/>
        <w:t>„Välisesinduse kaudu hagiavalduse, nõude või dokumendi teatavakstegemise eest tasutakse riigilõivu 30 eurot.“;</w:t>
      </w:r>
    </w:p>
    <w:p w14:paraId="13FA81BF" w14:textId="77777777" w:rsidR="00EA6AB2" w:rsidRPr="00EA6AB2" w:rsidRDefault="00EA6AB2" w:rsidP="00EA6AB2">
      <w:pPr>
        <w:spacing w:after="60" w:line="240" w:lineRule="auto"/>
        <w:contextualSpacing/>
        <w:jc w:val="both"/>
        <w:rPr>
          <w:rFonts w:ascii="Times New Roman" w:hAnsi="Times New Roman" w:cs="Times New Roman"/>
        </w:rPr>
      </w:pPr>
    </w:p>
    <w:p w14:paraId="495C12AE" w14:textId="164C24C5" w:rsidR="005C3207" w:rsidRPr="00EA6AB2" w:rsidRDefault="001E1B34" w:rsidP="00EA6AB2">
      <w:pPr>
        <w:spacing w:after="60" w:line="240" w:lineRule="auto"/>
        <w:contextualSpacing/>
        <w:jc w:val="both"/>
        <w:rPr>
          <w:rFonts w:ascii="Times New Roman" w:hAnsi="Times New Roman" w:cs="Times New Roman"/>
        </w:rPr>
      </w:pPr>
      <w:r>
        <w:rPr>
          <w:rFonts w:ascii="Times New Roman" w:hAnsi="Times New Roman" w:cs="Times New Roman"/>
          <w:b/>
        </w:rPr>
        <w:t>30</w:t>
      </w:r>
      <w:r w:rsidR="00BE34AD" w:rsidRPr="00EA6AB2">
        <w:rPr>
          <w:rFonts w:ascii="Times New Roman" w:hAnsi="Times New Roman" w:cs="Times New Roman"/>
          <w:b/>
        </w:rPr>
        <w:t xml:space="preserve">) </w:t>
      </w:r>
      <w:r w:rsidR="00BE34AD" w:rsidRPr="00EA6AB2">
        <w:rPr>
          <w:rFonts w:ascii="Times New Roman" w:hAnsi="Times New Roman" w:cs="Times New Roman"/>
        </w:rPr>
        <w:t>paragrahvi 319 täiendatakse lõikega 5 järgmises sõnastuses:</w:t>
      </w:r>
    </w:p>
    <w:p w14:paraId="6C458C2D" w14:textId="568427E3"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„(5) Eesti kodaniku või välismaalase välisriigis kinnitatud või tuvastatud perekonnaseisuandmete muudatuste, välja arvatud surma andmete andmehõivekandega rahvastikuregistrisse kandmise eest perekonnaseisutoimingute seaduse § 50 lõike 1</w:t>
      </w:r>
      <w:r w:rsidR="00DE3A94">
        <w:rPr>
          <w:rFonts w:ascii="Times New Roman" w:hAnsi="Times New Roman" w:cs="Times New Roman"/>
        </w:rPr>
        <w:t xml:space="preserve"> kohaselt</w:t>
      </w:r>
      <w:r w:rsidRPr="00EA6AB2">
        <w:rPr>
          <w:rFonts w:ascii="Times New Roman" w:hAnsi="Times New Roman" w:cs="Times New Roman"/>
        </w:rPr>
        <w:t xml:space="preserve"> tasutakse riigilõivu 60 eurot, kui toimingut taotletakse välisesinduses ja andmehõivega seotud Eesti kodaniku või välismaalase elukoht ei ole rahvastikuregistri andmetel registreeritud välis</w:t>
      </w:r>
      <w:r w:rsidR="00DE3A94">
        <w:rPr>
          <w:rFonts w:ascii="Times New Roman" w:hAnsi="Times New Roman" w:cs="Times New Roman"/>
        </w:rPr>
        <w:t>r</w:t>
      </w:r>
      <w:r w:rsidRPr="00EA6AB2">
        <w:rPr>
          <w:rFonts w:ascii="Times New Roman" w:hAnsi="Times New Roman" w:cs="Times New Roman"/>
        </w:rPr>
        <w:t>iigis.</w:t>
      </w:r>
      <w:r w:rsidR="0099413F">
        <w:rPr>
          <w:rFonts w:ascii="Times New Roman" w:hAnsi="Times New Roman" w:cs="Times New Roman"/>
        </w:rPr>
        <w:t xml:space="preserve"> </w:t>
      </w:r>
      <w:bookmarkStart w:id="5" w:name="_Hlk223602093"/>
      <w:r w:rsidR="0099413F">
        <w:rPr>
          <w:rFonts w:ascii="Times New Roman" w:hAnsi="Times New Roman" w:cs="Times New Roman"/>
        </w:rPr>
        <w:t>Riigilõivu ei pea tasuma juhul kui andmehõivekandega seotud vähemalt ühe Eesti kodaniku või välismaalase elukoht on registreeritud välismaal.</w:t>
      </w:r>
      <w:bookmarkEnd w:id="5"/>
      <w:r w:rsidRPr="00EA6AB2">
        <w:rPr>
          <w:rFonts w:ascii="Times New Roman" w:hAnsi="Times New Roman" w:cs="Times New Roman"/>
        </w:rPr>
        <w:t>“;</w:t>
      </w:r>
    </w:p>
    <w:p w14:paraId="7B9C5F34" w14:textId="77777777" w:rsidR="00EA6AB2" w:rsidRPr="00EA6AB2" w:rsidRDefault="00EA6AB2" w:rsidP="00EA6AB2">
      <w:pPr>
        <w:spacing w:after="60" w:line="240" w:lineRule="auto"/>
        <w:contextualSpacing/>
        <w:jc w:val="both"/>
        <w:rPr>
          <w:rFonts w:ascii="Times New Roman" w:hAnsi="Times New Roman" w:cs="Times New Roman"/>
        </w:rPr>
      </w:pPr>
    </w:p>
    <w:p w14:paraId="431F9AED" w14:textId="51659A1C" w:rsidR="005C3207" w:rsidRPr="00EA6AB2" w:rsidRDefault="00713BBE" w:rsidP="00EA6AB2">
      <w:pPr>
        <w:spacing w:after="60" w:line="240" w:lineRule="auto"/>
        <w:contextualSpacing/>
        <w:jc w:val="both"/>
        <w:rPr>
          <w:rFonts w:ascii="Times New Roman" w:hAnsi="Times New Roman" w:cs="Times New Roman"/>
        </w:rPr>
      </w:pPr>
      <w:r>
        <w:rPr>
          <w:rFonts w:ascii="Times New Roman" w:hAnsi="Times New Roman" w:cs="Times New Roman"/>
          <w:b/>
        </w:rPr>
        <w:t>3</w:t>
      </w:r>
      <w:r w:rsidR="001E1B34">
        <w:rPr>
          <w:rFonts w:ascii="Times New Roman" w:hAnsi="Times New Roman" w:cs="Times New Roman"/>
          <w:b/>
        </w:rPr>
        <w:t>1</w:t>
      </w:r>
      <w:r w:rsidR="00BE34AD" w:rsidRPr="00EA6AB2">
        <w:rPr>
          <w:rFonts w:ascii="Times New Roman" w:hAnsi="Times New Roman" w:cs="Times New Roman"/>
          <w:b/>
        </w:rPr>
        <w:t xml:space="preserve">) </w:t>
      </w:r>
      <w:r w:rsidR="00BE34AD" w:rsidRPr="00EA6AB2">
        <w:rPr>
          <w:rFonts w:ascii="Times New Roman" w:hAnsi="Times New Roman" w:cs="Times New Roman"/>
        </w:rPr>
        <w:t>seadust täiendatakse §-ga 319</w:t>
      </w:r>
      <w:r w:rsidR="00BE34AD" w:rsidRPr="00EA6AB2">
        <w:rPr>
          <w:rFonts w:ascii="Times New Roman" w:hAnsi="Times New Roman" w:cs="Times New Roman"/>
          <w:vertAlign w:val="superscript"/>
        </w:rPr>
        <w:t>2</w:t>
      </w:r>
      <w:r w:rsidR="00BE34AD" w:rsidRPr="00EA6AB2">
        <w:rPr>
          <w:rFonts w:ascii="Times New Roman" w:hAnsi="Times New Roman" w:cs="Times New Roman"/>
        </w:rPr>
        <w:t xml:space="preserve"> järgmises sõnastuses:</w:t>
      </w:r>
    </w:p>
    <w:p w14:paraId="2E874440" w14:textId="5EE7928B" w:rsidR="005C3207" w:rsidRPr="00EA6AB2"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w:t>
      </w:r>
      <w:r w:rsidRPr="00EA6AB2">
        <w:rPr>
          <w:rFonts w:ascii="Times New Roman" w:hAnsi="Times New Roman" w:cs="Times New Roman"/>
          <w:b/>
        </w:rPr>
        <w:t>§ 319</w:t>
      </w:r>
      <w:r w:rsidRPr="00EA6AB2">
        <w:rPr>
          <w:rFonts w:ascii="Times New Roman" w:hAnsi="Times New Roman" w:cs="Times New Roman"/>
          <w:b/>
          <w:vertAlign w:val="superscript"/>
        </w:rPr>
        <w:t>2</w:t>
      </w:r>
      <w:r w:rsidRPr="00EA6AB2">
        <w:rPr>
          <w:rFonts w:ascii="Times New Roman" w:hAnsi="Times New Roman" w:cs="Times New Roman"/>
          <w:b/>
        </w:rPr>
        <w:t xml:space="preserve">. Toimingu </w:t>
      </w:r>
      <w:r w:rsidR="00DE3A94">
        <w:rPr>
          <w:rFonts w:ascii="Times New Roman" w:hAnsi="Times New Roman" w:cs="Times New Roman"/>
          <w:b/>
        </w:rPr>
        <w:t>tegemine</w:t>
      </w:r>
      <w:r w:rsidRPr="00EA6AB2">
        <w:rPr>
          <w:rFonts w:ascii="Times New Roman" w:hAnsi="Times New Roman" w:cs="Times New Roman"/>
          <w:b/>
        </w:rPr>
        <w:t xml:space="preserve"> väljaspool välisesindust</w:t>
      </w:r>
    </w:p>
    <w:p w14:paraId="16521009" w14:textId="562BC2B0" w:rsidR="005C3207" w:rsidRDefault="00BE34AD" w:rsidP="00EA6AB2">
      <w:pPr>
        <w:spacing w:after="60" w:line="240" w:lineRule="auto"/>
        <w:contextualSpacing/>
        <w:jc w:val="both"/>
        <w:rPr>
          <w:rFonts w:ascii="Times New Roman" w:hAnsi="Times New Roman" w:cs="Times New Roman"/>
        </w:rPr>
      </w:pPr>
      <w:r w:rsidRPr="00EA6AB2">
        <w:rPr>
          <w:rFonts w:ascii="Times New Roman" w:hAnsi="Times New Roman" w:cs="Times New Roman"/>
        </w:rPr>
        <w:t xml:space="preserve">Käesolevas jaos kirjeldatud toimingu tegemise eest väljaspool välisesinduse ruume </w:t>
      </w:r>
      <w:r w:rsidR="00A66094">
        <w:rPr>
          <w:rFonts w:ascii="Times New Roman" w:hAnsi="Times New Roman" w:cs="Times New Roman"/>
        </w:rPr>
        <w:t xml:space="preserve">lisandub toimingu riigilõivu määrale </w:t>
      </w:r>
      <w:r w:rsidRPr="00EA6AB2">
        <w:rPr>
          <w:rFonts w:ascii="Times New Roman" w:hAnsi="Times New Roman" w:cs="Times New Roman"/>
        </w:rPr>
        <w:t>20 eurot.“;</w:t>
      </w:r>
    </w:p>
    <w:p w14:paraId="67EEE8F2" w14:textId="77777777" w:rsidR="00EA6AB2" w:rsidRPr="00EA6AB2" w:rsidRDefault="00EA6AB2" w:rsidP="00EA6AB2">
      <w:pPr>
        <w:spacing w:after="60" w:line="240" w:lineRule="auto"/>
        <w:contextualSpacing/>
        <w:jc w:val="both"/>
        <w:rPr>
          <w:rFonts w:ascii="Times New Roman" w:hAnsi="Times New Roman" w:cs="Times New Roman"/>
        </w:rPr>
      </w:pPr>
    </w:p>
    <w:p w14:paraId="653DF95E" w14:textId="41D5F77F" w:rsidR="005C3207" w:rsidRDefault="00713BBE" w:rsidP="00EA6AB2">
      <w:pPr>
        <w:spacing w:line="240" w:lineRule="auto"/>
        <w:contextualSpacing/>
        <w:jc w:val="both"/>
        <w:rPr>
          <w:rFonts w:ascii="Times New Roman" w:hAnsi="Times New Roman" w:cs="Times New Roman"/>
        </w:rPr>
      </w:pPr>
      <w:r>
        <w:rPr>
          <w:rFonts w:ascii="Times New Roman" w:hAnsi="Times New Roman" w:cs="Times New Roman"/>
          <w:b/>
        </w:rPr>
        <w:t>3</w:t>
      </w:r>
      <w:r w:rsidR="001E1B34">
        <w:rPr>
          <w:rFonts w:ascii="Times New Roman" w:hAnsi="Times New Roman" w:cs="Times New Roman"/>
          <w:b/>
        </w:rPr>
        <w:t>2</w:t>
      </w:r>
      <w:r w:rsidR="00BE34AD" w:rsidRPr="00EA6AB2">
        <w:rPr>
          <w:rFonts w:ascii="Times New Roman" w:hAnsi="Times New Roman" w:cs="Times New Roman"/>
          <w:b/>
        </w:rPr>
        <w:t xml:space="preserve">) </w:t>
      </w:r>
      <w:r w:rsidR="00BE34AD" w:rsidRPr="00EA6AB2">
        <w:rPr>
          <w:rFonts w:ascii="Times New Roman" w:hAnsi="Times New Roman" w:cs="Times New Roman"/>
        </w:rPr>
        <w:t>paragrahv 320 tunnistatakse kehtetuks.</w:t>
      </w:r>
    </w:p>
    <w:p w14:paraId="6D7C2871" w14:textId="77777777" w:rsidR="002B7E51" w:rsidRDefault="002B7E51" w:rsidP="00AA7491">
      <w:pPr>
        <w:spacing w:after="0" w:line="240" w:lineRule="auto"/>
        <w:contextualSpacing/>
        <w:jc w:val="both"/>
        <w:rPr>
          <w:rFonts w:ascii="Times New Roman" w:hAnsi="Times New Roman" w:cs="Times New Roman"/>
          <w:b/>
          <w:bCs/>
        </w:rPr>
      </w:pPr>
    </w:p>
    <w:p w14:paraId="1FDBCC2C" w14:textId="3D51FC64" w:rsidR="002B7E51" w:rsidRDefault="002B7E51" w:rsidP="00AA7491">
      <w:pPr>
        <w:spacing w:after="0" w:line="240" w:lineRule="auto"/>
        <w:contextualSpacing/>
        <w:jc w:val="both"/>
        <w:rPr>
          <w:rFonts w:ascii="Times New Roman" w:hAnsi="Times New Roman" w:cs="Times New Roman"/>
          <w:b/>
          <w:bCs/>
        </w:rPr>
      </w:pPr>
      <w:r w:rsidRPr="002B7E51">
        <w:rPr>
          <w:rFonts w:ascii="Times New Roman" w:hAnsi="Times New Roman" w:cs="Times New Roman"/>
          <w:b/>
          <w:bCs/>
        </w:rPr>
        <w:t>§ </w:t>
      </w:r>
      <w:r w:rsidR="00884EAB">
        <w:rPr>
          <w:rFonts w:ascii="Times New Roman" w:hAnsi="Times New Roman" w:cs="Times New Roman"/>
          <w:b/>
          <w:bCs/>
        </w:rPr>
        <w:t>7</w:t>
      </w:r>
      <w:r w:rsidRPr="002B7E51">
        <w:rPr>
          <w:rFonts w:ascii="Times New Roman" w:hAnsi="Times New Roman" w:cs="Times New Roman"/>
          <w:b/>
          <w:bCs/>
        </w:rPr>
        <w:t>.</w:t>
      </w:r>
      <w:r>
        <w:rPr>
          <w:rFonts w:ascii="Times New Roman" w:hAnsi="Times New Roman" w:cs="Times New Roman"/>
          <w:b/>
          <w:bCs/>
        </w:rPr>
        <w:t xml:space="preserve"> </w:t>
      </w:r>
      <w:r w:rsidRPr="002B7E51">
        <w:rPr>
          <w:rFonts w:ascii="Times New Roman" w:hAnsi="Times New Roman" w:cs="Times New Roman"/>
          <w:b/>
          <w:bCs/>
        </w:rPr>
        <w:t>Seaduse jõustumine</w:t>
      </w:r>
    </w:p>
    <w:p w14:paraId="610A5BAD" w14:textId="77777777" w:rsidR="002B7E51" w:rsidRPr="002B7E51" w:rsidRDefault="002B7E51" w:rsidP="00AA7491">
      <w:pPr>
        <w:spacing w:after="0" w:line="240" w:lineRule="auto"/>
        <w:contextualSpacing/>
        <w:jc w:val="both"/>
        <w:rPr>
          <w:rFonts w:ascii="Times New Roman" w:hAnsi="Times New Roman" w:cs="Times New Roman"/>
          <w:b/>
          <w:bCs/>
        </w:rPr>
      </w:pPr>
    </w:p>
    <w:p w14:paraId="4E3476BF" w14:textId="6A649B0B" w:rsidR="002B7E51" w:rsidRPr="00AA7491" w:rsidRDefault="00AA7491" w:rsidP="00AA7491">
      <w:pPr>
        <w:spacing w:after="0" w:line="240" w:lineRule="auto"/>
        <w:jc w:val="both"/>
        <w:rPr>
          <w:rFonts w:ascii="Times New Roman" w:hAnsi="Times New Roman" w:cs="Times New Roman"/>
        </w:rPr>
      </w:pPr>
      <w:r>
        <w:rPr>
          <w:rFonts w:ascii="Times New Roman" w:hAnsi="Times New Roman" w:cs="Times New Roman"/>
        </w:rPr>
        <w:t>(</w:t>
      </w:r>
      <w:r w:rsidRPr="00AA7491">
        <w:rPr>
          <w:rFonts w:ascii="Times New Roman" w:hAnsi="Times New Roman" w:cs="Times New Roman"/>
        </w:rPr>
        <w:t>1)</w:t>
      </w:r>
      <w:r>
        <w:rPr>
          <w:rFonts w:ascii="Times New Roman" w:hAnsi="Times New Roman" w:cs="Times New Roman"/>
        </w:rPr>
        <w:t xml:space="preserve"> </w:t>
      </w:r>
      <w:r w:rsidR="002B7E51" w:rsidRPr="00AA7491">
        <w:rPr>
          <w:rFonts w:ascii="Times New Roman" w:hAnsi="Times New Roman" w:cs="Times New Roman"/>
        </w:rPr>
        <w:t>Käesolev seadus jõustub 2027. aasta 1. jaanuaril</w:t>
      </w:r>
      <w:r>
        <w:rPr>
          <w:rFonts w:ascii="Times New Roman" w:hAnsi="Times New Roman" w:cs="Times New Roman"/>
        </w:rPr>
        <w:t>.</w:t>
      </w:r>
    </w:p>
    <w:p w14:paraId="0D5672C8" w14:textId="77777777" w:rsidR="00AA7491" w:rsidRDefault="00AA7491" w:rsidP="00AA7491">
      <w:pPr>
        <w:spacing w:after="0" w:line="240" w:lineRule="auto"/>
        <w:contextualSpacing/>
        <w:jc w:val="both"/>
        <w:rPr>
          <w:rFonts w:ascii="Times New Roman" w:hAnsi="Times New Roman" w:cs="Times New Roman"/>
        </w:rPr>
      </w:pPr>
    </w:p>
    <w:p w14:paraId="7EA43E6E" w14:textId="3C9CF23A" w:rsidR="00AA7491" w:rsidRPr="002B7E51" w:rsidRDefault="00AA7491" w:rsidP="00AA7491">
      <w:pPr>
        <w:spacing w:after="0" w:line="240" w:lineRule="auto"/>
        <w:contextualSpacing/>
        <w:jc w:val="both"/>
        <w:rPr>
          <w:rFonts w:ascii="Times New Roman" w:hAnsi="Times New Roman" w:cs="Times New Roman"/>
        </w:rPr>
      </w:pPr>
      <w:bookmarkStart w:id="6" w:name="_Hlk223687749"/>
      <w:r>
        <w:rPr>
          <w:rFonts w:ascii="Times New Roman" w:hAnsi="Times New Roman" w:cs="Times New Roman"/>
        </w:rPr>
        <w:t>(</w:t>
      </w:r>
      <w:r w:rsidRPr="00AA7491">
        <w:rPr>
          <w:rFonts w:ascii="Times New Roman" w:hAnsi="Times New Roman" w:cs="Times New Roman"/>
        </w:rPr>
        <w:t xml:space="preserve">2) Käesoleva seaduse § 6 </w:t>
      </w:r>
      <w:r>
        <w:rPr>
          <w:rFonts w:ascii="Times New Roman" w:hAnsi="Times New Roman" w:cs="Times New Roman"/>
        </w:rPr>
        <w:t>punkt</w:t>
      </w:r>
      <w:r w:rsidR="00523DC9">
        <w:rPr>
          <w:rFonts w:ascii="Times New Roman" w:hAnsi="Times New Roman" w:cs="Times New Roman"/>
        </w:rPr>
        <w:t xml:space="preserve">id 3, </w:t>
      </w:r>
      <w:r w:rsidR="00C93830">
        <w:rPr>
          <w:rFonts w:ascii="Times New Roman" w:hAnsi="Times New Roman" w:cs="Times New Roman"/>
        </w:rPr>
        <w:t>7</w:t>
      </w:r>
      <w:r w:rsidR="00523DC9">
        <w:rPr>
          <w:rFonts w:ascii="Times New Roman" w:hAnsi="Times New Roman" w:cs="Times New Roman"/>
        </w:rPr>
        <w:t xml:space="preserve">, </w:t>
      </w:r>
      <w:r w:rsidR="00C93830">
        <w:rPr>
          <w:rFonts w:ascii="Times New Roman" w:hAnsi="Times New Roman" w:cs="Times New Roman"/>
        </w:rPr>
        <w:t>9</w:t>
      </w:r>
      <w:r w:rsidR="00523DC9">
        <w:rPr>
          <w:rFonts w:ascii="Times New Roman" w:hAnsi="Times New Roman" w:cs="Times New Roman"/>
        </w:rPr>
        <w:t xml:space="preserve">, </w:t>
      </w:r>
      <w:r w:rsidR="00C93830">
        <w:rPr>
          <w:rFonts w:ascii="Times New Roman" w:hAnsi="Times New Roman" w:cs="Times New Roman"/>
        </w:rPr>
        <w:t>10</w:t>
      </w:r>
      <w:r w:rsidR="00523DC9">
        <w:rPr>
          <w:rFonts w:ascii="Times New Roman" w:hAnsi="Times New Roman" w:cs="Times New Roman"/>
        </w:rPr>
        <w:t xml:space="preserve">, </w:t>
      </w:r>
      <w:r w:rsidR="00C93830">
        <w:rPr>
          <w:rFonts w:ascii="Times New Roman" w:hAnsi="Times New Roman" w:cs="Times New Roman"/>
        </w:rPr>
        <w:t xml:space="preserve">12 </w:t>
      </w:r>
      <w:r w:rsidR="00523DC9">
        <w:rPr>
          <w:rFonts w:ascii="Times New Roman" w:hAnsi="Times New Roman" w:cs="Times New Roman"/>
        </w:rPr>
        <w:t xml:space="preserve">ja </w:t>
      </w:r>
      <w:r w:rsidR="00931911">
        <w:rPr>
          <w:rFonts w:ascii="Times New Roman" w:hAnsi="Times New Roman" w:cs="Times New Roman"/>
        </w:rPr>
        <w:t>1</w:t>
      </w:r>
      <w:r w:rsidR="00931911">
        <w:rPr>
          <w:rFonts w:ascii="Times New Roman" w:hAnsi="Times New Roman" w:cs="Times New Roman"/>
        </w:rPr>
        <w:t>6</w:t>
      </w:r>
      <w:r w:rsidR="00931911">
        <w:rPr>
          <w:rFonts w:ascii="Times New Roman" w:hAnsi="Times New Roman" w:cs="Times New Roman"/>
        </w:rPr>
        <w:t xml:space="preserve"> </w:t>
      </w:r>
      <w:r w:rsidRPr="00AA7491">
        <w:rPr>
          <w:rFonts w:ascii="Times New Roman" w:hAnsi="Times New Roman" w:cs="Times New Roman"/>
        </w:rPr>
        <w:t>jõustu</w:t>
      </w:r>
      <w:r w:rsidR="00523DC9">
        <w:rPr>
          <w:rFonts w:ascii="Times New Roman" w:hAnsi="Times New Roman" w:cs="Times New Roman"/>
        </w:rPr>
        <w:t>vad</w:t>
      </w:r>
      <w:r w:rsidRPr="00AA7491">
        <w:rPr>
          <w:rFonts w:ascii="Times New Roman" w:hAnsi="Times New Roman" w:cs="Times New Roman"/>
        </w:rPr>
        <w:t xml:space="preserve"> 2027. aasta 2. juunil.</w:t>
      </w:r>
    </w:p>
    <w:bookmarkEnd w:id="6"/>
    <w:p w14:paraId="024A82E7" w14:textId="5EBF8F84" w:rsidR="002B7E51" w:rsidRDefault="002B7E51" w:rsidP="00EA6AB2">
      <w:pPr>
        <w:spacing w:line="240" w:lineRule="auto"/>
        <w:contextualSpacing/>
        <w:jc w:val="both"/>
        <w:rPr>
          <w:rFonts w:ascii="Times New Roman" w:hAnsi="Times New Roman" w:cs="Times New Roman"/>
        </w:rPr>
      </w:pPr>
    </w:p>
    <w:p w14:paraId="75F19F5B" w14:textId="517B4F2F" w:rsidR="00462BE0" w:rsidRDefault="00462BE0" w:rsidP="00EA6AB2">
      <w:pPr>
        <w:spacing w:line="240" w:lineRule="auto"/>
        <w:contextualSpacing/>
        <w:jc w:val="both"/>
        <w:rPr>
          <w:rFonts w:ascii="Times New Roman" w:hAnsi="Times New Roman" w:cs="Times New Roman"/>
        </w:rPr>
      </w:pPr>
    </w:p>
    <w:p w14:paraId="029991EC" w14:textId="587FC806" w:rsidR="00462BE0" w:rsidRDefault="00462BE0" w:rsidP="00EA6AB2">
      <w:pPr>
        <w:spacing w:line="240" w:lineRule="auto"/>
        <w:contextualSpacing/>
        <w:jc w:val="both"/>
        <w:rPr>
          <w:rFonts w:ascii="Times New Roman" w:hAnsi="Times New Roman" w:cs="Times New Roman"/>
        </w:rPr>
      </w:pPr>
    </w:p>
    <w:p w14:paraId="5C489740" w14:textId="77777777" w:rsidR="00AA7491" w:rsidRPr="00AA7491" w:rsidRDefault="00AA7491" w:rsidP="00AA7491">
      <w:pPr>
        <w:spacing w:after="0" w:line="240" w:lineRule="auto"/>
        <w:ind w:left="-5"/>
        <w:jc w:val="both"/>
        <w:rPr>
          <w:rFonts w:ascii="Times New Roman" w:hAnsi="Times New Roman" w:cs="Times New Roman"/>
          <w:szCs w:val="24"/>
          <w:lang w:eastAsia="en-GB"/>
        </w:rPr>
      </w:pPr>
      <w:r w:rsidRPr="00AA7491">
        <w:rPr>
          <w:rFonts w:ascii="Times New Roman" w:hAnsi="Times New Roman" w:cs="Times New Roman"/>
          <w:szCs w:val="24"/>
          <w:lang w:eastAsia="en-GB"/>
        </w:rPr>
        <w:t>Lauri Hussar</w:t>
      </w:r>
    </w:p>
    <w:p w14:paraId="67DF5288" w14:textId="77777777" w:rsidR="00AA7491" w:rsidRPr="00AA7491" w:rsidRDefault="00AA7491" w:rsidP="00AA7491">
      <w:pPr>
        <w:spacing w:after="0" w:line="240" w:lineRule="auto"/>
        <w:ind w:left="-5"/>
        <w:jc w:val="both"/>
        <w:rPr>
          <w:rFonts w:ascii="Times New Roman" w:hAnsi="Times New Roman" w:cs="Times New Roman"/>
          <w:szCs w:val="24"/>
          <w:lang w:eastAsia="en-GB"/>
        </w:rPr>
      </w:pPr>
      <w:r w:rsidRPr="00AA7491">
        <w:rPr>
          <w:rFonts w:ascii="Times New Roman" w:hAnsi="Times New Roman" w:cs="Times New Roman"/>
          <w:szCs w:val="24"/>
          <w:lang w:eastAsia="en-GB"/>
        </w:rPr>
        <w:t>Riigikogu esimees</w:t>
      </w:r>
    </w:p>
    <w:p w14:paraId="7D6E14E7" w14:textId="77777777" w:rsidR="00AA7491" w:rsidRPr="00AA7491" w:rsidRDefault="00AA7491" w:rsidP="00AA7491">
      <w:pPr>
        <w:spacing w:after="0" w:line="240" w:lineRule="auto"/>
        <w:jc w:val="both"/>
        <w:rPr>
          <w:rFonts w:ascii="Times New Roman" w:hAnsi="Times New Roman" w:cs="Times New Roman"/>
          <w:szCs w:val="24"/>
          <w:lang w:eastAsia="en-GB"/>
        </w:rPr>
      </w:pPr>
    </w:p>
    <w:p w14:paraId="0324D889" w14:textId="77777777" w:rsidR="00AA7491" w:rsidRPr="00AA7491" w:rsidRDefault="00AA7491" w:rsidP="00AA7491">
      <w:pPr>
        <w:widowControl w:val="0"/>
        <w:pBdr>
          <w:bottom w:val="single" w:sz="12" w:space="11" w:color="auto"/>
        </w:pBdr>
        <w:autoSpaceDN w:val="0"/>
        <w:spacing w:after="0" w:line="240" w:lineRule="auto"/>
        <w:jc w:val="both"/>
        <w:textAlignment w:val="baseline"/>
        <w:rPr>
          <w:rFonts w:ascii="Times New Roman" w:eastAsia="Arial Unicode MS" w:hAnsi="Times New Roman" w:cs="Times New Roman"/>
          <w:kern w:val="3"/>
          <w:szCs w:val="24"/>
          <w:lang w:eastAsia="en-GB"/>
        </w:rPr>
      </w:pPr>
      <w:bookmarkStart w:id="7" w:name="_Hlk211956071"/>
      <w:r w:rsidRPr="00AA7491">
        <w:rPr>
          <w:rFonts w:ascii="Times New Roman" w:eastAsia="Arial Unicode MS" w:hAnsi="Times New Roman" w:cs="Times New Roman"/>
          <w:kern w:val="3"/>
          <w:szCs w:val="24"/>
          <w:lang w:eastAsia="en-GB"/>
        </w:rPr>
        <w:t>Tallinn,</w:t>
      </w:r>
      <w:r w:rsidRPr="00AA7491">
        <w:rPr>
          <w:rFonts w:ascii="Times New Roman" w:eastAsia="Arial Unicode MS" w:hAnsi="Times New Roman" w:cs="Times New Roman"/>
          <w:kern w:val="3"/>
          <w:szCs w:val="24"/>
          <w:lang w:eastAsia="en-GB"/>
        </w:rPr>
        <w:tab/>
      </w:r>
      <w:r w:rsidRPr="00AA7491">
        <w:rPr>
          <w:rFonts w:ascii="Times New Roman" w:eastAsia="Arial Unicode MS" w:hAnsi="Times New Roman" w:cs="Times New Roman"/>
          <w:kern w:val="3"/>
          <w:szCs w:val="24"/>
          <w:lang w:eastAsia="en-GB"/>
        </w:rPr>
        <w:tab/>
        <w:t>2026</w:t>
      </w:r>
    </w:p>
    <w:p w14:paraId="3793A190" w14:textId="77777777" w:rsidR="00AA7491" w:rsidRPr="00AA7491" w:rsidRDefault="00AA7491" w:rsidP="00AA7491">
      <w:pPr>
        <w:spacing w:after="0" w:line="240" w:lineRule="auto"/>
        <w:jc w:val="both"/>
        <w:rPr>
          <w:rFonts w:ascii="Times New Roman" w:hAnsi="Times New Roman" w:cs="Times New Roman"/>
          <w:szCs w:val="24"/>
          <w:lang w:eastAsia="en-GB"/>
        </w:rPr>
      </w:pPr>
      <w:r w:rsidRPr="00AA7491">
        <w:rPr>
          <w:rFonts w:ascii="Times New Roman" w:eastAsia="Arial Unicode MS" w:hAnsi="Times New Roman" w:cs="Times New Roman"/>
          <w:kern w:val="3"/>
          <w:szCs w:val="24"/>
          <w:lang w:eastAsia="en-GB"/>
        </w:rPr>
        <w:t xml:space="preserve">Algatab Vabariigi Valitsus </w:t>
      </w:r>
      <w:r w:rsidRPr="00AA7491">
        <w:rPr>
          <w:rFonts w:ascii="Times New Roman" w:hAnsi="Times New Roman" w:cs="Times New Roman"/>
          <w:szCs w:val="24"/>
          <w:lang w:eastAsia="en-GB"/>
        </w:rPr>
        <w:t>… 2026. a</w:t>
      </w:r>
    </w:p>
    <w:p w14:paraId="35A9E815" w14:textId="77777777" w:rsidR="00AA7491" w:rsidRPr="00AA7491" w:rsidRDefault="00AA7491" w:rsidP="00AA7491">
      <w:pPr>
        <w:spacing w:after="0" w:line="240" w:lineRule="auto"/>
        <w:jc w:val="both"/>
        <w:rPr>
          <w:rFonts w:ascii="Times New Roman" w:hAnsi="Times New Roman" w:cs="Times New Roman"/>
          <w:szCs w:val="24"/>
          <w:lang w:eastAsia="en-GB"/>
        </w:rPr>
      </w:pPr>
    </w:p>
    <w:p w14:paraId="52394525" w14:textId="77777777" w:rsidR="00AA7491" w:rsidRPr="00AA7491" w:rsidRDefault="00AA7491" w:rsidP="00AA7491">
      <w:pPr>
        <w:spacing w:after="0" w:line="240" w:lineRule="auto"/>
        <w:ind w:left="-5" w:right="6461"/>
        <w:jc w:val="both"/>
        <w:rPr>
          <w:rFonts w:ascii="Times New Roman" w:hAnsi="Times New Roman" w:cs="Times New Roman"/>
          <w:i/>
          <w:szCs w:val="24"/>
          <w:lang w:eastAsia="en-GB"/>
        </w:rPr>
      </w:pPr>
      <w:r w:rsidRPr="00AA7491">
        <w:rPr>
          <w:rFonts w:ascii="Times New Roman" w:hAnsi="Times New Roman" w:cs="Times New Roman"/>
          <w:szCs w:val="24"/>
          <w:lang w:eastAsia="en-GB"/>
        </w:rPr>
        <w:t xml:space="preserve">(allkirjastatud digitaalselt) </w:t>
      </w:r>
      <w:r w:rsidRPr="00AA7491">
        <w:rPr>
          <w:rFonts w:ascii="Times New Roman" w:hAnsi="Times New Roman" w:cs="Times New Roman"/>
          <w:i/>
          <w:szCs w:val="24"/>
          <w:lang w:eastAsia="en-GB"/>
        </w:rPr>
        <w:t>allkirjastaja nimi</w:t>
      </w:r>
    </w:p>
    <w:p w14:paraId="7A1E7C45" w14:textId="77777777" w:rsidR="00AA7491" w:rsidRPr="00AA7491" w:rsidRDefault="00AA7491" w:rsidP="00AA7491">
      <w:pPr>
        <w:spacing w:after="0" w:line="240" w:lineRule="auto"/>
        <w:ind w:left="-5" w:right="6461"/>
        <w:jc w:val="both"/>
        <w:rPr>
          <w:rFonts w:ascii="Times New Roman" w:hAnsi="Times New Roman" w:cs="Times New Roman"/>
          <w:szCs w:val="24"/>
          <w:lang w:eastAsia="en-GB"/>
        </w:rPr>
      </w:pPr>
      <w:r w:rsidRPr="00AA7491">
        <w:rPr>
          <w:rFonts w:ascii="Times New Roman" w:hAnsi="Times New Roman" w:cs="Times New Roman"/>
          <w:i/>
          <w:szCs w:val="24"/>
          <w:lang w:eastAsia="en-GB"/>
        </w:rPr>
        <w:t>allkirjastaja ametinimetus</w:t>
      </w:r>
      <w:bookmarkEnd w:id="7"/>
    </w:p>
    <w:p w14:paraId="15946BA9" w14:textId="29C52B5D" w:rsidR="005C3207" w:rsidRPr="00EA6AB2" w:rsidRDefault="00BE34AD" w:rsidP="00EA6AB2">
      <w:pPr>
        <w:spacing w:line="240" w:lineRule="auto"/>
        <w:contextualSpacing/>
        <w:jc w:val="both"/>
        <w:rPr>
          <w:rFonts w:ascii="Times New Roman" w:hAnsi="Times New Roman" w:cs="Times New Roman"/>
        </w:rPr>
      </w:pPr>
      <w:r w:rsidRPr="00EA6AB2">
        <w:rPr>
          <w:rFonts w:ascii="Times New Roman" w:hAnsi="Times New Roman" w:cs="Times New Roman"/>
        </w:rPr>
        <w:br/>
      </w:r>
      <w:r w:rsidRPr="00EA6AB2">
        <w:rPr>
          <w:rFonts w:ascii="Times New Roman" w:hAnsi="Times New Roman" w:cs="Times New Roman"/>
        </w:rPr>
        <w:br/>
      </w:r>
    </w:p>
    <w:sectPr w:rsidR="005C3207" w:rsidRPr="00EA6AB2">
      <w:footerReference w:type="default" r:id="rId11"/>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E536" w14:textId="77777777" w:rsidR="00AB64FE" w:rsidRDefault="00AB64FE">
      <w:pPr>
        <w:spacing w:after="0" w:line="240" w:lineRule="auto"/>
      </w:pPr>
      <w:r>
        <w:separator/>
      </w:r>
    </w:p>
  </w:endnote>
  <w:endnote w:type="continuationSeparator" w:id="0">
    <w:p w14:paraId="26C08A91" w14:textId="77777777" w:rsidR="00AB64FE" w:rsidRDefault="00AB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8D1B" w14:textId="77777777" w:rsidR="005C3207" w:rsidRPr="00EA6AB2" w:rsidRDefault="00BE34AD">
    <w:pPr>
      <w:jc w:val="center"/>
      <w:rPr>
        <w:rFonts w:ascii="Times New Roman" w:hAnsi="Times New Roman" w:cs="Times New Roman"/>
      </w:rPr>
    </w:pPr>
    <w:r w:rsidRPr="00EA6AB2">
      <w:rPr>
        <w:rFonts w:ascii="Times New Roman" w:hAnsi="Times New Roman" w:cs="Times New Roman"/>
      </w:rPr>
      <w:fldChar w:fldCharType="begin"/>
    </w:r>
    <w:r w:rsidRPr="00EA6AB2">
      <w:rPr>
        <w:rFonts w:ascii="Times New Roman" w:hAnsi="Times New Roman" w:cs="Times New Roman"/>
      </w:rPr>
      <w:instrText>PAGE</w:instrText>
    </w:r>
    <w:r w:rsidRPr="00EA6AB2">
      <w:rPr>
        <w:rFonts w:ascii="Times New Roman" w:hAnsi="Times New Roman" w:cs="Times New Roman"/>
      </w:rPr>
      <w:fldChar w:fldCharType="separate"/>
    </w:r>
    <w:r w:rsidR="00EA6AB2" w:rsidRPr="00EA6AB2">
      <w:rPr>
        <w:rFonts w:ascii="Times New Roman" w:hAnsi="Times New Roman" w:cs="Times New Roman"/>
        <w:noProof/>
      </w:rPr>
      <w:t>2</w:t>
    </w:r>
    <w:r w:rsidRPr="00EA6AB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1385" w14:textId="77777777" w:rsidR="00AB64FE" w:rsidRDefault="00AB64FE">
      <w:pPr>
        <w:spacing w:after="0" w:line="240" w:lineRule="auto"/>
      </w:pPr>
      <w:r>
        <w:separator/>
      </w:r>
    </w:p>
  </w:footnote>
  <w:footnote w:type="continuationSeparator" w:id="0">
    <w:p w14:paraId="5ADE8EB6" w14:textId="77777777" w:rsidR="00AB64FE" w:rsidRDefault="00AB6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B77"/>
    <w:multiLevelType w:val="hybridMultilevel"/>
    <w:tmpl w:val="756C27FA"/>
    <w:lvl w:ilvl="0" w:tplc="0456B626">
      <w:start w:val="1"/>
      <w:numFmt w:val="decimal"/>
      <w:lvlText w:val="%1)"/>
      <w:lvlJc w:val="left"/>
      <w:pPr>
        <w:ind w:left="790" w:hanging="43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B80492"/>
    <w:multiLevelType w:val="hybridMultilevel"/>
    <w:tmpl w:val="FDA684E8"/>
    <w:lvl w:ilvl="0" w:tplc="6C0801C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8415E8"/>
    <w:multiLevelType w:val="hybridMultilevel"/>
    <w:tmpl w:val="6A76AFDA"/>
    <w:lvl w:ilvl="0" w:tplc="CC2082C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D60FA6"/>
    <w:multiLevelType w:val="hybridMultilevel"/>
    <w:tmpl w:val="9C9ED8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8A5BFC"/>
    <w:multiLevelType w:val="hybridMultilevel"/>
    <w:tmpl w:val="2048C9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383759"/>
    <w:multiLevelType w:val="hybridMultilevel"/>
    <w:tmpl w:val="AD0055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AEB29FB"/>
    <w:multiLevelType w:val="hybridMultilevel"/>
    <w:tmpl w:val="AE56B8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FD668A8"/>
    <w:multiLevelType w:val="hybridMultilevel"/>
    <w:tmpl w:val="49AA53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576E69"/>
    <w:multiLevelType w:val="hybridMultilevel"/>
    <w:tmpl w:val="08A4BEF6"/>
    <w:lvl w:ilvl="0" w:tplc="E00A63D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30602C"/>
    <w:multiLevelType w:val="hybridMultilevel"/>
    <w:tmpl w:val="1C66CCE2"/>
    <w:lvl w:ilvl="0" w:tplc="1996D68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11215BC"/>
    <w:multiLevelType w:val="hybridMultilevel"/>
    <w:tmpl w:val="29805B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8185F76"/>
    <w:multiLevelType w:val="hybridMultilevel"/>
    <w:tmpl w:val="04FA2550"/>
    <w:lvl w:ilvl="0" w:tplc="2392236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A332A4D"/>
    <w:multiLevelType w:val="hybridMultilevel"/>
    <w:tmpl w:val="5D143A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0A4DC9"/>
    <w:multiLevelType w:val="hybridMultilevel"/>
    <w:tmpl w:val="498E4B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35F775F"/>
    <w:multiLevelType w:val="hybridMultilevel"/>
    <w:tmpl w:val="843EE4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13"/>
  </w:num>
  <w:num w:numId="5">
    <w:abstractNumId w:val="4"/>
  </w:num>
  <w:num w:numId="6">
    <w:abstractNumId w:val="7"/>
  </w:num>
  <w:num w:numId="7">
    <w:abstractNumId w:val="8"/>
  </w:num>
  <w:num w:numId="8">
    <w:abstractNumId w:val="3"/>
  </w:num>
  <w:num w:numId="9">
    <w:abstractNumId w:val="12"/>
  </w:num>
  <w:num w:numId="10">
    <w:abstractNumId w:val="14"/>
  </w:num>
  <w:num w:numId="11">
    <w:abstractNumId w:val="5"/>
  </w:num>
  <w:num w:numId="12">
    <w:abstractNumId w:val="11"/>
  </w:num>
  <w:num w:numId="13">
    <w:abstractNumId w:val="9"/>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4204"/>
    <w:rsid w:val="00023663"/>
    <w:rsid w:val="0003464D"/>
    <w:rsid w:val="00046D5E"/>
    <w:rsid w:val="00062E35"/>
    <w:rsid w:val="000707AC"/>
    <w:rsid w:val="00073926"/>
    <w:rsid w:val="0008024E"/>
    <w:rsid w:val="00081C7E"/>
    <w:rsid w:val="00094782"/>
    <w:rsid w:val="000A5C6E"/>
    <w:rsid w:val="000F5EEC"/>
    <w:rsid w:val="000F63CB"/>
    <w:rsid w:val="00123FDA"/>
    <w:rsid w:val="00125700"/>
    <w:rsid w:val="00136466"/>
    <w:rsid w:val="00192FAA"/>
    <w:rsid w:val="00196466"/>
    <w:rsid w:val="001A68EA"/>
    <w:rsid w:val="001B5B3D"/>
    <w:rsid w:val="001B6B63"/>
    <w:rsid w:val="001C5D92"/>
    <w:rsid w:val="001E05A5"/>
    <w:rsid w:val="001E1B34"/>
    <w:rsid w:val="001E4C62"/>
    <w:rsid w:val="0022335D"/>
    <w:rsid w:val="00243BF0"/>
    <w:rsid w:val="00253F31"/>
    <w:rsid w:val="002553B0"/>
    <w:rsid w:val="002B7E51"/>
    <w:rsid w:val="002D2AA9"/>
    <w:rsid w:val="002D2ACA"/>
    <w:rsid w:val="002D7F8D"/>
    <w:rsid w:val="00312650"/>
    <w:rsid w:val="00317495"/>
    <w:rsid w:val="00335390"/>
    <w:rsid w:val="0036513D"/>
    <w:rsid w:val="0037551B"/>
    <w:rsid w:val="00390365"/>
    <w:rsid w:val="003962BA"/>
    <w:rsid w:val="003A7D47"/>
    <w:rsid w:val="003B06E1"/>
    <w:rsid w:val="003B16B7"/>
    <w:rsid w:val="003B2847"/>
    <w:rsid w:val="00400D7D"/>
    <w:rsid w:val="00421039"/>
    <w:rsid w:val="004351A8"/>
    <w:rsid w:val="0045509D"/>
    <w:rsid w:val="00462BE0"/>
    <w:rsid w:val="004C1B6A"/>
    <w:rsid w:val="004C6FA9"/>
    <w:rsid w:val="00507C73"/>
    <w:rsid w:val="00514DD1"/>
    <w:rsid w:val="00523DC9"/>
    <w:rsid w:val="00537517"/>
    <w:rsid w:val="005560A3"/>
    <w:rsid w:val="0056570C"/>
    <w:rsid w:val="00584837"/>
    <w:rsid w:val="005A02E3"/>
    <w:rsid w:val="005C3207"/>
    <w:rsid w:val="005D5737"/>
    <w:rsid w:val="005E1FF3"/>
    <w:rsid w:val="00601D5E"/>
    <w:rsid w:val="006164CD"/>
    <w:rsid w:val="00622736"/>
    <w:rsid w:val="00637C77"/>
    <w:rsid w:val="00650D4A"/>
    <w:rsid w:val="00691EC3"/>
    <w:rsid w:val="006A59A8"/>
    <w:rsid w:val="006B1854"/>
    <w:rsid w:val="006C3590"/>
    <w:rsid w:val="00713BBE"/>
    <w:rsid w:val="007152EE"/>
    <w:rsid w:val="00740CC4"/>
    <w:rsid w:val="007420E6"/>
    <w:rsid w:val="00762A4B"/>
    <w:rsid w:val="007649AC"/>
    <w:rsid w:val="0077169D"/>
    <w:rsid w:val="00772F1C"/>
    <w:rsid w:val="00773F47"/>
    <w:rsid w:val="007815CA"/>
    <w:rsid w:val="007B34CC"/>
    <w:rsid w:val="007C5F25"/>
    <w:rsid w:val="007E4FE9"/>
    <w:rsid w:val="00815819"/>
    <w:rsid w:val="00854344"/>
    <w:rsid w:val="008706EE"/>
    <w:rsid w:val="00884EAB"/>
    <w:rsid w:val="008861A8"/>
    <w:rsid w:val="008A2124"/>
    <w:rsid w:val="008A7C15"/>
    <w:rsid w:val="008B382D"/>
    <w:rsid w:val="008D7E80"/>
    <w:rsid w:val="008E0CE6"/>
    <w:rsid w:val="008F4E7E"/>
    <w:rsid w:val="00902158"/>
    <w:rsid w:val="00902A55"/>
    <w:rsid w:val="0091748C"/>
    <w:rsid w:val="00931911"/>
    <w:rsid w:val="00942B8D"/>
    <w:rsid w:val="00950A65"/>
    <w:rsid w:val="00962C7C"/>
    <w:rsid w:val="0096787B"/>
    <w:rsid w:val="0099413F"/>
    <w:rsid w:val="009D6592"/>
    <w:rsid w:val="009F0D52"/>
    <w:rsid w:val="00A649FD"/>
    <w:rsid w:val="00A65B8C"/>
    <w:rsid w:val="00A66094"/>
    <w:rsid w:val="00A91FC0"/>
    <w:rsid w:val="00A94CDB"/>
    <w:rsid w:val="00AA116B"/>
    <w:rsid w:val="00AA651A"/>
    <w:rsid w:val="00AA7491"/>
    <w:rsid w:val="00AB64FE"/>
    <w:rsid w:val="00AB68A7"/>
    <w:rsid w:val="00AC7F79"/>
    <w:rsid w:val="00AE0B7F"/>
    <w:rsid w:val="00AE7A1F"/>
    <w:rsid w:val="00B05AC2"/>
    <w:rsid w:val="00B05B3C"/>
    <w:rsid w:val="00B13339"/>
    <w:rsid w:val="00B16BCC"/>
    <w:rsid w:val="00B435B2"/>
    <w:rsid w:val="00B61021"/>
    <w:rsid w:val="00B67D45"/>
    <w:rsid w:val="00B84AB0"/>
    <w:rsid w:val="00BB337C"/>
    <w:rsid w:val="00BC7BBE"/>
    <w:rsid w:val="00BD7605"/>
    <w:rsid w:val="00BE34AD"/>
    <w:rsid w:val="00C040C4"/>
    <w:rsid w:val="00C17888"/>
    <w:rsid w:val="00C21F77"/>
    <w:rsid w:val="00C31AA1"/>
    <w:rsid w:val="00C36072"/>
    <w:rsid w:val="00C4798B"/>
    <w:rsid w:val="00C82DD0"/>
    <w:rsid w:val="00C87D4D"/>
    <w:rsid w:val="00C93830"/>
    <w:rsid w:val="00CA681E"/>
    <w:rsid w:val="00CB1791"/>
    <w:rsid w:val="00CE5F4B"/>
    <w:rsid w:val="00CE7CF3"/>
    <w:rsid w:val="00CF7EF1"/>
    <w:rsid w:val="00D14FC8"/>
    <w:rsid w:val="00D213F4"/>
    <w:rsid w:val="00D3107D"/>
    <w:rsid w:val="00D34CA5"/>
    <w:rsid w:val="00D474F1"/>
    <w:rsid w:val="00DD07AF"/>
    <w:rsid w:val="00DE18F1"/>
    <w:rsid w:val="00DE3A94"/>
    <w:rsid w:val="00E11FD7"/>
    <w:rsid w:val="00E70C08"/>
    <w:rsid w:val="00EA6AB2"/>
    <w:rsid w:val="00ED7598"/>
    <w:rsid w:val="00EE1FD9"/>
    <w:rsid w:val="00EE578D"/>
    <w:rsid w:val="00EF7E3F"/>
    <w:rsid w:val="00F02143"/>
    <w:rsid w:val="00F033C2"/>
    <w:rsid w:val="00F175C9"/>
    <w:rsid w:val="00F2207D"/>
    <w:rsid w:val="00F417C5"/>
    <w:rsid w:val="00F41B27"/>
    <w:rsid w:val="00F45997"/>
    <w:rsid w:val="00F61210"/>
    <w:rsid w:val="00F7082C"/>
    <w:rsid w:val="00F7426C"/>
    <w:rsid w:val="00F77B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CEC"/>
  <w15:docId w15:val="{B8E52108-DCC7-49C7-8DA2-118649BD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AB2"/>
    <w:pPr>
      <w:ind w:left="720"/>
      <w:contextualSpacing/>
    </w:pPr>
  </w:style>
  <w:style w:type="paragraph" w:styleId="Header">
    <w:name w:val="header"/>
    <w:basedOn w:val="Normal"/>
    <w:link w:val="HeaderChar"/>
    <w:uiPriority w:val="99"/>
    <w:unhideWhenUsed/>
    <w:rsid w:val="00EA6A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AB2"/>
  </w:style>
  <w:style w:type="paragraph" w:styleId="Footer">
    <w:name w:val="footer"/>
    <w:basedOn w:val="Normal"/>
    <w:link w:val="FooterChar"/>
    <w:uiPriority w:val="99"/>
    <w:unhideWhenUsed/>
    <w:rsid w:val="00EA6A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AB2"/>
  </w:style>
  <w:style w:type="paragraph" w:styleId="Revision">
    <w:name w:val="Revision"/>
    <w:hidden/>
    <w:uiPriority w:val="99"/>
    <w:semiHidden/>
    <w:rsid w:val="00507C73"/>
    <w:pPr>
      <w:spacing w:after="0" w:line="240" w:lineRule="auto"/>
    </w:pPr>
  </w:style>
  <w:style w:type="character" w:styleId="CommentReference">
    <w:name w:val="annotation reference"/>
    <w:basedOn w:val="DefaultParagraphFont"/>
    <w:uiPriority w:val="99"/>
    <w:semiHidden/>
    <w:unhideWhenUsed/>
    <w:rsid w:val="008E0CE6"/>
    <w:rPr>
      <w:sz w:val="16"/>
      <w:szCs w:val="16"/>
    </w:rPr>
  </w:style>
  <w:style w:type="paragraph" w:styleId="CommentText">
    <w:name w:val="annotation text"/>
    <w:basedOn w:val="Normal"/>
    <w:link w:val="CommentTextChar"/>
    <w:uiPriority w:val="99"/>
    <w:unhideWhenUsed/>
    <w:rsid w:val="008E0CE6"/>
    <w:pPr>
      <w:spacing w:line="240" w:lineRule="auto"/>
    </w:pPr>
    <w:rPr>
      <w:sz w:val="20"/>
    </w:rPr>
  </w:style>
  <w:style w:type="character" w:customStyle="1" w:styleId="CommentTextChar">
    <w:name w:val="Comment Text Char"/>
    <w:basedOn w:val="DefaultParagraphFont"/>
    <w:link w:val="CommentText"/>
    <w:uiPriority w:val="99"/>
    <w:rsid w:val="008E0CE6"/>
    <w:rPr>
      <w:sz w:val="20"/>
    </w:rPr>
  </w:style>
  <w:style w:type="paragraph" w:styleId="CommentSubject">
    <w:name w:val="annotation subject"/>
    <w:basedOn w:val="CommentText"/>
    <w:next w:val="CommentText"/>
    <w:link w:val="CommentSubjectChar"/>
    <w:uiPriority w:val="99"/>
    <w:semiHidden/>
    <w:unhideWhenUsed/>
    <w:rsid w:val="008E0CE6"/>
    <w:rPr>
      <w:b/>
      <w:bCs/>
    </w:rPr>
  </w:style>
  <w:style w:type="character" w:customStyle="1" w:styleId="CommentSubjectChar">
    <w:name w:val="Comment Subject Char"/>
    <w:basedOn w:val="CommentTextChar"/>
    <w:link w:val="CommentSubject"/>
    <w:uiPriority w:val="99"/>
    <w:semiHidden/>
    <w:rsid w:val="008E0CE6"/>
    <w:rPr>
      <w:b/>
      <w:bCs/>
      <w:sz w:val="20"/>
    </w:rPr>
  </w:style>
  <w:style w:type="character" w:styleId="Hyperlink">
    <w:name w:val="Hyperlink"/>
    <w:basedOn w:val="DefaultParagraphFont"/>
    <w:uiPriority w:val="99"/>
    <w:unhideWhenUsed/>
    <w:rsid w:val="00A66094"/>
    <w:rPr>
      <w:color w:val="0563C1" w:themeColor="hyperlink"/>
      <w:u w:val="single"/>
    </w:rPr>
  </w:style>
  <w:style w:type="character" w:styleId="UnresolvedMention">
    <w:name w:val="Unresolved Mention"/>
    <w:basedOn w:val="DefaultParagraphFont"/>
    <w:uiPriority w:val="99"/>
    <w:semiHidden/>
    <w:unhideWhenUsed/>
    <w:rsid w:val="00A66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7392">
      <w:bodyDiv w:val="1"/>
      <w:marLeft w:val="0"/>
      <w:marRight w:val="0"/>
      <w:marTop w:val="0"/>
      <w:marBottom w:val="0"/>
      <w:divBdr>
        <w:top w:val="none" w:sz="0" w:space="0" w:color="auto"/>
        <w:left w:val="none" w:sz="0" w:space="0" w:color="auto"/>
        <w:bottom w:val="none" w:sz="0" w:space="0" w:color="auto"/>
        <w:right w:val="none" w:sz="0" w:space="0" w:color="auto"/>
      </w:divBdr>
      <w:divsChild>
        <w:div w:id="1684740003">
          <w:marLeft w:val="0"/>
          <w:marRight w:val="0"/>
          <w:marTop w:val="0"/>
          <w:marBottom w:val="0"/>
          <w:divBdr>
            <w:top w:val="none" w:sz="0" w:space="0" w:color="auto"/>
            <w:left w:val="none" w:sz="0" w:space="0" w:color="auto"/>
            <w:bottom w:val="none" w:sz="0" w:space="0" w:color="auto"/>
            <w:right w:val="none" w:sz="0" w:space="0" w:color="auto"/>
          </w:divBdr>
          <w:divsChild>
            <w:div w:id="63458952">
              <w:marLeft w:val="0"/>
              <w:marRight w:val="0"/>
              <w:marTop w:val="0"/>
              <w:marBottom w:val="0"/>
              <w:divBdr>
                <w:top w:val="none" w:sz="0" w:space="0" w:color="auto"/>
                <w:left w:val="none" w:sz="0" w:space="0" w:color="auto"/>
                <w:bottom w:val="none" w:sz="0" w:space="0" w:color="auto"/>
                <w:right w:val="none" w:sz="0" w:space="0" w:color="auto"/>
              </w:divBdr>
              <w:divsChild>
                <w:div w:id="1166821278">
                  <w:marLeft w:val="0"/>
                  <w:marRight w:val="0"/>
                  <w:marTop w:val="0"/>
                  <w:marBottom w:val="0"/>
                  <w:divBdr>
                    <w:top w:val="none" w:sz="0" w:space="0" w:color="auto"/>
                    <w:left w:val="none" w:sz="0" w:space="0" w:color="auto"/>
                    <w:bottom w:val="none" w:sz="0" w:space="0" w:color="auto"/>
                    <w:right w:val="none" w:sz="0" w:space="0" w:color="auto"/>
                  </w:divBdr>
                  <w:divsChild>
                    <w:div w:id="825246363">
                      <w:marLeft w:val="0"/>
                      <w:marRight w:val="0"/>
                      <w:marTop w:val="0"/>
                      <w:marBottom w:val="0"/>
                      <w:divBdr>
                        <w:top w:val="none" w:sz="0" w:space="0" w:color="auto"/>
                        <w:left w:val="none" w:sz="0" w:space="0" w:color="auto"/>
                        <w:bottom w:val="none" w:sz="0" w:space="0" w:color="auto"/>
                        <w:right w:val="none" w:sz="0" w:space="0" w:color="auto"/>
                      </w:divBdr>
                      <w:divsChild>
                        <w:div w:id="17898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1977">
          <w:marLeft w:val="0"/>
          <w:marRight w:val="0"/>
          <w:marTop w:val="0"/>
          <w:marBottom w:val="0"/>
          <w:divBdr>
            <w:top w:val="none" w:sz="0" w:space="0" w:color="auto"/>
            <w:left w:val="none" w:sz="0" w:space="0" w:color="auto"/>
            <w:bottom w:val="none" w:sz="0" w:space="0" w:color="auto"/>
            <w:right w:val="none" w:sz="0" w:space="0" w:color="auto"/>
          </w:divBdr>
          <w:divsChild>
            <w:div w:id="1271936279">
              <w:marLeft w:val="0"/>
              <w:marRight w:val="0"/>
              <w:marTop w:val="0"/>
              <w:marBottom w:val="0"/>
              <w:divBdr>
                <w:top w:val="none" w:sz="0" w:space="0" w:color="auto"/>
                <w:left w:val="none" w:sz="0" w:space="0" w:color="auto"/>
                <w:bottom w:val="none" w:sz="0" w:space="0" w:color="auto"/>
                <w:right w:val="none" w:sz="0" w:space="0" w:color="auto"/>
              </w:divBdr>
              <w:divsChild>
                <w:div w:id="1699814737">
                  <w:marLeft w:val="0"/>
                  <w:marRight w:val="0"/>
                  <w:marTop w:val="0"/>
                  <w:marBottom w:val="0"/>
                  <w:divBdr>
                    <w:top w:val="none" w:sz="0" w:space="0" w:color="auto"/>
                    <w:left w:val="none" w:sz="0" w:space="0" w:color="auto"/>
                    <w:bottom w:val="none" w:sz="0" w:space="0" w:color="auto"/>
                    <w:right w:val="none" w:sz="0" w:space="0" w:color="auto"/>
                  </w:divBdr>
                  <w:divsChild>
                    <w:div w:id="134418512">
                      <w:marLeft w:val="0"/>
                      <w:marRight w:val="0"/>
                      <w:marTop w:val="0"/>
                      <w:marBottom w:val="0"/>
                      <w:divBdr>
                        <w:top w:val="none" w:sz="0" w:space="0" w:color="auto"/>
                        <w:left w:val="none" w:sz="0" w:space="0" w:color="auto"/>
                        <w:bottom w:val="none" w:sz="0" w:space="0" w:color="auto"/>
                        <w:right w:val="none" w:sz="0" w:space="0" w:color="auto"/>
                      </w:divBdr>
                      <w:divsChild>
                        <w:div w:id="2064869547">
                          <w:marLeft w:val="0"/>
                          <w:marRight w:val="0"/>
                          <w:marTop w:val="0"/>
                          <w:marBottom w:val="0"/>
                          <w:divBdr>
                            <w:top w:val="none" w:sz="0" w:space="0" w:color="auto"/>
                            <w:left w:val="none" w:sz="0" w:space="0" w:color="auto"/>
                            <w:bottom w:val="none" w:sz="0" w:space="0" w:color="auto"/>
                            <w:right w:val="none" w:sz="0" w:space="0" w:color="auto"/>
                          </w:divBdr>
                          <w:divsChild>
                            <w:div w:id="657733002">
                              <w:marLeft w:val="0"/>
                              <w:marRight w:val="0"/>
                              <w:marTop w:val="0"/>
                              <w:marBottom w:val="0"/>
                              <w:divBdr>
                                <w:top w:val="none" w:sz="0" w:space="0" w:color="auto"/>
                                <w:left w:val="none" w:sz="0" w:space="0" w:color="auto"/>
                                <w:bottom w:val="none" w:sz="0" w:space="0" w:color="auto"/>
                                <w:right w:val="none" w:sz="0" w:space="0" w:color="auto"/>
                              </w:divBdr>
                              <w:divsChild>
                                <w:div w:id="12210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88616">
      <w:bodyDiv w:val="1"/>
      <w:marLeft w:val="0"/>
      <w:marRight w:val="0"/>
      <w:marTop w:val="0"/>
      <w:marBottom w:val="0"/>
      <w:divBdr>
        <w:top w:val="none" w:sz="0" w:space="0" w:color="auto"/>
        <w:left w:val="none" w:sz="0" w:space="0" w:color="auto"/>
        <w:bottom w:val="none" w:sz="0" w:space="0" w:color="auto"/>
        <w:right w:val="none" w:sz="0" w:space="0" w:color="auto"/>
      </w:divBdr>
    </w:div>
    <w:div w:id="139159631">
      <w:bodyDiv w:val="1"/>
      <w:marLeft w:val="0"/>
      <w:marRight w:val="0"/>
      <w:marTop w:val="0"/>
      <w:marBottom w:val="0"/>
      <w:divBdr>
        <w:top w:val="none" w:sz="0" w:space="0" w:color="auto"/>
        <w:left w:val="none" w:sz="0" w:space="0" w:color="auto"/>
        <w:bottom w:val="none" w:sz="0" w:space="0" w:color="auto"/>
        <w:right w:val="none" w:sz="0" w:space="0" w:color="auto"/>
      </w:divBdr>
    </w:div>
    <w:div w:id="656954773">
      <w:bodyDiv w:val="1"/>
      <w:marLeft w:val="0"/>
      <w:marRight w:val="0"/>
      <w:marTop w:val="0"/>
      <w:marBottom w:val="0"/>
      <w:divBdr>
        <w:top w:val="none" w:sz="0" w:space="0" w:color="auto"/>
        <w:left w:val="none" w:sz="0" w:space="0" w:color="auto"/>
        <w:bottom w:val="none" w:sz="0" w:space="0" w:color="auto"/>
        <w:right w:val="none" w:sz="0" w:space="0" w:color="auto"/>
      </w:divBdr>
    </w:div>
    <w:div w:id="686369959">
      <w:bodyDiv w:val="1"/>
      <w:marLeft w:val="0"/>
      <w:marRight w:val="0"/>
      <w:marTop w:val="0"/>
      <w:marBottom w:val="0"/>
      <w:divBdr>
        <w:top w:val="none" w:sz="0" w:space="0" w:color="auto"/>
        <w:left w:val="none" w:sz="0" w:space="0" w:color="auto"/>
        <w:bottom w:val="none" w:sz="0" w:space="0" w:color="auto"/>
        <w:right w:val="none" w:sz="0" w:space="0" w:color="auto"/>
      </w:divBdr>
    </w:div>
    <w:div w:id="783379258">
      <w:bodyDiv w:val="1"/>
      <w:marLeft w:val="0"/>
      <w:marRight w:val="0"/>
      <w:marTop w:val="0"/>
      <w:marBottom w:val="0"/>
      <w:divBdr>
        <w:top w:val="none" w:sz="0" w:space="0" w:color="auto"/>
        <w:left w:val="none" w:sz="0" w:space="0" w:color="auto"/>
        <w:bottom w:val="none" w:sz="0" w:space="0" w:color="auto"/>
        <w:right w:val="none" w:sz="0" w:space="0" w:color="auto"/>
      </w:divBdr>
    </w:div>
    <w:div w:id="822233637">
      <w:bodyDiv w:val="1"/>
      <w:marLeft w:val="0"/>
      <w:marRight w:val="0"/>
      <w:marTop w:val="0"/>
      <w:marBottom w:val="0"/>
      <w:divBdr>
        <w:top w:val="none" w:sz="0" w:space="0" w:color="auto"/>
        <w:left w:val="none" w:sz="0" w:space="0" w:color="auto"/>
        <w:bottom w:val="none" w:sz="0" w:space="0" w:color="auto"/>
        <w:right w:val="none" w:sz="0" w:space="0" w:color="auto"/>
      </w:divBdr>
    </w:div>
    <w:div w:id="999193766">
      <w:bodyDiv w:val="1"/>
      <w:marLeft w:val="0"/>
      <w:marRight w:val="0"/>
      <w:marTop w:val="0"/>
      <w:marBottom w:val="0"/>
      <w:divBdr>
        <w:top w:val="none" w:sz="0" w:space="0" w:color="auto"/>
        <w:left w:val="none" w:sz="0" w:space="0" w:color="auto"/>
        <w:bottom w:val="none" w:sz="0" w:space="0" w:color="auto"/>
        <w:right w:val="none" w:sz="0" w:space="0" w:color="auto"/>
      </w:divBdr>
    </w:div>
    <w:div w:id="1035732696">
      <w:bodyDiv w:val="1"/>
      <w:marLeft w:val="0"/>
      <w:marRight w:val="0"/>
      <w:marTop w:val="0"/>
      <w:marBottom w:val="0"/>
      <w:divBdr>
        <w:top w:val="none" w:sz="0" w:space="0" w:color="auto"/>
        <w:left w:val="none" w:sz="0" w:space="0" w:color="auto"/>
        <w:bottom w:val="none" w:sz="0" w:space="0" w:color="auto"/>
        <w:right w:val="none" w:sz="0" w:space="0" w:color="auto"/>
      </w:divBdr>
    </w:div>
    <w:div w:id="1099443620">
      <w:bodyDiv w:val="1"/>
      <w:marLeft w:val="0"/>
      <w:marRight w:val="0"/>
      <w:marTop w:val="0"/>
      <w:marBottom w:val="0"/>
      <w:divBdr>
        <w:top w:val="none" w:sz="0" w:space="0" w:color="auto"/>
        <w:left w:val="none" w:sz="0" w:space="0" w:color="auto"/>
        <w:bottom w:val="none" w:sz="0" w:space="0" w:color="auto"/>
        <w:right w:val="none" w:sz="0" w:space="0" w:color="auto"/>
      </w:divBdr>
    </w:div>
    <w:div w:id="1138766439">
      <w:bodyDiv w:val="1"/>
      <w:marLeft w:val="0"/>
      <w:marRight w:val="0"/>
      <w:marTop w:val="0"/>
      <w:marBottom w:val="0"/>
      <w:divBdr>
        <w:top w:val="none" w:sz="0" w:space="0" w:color="auto"/>
        <w:left w:val="none" w:sz="0" w:space="0" w:color="auto"/>
        <w:bottom w:val="none" w:sz="0" w:space="0" w:color="auto"/>
        <w:right w:val="none" w:sz="0" w:space="0" w:color="auto"/>
      </w:divBdr>
    </w:div>
    <w:div w:id="1300845346">
      <w:bodyDiv w:val="1"/>
      <w:marLeft w:val="0"/>
      <w:marRight w:val="0"/>
      <w:marTop w:val="0"/>
      <w:marBottom w:val="0"/>
      <w:divBdr>
        <w:top w:val="none" w:sz="0" w:space="0" w:color="auto"/>
        <w:left w:val="none" w:sz="0" w:space="0" w:color="auto"/>
        <w:bottom w:val="none" w:sz="0" w:space="0" w:color="auto"/>
        <w:right w:val="none" w:sz="0" w:space="0" w:color="auto"/>
      </w:divBdr>
    </w:div>
    <w:div w:id="1430586349">
      <w:bodyDiv w:val="1"/>
      <w:marLeft w:val="0"/>
      <w:marRight w:val="0"/>
      <w:marTop w:val="0"/>
      <w:marBottom w:val="0"/>
      <w:divBdr>
        <w:top w:val="none" w:sz="0" w:space="0" w:color="auto"/>
        <w:left w:val="none" w:sz="0" w:space="0" w:color="auto"/>
        <w:bottom w:val="none" w:sz="0" w:space="0" w:color="auto"/>
        <w:right w:val="none" w:sz="0" w:space="0" w:color="auto"/>
      </w:divBdr>
    </w:div>
    <w:div w:id="1451822742">
      <w:bodyDiv w:val="1"/>
      <w:marLeft w:val="0"/>
      <w:marRight w:val="0"/>
      <w:marTop w:val="0"/>
      <w:marBottom w:val="0"/>
      <w:divBdr>
        <w:top w:val="none" w:sz="0" w:space="0" w:color="auto"/>
        <w:left w:val="none" w:sz="0" w:space="0" w:color="auto"/>
        <w:bottom w:val="none" w:sz="0" w:space="0" w:color="auto"/>
        <w:right w:val="none" w:sz="0" w:space="0" w:color="auto"/>
      </w:divBdr>
    </w:div>
    <w:div w:id="2114668759">
      <w:bodyDiv w:val="1"/>
      <w:marLeft w:val="0"/>
      <w:marRight w:val="0"/>
      <w:marTop w:val="0"/>
      <w:marBottom w:val="0"/>
      <w:divBdr>
        <w:top w:val="none" w:sz="0" w:space="0" w:color="auto"/>
        <w:left w:val="none" w:sz="0" w:space="0" w:color="auto"/>
        <w:bottom w:val="none" w:sz="0" w:space="0" w:color="auto"/>
        <w:right w:val="none" w:sz="0" w:space="0" w:color="auto"/>
      </w:divBdr>
      <w:divsChild>
        <w:div w:id="1845239352">
          <w:marLeft w:val="0"/>
          <w:marRight w:val="0"/>
          <w:marTop w:val="0"/>
          <w:marBottom w:val="0"/>
          <w:divBdr>
            <w:top w:val="none" w:sz="0" w:space="0" w:color="auto"/>
            <w:left w:val="none" w:sz="0" w:space="0" w:color="auto"/>
            <w:bottom w:val="none" w:sz="0" w:space="0" w:color="auto"/>
            <w:right w:val="none" w:sz="0" w:space="0" w:color="auto"/>
          </w:divBdr>
          <w:divsChild>
            <w:div w:id="349454020">
              <w:marLeft w:val="0"/>
              <w:marRight w:val="0"/>
              <w:marTop w:val="0"/>
              <w:marBottom w:val="0"/>
              <w:divBdr>
                <w:top w:val="none" w:sz="0" w:space="0" w:color="auto"/>
                <w:left w:val="none" w:sz="0" w:space="0" w:color="auto"/>
                <w:bottom w:val="none" w:sz="0" w:space="0" w:color="auto"/>
                <w:right w:val="none" w:sz="0" w:space="0" w:color="auto"/>
              </w:divBdr>
              <w:divsChild>
                <w:div w:id="846678846">
                  <w:marLeft w:val="0"/>
                  <w:marRight w:val="0"/>
                  <w:marTop w:val="0"/>
                  <w:marBottom w:val="0"/>
                  <w:divBdr>
                    <w:top w:val="none" w:sz="0" w:space="0" w:color="auto"/>
                    <w:left w:val="none" w:sz="0" w:space="0" w:color="auto"/>
                    <w:bottom w:val="none" w:sz="0" w:space="0" w:color="auto"/>
                    <w:right w:val="none" w:sz="0" w:space="0" w:color="auto"/>
                  </w:divBdr>
                  <w:divsChild>
                    <w:div w:id="217937189">
                      <w:marLeft w:val="0"/>
                      <w:marRight w:val="0"/>
                      <w:marTop w:val="0"/>
                      <w:marBottom w:val="0"/>
                      <w:divBdr>
                        <w:top w:val="none" w:sz="0" w:space="0" w:color="auto"/>
                        <w:left w:val="none" w:sz="0" w:space="0" w:color="auto"/>
                        <w:bottom w:val="none" w:sz="0" w:space="0" w:color="auto"/>
                        <w:right w:val="none" w:sz="0" w:space="0" w:color="auto"/>
                      </w:divBdr>
                      <w:divsChild>
                        <w:div w:id="5032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64416">
          <w:marLeft w:val="0"/>
          <w:marRight w:val="0"/>
          <w:marTop w:val="0"/>
          <w:marBottom w:val="0"/>
          <w:divBdr>
            <w:top w:val="none" w:sz="0" w:space="0" w:color="auto"/>
            <w:left w:val="none" w:sz="0" w:space="0" w:color="auto"/>
            <w:bottom w:val="none" w:sz="0" w:space="0" w:color="auto"/>
            <w:right w:val="none" w:sz="0" w:space="0" w:color="auto"/>
          </w:divBdr>
          <w:divsChild>
            <w:div w:id="1911963380">
              <w:marLeft w:val="0"/>
              <w:marRight w:val="0"/>
              <w:marTop w:val="0"/>
              <w:marBottom w:val="0"/>
              <w:divBdr>
                <w:top w:val="none" w:sz="0" w:space="0" w:color="auto"/>
                <w:left w:val="none" w:sz="0" w:space="0" w:color="auto"/>
                <w:bottom w:val="none" w:sz="0" w:space="0" w:color="auto"/>
                <w:right w:val="none" w:sz="0" w:space="0" w:color="auto"/>
              </w:divBdr>
              <w:divsChild>
                <w:div w:id="1954559496">
                  <w:marLeft w:val="0"/>
                  <w:marRight w:val="0"/>
                  <w:marTop w:val="0"/>
                  <w:marBottom w:val="0"/>
                  <w:divBdr>
                    <w:top w:val="none" w:sz="0" w:space="0" w:color="auto"/>
                    <w:left w:val="none" w:sz="0" w:space="0" w:color="auto"/>
                    <w:bottom w:val="none" w:sz="0" w:space="0" w:color="auto"/>
                    <w:right w:val="none" w:sz="0" w:space="0" w:color="auto"/>
                  </w:divBdr>
                  <w:divsChild>
                    <w:div w:id="1834251288">
                      <w:marLeft w:val="0"/>
                      <w:marRight w:val="0"/>
                      <w:marTop w:val="0"/>
                      <w:marBottom w:val="0"/>
                      <w:divBdr>
                        <w:top w:val="none" w:sz="0" w:space="0" w:color="auto"/>
                        <w:left w:val="none" w:sz="0" w:space="0" w:color="auto"/>
                        <w:bottom w:val="none" w:sz="0" w:space="0" w:color="auto"/>
                        <w:right w:val="none" w:sz="0" w:space="0" w:color="auto"/>
                      </w:divBdr>
                      <w:divsChild>
                        <w:div w:id="1801730962">
                          <w:marLeft w:val="0"/>
                          <w:marRight w:val="0"/>
                          <w:marTop w:val="0"/>
                          <w:marBottom w:val="0"/>
                          <w:divBdr>
                            <w:top w:val="none" w:sz="0" w:space="0" w:color="auto"/>
                            <w:left w:val="none" w:sz="0" w:space="0" w:color="auto"/>
                            <w:bottom w:val="none" w:sz="0" w:space="0" w:color="auto"/>
                            <w:right w:val="none" w:sz="0" w:space="0" w:color="auto"/>
                          </w:divBdr>
                          <w:divsChild>
                            <w:div w:id="1508516749">
                              <w:marLeft w:val="0"/>
                              <w:marRight w:val="0"/>
                              <w:marTop w:val="0"/>
                              <w:marBottom w:val="0"/>
                              <w:divBdr>
                                <w:top w:val="none" w:sz="0" w:space="0" w:color="auto"/>
                                <w:left w:val="none" w:sz="0" w:space="0" w:color="auto"/>
                                <w:bottom w:val="none" w:sz="0" w:space="0" w:color="auto"/>
                                <w:right w:val="none" w:sz="0" w:space="0" w:color="auto"/>
                              </w:divBdr>
                              <w:divsChild>
                                <w:div w:id="1527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89C9D-8974-4744-9947-3DD27D3C362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ECB74832-84A6-44E3-A9D7-5FE39CB6B483}">
  <ds:schemaRefs>
    <ds:schemaRef ds:uri="http://schemas.openxmlformats.org/officeDocument/2006/bibliography"/>
  </ds:schemaRefs>
</ds:datastoreItem>
</file>

<file path=customXml/itemProps3.xml><?xml version="1.0" encoding="utf-8"?>
<ds:datastoreItem xmlns:ds="http://schemas.openxmlformats.org/officeDocument/2006/customXml" ds:itemID="{15B1BA45-C648-4E71-91B0-0B23972F95FF}">
  <ds:schemaRefs>
    <ds:schemaRef ds:uri="http://schemas.microsoft.com/sharepoint/v3/contenttype/forms"/>
  </ds:schemaRefs>
</ds:datastoreItem>
</file>

<file path=customXml/itemProps4.xml><?xml version="1.0" encoding="utf-8"?>
<ds:datastoreItem xmlns:ds="http://schemas.openxmlformats.org/officeDocument/2006/customXml" ds:itemID="{F93D2B21-F821-46B0-8028-D4BD2A343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2665</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Maria Kokla</dc:creator>
  <cp:lastModifiedBy>Hanna Maria Kokla</cp:lastModifiedBy>
  <cp:revision>20</cp:revision>
  <cp:lastPrinted>2026-03-10T13:00:00Z</cp:lastPrinted>
  <dcterms:created xsi:type="dcterms:W3CDTF">2026-03-05T12:44:00Z</dcterms:created>
  <dcterms:modified xsi:type="dcterms:W3CDTF">2026-03-10T13:40:00Z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2026-02-16T10:14:21Z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47ca714e-42b7-40a6-a97e-cfa6e4fddb99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