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D00C" w14:textId="77777777" w:rsidR="00FB33A5" w:rsidRDefault="006920DD">
      <w:pPr>
        <w:spacing w:after="18" w:line="259" w:lineRule="auto"/>
        <w:ind w:left="0" w:right="0" w:firstLine="0"/>
        <w:jc w:val="right"/>
      </w:pPr>
      <w:r>
        <w:rPr>
          <w:b/>
          <w:sz w:val="20"/>
        </w:rPr>
        <w:t xml:space="preserve"> </w:t>
      </w:r>
    </w:p>
    <w:p w14:paraId="24DE30BB" w14:textId="77777777" w:rsidR="00FB33A5" w:rsidRDefault="006920DD">
      <w:pPr>
        <w:spacing w:after="0" w:line="259" w:lineRule="auto"/>
        <w:ind w:left="0" w:right="0" w:firstLine="0"/>
        <w:jc w:val="left"/>
      </w:pPr>
      <w:r>
        <w:rPr>
          <w:b/>
        </w:rPr>
        <w:t xml:space="preserve"> </w:t>
      </w:r>
    </w:p>
    <w:p w14:paraId="7B003DA3" w14:textId="77777777" w:rsidR="00FB33A5" w:rsidRDefault="006920DD">
      <w:pPr>
        <w:spacing w:after="88" w:line="259" w:lineRule="auto"/>
        <w:ind w:left="4214" w:right="0" w:firstLine="0"/>
        <w:jc w:val="center"/>
      </w:pPr>
      <w:r>
        <w:rPr>
          <w:b/>
          <w:sz w:val="20"/>
        </w:rPr>
        <w:t xml:space="preserve">KAVAND </w:t>
      </w:r>
    </w:p>
    <w:p w14:paraId="53498FE6" w14:textId="023DF08B" w:rsidR="00FB33A5" w:rsidRDefault="006920DD">
      <w:pPr>
        <w:tabs>
          <w:tab w:val="center" w:pos="6682"/>
        </w:tabs>
        <w:spacing w:after="0" w:line="259" w:lineRule="auto"/>
        <w:ind w:left="0" w:right="0" w:firstLine="0"/>
        <w:jc w:val="left"/>
      </w:pPr>
      <w:r>
        <w:rPr>
          <w:b/>
          <w:sz w:val="37"/>
          <w:vertAlign w:val="superscript"/>
        </w:rPr>
        <w:t xml:space="preserve"> </w:t>
      </w:r>
      <w:r>
        <w:rPr>
          <w:b/>
          <w:sz w:val="37"/>
          <w:vertAlign w:val="superscript"/>
        </w:rPr>
        <w:tab/>
      </w:r>
      <w:r w:rsidR="004E2E8C">
        <w:rPr>
          <w:sz w:val="20"/>
        </w:rPr>
        <w:t>2</w:t>
      </w:r>
      <w:r w:rsidR="00294096">
        <w:rPr>
          <w:sz w:val="20"/>
        </w:rPr>
        <w:t>1</w:t>
      </w:r>
      <w:r>
        <w:rPr>
          <w:sz w:val="20"/>
        </w:rPr>
        <w:t>.0</w:t>
      </w:r>
      <w:r w:rsidR="00A44F32">
        <w:rPr>
          <w:sz w:val="20"/>
        </w:rPr>
        <w:t>9</w:t>
      </w:r>
      <w:r>
        <w:rPr>
          <w:sz w:val="20"/>
        </w:rPr>
        <w:t xml:space="preserve">.2026 </w:t>
      </w:r>
    </w:p>
    <w:p w14:paraId="482243CB" w14:textId="77777777" w:rsidR="00FB33A5" w:rsidRDefault="006920DD">
      <w:pPr>
        <w:spacing w:after="0" w:line="259" w:lineRule="auto"/>
        <w:ind w:left="0" w:right="0" w:firstLine="0"/>
        <w:jc w:val="left"/>
      </w:pPr>
      <w:r>
        <w:rPr>
          <w:b/>
        </w:rPr>
        <w:t xml:space="preserve"> </w:t>
      </w:r>
    </w:p>
    <w:p w14:paraId="658FA965" w14:textId="77777777" w:rsidR="00FB33A5" w:rsidRDefault="006920DD">
      <w:pPr>
        <w:spacing w:after="0" w:line="259" w:lineRule="auto"/>
        <w:ind w:left="0" w:right="0" w:firstLine="0"/>
        <w:jc w:val="left"/>
      </w:pPr>
      <w:r>
        <w:rPr>
          <w:b/>
        </w:rPr>
        <w:t xml:space="preserve"> </w:t>
      </w:r>
    </w:p>
    <w:p w14:paraId="5362820C" w14:textId="77777777" w:rsidR="00FB33A5" w:rsidRDefault="006920DD">
      <w:pPr>
        <w:spacing w:after="0"/>
        <w:ind w:right="52"/>
        <w:jc w:val="center"/>
      </w:pPr>
      <w:r>
        <w:rPr>
          <w:b/>
        </w:rPr>
        <w:t xml:space="preserve">SELETUSKIRI </w:t>
      </w:r>
    </w:p>
    <w:p w14:paraId="0523F7F4" w14:textId="77777777" w:rsidR="00FB33A5" w:rsidRDefault="006920DD">
      <w:pPr>
        <w:spacing w:after="0"/>
        <w:ind w:right="0"/>
        <w:jc w:val="center"/>
      </w:pPr>
      <w:r>
        <w:rPr>
          <w:b/>
        </w:rPr>
        <w:t xml:space="preserve">Vabariigi Valitsuse määruse „Vabariigi Valitsuse määruse 6. augusti 2002. a määruse nr 250 „Volitatud laborina tegutsemise õiguse andmise, muutmise, peatamise ja kehtetuks tunnistamise kord“ muutmine“ eelnõu juurde </w:t>
      </w:r>
    </w:p>
    <w:p w14:paraId="4FEC0D34" w14:textId="77777777" w:rsidR="00FB33A5" w:rsidRDefault="006920DD">
      <w:pPr>
        <w:spacing w:after="0" w:line="259" w:lineRule="auto"/>
        <w:ind w:left="0" w:right="0" w:firstLine="0"/>
        <w:jc w:val="left"/>
      </w:pPr>
      <w:r>
        <w:rPr>
          <w:b/>
        </w:rPr>
        <w:t xml:space="preserve"> </w:t>
      </w:r>
    </w:p>
    <w:p w14:paraId="2DC35B42" w14:textId="77777777" w:rsidR="00FB33A5" w:rsidRDefault="006920DD">
      <w:pPr>
        <w:pStyle w:val="Heading1"/>
        <w:ind w:left="-5" w:right="0"/>
      </w:pPr>
      <w:r>
        <w:t xml:space="preserve">1. Sissejuhatus </w:t>
      </w:r>
    </w:p>
    <w:p w14:paraId="3A90C4E0" w14:textId="77777777" w:rsidR="00FB33A5" w:rsidRDefault="006920DD">
      <w:pPr>
        <w:spacing w:after="0" w:line="259" w:lineRule="auto"/>
        <w:ind w:left="0" w:right="0" w:firstLine="0"/>
        <w:jc w:val="left"/>
      </w:pPr>
      <w:r>
        <w:rPr>
          <w:b/>
        </w:rPr>
        <w:t xml:space="preserve"> </w:t>
      </w:r>
    </w:p>
    <w:p w14:paraId="5EDD8D4E" w14:textId="77777777" w:rsidR="00FB33A5" w:rsidRDefault="006920DD">
      <w:pPr>
        <w:ind w:left="-5" w:right="38"/>
      </w:pPr>
      <w:r>
        <w:t xml:space="preserve">Vabariigi Valitsuse määruse „Vabariigi Valitsuse 6. augusti 2002. a määrus nr 250 „Volitatud laborina tegutsemise õiguse andmise, muutmise, peatamise ja kehtetuks tunnistamise kord“ muutmine“ eelnõu on välja töötatud alkoholiseaduse (edaspidi </w:t>
      </w:r>
      <w:r>
        <w:rPr>
          <w:i/>
        </w:rPr>
        <w:t>AS</w:t>
      </w:r>
      <w:r>
        <w:t xml:space="preserve">) § 1 lõike 4 alusel. </w:t>
      </w:r>
    </w:p>
    <w:p w14:paraId="7482D18F" w14:textId="77777777" w:rsidR="00FB33A5" w:rsidRDefault="006920DD">
      <w:pPr>
        <w:spacing w:after="0" w:line="259" w:lineRule="auto"/>
        <w:ind w:left="0" w:right="0" w:firstLine="0"/>
        <w:jc w:val="left"/>
      </w:pPr>
      <w:r>
        <w:t xml:space="preserve"> </w:t>
      </w:r>
    </w:p>
    <w:p w14:paraId="59AE4E30" w14:textId="7AF1C34A" w:rsidR="00FB33A5" w:rsidRDefault="006920DD">
      <w:pPr>
        <w:ind w:left="-5" w:right="38"/>
      </w:pPr>
      <w:r>
        <w:t xml:space="preserve">Määruse kehtestamisega viiakse Vabariigi Valitsuse 6. augusti 2002. a määrus nr 250 „Volitatud laborina tegutsemise õiguse andmise, muutmise, peatamise ja kehtetuks tunnistamise kord“ (edaspidi </w:t>
      </w:r>
      <w:r>
        <w:rPr>
          <w:i/>
        </w:rPr>
        <w:t>määrus nr 250</w:t>
      </w:r>
      <w:r>
        <w:t xml:space="preserve">) kooskõlla 1. novembril 2026. aastal jõustuva alkoholiseaduse, alkoholi-, tubaka-, kütuse- ja elektriaktsiisi seaduse ning riigilõivuseaduse muutmise seadusega, millega lõpetatakse riikliku alkoholiregistri (edaspidi </w:t>
      </w:r>
      <w:r>
        <w:rPr>
          <w:i/>
        </w:rPr>
        <w:t>AR</w:t>
      </w:r>
      <w:r>
        <w:t xml:space="preserve">) tegevus ja seoses sellega muudetakse senist volitatud laborite süsteemi. </w:t>
      </w:r>
      <w:r w:rsidR="005D12AC">
        <w:t xml:space="preserve">Lisaks </w:t>
      </w:r>
      <w:r w:rsidR="00077BFD">
        <w:t>ajakohastatakse</w:t>
      </w:r>
      <w:r w:rsidR="005D12AC">
        <w:t xml:space="preserve"> volitatud labori taotluse esitamise ja menetlemise korda.</w:t>
      </w:r>
    </w:p>
    <w:p w14:paraId="0EFA6F5E" w14:textId="7B399AE4" w:rsidR="00FB33A5" w:rsidRDefault="00FB33A5">
      <w:pPr>
        <w:spacing w:after="0" w:line="259" w:lineRule="auto"/>
        <w:ind w:left="0" w:right="0" w:firstLine="0"/>
        <w:jc w:val="left"/>
      </w:pPr>
    </w:p>
    <w:p w14:paraId="388F1A27" w14:textId="27DDE864" w:rsidR="00FB33A5" w:rsidRDefault="006920DD" w:rsidP="00696420">
      <w:pPr>
        <w:ind w:left="-5" w:right="38"/>
      </w:pPr>
      <w:r>
        <w:t xml:space="preserve">AS-i kohaselt on volitatud labor alkoholianalüüside tegemiseks akrediteeritud labor, kellele on antud õigus tegutseda volitatud laborina valdkonna eest vastutava ministri käskkirjaga. Volitatud laborid osutavad teenust alkoholi käitlejatele </w:t>
      </w:r>
      <w:proofErr w:type="spellStart"/>
      <w:r>
        <w:t>AR-i</w:t>
      </w:r>
      <w:proofErr w:type="spellEnd"/>
      <w:r>
        <w:t xml:space="preserve"> kantavate katseprotokollide koostamiseks või ka korrakaitseorganitele riikliku järelevalve käigus kogutud proovide analüüsimiseks. Seoses </w:t>
      </w:r>
      <w:proofErr w:type="spellStart"/>
      <w:r>
        <w:t>AR-i</w:t>
      </w:r>
      <w:proofErr w:type="spellEnd"/>
      <w:r>
        <w:t xml:space="preserve"> tegevuse lõpetamisega</w:t>
      </w:r>
      <w:r w:rsidR="00394356">
        <w:t xml:space="preserve"> 1. november 2026. a</w:t>
      </w:r>
      <w:r w:rsidR="00701A86">
        <w:t>,</w:t>
      </w:r>
      <w:r w:rsidR="0077452E">
        <w:t xml:space="preserve"> </w:t>
      </w:r>
      <w:r w:rsidR="00394356">
        <w:t>p</w:t>
      </w:r>
      <w:r>
        <w:t xml:space="preserve">uudub edaspidi vajadus teha analüüse </w:t>
      </w:r>
      <w:proofErr w:type="spellStart"/>
      <w:r>
        <w:t>AR-i</w:t>
      </w:r>
      <w:proofErr w:type="spellEnd"/>
      <w:r>
        <w:t xml:space="preserve"> kantavate katseprotokollide väljastamiseks ning </w:t>
      </w:r>
      <w:r w:rsidR="00C5421A">
        <w:t>selleks ülesandeks antud volitused</w:t>
      </w:r>
      <w:r w:rsidR="009E371B">
        <w:t xml:space="preserve"> tunnistatakse kehtetuks. </w:t>
      </w:r>
      <w:r w:rsidR="00362CDC" w:rsidRPr="00362CDC">
        <w:t>Alkoholi käitlejatel on võimalik enesekontrolli raames võetud proovide analüüsimiseks valida endale kõige sobivam</w:t>
      </w:r>
      <w:r w:rsidR="00362CDC">
        <w:t xml:space="preserve"> Eestis või teises riigis tegutsev</w:t>
      </w:r>
      <w:r w:rsidR="00362CDC" w:rsidRPr="00362CDC">
        <w:t xml:space="preserve"> teenusepakkuja</w:t>
      </w:r>
      <w:r w:rsidR="00362CDC">
        <w:t xml:space="preserve"> või kasutada </w:t>
      </w:r>
      <w:r w:rsidR="00B73B49">
        <w:t>ettevõtte struktuuriüksusesse kuuluvat laborit</w:t>
      </w:r>
      <w:r w:rsidR="00362CDC" w:rsidRPr="00362CDC">
        <w:t xml:space="preserve">. </w:t>
      </w:r>
      <w:r>
        <w:t xml:space="preserve">Korrakaitseorganid, näiteks Põllumajandus- ja Toiduamet (edaspidi </w:t>
      </w:r>
      <w:r>
        <w:rPr>
          <w:i/>
        </w:rPr>
        <w:t>PTA</w:t>
      </w:r>
      <w:r>
        <w:t>), vajavad jätkuvalt riikliku järelevalve tegemisel võetud proovide analüüsimiseks asjakohast laboriteenuse pakkujat</w:t>
      </w:r>
      <w:r w:rsidR="009347B9">
        <w:t xml:space="preserve">. Volitatud laborid, kes </w:t>
      </w:r>
      <w:r w:rsidR="00696420">
        <w:t xml:space="preserve">osutasid teenust </w:t>
      </w:r>
      <w:r w:rsidR="00696420" w:rsidRPr="00696420">
        <w:t>korrakaitseorganitele riikliku järelevalve käigus kogutud proovide analüüsimiseks</w:t>
      </w:r>
      <w:r w:rsidR="00696420">
        <w:t xml:space="preserve">, jätkavad neile teenuse pakkumist ning nende volitus selles osas </w:t>
      </w:r>
      <w:r w:rsidR="00C022D3">
        <w:t>kehtib edasi</w:t>
      </w:r>
      <w:r w:rsidR="00696420">
        <w:t xml:space="preserve">. </w:t>
      </w:r>
    </w:p>
    <w:p w14:paraId="64EB1C10" w14:textId="77777777" w:rsidR="00FB33A5" w:rsidRDefault="006920DD">
      <w:pPr>
        <w:spacing w:after="0" w:line="259" w:lineRule="auto"/>
        <w:ind w:left="0" w:right="0" w:firstLine="0"/>
        <w:jc w:val="left"/>
      </w:pPr>
      <w:r>
        <w:t xml:space="preserve"> </w:t>
      </w:r>
    </w:p>
    <w:p w14:paraId="2AA0801C" w14:textId="77777777" w:rsidR="00FB33A5" w:rsidRDefault="006920DD">
      <w:pPr>
        <w:ind w:left="-5" w:right="38"/>
      </w:pPr>
      <w:r>
        <w:t xml:space="preserve">Muudatus ei suurenda ettevõtjate, sealhulgas laborite halduskoormust.  </w:t>
      </w:r>
    </w:p>
    <w:p w14:paraId="6A5F7408" w14:textId="77777777" w:rsidR="00FB33A5" w:rsidRDefault="006920DD">
      <w:pPr>
        <w:spacing w:after="0" w:line="259" w:lineRule="auto"/>
        <w:ind w:left="0" w:right="0" w:firstLine="0"/>
        <w:jc w:val="left"/>
      </w:pPr>
      <w:r>
        <w:t xml:space="preserve"> </w:t>
      </w:r>
    </w:p>
    <w:p w14:paraId="6AF34A25" w14:textId="77777777" w:rsidR="00FB33A5" w:rsidRDefault="006920DD">
      <w:pPr>
        <w:ind w:left="-5" w:right="38"/>
      </w:pPr>
      <w:r>
        <w:t xml:space="preserve">Eelnõu ja seletuskirja on koostanud Regionaal- ja Põllumajandusministeeriumi toiduohutuse osakonna peaspetsialist Anne Laura Laur (annelaura.laur@agri.ee, 5623 7721) ning sama osakonna valdkonnajuht Maia Radin (maia.radin@agri.ee, 5621 7373). Juriidilise ekspertiisi tegi eelnõule sama ministeeriumi õigusosakonna nõunik Diana Rammul (diana.rammul@agri.ee, 5590 7870) ja eelnõu toimetas keeleliselt sama osakonna peaspetsialist Leeni Kohal (leeni.kohal@agri.ee, 5698 3427). </w:t>
      </w:r>
    </w:p>
    <w:p w14:paraId="12705538" w14:textId="77777777" w:rsidR="00FB33A5" w:rsidRDefault="006920DD">
      <w:pPr>
        <w:spacing w:after="0" w:line="259" w:lineRule="auto"/>
        <w:ind w:left="0" w:right="0" w:firstLine="0"/>
        <w:jc w:val="left"/>
      </w:pPr>
      <w:r>
        <w:t xml:space="preserve"> </w:t>
      </w:r>
    </w:p>
    <w:p w14:paraId="7A820ED8" w14:textId="77777777" w:rsidR="00FB33A5" w:rsidRDefault="006920DD">
      <w:pPr>
        <w:ind w:left="-5" w:right="38"/>
      </w:pPr>
      <w:r>
        <w:lastRenderedPageBreak/>
        <w:t xml:space="preserve">Määrusega muudetakse Vabariigi Valitsuse 6. augusti 2002. a määruse nr 250 „Volitatud laborina tegutsemise õiguse andmise, muutmise, peatamise ja kehtetuks tunnistamise kord“ redaktsiooni avaldamismärkega RT I, 05.07.2023, 260.  </w:t>
      </w:r>
    </w:p>
    <w:p w14:paraId="6A807BF0" w14:textId="77777777" w:rsidR="00FB33A5" w:rsidRDefault="006920DD">
      <w:pPr>
        <w:spacing w:after="0" w:line="259" w:lineRule="auto"/>
        <w:ind w:left="0" w:right="0" w:firstLine="0"/>
        <w:jc w:val="left"/>
      </w:pPr>
      <w:r>
        <w:t xml:space="preserve"> </w:t>
      </w:r>
    </w:p>
    <w:p w14:paraId="5E1F8F9C" w14:textId="77777777" w:rsidR="00FB33A5" w:rsidRDefault="006920DD">
      <w:pPr>
        <w:pStyle w:val="Heading1"/>
        <w:ind w:left="-5" w:right="0"/>
      </w:pPr>
      <w:r>
        <w:t xml:space="preserve">2. Eelnõu sisu ja võrdlev analüüs </w:t>
      </w:r>
    </w:p>
    <w:p w14:paraId="7BD54350" w14:textId="77777777" w:rsidR="00FB33A5" w:rsidRDefault="006920DD">
      <w:pPr>
        <w:spacing w:after="0" w:line="259" w:lineRule="auto"/>
        <w:ind w:left="0" w:right="0" w:firstLine="0"/>
        <w:jc w:val="left"/>
      </w:pPr>
      <w:r>
        <w:t xml:space="preserve"> </w:t>
      </w:r>
    </w:p>
    <w:p w14:paraId="3F8446A1" w14:textId="77777777" w:rsidR="00FB33A5" w:rsidRDefault="006920DD">
      <w:pPr>
        <w:ind w:left="-5" w:right="38"/>
      </w:pPr>
      <w:r>
        <w:t xml:space="preserve">Eelnõu koosneb kahest paragrahvist, millest esimeses tehakse muudatused määruses nr 250 ning teises sätestatakse määruse jõustumisaeg. </w:t>
      </w:r>
    </w:p>
    <w:p w14:paraId="50965DFD" w14:textId="77777777" w:rsidR="00FB33A5" w:rsidRDefault="006920DD">
      <w:pPr>
        <w:spacing w:after="0" w:line="259" w:lineRule="auto"/>
        <w:ind w:left="0" w:right="0" w:firstLine="0"/>
        <w:jc w:val="left"/>
      </w:pPr>
      <w:r>
        <w:t xml:space="preserve"> </w:t>
      </w:r>
    </w:p>
    <w:p w14:paraId="33A08209" w14:textId="77777777" w:rsidR="00FB33A5" w:rsidRDefault="006920DD">
      <w:pPr>
        <w:ind w:left="-5" w:right="38"/>
      </w:pPr>
      <w:r>
        <w:rPr>
          <w:b/>
        </w:rPr>
        <w:t xml:space="preserve">Eelnõu §-ga 1 </w:t>
      </w:r>
      <w:r>
        <w:t>muudetakse määrust nr 250.</w:t>
      </w:r>
      <w:r>
        <w:rPr>
          <w:b/>
        </w:rPr>
        <w:t xml:space="preserve"> </w:t>
      </w:r>
    </w:p>
    <w:p w14:paraId="2FA965EB" w14:textId="77777777" w:rsidR="00FB33A5" w:rsidRDefault="006920DD">
      <w:pPr>
        <w:spacing w:after="0" w:line="259" w:lineRule="auto"/>
        <w:ind w:left="0" w:right="0" w:firstLine="0"/>
        <w:jc w:val="left"/>
      </w:pPr>
      <w:r>
        <w:t xml:space="preserve"> </w:t>
      </w:r>
    </w:p>
    <w:p w14:paraId="10B7A943" w14:textId="77777777" w:rsidR="00FB33A5" w:rsidRDefault="006920DD">
      <w:pPr>
        <w:ind w:left="-5" w:right="38"/>
      </w:pPr>
      <w:r>
        <w:rPr>
          <w:b/>
        </w:rPr>
        <w:t>Eelnõu § 1 punktiga 1</w:t>
      </w:r>
      <w:r>
        <w:t xml:space="preserve"> muudetakse määruse nr 250</w:t>
      </w:r>
      <w:r>
        <w:rPr>
          <w:b/>
        </w:rPr>
        <w:t xml:space="preserve"> </w:t>
      </w:r>
      <w:r>
        <w:t>§</w:t>
      </w:r>
      <w:r>
        <w:rPr>
          <w:b/>
        </w:rPr>
        <w:t xml:space="preserve"> </w:t>
      </w:r>
      <w:r>
        <w:t xml:space="preserve">1 sõnastust. Kehtiva määruse kohaselt antakse määruse alusel volitatud laborina tegutsemise õigus kas üksnes </w:t>
      </w:r>
      <w:proofErr w:type="spellStart"/>
      <w:r>
        <w:t>AR-i</w:t>
      </w:r>
      <w:proofErr w:type="spellEnd"/>
      <w:r>
        <w:t xml:space="preserve"> kandmisel esitatud katseprotokolli või sertifikaadi väljastamisel tehtavaks analüüsimiseks või ka järelevalve käigus võetud proovide analüüsimiseks. Seoses </w:t>
      </w:r>
      <w:proofErr w:type="spellStart"/>
      <w:r>
        <w:t>AR-i</w:t>
      </w:r>
      <w:proofErr w:type="spellEnd"/>
      <w:r>
        <w:t xml:space="preserve"> tegevuse lõpetamisega puudub edaspidi vajadus teha analüüse </w:t>
      </w:r>
      <w:proofErr w:type="spellStart"/>
      <w:r>
        <w:t>AR-i</w:t>
      </w:r>
      <w:proofErr w:type="spellEnd"/>
      <w:r>
        <w:t xml:space="preserve"> kantavate katseprotokollide või sertifikaatide väljastamiseks ning edaspidi reguleerib määrus üksnes riikliku järelevalve käigus võetud proovide analüüsimiseks volitatud laborina tegutsemise õiguse andmise, muutmise, peatamise ja kehtetuks tunnistamise korda. </w:t>
      </w:r>
    </w:p>
    <w:p w14:paraId="70E52E5A" w14:textId="77777777" w:rsidR="00FB33A5" w:rsidRDefault="006920DD">
      <w:pPr>
        <w:spacing w:after="0" w:line="259" w:lineRule="auto"/>
        <w:ind w:left="0" w:right="0" w:firstLine="0"/>
        <w:jc w:val="left"/>
      </w:pPr>
      <w:r>
        <w:t xml:space="preserve"> </w:t>
      </w:r>
    </w:p>
    <w:p w14:paraId="233029AF" w14:textId="6396E631" w:rsidR="00FB33A5" w:rsidRDefault="006920DD">
      <w:pPr>
        <w:ind w:left="-5" w:right="38"/>
      </w:pPr>
      <w:r>
        <w:rPr>
          <w:b/>
        </w:rPr>
        <w:t>Eelnõu § 1 punktiga 2</w:t>
      </w:r>
      <w:r>
        <w:t xml:space="preserve"> tunnistatakse kehtetuks määruse nr 250 §</w:t>
      </w:r>
      <w:r>
        <w:rPr>
          <w:b/>
        </w:rPr>
        <w:t xml:space="preserve"> </w:t>
      </w:r>
      <w:r>
        <w:t>2. Kehtiva määruse nr 250 §</w:t>
      </w:r>
      <w:r w:rsidR="00696420">
        <w:t>-</w:t>
      </w:r>
      <w:r>
        <w:t xml:space="preserve">s 2 on sätestatud, et alkoholianalüüside valdkond määratakse AS-i § 4 lõike 3 alusel, mis sätestab katseprotokollis sisalduvate andmete loetelu. 1. novembril jõustuva alkoholiseaduse, alkoholi-, tubaka-, kütuse- ja elektriaktsiisi seaduse ning riigilõivuseaduse muutmise seadusega tunnistatakse kehtetuks AS-i § 4 lõige 3, mistõttu on vajalik kehtetuks tunnistada ka sellele viitav määruse nr 250 § 2. </w:t>
      </w:r>
    </w:p>
    <w:p w14:paraId="3710A8B4" w14:textId="77777777" w:rsidR="00441771" w:rsidRDefault="00441771">
      <w:pPr>
        <w:ind w:left="-5" w:right="38"/>
      </w:pPr>
    </w:p>
    <w:p w14:paraId="5303571F" w14:textId="4C874CE8" w:rsidR="00441771" w:rsidRDefault="00441771">
      <w:pPr>
        <w:ind w:left="-5" w:right="38"/>
      </w:pPr>
      <w:r>
        <w:rPr>
          <w:b/>
        </w:rPr>
        <w:t>Eelnõu § 1 punktiga 3</w:t>
      </w:r>
      <w:r>
        <w:t xml:space="preserve"> muudetakse määruse nr 250 § 3 sõnastust. </w:t>
      </w:r>
      <w:r w:rsidR="0008065A">
        <w:t>Kehtiva määruse nr 250 §</w:t>
      </w:r>
      <w:r w:rsidR="0008065A">
        <w:rPr>
          <w:b/>
        </w:rPr>
        <w:t xml:space="preserve"> </w:t>
      </w:r>
      <w:r w:rsidR="0008065A">
        <w:t>3 kohaselt antakse alkoholianalüüside tegemiseks volitatud laborina tegutsemise õigus laborile,</w:t>
      </w:r>
      <w:r w:rsidR="0008065A" w:rsidRPr="0008065A">
        <w:t xml:space="preserve"> mis on akrediteeritud alkoholianalüüsideks, mille tegemiseks volitust taotletakse ja mis on alkoholi käitlejast sõltumatu</w:t>
      </w:r>
      <w:r w:rsidR="0008065A">
        <w:t xml:space="preserve">. </w:t>
      </w:r>
      <w:r w:rsidR="00F85FA2">
        <w:t>Kavandatud eelnõu kohaselt</w:t>
      </w:r>
      <w:r w:rsidR="00F85FA2" w:rsidRPr="00F85FA2">
        <w:t xml:space="preserve"> reguleerib määrus edaspidi üksnes riikliku järelevalve käigus võetud proovide analüüsimiseks volitatud laborina tegutsemise õiguse andmise, muutmise, peatamise ja kehtetuks tunnistamise korda</w:t>
      </w:r>
      <w:r w:rsidR="00F85FA2">
        <w:t xml:space="preserve">, mistõttu täpsustatakse selguse huvides </w:t>
      </w:r>
      <w:r w:rsidR="00F85FA2" w:rsidRPr="00F85FA2">
        <w:t xml:space="preserve">määruse nr 250 § 3 </w:t>
      </w:r>
      <w:r w:rsidR="00F85FA2">
        <w:t xml:space="preserve">sõnastust. </w:t>
      </w:r>
    </w:p>
    <w:p w14:paraId="09BBE323" w14:textId="77777777" w:rsidR="00FB33A5" w:rsidRDefault="006920DD">
      <w:pPr>
        <w:spacing w:after="0" w:line="259" w:lineRule="auto"/>
        <w:ind w:left="0" w:right="0" w:firstLine="0"/>
        <w:jc w:val="left"/>
      </w:pPr>
      <w:r>
        <w:t xml:space="preserve"> </w:t>
      </w:r>
    </w:p>
    <w:p w14:paraId="080570E9" w14:textId="07291D92" w:rsidR="00FB33A5" w:rsidRDefault="006920DD">
      <w:pPr>
        <w:ind w:left="-5" w:right="38"/>
      </w:pPr>
      <w:r>
        <w:rPr>
          <w:b/>
        </w:rPr>
        <w:t xml:space="preserve">Eelnõu § 1 punktiga </w:t>
      </w:r>
      <w:r w:rsidR="00441771">
        <w:rPr>
          <w:b/>
        </w:rPr>
        <w:t>4</w:t>
      </w:r>
      <w:r>
        <w:t xml:space="preserve"> muudetakse määruse nr 250 § 4 lõike 1 punkti 4 sõnastust. Kehtiva määruse nr 250 §</w:t>
      </w:r>
      <w:r>
        <w:rPr>
          <w:b/>
        </w:rPr>
        <w:t xml:space="preserve"> </w:t>
      </w:r>
      <w:r>
        <w:t>4 lõike 1 punkti 4 kohaselt tuleb volitatud laborina tegutsemise õiguse taotlejal esitada valdkonna eest vastutavale ministrile kirjalik taotlus, milles peab muu hulgas sisalduma teave selle valdkonna kohta, milles volitatud laborina tegutsemise õigust taotletakse, ja teave kasutatavate akrediteeritud meetodite kohta. Seoses määruse nr 250 § 2 kehtetuks tunnistamisega ei määratleta edaspidi alkoholianalüüside valdkond AS-i § 4 lõige 3 alusel, vaid volitatud laborina tegutsemise õiguse taotleja esitab taotluses volituse ulatuse kirjelduse,</w:t>
      </w:r>
      <w:r w:rsidR="008D73D3">
        <w:t xml:space="preserve"> milles </w:t>
      </w:r>
      <w:r w:rsidR="00D0320E">
        <w:t>märgitakse, m</w:t>
      </w:r>
      <w:r w:rsidR="004C3CC6">
        <w:t xml:space="preserve">illises </w:t>
      </w:r>
      <w:r w:rsidR="00D0320E">
        <w:t xml:space="preserve">ulatuses </w:t>
      </w:r>
      <w:r w:rsidR="004C3CC6">
        <w:t>volitatud laborina tegutsemise õigust taotletakse</w:t>
      </w:r>
      <w:r w:rsidR="008D73D3">
        <w:t xml:space="preserve">. Volituse ulatuse kirjelduses tuuakse </w:t>
      </w:r>
      <w:r w:rsidR="00D0320E">
        <w:t xml:space="preserve">muu hulgas </w:t>
      </w:r>
      <w:r w:rsidR="008D73D3">
        <w:t>välja</w:t>
      </w:r>
      <w:r>
        <w:t xml:space="preserve"> analüüsitava</w:t>
      </w:r>
      <w:r w:rsidR="008D5D96">
        <w:t>d</w:t>
      </w:r>
      <w:r>
        <w:t xml:space="preserve"> näitaja</w:t>
      </w:r>
      <w:r w:rsidR="004C3CC6">
        <w:t>d,</w:t>
      </w:r>
      <w:r>
        <w:t xml:space="preserve"> uuritava</w:t>
      </w:r>
      <w:r w:rsidR="004C3CC6">
        <w:t>d</w:t>
      </w:r>
      <w:r>
        <w:t xml:space="preserve"> too</w:t>
      </w:r>
      <w:r w:rsidR="004C3CC6">
        <w:t>ted, tootegrupid või prooviliigid</w:t>
      </w:r>
      <w:r w:rsidR="00D0320E">
        <w:t xml:space="preserve"> jmt</w:t>
      </w:r>
      <w:r w:rsidR="00701A86">
        <w:t>.</w:t>
      </w:r>
      <w:r>
        <w:t xml:space="preserve"> Edaspidi ei ole vajalik taotluses eraldi esitada teavet kasutatavate akrediteeritud meetodite kohta, arvestades, et teave akrediteeritud meetodite kohta sisaldub akrediteerimisorgani väljastatud tunnistuse lisas, mis tuleb esitada määruse nr 250 § 4 lõike 1 punkti 3 kohaselt. </w:t>
      </w:r>
    </w:p>
    <w:p w14:paraId="6FFA4378" w14:textId="77777777" w:rsidR="00441771" w:rsidRDefault="00441771">
      <w:pPr>
        <w:ind w:left="-5" w:right="38"/>
      </w:pPr>
    </w:p>
    <w:p w14:paraId="79A52104" w14:textId="4F602A54" w:rsidR="00441771" w:rsidRDefault="00441771">
      <w:pPr>
        <w:ind w:left="-5" w:right="38"/>
      </w:pPr>
      <w:r>
        <w:rPr>
          <w:b/>
        </w:rPr>
        <w:lastRenderedPageBreak/>
        <w:t>Eelnõu § 1 punktiga 5</w:t>
      </w:r>
      <w:r>
        <w:t xml:space="preserve"> muudetakse</w:t>
      </w:r>
      <w:r w:rsidRPr="00441771">
        <w:t xml:space="preserve"> määruse nr 250 § 4 lõike 1 punkti </w:t>
      </w:r>
      <w:r>
        <w:t>5</w:t>
      </w:r>
      <w:r w:rsidRPr="00441771">
        <w:t xml:space="preserve"> sõnastust</w:t>
      </w:r>
      <w:r>
        <w:t>.</w:t>
      </w:r>
      <w:r w:rsidR="0008065A" w:rsidRPr="0008065A">
        <w:t xml:space="preserve"> </w:t>
      </w:r>
      <w:r w:rsidR="0008065A">
        <w:t>Kehtiva määruse nr 250 §</w:t>
      </w:r>
      <w:r w:rsidR="0008065A">
        <w:rPr>
          <w:b/>
        </w:rPr>
        <w:t xml:space="preserve"> </w:t>
      </w:r>
      <w:r w:rsidR="0008065A">
        <w:t>4 lõike 1 punkti 5 kohaselt tuleb v</w:t>
      </w:r>
      <w:r w:rsidR="0008065A" w:rsidRPr="0008065A">
        <w:t>olitatud laborina tegutsemise õiguse</w:t>
      </w:r>
      <w:r w:rsidR="0008065A">
        <w:t xml:space="preserve"> taotlusel esitada muuhulgas andmed nagu taotleja esindaja nimi, ametikoht ning isikut tõendava dokumendi ärakiri.</w:t>
      </w:r>
      <w:r w:rsidR="00701A86" w:rsidRPr="00701A86">
        <w:t xml:space="preserve"> Isikuandmete töötlemise minimaalsuse ja eesmärgipärasuse põhimõtte</w:t>
      </w:r>
      <w:r w:rsidR="00701A86" w:rsidRPr="00294096">
        <w:rPr>
          <w:rStyle w:val="FootnoteReference"/>
        </w:rPr>
        <w:footnoteReference w:id="1"/>
      </w:r>
      <w:r w:rsidR="00701A86" w:rsidRPr="00701A86">
        <w:t xml:space="preserve"> tagamiseks jäetakse välja nõue esitada isikut tõendava dokumendi ärakiri. Taotleja esindaja seotust ja volitusi </w:t>
      </w:r>
      <w:r w:rsidR="007F4EFB">
        <w:t>saab kontrollida riiklike registrite</w:t>
      </w:r>
      <w:r w:rsidR="00701A86" w:rsidRPr="00701A86">
        <w:t xml:space="preserve"> kaudu taotluses esitatud nime ja ametikoha alusel.</w:t>
      </w:r>
    </w:p>
    <w:p w14:paraId="1BC03A77" w14:textId="77777777" w:rsidR="00441771" w:rsidRDefault="00441771">
      <w:pPr>
        <w:ind w:left="-5" w:right="38"/>
      </w:pPr>
    </w:p>
    <w:p w14:paraId="7D0DE8D2" w14:textId="4110B36D" w:rsidR="00441771" w:rsidRDefault="00441771" w:rsidP="00D14C52">
      <w:pPr>
        <w:ind w:left="-5" w:right="38"/>
      </w:pPr>
      <w:r>
        <w:rPr>
          <w:b/>
        </w:rPr>
        <w:t>Eelnõu § 1 punktiga 6</w:t>
      </w:r>
      <w:r>
        <w:t xml:space="preserve"> muudetakse</w:t>
      </w:r>
      <w:r w:rsidRPr="00441771">
        <w:t xml:space="preserve"> määruse nr 250 § </w:t>
      </w:r>
      <w:r>
        <w:t>5</w:t>
      </w:r>
      <w:r w:rsidRPr="00441771">
        <w:t xml:space="preserve"> lõike </w:t>
      </w:r>
      <w:r>
        <w:t>6</w:t>
      </w:r>
      <w:r w:rsidRPr="00441771">
        <w:t xml:space="preserve"> sõnastust</w:t>
      </w:r>
      <w:r>
        <w:t>.</w:t>
      </w:r>
      <w:r w:rsidR="0066661E" w:rsidRPr="0066661E">
        <w:t xml:space="preserve"> Kehtiva määruse nr 250 § </w:t>
      </w:r>
      <w:r w:rsidR="0066661E">
        <w:t>5</w:t>
      </w:r>
      <w:r w:rsidR="0066661E" w:rsidRPr="0066661E">
        <w:t xml:space="preserve"> lõike </w:t>
      </w:r>
      <w:r w:rsidR="0066661E">
        <w:t>6</w:t>
      </w:r>
      <w:r w:rsidR="0066661E" w:rsidRPr="0066661E">
        <w:t xml:space="preserve"> kohaselt</w:t>
      </w:r>
      <w:r w:rsidR="0066661E">
        <w:t xml:space="preserve"> saadetakse taotlejale v</w:t>
      </w:r>
      <w:r w:rsidR="0066661E" w:rsidRPr="0066661E">
        <w:t>olitatud laborina tegutsemise õiguse andmise, muutmise, peatamise, kehtetuks tunnistamise ja taotluse rahuldamata jätmise käskkirja ärakiri või väljavõte</w:t>
      </w:r>
      <w:r w:rsidR="0066661E">
        <w:t xml:space="preserve"> posti teel lihtkirjaga või väljastusteatega tähtkirjaga</w:t>
      </w:r>
      <w:r w:rsidR="000554B0">
        <w:t xml:space="preserve"> </w:t>
      </w:r>
      <w:r w:rsidR="000554B0" w:rsidRPr="000554B0">
        <w:t>viie tööpäeva jooksul otsuse tegemisest</w:t>
      </w:r>
      <w:r w:rsidR="000554B0">
        <w:t xml:space="preserve"> arvates</w:t>
      </w:r>
      <w:r w:rsidR="0066661E">
        <w:t xml:space="preserve">. </w:t>
      </w:r>
      <w:r w:rsidR="00380C52" w:rsidRPr="00861F46">
        <w:t>Muudatusega nähakse ette, et edaspidi edastatakse käskkirjad elektrooniliselt</w:t>
      </w:r>
      <w:r w:rsidR="00380C52">
        <w:t xml:space="preserve">, </w:t>
      </w:r>
      <w:r w:rsidR="004F0789">
        <w:t xml:space="preserve">mis on tõhusaim kättetoimetamise viis haldusmenetluses. Haldusmenetluse seaduse § 27 lõike </w:t>
      </w:r>
      <w:r w:rsidR="00850379">
        <w:t xml:space="preserve">1 kohaselt </w:t>
      </w:r>
      <w:r w:rsidR="004F0789">
        <w:t xml:space="preserve">tehakse </w:t>
      </w:r>
      <w:r w:rsidR="004F0789" w:rsidRPr="004F0789">
        <w:t>elektroonilise kättetoimetamise korral dokument kättesaadavaks asjakohases infosüsteemis või Eesti teabeväravas või saadetakse menetlusosalise elektronposti aadressil. </w:t>
      </w:r>
    </w:p>
    <w:p w14:paraId="53C96127" w14:textId="77777777" w:rsidR="00FB33A5" w:rsidRDefault="006920DD">
      <w:pPr>
        <w:spacing w:after="0" w:line="259" w:lineRule="auto"/>
        <w:ind w:left="0" w:right="0" w:firstLine="0"/>
        <w:jc w:val="left"/>
      </w:pPr>
      <w:r>
        <w:rPr>
          <w:b/>
        </w:rPr>
        <w:t xml:space="preserve"> </w:t>
      </w:r>
    </w:p>
    <w:p w14:paraId="6FA0EC15" w14:textId="77777777" w:rsidR="00FB33A5" w:rsidRDefault="006920DD">
      <w:pPr>
        <w:ind w:left="-5" w:right="38"/>
      </w:pPr>
      <w:r>
        <w:rPr>
          <w:b/>
        </w:rPr>
        <w:t>Eelnõu §-s 2</w:t>
      </w:r>
      <w:r>
        <w:t xml:space="preserve"> sätestatakse määruse jõustumisaeg, mis on 2026. aasta 1. november. Jõustumise kuupäev on sätestatud arvestusega, et määrus jõustuks samal ajal alkoholiseaduse, alkoholi-, tubaka-, kütuse- ja elektriaktsiisi seaduse ning riigilõivuseaduse muutmise seadusega, sest eelnõuga kavandatud muudatused tulenevad nimetatud seadusest. </w:t>
      </w:r>
    </w:p>
    <w:p w14:paraId="0B8DD672" w14:textId="77777777" w:rsidR="00FB33A5" w:rsidRDefault="006920DD">
      <w:pPr>
        <w:spacing w:after="0" w:line="259" w:lineRule="auto"/>
        <w:ind w:left="0" w:right="0" w:firstLine="0"/>
        <w:jc w:val="left"/>
      </w:pPr>
      <w:r>
        <w:rPr>
          <w:b/>
        </w:rPr>
        <w:t xml:space="preserve"> </w:t>
      </w:r>
    </w:p>
    <w:p w14:paraId="5B688DC8" w14:textId="77777777" w:rsidR="00FB33A5" w:rsidRDefault="006920DD">
      <w:pPr>
        <w:numPr>
          <w:ilvl w:val="0"/>
          <w:numId w:val="1"/>
        </w:numPr>
        <w:spacing w:after="10"/>
        <w:ind w:right="0" w:hanging="240"/>
        <w:jc w:val="left"/>
      </w:pPr>
      <w:r>
        <w:rPr>
          <w:b/>
        </w:rPr>
        <w:t xml:space="preserve">Eelnõu terminoloogia </w:t>
      </w:r>
    </w:p>
    <w:p w14:paraId="55141E9A" w14:textId="77777777" w:rsidR="00FB33A5" w:rsidRDefault="006920DD">
      <w:pPr>
        <w:spacing w:after="0" w:line="259" w:lineRule="auto"/>
        <w:ind w:left="0" w:right="0" w:firstLine="0"/>
        <w:jc w:val="left"/>
      </w:pPr>
      <w:r>
        <w:t xml:space="preserve"> </w:t>
      </w:r>
    </w:p>
    <w:p w14:paraId="7FE6D7D4" w14:textId="77777777" w:rsidR="00FB33A5" w:rsidRDefault="006920DD">
      <w:pPr>
        <w:ind w:left="-5" w:right="38"/>
      </w:pPr>
      <w:r>
        <w:t xml:space="preserve">Eelnõus ei kasutata uusi ega </w:t>
      </w:r>
      <w:proofErr w:type="spellStart"/>
      <w:r>
        <w:t>võõrsõnalisi</w:t>
      </w:r>
      <w:proofErr w:type="spellEnd"/>
      <w:r>
        <w:t xml:space="preserve"> termineid, mida ei ole õigusaktides varem kasutatud. </w:t>
      </w:r>
    </w:p>
    <w:p w14:paraId="55F2D0B5" w14:textId="77777777" w:rsidR="00FB33A5" w:rsidRDefault="006920DD">
      <w:pPr>
        <w:spacing w:after="0" w:line="259" w:lineRule="auto"/>
        <w:ind w:left="0" w:right="0" w:firstLine="0"/>
        <w:jc w:val="left"/>
      </w:pPr>
      <w:r>
        <w:rPr>
          <w:b/>
        </w:rPr>
        <w:t xml:space="preserve"> </w:t>
      </w:r>
    </w:p>
    <w:p w14:paraId="5F3D90C9" w14:textId="77777777" w:rsidR="00FB33A5" w:rsidRDefault="006920DD">
      <w:pPr>
        <w:numPr>
          <w:ilvl w:val="0"/>
          <w:numId w:val="1"/>
        </w:numPr>
        <w:spacing w:after="10"/>
        <w:ind w:right="0" w:hanging="240"/>
        <w:jc w:val="left"/>
      </w:pPr>
      <w:r>
        <w:rPr>
          <w:b/>
        </w:rPr>
        <w:t xml:space="preserve">Eelnõu vastavus Euroopa Liidu õigusele </w:t>
      </w:r>
    </w:p>
    <w:p w14:paraId="57E85179" w14:textId="77777777" w:rsidR="00FB33A5" w:rsidRDefault="006920DD">
      <w:pPr>
        <w:spacing w:after="0" w:line="259" w:lineRule="auto"/>
        <w:ind w:left="0" w:right="0" w:firstLine="0"/>
        <w:jc w:val="left"/>
      </w:pPr>
      <w:r>
        <w:rPr>
          <w:b/>
        </w:rPr>
        <w:t xml:space="preserve"> </w:t>
      </w:r>
    </w:p>
    <w:p w14:paraId="068A82BA" w14:textId="77777777" w:rsidR="00FB33A5" w:rsidRDefault="006920DD">
      <w:pPr>
        <w:ind w:left="-5" w:right="38"/>
      </w:pPr>
      <w:r>
        <w:t xml:space="preserve">Eelnõu ei ole vastuolus Euroopa Liidu õigusega. </w:t>
      </w:r>
    </w:p>
    <w:p w14:paraId="0AC5BF0A" w14:textId="77777777" w:rsidR="00FB33A5" w:rsidRDefault="006920DD">
      <w:pPr>
        <w:spacing w:after="0" w:line="259" w:lineRule="auto"/>
        <w:ind w:left="0" w:right="0" w:firstLine="0"/>
        <w:jc w:val="left"/>
      </w:pPr>
      <w:r>
        <w:rPr>
          <w:b/>
        </w:rPr>
        <w:t xml:space="preserve"> </w:t>
      </w:r>
    </w:p>
    <w:p w14:paraId="5F3E8F37" w14:textId="77777777" w:rsidR="00FB33A5" w:rsidRDefault="006920DD">
      <w:pPr>
        <w:pStyle w:val="Heading1"/>
        <w:ind w:left="-5" w:right="0"/>
      </w:pPr>
      <w:r>
        <w:t xml:space="preserve">5. Määruse mõjud </w:t>
      </w:r>
    </w:p>
    <w:p w14:paraId="7E090DBD" w14:textId="77777777" w:rsidR="00FB33A5" w:rsidRDefault="006920DD">
      <w:pPr>
        <w:spacing w:after="0" w:line="259" w:lineRule="auto"/>
        <w:ind w:left="0" w:right="0" w:firstLine="0"/>
        <w:jc w:val="left"/>
      </w:pPr>
      <w:r>
        <w:rPr>
          <w:b/>
        </w:rPr>
        <w:t xml:space="preserve"> </w:t>
      </w:r>
    </w:p>
    <w:p w14:paraId="209341BC" w14:textId="6FFE82F7" w:rsidR="007A3E31" w:rsidRDefault="006920DD">
      <w:pPr>
        <w:ind w:left="-5" w:right="38"/>
      </w:pPr>
      <w:r>
        <w:t xml:space="preserve">Määruse kehtestamisega viiakse määrus nr 250 kooskõlla 1. novembril 2026. aastal jõustuva alkoholiseaduse, alkoholi-, tubaka-, kütuse- ja elektriaktsiisi seaduse ning riigilõivuseaduse muutmise seadusega. </w:t>
      </w:r>
      <w:r w:rsidR="00012839">
        <w:t>Majanduslikku m</w:t>
      </w:r>
      <w:r>
        <w:t>õju</w:t>
      </w:r>
      <w:r w:rsidR="00294096">
        <w:t xml:space="preserve"> </w:t>
      </w:r>
      <w:r>
        <w:t>volitatud laboritele</w:t>
      </w:r>
      <w:r w:rsidR="00373C7B">
        <w:t xml:space="preserve"> (</w:t>
      </w:r>
      <w:r w:rsidR="00211483" w:rsidRPr="00AB5A28">
        <w:t xml:space="preserve">Riigi Laboriuuringute ja Riskihindamise Keskus (LABRIS), Eesti Keskkonnauuringute Keskus (EKUK), Terviseamet ning Põhjala </w:t>
      </w:r>
      <w:proofErr w:type="spellStart"/>
      <w:r w:rsidR="00211483" w:rsidRPr="00AB5A28">
        <w:t>Brewing</w:t>
      </w:r>
      <w:proofErr w:type="spellEnd"/>
      <w:r w:rsidR="00211483" w:rsidRPr="00AB5A28">
        <w:t xml:space="preserve"> AS</w:t>
      </w:r>
      <w:r w:rsidR="00373C7B">
        <w:t>)</w:t>
      </w:r>
      <w:r>
        <w:t xml:space="preserve"> ja riigiasutuste töökorraldusele</w:t>
      </w:r>
      <w:r w:rsidR="00373C7B">
        <w:t xml:space="preserve"> (</w:t>
      </w:r>
      <w:r w:rsidR="002A25C7">
        <w:t>Regionaal- ja Põllumajandusministeerium</w:t>
      </w:r>
      <w:r w:rsidR="00373C7B">
        <w:t>)</w:t>
      </w:r>
      <w:r>
        <w:t xml:space="preserve"> on analüüsitud nimetatud seaduse seletuskirjas. </w:t>
      </w:r>
    </w:p>
    <w:p w14:paraId="55BDF252" w14:textId="77777777" w:rsidR="007A3E31" w:rsidRDefault="007A3E31">
      <w:pPr>
        <w:ind w:left="-5" w:right="38"/>
      </w:pPr>
    </w:p>
    <w:p w14:paraId="77CA9C43" w14:textId="0DFC2124" w:rsidR="00AC02A7" w:rsidRDefault="00855BE8" w:rsidP="00AC02A7">
      <w:pPr>
        <w:ind w:left="-5" w:right="38"/>
      </w:pPr>
      <w:r w:rsidRPr="00E56242">
        <w:t xml:space="preserve">Seoses </w:t>
      </w:r>
      <w:proofErr w:type="spellStart"/>
      <w:r w:rsidRPr="00E56242">
        <w:t>AR-i</w:t>
      </w:r>
      <w:proofErr w:type="spellEnd"/>
      <w:r w:rsidRPr="00E56242">
        <w:t xml:space="preserve"> tegevuse lõpetamisega 1. november 2026. a</w:t>
      </w:r>
      <w:r w:rsidR="00E56242">
        <w:t>,</w:t>
      </w:r>
      <w:r w:rsidRPr="00E56242">
        <w:t xml:space="preserve"> puudub edaspidi vajadus teha analüüse </w:t>
      </w:r>
      <w:proofErr w:type="spellStart"/>
      <w:r w:rsidRPr="00E56242">
        <w:t>AR-i</w:t>
      </w:r>
      <w:proofErr w:type="spellEnd"/>
      <w:r w:rsidRPr="00E56242">
        <w:t xml:space="preserve"> kantavate katseprotokollide väljastamiseks ning selleks ülesandeks antud volitused tunnistatakse kehtetuks. Selline muudatus </w:t>
      </w:r>
      <w:r w:rsidR="00A36069" w:rsidRPr="00E56242">
        <w:t xml:space="preserve">mõjutab Eestis volitatud laboreid vähesel määral, arvestades, et alkoholi tootjatel on jätkuvalt vajalik enesekontrolli raames teha </w:t>
      </w:r>
      <w:r w:rsidR="00AC02A7">
        <w:t xml:space="preserve">regulaarselt analüüse </w:t>
      </w:r>
      <w:r w:rsidR="00A36069" w:rsidRPr="00E56242">
        <w:t xml:space="preserve">alkoholist </w:t>
      </w:r>
      <w:r w:rsidR="00AC02A7">
        <w:t xml:space="preserve">ja alkohoolsetest jookidest, et </w:t>
      </w:r>
      <w:r w:rsidRPr="00E56242">
        <w:t>taga</w:t>
      </w:r>
      <w:r w:rsidR="00AC02A7">
        <w:t>da</w:t>
      </w:r>
      <w:r w:rsidRPr="00E56242">
        <w:t xml:space="preserve"> oma toodete ohutuse ja nõuete</w:t>
      </w:r>
      <w:r w:rsidR="00AC02A7">
        <w:t>kohasuse. Iga alkoholi tootja määrab oma enesekontrolliplaanis kindlaks, milliseid analüüse, millises mahus ning millise sagedusega on vaja teha.</w:t>
      </w:r>
      <w:r w:rsidR="00AC02A7" w:rsidRPr="00AC02A7">
        <w:t xml:space="preserve"> </w:t>
      </w:r>
      <w:r w:rsidR="00AC02A7">
        <w:t xml:space="preserve">Alkoholi </w:t>
      </w:r>
      <w:r w:rsidR="00C658A7">
        <w:t>tootjatel</w:t>
      </w:r>
      <w:r w:rsidR="00AC02A7">
        <w:t xml:space="preserve"> on võimalik </w:t>
      </w:r>
      <w:r w:rsidR="00AC02A7">
        <w:lastRenderedPageBreak/>
        <w:t>enesekontrolli raames võetud proovide analüüsimiseks valida endale kõige sobivam Eestis või teises riigis tegutsev</w:t>
      </w:r>
      <w:r w:rsidR="00AC02A7" w:rsidRPr="00362CDC">
        <w:t xml:space="preserve"> </w:t>
      </w:r>
      <w:r w:rsidR="00AC02A7">
        <w:t xml:space="preserve">teenusepakkuja </w:t>
      </w:r>
      <w:r w:rsidR="00AC02A7" w:rsidRPr="0035410F">
        <w:t>või kasutada</w:t>
      </w:r>
      <w:r w:rsidR="00AC02A7">
        <w:t xml:space="preserve"> selleks</w:t>
      </w:r>
      <w:r w:rsidR="00AC02A7" w:rsidRPr="0035410F">
        <w:t xml:space="preserve"> ettevõtte struktuuriüksusesse kuuluvat laborit</w:t>
      </w:r>
      <w:r w:rsidR="00AC02A7">
        <w:t xml:space="preserve"> ning nad ei pea kasutama selleks volitatud labori teenuseid. </w:t>
      </w:r>
      <w:r w:rsidR="009B53CB">
        <w:t>L</w:t>
      </w:r>
      <w:r w:rsidR="009B53CB" w:rsidRPr="009B53CB">
        <w:t xml:space="preserve">aborid, mis seni väljastasid katseprotokolle </w:t>
      </w:r>
      <w:proofErr w:type="spellStart"/>
      <w:r w:rsidR="009B53CB">
        <w:t>AR-i</w:t>
      </w:r>
      <w:proofErr w:type="spellEnd"/>
      <w:r w:rsidR="009B53CB">
        <w:t xml:space="preserve"> </w:t>
      </w:r>
      <w:r w:rsidR="009B53CB" w:rsidRPr="009B53CB">
        <w:t>kan</w:t>
      </w:r>
      <w:r w:rsidR="009B53CB">
        <w:t>nete</w:t>
      </w:r>
      <w:r w:rsidR="009B53CB" w:rsidRPr="009B53CB">
        <w:t xml:space="preserve"> jaoks, võivad jätkata alkoholi analüüsiteenuse pakkumist vabaturul</w:t>
      </w:r>
      <w:r w:rsidR="009B53CB">
        <w:t xml:space="preserve"> ning selleks ei ole vajalik omada spetsiifilist volitust</w:t>
      </w:r>
      <w:r w:rsidR="009B53CB" w:rsidRPr="009B53CB">
        <w:t>.</w:t>
      </w:r>
      <w:r w:rsidR="009B53CB">
        <w:t xml:space="preserve"> </w:t>
      </w:r>
      <w:r w:rsidR="0054199E">
        <w:t xml:space="preserve">Seega </w:t>
      </w:r>
      <w:r w:rsidR="00C658A7">
        <w:t>võib seniste volitatud laborite klientuur</w:t>
      </w:r>
      <w:r w:rsidR="0054199E" w:rsidRPr="0054199E">
        <w:t xml:space="preserve"> </w:t>
      </w:r>
      <w:r w:rsidR="0054199E">
        <w:t>muutuda ning s</w:t>
      </w:r>
      <w:r w:rsidR="009B53CB">
        <w:t>amuti võib väheneda</w:t>
      </w:r>
      <w:r w:rsidR="0054199E">
        <w:t xml:space="preserve"> laborite tulu analüüside mahu vähenemise tõttu, mis oli seotud </w:t>
      </w:r>
      <w:proofErr w:type="spellStart"/>
      <w:r w:rsidR="0054199E" w:rsidRPr="0054199E">
        <w:t>AR-i</w:t>
      </w:r>
      <w:proofErr w:type="spellEnd"/>
      <w:r w:rsidR="0054199E" w:rsidRPr="0054199E">
        <w:t xml:space="preserve"> kantavate katseprotokollide väljastamise</w:t>
      </w:r>
      <w:r w:rsidR="0054199E">
        <w:t xml:space="preserve">ga. </w:t>
      </w:r>
    </w:p>
    <w:p w14:paraId="61CAC40C" w14:textId="32D9BEA3" w:rsidR="00AC02A7" w:rsidRDefault="00AC02A7" w:rsidP="00855BE8">
      <w:pPr>
        <w:ind w:left="-5" w:right="38"/>
      </w:pPr>
    </w:p>
    <w:p w14:paraId="14824CA5" w14:textId="4805701D" w:rsidR="00760B1A" w:rsidRDefault="00704C62" w:rsidP="007C3C62">
      <w:pPr>
        <w:ind w:left="-5" w:right="38"/>
      </w:pPr>
      <w:r>
        <w:t>S</w:t>
      </w:r>
      <w:r w:rsidR="005936AE" w:rsidRPr="005936AE">
        <w:t>eoses kavandatud muudatustega on vajalik regionaal- ja põllumajandusministri käskkirjad</w:t>
      </w:r>
      <w:r w:rsidR="005936AE">
        <w:t xml:space="preserve"> (</w:t>
      </w:r>
      <w:r w:rsidR="009B53CB">
        <w:t>5</w:t>
      </w:r>
      <w:r w:rsidR="005936AE">
        <w:t>)</w:t>
      </w:r>
      <w:r w:rsidR="005936AE" w:rsidRPr="005936AE">
        <w:t xml:space="preserve"> üle vaadata ning otsustada, kas neid on vaja muuta või kehtetuks tunnistada, kuna edaspidi  </w:t>
      </w:r>
      <w:proofErr w:type="spellStart"/>
      <w:r w:rsidR="005936AE" w:rsidRPr="005936AE">
        <w:t>AR-i</w:t>
      </w:r>
      <w:proofErr w:type="spellEnd"/>
      <w:r w:rsidR="005936AE" w:rsidRPr="005936AE">
        <w:t xml:space="preserve"> kande jaoks katseprotokolle ei väljastata ja selle jaoks analüüse ei tehta. Tegemist on ühekordse protsessiga, mis tõstab lühiajaliselt Regionaal- ja Põllumajandusministeeriumi töökoormust.</w:t>
      </w:r>
      <w:r w:rsidR="005936AE">
        <w:t xml:space="preserve"> </w:t>
      </w:r>
    </w:p>
    <w:p w14:paraId="3F150A07" w14:textId="77777777" w:rsidR="00DE68D5" w:rsidRDefault="00DE68D5" w:rsidP="00A46DF7">
      <w:pPr>
        <w:ind w:left="-5" w:right="38"/>
      </w:pPr>
    </w:p>
    <w:p w14:paraId="5E3E0F41" w14:textId="548E4D8A" w:rsidR="0035410F" w:rsidRDefault="006920DD">
      <w:pPr>
        <w:ind w:left="-5" w:right="38"/>
      </w:pPr>
      <w:r>
        <w:t>Riikliku järelevalve käigus võetud proovide analüüsimine jätkub asjakohases volitatud laboris</w:t>
      </w:r>
      <w:r w:rsidR="00704C62">
        <w:t xml:space="preserve"> ning selles osas kavandatud muudatus volitatud laborite tegevust ei mõjuta</w:t>
      </w:r>
      <w:r>
        <w:t xml:space="preserve">.  </w:t>
      </w:r>
    </w:p>
    <w:p w14:paraId="71533791" w14:textId="7BF84FA2" w:rsidR="00FB33A5" w:rsidRDefault="006920DD">
      <w:pPr>
        <w:spacing w:after="0" w:line="259" w:lineRule="auto"/>
        <w:ind w:left="0" w:right="0" w:firstLine="0"/>
        <w:jc w:val="left"/>
      </w:pPr>
      <w:r>
        <w:t xml:space="preserve"> </w:t>
      </w:r>
    </w:p>
    <w:p w14:paraId="2087997C" w14:textId="77777777" w:rsidR="00FB33A5" w:rsidRDefault="006920DD">
      <w:pPr>
        <w:ind w:left="-5" w:right="38"/>
      </w:pPr>
      <w:r>
        <w:t xml:space="preserve">Eelnõuga ei kaasne otsest sotsiaalset mõju. Puudub otsene mõju ka keskkonnale, haridusele, kultuurile, spordile, regionaalarengule, siseturvalisusele, riigikaitsele ja välissuhetele. </w:t>
      </w:r>
    </w:p>
    <w:p w14:paraId="0D17DB6E" w14:textId="77777777" w:rsidR="00FB33A5" w:rsidRDefault="006920DD">
      <w:pPr>
        <w:spacing w:after="0" w:line="259" w:lineRule="auto"/>
        <w:ind w:left="0" w:right="0" w:firstLine="0"/>
        <w:jc w:val="left"/>
      </w:pPr>
      <w:r>
        <w:rPr>
          <w:b/>
        </w:rPr>
        <w:t xml:space="preserve"> </w:t>
      </w:r>
    </w:p>
    <w:p w14:paraId="6749B2F8" w14:textId="77777777" w:rsidR="00FB33A5" w:rsidRDefault="006920DD">
      <w:pPr>
        <w:pStyle w:val="Heading1"/>
        <w:ind w:left="-5" w:right="0"/>
      </w:pPr>
      <w:r>
        <w:t xml:space="preserve">6. Määruse rakendamisega seotud tegevused, vajalikud kulud ja määruse rakendamise eeldatavad tulud </w:t>
      </w:r>
    </w:p>
    <w:p w14:paraId="1163D426" w14:textId="77777777" w:rsidR="00FB33A5" w:rsidRDefault="006920DD">
      <w:pPr>
        <w:spacing w:after="0" w:line="259" w:lineRule="auto"/>
        <w:ind w:left="0" w:right="0" w:firstLine="0"/>
        <w:jc w:val="left"/>
      </w:pPr>
      <w:r>
        <w:rPr>
          <w:b/>
        </w:rPr>
        <w:t xml:space="preserve"> </w:t>
      </w:r>
    </w:p>
    <w:p w14:paraId="3DCE798A" w14:textId="3BAF8502" w:rsidR="00FB33A5" w:rsidRDefault="006920DD">
      <w:pPr>
        <w:ind w:left="-5" w:right="38"/>
      </w:pPr>
      <w:r>
        <w:t>Seoses kavandatud muudatustega on vajalik üle vaadata regionaal- ja põllumajandusministri volitatud laborina tegutsemise õiguse andmise käskkirjad</w:t>
      </w:r>
      <w:r w:rsidR="001E4B87">
        <w:t xml:space="preserve"> (</w:t>
      </w:r>
      <w:r w:rsidR="00A44F32">
        <w:t>5</w:t>
      </w:r>
      <w:r w:rsidR="001E4B87">
        <w:t>)</w:t>
      </w:r>
      <w:r>
        <w:t xml:space="preserve"> ning otsustada, kas neid on vaja muuta või kehtetuks tunnistada, ning teavitada volitatud laboreid muudatustest. Nimetatud tegevustega ei kaasne lisakulusid. Määruse rakendamisega ei kaasne tulusid. </w:t>
      </w:r>
    </w:p>
    <w:p w14:paraId="351984C4" w14:textId="77777777" w:rsidR="00FB33A5" w:rsidRDefault="006920DD">
      <w:pPr>
        <w:spacing w:after="0" w:line="259" w:lineRule="auto"/>
        <w:ind w:left="0" w:right="0" w:firstLine="0"/>
        <w:jc w:val="left"/>
      </w:pPr>
      <w:r>
        <w:rPr>
          <w:b/>
        </w:rPr>
        <w:t xml:space="preserve"> </w:t>
      </w:r>
    </w:p>
    <w:p w14:paraId="2F0720AE" w14:textId="77777777" w:rsidR="00FB33A5" w:rsidRDefault="006920DD">
      <w:pPr>
        <w:pStyle w:val="Heading1"/>
        <w:ind w:left="-5" w:right="0"/>
      </w:pPr>
      <w:r>
        <w:t xml:space="preserve">7. Määruse jõustumine </w:t>
      </w:r>
    </w:p>
    <w:p w14:paraId="3F7D8602" w14:textId="77777777" w:rsidR="00FB33A5" w:rsidRDefault="006920DD">
      <w:pPr>
        <w:spacing w:after="0" w:line="259" w:lineRule="auto"/>
        <w:ind w:left="0" w:right="0" w:firstLine="0"/>
        <w:jc w:val="left"/>
      </w:pPr>
      <w:r>
        <w:rPr>
          <w:b/>
        </w:rPr>
        <w:t xml:space="preserve"> </w:t>
      </w:r>
    </w:p>
    <w:p w14:paraId="4D8AC98D" w14:textId="77777777" w:rsidR="00FB33A5" w:rsidRDefault="006920DD">
      <w:pPr>
        <w:ind w:left="-5" w:right="38"/>
      </w:pPr>
      <w:r>
        <w:t xml:space="preserve">Määruse jõustumine on eelnõu kohaselt kavandatud 1. novembril 2026. aastal. Jõustumise kuupäev on sätestatud arvestusega, et määrus jõustuks samal ajal alkoholiseaduse, alkoholi-, tubaka-, kütuse- ja elektriaktsiisi seaduse ning riigilõivuseaduse muutmise seadusega, sest eelnõuga kavandatud muudatused tulenevad nimetatud seadusest.  </w:t>
      </w:r>
    </w:p>
    <w:p w14:paraId="6063035B" w14:textId="77777777" w:rsidR="00FB33A5" w:rsidRDefault="006920DD">
      <w:pPr>
        <w:spacing w:after="0" w:line="259" w:lineRule="auto"/>
        <w:ind w:left="0" w:right="0" w:firstLine="0"/>
        <w:jc w:val="left"/>
      </w:pPr>
      <w:r>
        <w:t xml:space="preserve"> </w:t>
      </w:r>
    </w:p>
    <w:p w14:paraId="5184B1CB" w14:textId="77777777" w:rsidR="00FB33A5" w:rsidRDefault="006920DD">
      <w:pPr>
        <w:pStyle w:val="Heading1"/>
        <w:ind w:left="-5" w:right="0"/>
      </w:pPr>
      <w:r>
        <w:t xml:space="preserve">8. Eelnõu kooskõlastamine, huvirühmade kaasamine ja avalik konsultatsioon </w:t>
      </w:r>
    </w:p>
    <w:p w14:paraId="6AA59CA0" w14:textId="77777777" w:rsidR="00FB33A5" w:rsidRDefault="006920DD">
      <w:pPr>
        <w:spacing w:after="0" w:line="259" w:lineRule="auto"/>
        <w:ind w:left="0" w:right="0" w:firstLine="0"/>
        <w:jc w:val="left"/>
      </w:pPr>
      <w:r>
        <w:rPr>
          <w:b/>
        </w:rPr>
        <w:t xml:space="preserve"> </w:t>
      </w:r>
    </w:p>
    <w:p w14:paraId="6E7684D5" w14:textId="60582615" w:rsidR="00FB33A5" w:rsidRDefault="006920DD">
      <w:pPr>
        <w:ind w:left="-5" w:right="38"/>
      </w:pPr>
      <w:r>
        <w:t>Määruse eelnõu ja seletuskiri esitat</w:t>
      </w:r>
      <w:r w:rsidR="001E58DA">
        <w:t>i</w:t>
      </w:r>
      <w:r>
        <w:t xml:space="preserve"> eelnõude infosüsteemi (EIS) kaudu kooskõlastamiseks Majandus- ja Kommunikatsiooniministeeriumile ning Rahandusministeeriumile. </w:t>
      </w:r>
      <w:r w:rsidR="00AD46FC">
        <w:t xml:space="preserve">Majandus- ja Kommunikatsiooniministeerium </w:t>
      </w:r>
      <w:r w:rsidR="00AD46FC" w:rsidRPr="00AD46FC">
        <w:t>kooskõlastas eelnõu märkuste</w:t>
      </w:r>
      <w:r w:rsidR="00AD46FC">
        <w:t xml:space="preserve">ta. </w:t>
      </w:r>
      <w:r w:rsidR="00AD46FC" w:rsidRPr="00AD46FC">
        <w:t>Rahandusministeerium ei ole ettenähtud tähtaja jooksul eelnõu kooskõlastanud või jätnud seda põhjendatult kooskõlastamata, samuti ei ole taotlenud tähtaja pikendamist, mistõttu loetakse eelnõu Vabariigi Valitsuse 13. jaanuari 2011. a määruse nr 10 „Vabariigi Valitsuse reglement” § 7 lõike 4 kohaselt kooskõlastatuks.</w:t>
      </w:r>
      <w:r w:rsidR="00AD46FC">
        <w:t xml:space="preserve"> </w:t>
      </w:r>
    </w:p>
    <w:p w14:paraId="53D2CFFF" w14:textId="77777777" w:rsidR="00FB33A5" w:rsidRDefault="006920DD">
      <w:pPr>
        <w:spacing w:after="0" w:line="259" w:lineRule="auto"/>
        <w:ind w:left="0" w:right="0" w:firstLine="0"/>
        <w:jc w:val="left"/>
      </w:pPr>
      <w:r>
        <w:t xml:space="preserve"> </w:t>
      </w:r>
    </w:p>
    <w:p w14:paraId="3C0C413A" w14:textId="292ED0C0" w:rsidR="00FB33A5" w:rsidRDefault="006920DD" w:rsidP="00752667">
      <w:pPr>
        <w:ind w:left="-5" w:right="38"/>
      </w:pPr>
      <w:r>
        <w:t>Määruse eelnõu saadet</w:t>
      </w:r>
      <w:r w:rsidR="00037781">
        <w:t>i</w:t>
      </w:r>
      <w:r>
        <w:t xml:space="preserve"> arvamuse avaldamiseks Eesti Keskkonnauuringute Keskus OÜ-le ja Põhjala </w:t>
      </w:r>
      <w:proofErr w:type="spellStart"/>
      <w:r>
        <w:t>Brewing</w:t>
      </w:r>
      <w:proofErr w:type="spellEnd"/>
      <w:r>
        <w:t xml:space="preserve"> AS-ile</w:t>
      </w:r>
      <w:r w:rsidR="00037781">
        <w:t>, kes ei esitanud eelnõu kohta märkuseid või ettepanekuid.</w:t>
      </w:r>
      <w:r>
        <w:t xml:space="preserve"> </w:t>
      </w:r>
    </w:p>
    <w:sectPr w:rsidR="00FB33A5">
      <w:footerReference w:type="even" r:id="rId8"/>
      <w:footerReference w:type="default" r:id="rId9"/>
      <w:footerReference w:type="first" r:id="rId10"/>
      <w:pgSz w:w="11906" w:h="16838"/>
      <w:pgMar w:top="1185" w:right="1081" w:bottom="1402" w:left="1702" w:header="708" w:footer="7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0BA18" w14:textId="77777777" w:rsidR="00D977FB" w:rsidRDefault="00D977FB">
      <w:pPr>
        <w:spacing w:after="0" w:line="240" w:lineRule="auto"/>
      </w:pPr>
      <w:r>
        <w:separator/>
      </w:r>
    </w:p>
  </w:endnote>
  <w:endnote w:type="continuationSeparator" w:id="0">
    <w:p w14:paraId="69CE1109" w14:textId="77777777" w:rsidR="00D977FB" w:rsidRDefault="00D97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D8FB" w14:textId="77777777" w:rsidR="00FB33A5" w:rsidRDefault="006920DD">
    <w:pPr>
      <w:spacing w:after="0" w:line="259" w:lineRule="auto"/>
      <w:ind w:left="0" w:right="50" w:firstLine="0"/>
      <w:jc w:val="center"/>
    </w:pPr>
    <w:r>
      <w:fldChar w:fldCharType="begin"/>
    </w:r>
    <w:r>
      <w:instrText xml:space="preserve"> PAGE   \* MERGEFORMAT </w:instrText>
    </w:r>
    <w:r>
      <w:fldChar w:fldCharType="separate"/>
    </w:r>
    <w:r>
      <w:t>1</w:t>
    </w:r>
    <w:r>
      <w:fldChar w:fldCharType="end"/>
    </w:r>
    <w:r>
      <w:t xml:space="preserve"> </w:t>
    </w:r>
  </w:p>
  <w:p w14:paraId="2B00EA61" w14:textId="77777777" w:rsidR="00FB33A5" w:rsidRDefault="006920DD">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4015E" w14:textId="77777777" w:rsidR="00FB33A5" w:rsidRDefault="006920DD">
    <w:pPr>
      <w:spacing w:after="0" w:line="259" w:lineRule="auto"/>
      <w:ind w:left="0" w:right="50" w:firstLine="0"/>
      <w:jc w:val="center"/>
    </w:pPr>
    <w:r>
      <w:fldChar w:fldCharType="begin"/>
    </w:r>
    <w:r>
      <w:instrText xml:space="preserve"> PAGE   \* MERGEFORMAT </w:instrText>
    </w:r>
    <w:r>
      <w:fldChar w:fldCharType="separate"/>
    </w:r>
    <w:r>
      <w:t>1</w:t>
    </w:r>
    <w:r>
      <w:fldChar w:fldCharType="end"/>
    </w:r>
    <w:r>
      <w:t xml:space="preserve"> </w:t>
    </w:r>
  </w:p>
  <w:p w14:paraId="65652A25" w14:textId="77777777" w:rsidR="00FB33A5" w:rsidRDefault="006920DD">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1715C" w14:textId="77777777" w:rsidR="00FB33A5" w:rsidRDefault="006920DD">
    <w:pPr>
      <w:spacing w:after="0" w:line="259" w:lineRule="auto"/>
      <w:ind w:left="0" w:right="50" w:firstLine="0"/>
      <w:jc w:val="center"/>
    </w:pPr>
    <w:r>
      <w:fldChar w:fldCharType="begin"/>
    </w:r>
    <w:r>
      <w:instrText xml:space="preserve"> PAGE   \* MERGEFORMAT </w:instrText>
    </w:r>
    <w:r>
      <w:fldChar w:fldCharType="separate"/>
    </w:r>
    <w:r>
      <w:t>1</w:t>
    </w:r>
    <w:r>
      <w:fldChar w:fldCharType="end"/>
    </w:r>
    <w:r>
      <w:t xml:space="preserve"> </w:t>
    </w:r>
  </w:p>
  <w:p w14:paraId="4836B641" w14:textId="77777777" w:rsidR="00FB33A5" w:rsidRDefault="006920DD">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FF2AB" w14:textId="77777777" w:rsidR="00D977FB" w:rsidRDefault="00D977FB">
      <w:pPr>
        <w:spacing w:after="0" w:line="240" w:lineRule="auto"/>
      </w:pPr>
      <w:r>
        <w:separator/>
      </w:r>
    </w:p>
  </w:footnote>
  <w:footnote w:type="continuationSeparator" w:id="0">
    <w:p w14:paraId="449FBDD6" w14:textId="77777777" w:rsidR="00D977FB" w:rsidRDefault="00D977FB">
      <w:pPr>
        <w:spacing w:after="0" w:line="240" w:lineRule="auto"/>
      </w:pPr>
      <w:r>
        <w:continuationSeparator/>
      </w:r>
    </w:p>
  </w:footnote>
  <w:footnote w:id="1">
    <w:p w14:paraId="6B43F660" w14:textId="77777777" w:rsidR="00701A86" w:rsidRDefault="00701A86" w:rsidP="00701A86">
      <w:pPr>
        <w:pStyle w:val="FootnoteText"/>
      </w:pPr>
      <w:r>
        <w:rPr>
          <w:rStyle w:val="FootnoteReference"/>
        </w:rPr>
        <w:footnoteRef/>
      </w:r>
      <w:r>
        <w:t xml:space="preserve"> Andmekaitse Inspektsiooni koduleht. </w:t>
      </w:r>
      <w:hyperlink r:id="rId1" w:history="1">
        <w:r w:rsidRPr="00C41992">
          <w:rPr>
            <w:rStyle w:val="Hyperlink"/>
          </w:rPr>
          <w:t>Andmetöötluse põhimõtted | Andmekaitse Inspektsioon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6273C"/>
    <w:multiLevelType w:val="hybridMultilevel"/>
    <w:tmpl w:val="A7003C80"/>
    <w:lvl w:ilvl="0" w:tplc="4CE08E40">
      <w:start w:val="1"/>
      <w:numFmt w:val="bullet"/>
      <w:lvlText w:val=""/>
      <w:lvlJc w:val="left"/>
      <w:pPr>
        <w:ind w:left="1080" w:hanging="360"/>
      </w:pPr>
      <w:rPr>
        <w:rFonts w:ascii="Symbol" w:hAnsi="Symbol"/>
      </w:rPr>
    </w:lvl>
    <w:lvl w:ilvl="1" w:tplc="A848540A">
      <w:start w:val="1"/>
      <w:numFmt w:val="bullet"/>
      <w:lvlText w:val=""/>
      <w:lvlJc w:val="left"/>
      <w:pPr>
        <w:ind w:left="1080" w:hanging="360"/>
      </w:pPr>
      <w:rPr>
        <w:rFonts w:ascii="Symbol" w:hAnsi="Symbol"/>
      </w:rPr>
    </w:lvl>
    <w:lvl w:ilvl="2" w:tplc="79226C44">
      <w:start w:val="1"/>
      <w:numFmt w:val="bullet"/>
      <w:lvlText w:val=""/>
      <w:lvlJc w:val="left"/>
      <w:pPr>
        <w:ind w:left="1080" w:hanging="360"/>
      </w:pPr>
      <w:rPr>
        <w:rFonts w:ascii="Symbol" w:hAnsi="Symbol"/>
      </w:rPr>
    </w:lvl>
    <w:lvl w:ilvl="3" w:tplc="0BBA59F2">
      <w:start w:val="1"/>
      <w:numFmt w:val="bullet"/>
      <w:lvlText w:val=""/>
      <w:lvlJc w:val="left"/>
      <w:pPr>
        <w:ind w:left="1080" w:hanging="360"/>
      </w:pPr>
      <w:rPr>
        <w:rFonts w:ascii="Symbol" w:hAnsi="Symbol"/>
      </w:rPr>
    </w:lvl>
    <w:lvl w:ilvl="4" w:tplc="0D561084">
      <w:start w:val="1"/>
      <w:numFmt w:val="bullet"/>
      <w:lvlText w:val=""/>
      <w:lvlJc w:val="left"/>
      <w:pPr>
        <w:ind w:left="1080" w:hanging="360"/>
      </w:pPr>
      <w:rPr>
        <w:rFonts w:ascii="Symbol" w:hAnsi="Symbol"/>
      </w:rPr>
    </w:lvl>
    <w:lvl w:ilvl="5" w:tplc="FA206588">
      <w:start w:val="1"/>
      <w:numFmt w:val="bullet"/>
      <w:lvlText w:val=""/>
      <w:lvlJc w:val="left"/>
      <w:pPr>
        <w:ind w:left="1080" w:hanging="360"/>
      </w:pPr>
      <w:rPr>
        <w:rFonts w:ascii="Symbol" w:hAnsi="Symbol"/>
      </w:rPr>
    </w:lvl>
    <w:lvl w:ilvl="6" w:tplc="B178F1DE">
      <w:start w:val="1"/>
      <w:numFmt w:val="bullet"/>
      <w:lvlText w:val=""/>
      <w:lvlJc w:val="left"/>
      <w:pPr>
        <w:ind w:left="1080" w:hanging="360"/>
      </w:pPr>
      <w:rPr>
        <w:rFonts w:ascii="Symbol" w:hAnsi="Symbol"/>
      </w:rPr>
    </w:lvl>
    <w:lvl w:ilvl="7" w:tplc="698EC280">
      <w:start w:val="1"/>
      <w:numFmt w:val="bullet"/>
      <w:lvlText w:val=""/>
      <w:lvlJc w:val="left"/>
      <w:pPr>
        <w:ind w:left="1080" w:hanging="360"/>
      </w:pPr>
      <w:rPr>
        <w:rFonts w:ascii="Symbol" w:hAnsi="Symbol"/>
      </w:rPr>
    </w:lvl>
    <w:lvl w:ilvl="8" w:tplc="24927A9C">
      <w:start w:val="1"/>
      <w:numFmt w:val="bullet"/>
      <w:lvlText w:val=""/>
      <w:lvlJc w:val="left"/>
      <w:pPr>
        <w:ind w:left="1080" w:hanging="360"/>
      </w:pPr>
      <w:rPr>
        <w:rFonts w:ascii="Symbol" w:hAnsi="Symbol"/>
      </w:rPr>
    </w:lvl>
  </w:abstractNum>
  <w:abstractNum w:abstractNumId="1" w15:restartNumberingAfterBreak="0">
    <w:nsid w:val="35C62DFB"/>
    <w:multiLevelType w:val="hybridMultilevel"/>
    <w:tmpl w:val="5FDE5D94"/>
    <w:lvl w:ilvl="0" w:tplc="786C5214">
      <w:start w:val="1"/>
      <w:numFmt w:val="decimal"/>
      <w:lvlText w:val="%1."/>
      <w:lvlJc w:val="left"/>
      <w:pPr>
        <w:ind w:left="1020" w:hanging="360"/>
      </w:pPr>
    </w:lvl>
    <w:lvl w:ilvl="1" w:tplc="24402750">
      <w:start w:val="1"/>
      <w:numFmt w:val="decimal"/>
      <w:lvlText w:val="%2."/>
      <w:lvlJc w:val="left"/>
      <w:pPr>
        <w:ind w:left="1020" w:hanging="360"/>
      </w:pPr>
    </w:lvl>
    <w:lvl w:ilvl="2" w:tplc="70969340">
      <w:start w:val="1"/>
      <w:numFmt w:val="decimal"/>
      <w:lvlText w:val="%3."/>
      <w:lvlJc w:val="left"/>
      <w:pPr>
        <w:ind w:left="1020" w:hanging="360"/>
      </w:pPr>
    </w:lvl>
    <w:lvl w:ilvl="3" w:tplc="7D548B58">
      <w:start w:val="1"/>
      <w:numFmt w:val="decimal"/>
      <w:lvlText w:val="%4."/>
      <w:lvlJc w:val="left"/>
      <w:pPr>
        <w:ind w:left="1020" w:hanging="360"/>
      </w:pPr>
    </w:lvl>
    <w:lvl w:ilvl="4" w:tplc="47D0434A">
      <w:start w:val="1"/>
      <w:numFmt w:val="decimal"/>
      <w:lvlText w:val="%5."/>
      <w:lvlJc w:val="left"/>
      <w:pPr>
        <w:ind w:left="1020" w:hanging="360"/>
      </w:pPr>
    </w:lvl>
    <w:lvl w:ilvl="5" w:tplc="FA367B0E">
      <w:start w:val="1"/>
      <w:numFmt w:val="decimal"/>
      <w:lvlText w:val="%6."/>
      <w:lvlJc w:val="left"/>
      <w:pPr>
        <w:ind w:left="1020" w:hanging="360"/>
      </w:pPr>
    </w:lvl>
    <w:lvl w:ilvl="6" w:tplc="678039AE">
      <w:start w:val="1"/>
      <w:numFmt w:val="decimal"/>
      <w:lvlText w:val="%7."/>
      <w:lvlJc w:val="left"/>
      <w:pPr>
        <w:ind w:left="1020" w:hanging="360"/>
      </w:pPr>
    </w:lvl>
    <w:lvl w:ilvl="7" w:tplc="4F9A5108">
      <w:start w:val="1"/>
      <w:numFmt w:val="decimal"/>
      <w:lvlText w:val="%8."/>
      <w:lvlJc w:val="left"/>
      <w:pPr>
        <w:ind w:left="1020" w:hanging="360"/>
      </w:pPr>
    </w:lvl>
    <w:lvl w:ilvl="8" w:tplc="0EF403A6">
      <w:start w:val="1"/>
      <w:numFmt w:val="decimal"/>
      <w:lvlText w:val="%9."/>
      <w:lvlJc w:val="left"/>
      <w:pPr>
        <w:ind w:left="1020" w:hanging="360"/>
      </w:pPr>
    </w:lvl>
  </w:abstractNum>
  <w:abstractNum w:abstractNumId="2" w15:restartNumberingAfterBreak="0">
    <w:nsid w:val="387F2A73"/>
    <w:multiLevelType w:val="hybridMultilevel"/>
    <w:tmpl w:val="9738E956"/>
    <w:lvl w:ilvl="0" w:tplc="401E43F0">
      <w:start w:val="1"/>
      <w:numFmt w:val="bullet"/>
      <w:lvlText w:val=""/>
      <w:lvlJc w:val="left"/>
      <w:pPr>
        <w:ind w:left="1080" w:hanging="360"/>
      </w:pPr>
      <w:rPr>
        <w:rFonts w:ascii="Symbol" w:hAnsi="Symbol"/>
      </w:rPr>
    </w:lvl>
    <w:lvl w:ilvl="1" w:tplc="BA4800D8">
      <w:start w:val="1"/>
      <w:numFmt w:val="bullet"/>
      <w:lvlText w:val=""/>
      <w:lvlJc w:val="left"/>
      <w:pPr>
        <w:ind w:left="1080" w:hanging="360"/>
      </w:pPr>
      <w:rPr>
        <w:rFonts w:ascii="Symbol" w:hAnsi="Symbol"/>
      </w:rPr>
    </w:lvl>
    <w:lvl w:ilvl="2" w:tplc="D9587C6E">
      <w:start w:val="1"/>
      <w:numFmt w:val="bullet"/>
      <w:lvlText w:val=""/>
      <w:lvlJc w:val="left"/>
      <w:pPr>
        <w:ind w:left="1080" w:hanging="360"/>
      </w:pPr>
      <w:rPr>
        <w:rFonts w:ascii="Symbol" w:hAnsi="Symbol"/>
      </w:rPr>
    </w:lvl>
    <w:lvl w:ilvl="3" w:tplc="10FA85D6">
      <w:start w:val="1"/>
      <w:numFmt w:val="bullet"/>
      <w:lvlText w:val=""/>
      <w:lvlJc w:val="left"/>
      <w:pPr>
        <w:ind w:left="1080" w:hanging="360"/>
      </w:pPr>
      <w:rPr>
        <w:rFonts w:ascii="Symbol" w:hAnsi="Symbol"/>
      </w:rPr>
    </w:lvl>
    <w:lvl w:ilvl="4" w:tplc="CC8C96EA">
      <w:start w:val="1"/>
      <w:numFmt w:val="bullet"/>
      <w:lvlText w:val=""/>
      <w:lvlJc w:val="left"/>
      <w:pPr>
        <w:ind w:left="1080" w:hanging="360"/>
      </w:pPr>
      <w:rPr>
        <w:rFonts w:ascii="Symbol" w:hAnsi="Symbol"/>
      </w:rPr>
    </w:lvl>
    <w:lvl w:ilvl="5" w:tplc="29C6FCDA">
      <w:start w:val="1"/>
      <w:numFmt w:val="bullet"/>
      <w:lvlText w:val=""/>
      <w:lvlJc w:val="left"/>
      <w:pPr>
        <w:ind w:left="1080" w:hanging="360"/>
      </w:pPr>
      <w:rPr>
        <w:rFonts w:ascii="Symbol" w:hAnsi="Symbol"/>
      </w:rPr>
    </w:lvl>
    <w:lvl w:ilvl="6" w:tplc="EFE4B3E8">
      <w:start w:val="1"/>
      <w:numFmt w:val="bullet"/>
      <w:lvlText w:val=""/>
      <w:lvlJc w:val="left"/>
      <w:pPr>
        <w:ind w:left="1080" w:hanging="360"/>
      </w:pPr>
      <w:rPr>
        <w:rFonts w:ascii="Symbol" w:hAnsi="Symbol"/>
      </w:rPr>
    </w:lvl>
    <w:lvl w:ilvl="7" w:tplc="7430B1FE">
      <w:start w:val="1"/>
      <w:numFmt w:val="bullet"/>
      <w:lvlText w:val=""/>
      <w:lvlJc w:val="left"/>
      <w:pPr>
        <w:ind w:left="1080" w:hanging="360"/>
      </w:pPr>
      <w:rPr>
        <w:rFonts w:ascii="Symbol" w:hAnsi="Symbol"/>
      </w:rPr>
    </w:lvl>
    <w:lvl w:ilvl="8" w:tplc="CCA686D4">
      <w:start w:val="1"/>
      <w:numFmt w:val="bullet"/>
      <w:lvlText w:val=""/>
      <w:lvlJc w:val="left"/>
      <w:pPr>
        <w:ind w:left="1080" w:hanging="360"/>
      </w:pPr>
      <w:rPr>
        <w:rFonts w:ascii="Symbol" w:hAnsi="Symbol"/>
      </w:rPr>
    </w:lvl>
  </w:abstractNum>
  <w:abstractNum w:abstractNumId="3" w15:restartNumberingAfterBreak="0">
    <w:nsid w:val="4A6434B9"/>
    <w:multiLevelType w:val="hybridMultilevel"/>
    <w:tmpl w:val="DCCC1C3E"/>
    <w:lvl w:ilvl="0" w:tplc="01348C8C">
      <w:start w:val="1"/>
      <w:numFmt w:val="decimal"/>
      <w:lvlText w:val="%1."/>
      <w:lvlJc w:val="left"/>
      <w:pPr>
        <w:ind w:left="1020" w:hanging="360"/>
      </w:pPr>
    </w:lvl>
    <w:lvl w:ilvl="1" w:tplc="41EA116A">
      <w:start w:val="1"/>
      <w:numFmt w:val="decimal"/>
      <w:lvlText w:val="%2."/>
      <w:lvlJc w:val="left"/>
      <w:pPr>
        <w:ind w:left="1020" w:hanging="360"/>
      </w:pPr>
    </w:lvl>
    <w:lvl w:ilvl="2" w:tplc="5FDCFBDA">
      <w:start w:val="1"/>
      <w:numFmt w:val="decimal"/>
      <w:lvlText w:val="%3."/>
      <w:lvlJc w:val="left"/>
      <w:pPr>
        <w:ind w:left="1020" w:hanging="360"/>
      </w:pPr>
    </w:lvl>
    <w:lvl w:ilvl="3" w:tplc="6D246932">
      <w:start w:val="1"/>
      <w:numFmt w:val="decimal"/>
      <w:lvlText w:val="%4."/>
      <w:lvlJc w:val="left"/>
      <w:pPr>
        <w:ind w:left="1020" w:hanging="360"/>
      </w:pPr>
    </w:lvl>
    <w:lvl w:ilvl="4" w:tplc="2B1C3A7A">
      <w:start w:val="1"/>
      <w:numFmt w:val="decimal"/>
      <w:lvlText w:val="%5."/>
      <w:lvlJc w:val="left"/>
      <w:pPr>
        <w:ind w:left="1020" w:hanging="360"/>
      </w:pPr>
    </w:lvl>
    <w:lvl w:ilvl="5" w:tplc="E1A8AEFA">
      <w:start w:val="1"/>
      <w:numFmt w:val="decimal"/>
      <w:lvlText w:val="%6."/>
      <w:lvlJc w:val="left"/>
      <w:pPr>
        <w:ind w:left="1020" w:hanging="360"/>
      </w:pPr>
    </w:lvl>
    <w:lvl w:ilvl="6" w:tplc="4C6A0C30">
      <w:start w:val="1"/>
      <w:numFmt w:val="decimal"/>
      <w:lvlText w:val="%7."/>
      <w:lvlJc w:val="left"/>
      <w:pPr>
        <w:ind w:left="1020" w:hanging="360"/>
      </w:pPr>
    </w:lvl>
    <w:lvl w:ilvl="7" w:tplc="126633D6">
      <w:start w:val="1"/>
      <w:numFmt w:val="decimal"/>
      <w:lvlText w:val="%8."/>
      <w:lvlJc w:val="left"/>
      <w:pPr>
        <w:ind w:left="1020" w:hanging="360"/>
      </w:pPr>
    </w:lvl>
    <w:lvl w:ilvl="8" w:tplc="05025FDE">
      <w:start w:val="1"/>
      <w:numFmt w:val="decimal"/>
      <w:lvlText w:val="%9."/>
      <w:lvlJc w:val="left"/>
      <w:pPr>
        <w:ind w:left="1020" w:hanging="360"/>
      </w:pPr>
    </w:lvl>
  </w:abstractNum>
  <w:abstractNum w:abstractNumId="4" w15:restartNumberingAfterBreak="0">
    <w:nsid w:val="5E4D0954"/>
    <w:multiLevelType w:val="hybridMultilevel"/>
    <w:tmpl w:val="1AC42114"/>
    <w:lvl w:ilvl="0" w:tplc="7EA6264E">
      <w:start w:val="1"/>
      <w:numFmt w:val="decimal"/>
      <w:lvlText w:val="%1."/>
      <w:lvlJc w:val="left"/>
      <w:pPr>
        <w:ind w:left="1020" w:hanging="360"/>
      </w:pPr>
    </w:lvl>
    <w:lvl w:ilvl="1" w:tplc="E118EF0C">
      <w:start w:val="1"/>
      <w:numFmt w:val="decimal"/>
      <w:lvlText w:val="%2."/>
      <w:lvlJc w:val="left"/>
      <w:pPr>
        <w:ind w:left="1020" w:hanging="360"/>
      </w:pPr>
    </w:lvl>
    <w:lvl w:ilvl="2" w:tplc="4F8C13F2">
      <w:start w:val="1"/>
      <w:numFmt w:val="decimal"/>
      <w:lvlText w:val="%3."/>
      <w:lvlJc w:val="left"/>
      <w:pPr>
        <w:ind w:left="1020" w:hanging="360"/>
      </w:pPr>
    </w:lvl>
    <w:lvl w:ilvl="3" w:tplc="A66E4BDC">
      <w:start w:val="1"/>
      <w:numFmt w:val="decimal"/>
      <w:lvlText w:val="%4."/>
      <w:lvlJc w:val="left"/>
      <w:pPr>
        <w:ind w:left="1020" w:hanging="360"/>
      </w:pPr>
    </w:lvl>
    <w:lvl w:ilvl="4" w:tplc="BEAC4920">
      <w:start w:val="1"/>
      <w:numFmt w:val="decimal"/>
      <w:lvlText w:val="%5."/>
      <w:lvlJc w:val="left"/>
      <w:pPr>
        <w:ind w:left="1020" w:hanging="360"/>
      </w:pPr>
    </w:lvl>
    <w:lvl w:ilvl="5" w:tplc="D5467AE0">
      <w:start w:val="1"/>
      <w:numFmt w:val="decimal"/>
      <w:lvlText w:val="%6."/>
      <w:lvlJc w:val="left"/>
      <w:pPr>
        <w:ind w:left="1020" w:hanging="360"/>
      </w:pPr>
    </w:lvl>
    <w:lvl w:ilvl="6" w:tplc="7B90CF26">
      <w:start w:val="1"/>
      <w:numFmt w:val="decimal"/>
      <w:lvlText w:val="%7."/>
      <w:lvlJc w:val="left"/>
      <w:pPr>
        <w:ind w:left="1020" w:hanging="360"/>
      </w:pPr>
    </w:lvl>
    <w:lvl w:ilvl="7" w:tplc="9C665B46">
      <w:start w:val="1"/>
      <w:numFmt w:val="decimal"/>
      <w:lvlText w:val="%8."/>
      <w:lvlJc w:val="left"/>
      <w:pPr>
        <w:ind w:left="1020" w:hanging="360"/>
      </w:pPr>
    </w:lvl>
    <w:lvl w:ilvl="8" w:tplc="FE98BE90">
      <w:start w:val="1"/>
      <w:numFmt w:val="decimal"/>
      <w:lvlText w:val="%9."/>
      <w:lvlJc w:val="left"/>
      <w:pPr>
        <w:ind w:left="1020" w:hanging="360"/>
      </w:pPr>
    </w:lvl>
  </w:abstractNum>
  <w:abstractNum w:abstractNumId="5" w15:restartNumberingAfterBreak="0">
    <w:nsid w:val="65717560"/>
    <w:multiLevelType w:val="hybridMultilevel"/>
    <w:tmpl w:val="5DC6F284"/>
    <w:lvl w:ilvl="0" w:tplc="46C20CE8">
      <w:start w:val="1"/>
      <w:numFmt w:val="decimal"/>
      <w:lvlText w:val="%1."/>
      <w:lvlJc w:val="left"/>
      <w:pPr>
        <w:ind w:left="1020" w:hanging="360"/>
      </w:pPr>
    </w:lvl>
    <w:lvl w:ilvl="1" w:tplc="6BF4E932">
      <w:start w:val="1"/>
      <w:numFmt w:val="decimal"/>
      <w:lvlText w:val="%2."/>
      <w:lvlJc w:val="left"/>
      <w:pPr>
        <w:ind w:left="1020" w:hanging="360"/>
      </w:pPr>
    </w:lvl>
    <w:lvl w:ilvl="2" w:tplc="B8F4E8E6">
      <w:start w:val="1"/>
      <w:numFmt w:val="decimal"/>
      <w:lvlText w:val="%3."/>
      <w:lvlJc w:val="left"/>
      <w:pPr>
        <w:ind w:left="1020" w:hanging="360"/>
      </w:pPr>
    </w:lvl>
    <w:lvl w:ilvl="3" w:tplc="5B9CD94E">
      <w:start w:val="1"/>
      <w:numFmt w:val="decimal"/>
      <w:lvlText w:val="%4."/>
      <w:lvlJc w:val="left"/>
      <w:pPr>
        <w:ind w:left="1020" w:hanging="360"/>
      </w:pPr>
    </w:lvl>
    <w:lvl w:ilvl="4" w:tplc="2242A4C4">
      <w:start w:val="1"/>
      <w:numFmt w:val="decimal"/>
      <w:lvlText w:val="%5."/>
      <w:lvlJc w:val="left"/>
      <w:pPr>
        <w:ind w:left="1020" w:hanging="360"/>
      </w:pPr>
    </w:lvl>
    <w:lvl w:ilvl="5" w:tplc="8E7835BA">
      <w:start w:val="1"/>
      <w:numFmt w:val="decimal"/>
      <w:lvlText w:val="%6."/>
      <w:lvlJc w:val="left"/>
      <w:pPr>
        <w:ind w:left="1020" w:hanging="360"/>
      </w:pPr>
    </w:lvl>
    <w:lvl w:ilvl="6" w:tplc="717658EE">
      <w:start w:val="1"/>
      <w:numFmt w:val="decimal"/>
      <w:lvlText w:val="%7."/>
      <w:lvlJc w:val="left"/>
      <w:pPr>
        <w:ind w:left="1020" w:hanging="360"/>
      </w:pPr>
    </w:lvl>
    <w:lvl w:ilvl="7" w:tplc="10DAD424">
      <w:start w:val="1"/>
      <w:numFmt w:val="decimal"/>
      <w:lvlText w:val="%8."/>
      <w:lvlJc w:val="left"/>
      <w:pPr>
        <w:ind w:left="1020" w:hanging="360"/>
      </w:pPr>
    </w:lvl>
    <w:lvl w:ilvl="8" w:tplc="1E5AC3FA">
      <w:start w:val="1"/>
      <w:numFmt w:val="decimal"/>
      <w:lvlText w:val="%9."/>
      <w:lvlJc w:val="left"/>
      <w:pPr>
        <w:ind w:left="1020" w:hanging="360"/>
      </w:pPr>
    </w:lvl>
  </w:abstractNum>
  <w:abstractNum w:abstractNumId="6" w15:restartNumberingAfterBreak="0">
    <w:nsid w:val="779E334F"/>
    <w:multiLevelType w:val="hybridMultilevel"/>
    <w:tmpl w:val="667C017C"/>
    <w:lvl w:ilvl="0" w:tplc="5770DBC6">
      <w:start w:val="3"/>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EA2ADD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BBA269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0EC832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2D858B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2B45C0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F6DBE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0A48B6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02ED25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AF256E4"/>
    <w:multiLevelType w:val="hybridMultilevel"/>
    <w:tmpl w:val="BD60A1D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16cid:durableId="211423214">
    <w:abstractNumId w:val="6"/>
  </w:num>
  <w:num w:numId="2" w16cid:durableId="836312864">
    <w:abstractNumId w:val="1"/>
  </w:num>
  <w:num w:numId="3" w16cid:durableId="92165693">
    <w:abstractNumId w:val="4"/>
  </w:num>
  <w:num w:numId="4" w16cid:durableId="635258404">
    <w:abstractNumId w:val="3"/>
  </w:num>
  <w:num w:numId="5" w16cid:durableId="246694304">
    <w:abstractNumId w:val="0"/>
  </w:num>
  <w:num w:numId="6" w16cid:durableId="1863975187">
    <w:abstractNumId w:val="2"/>
  </w:num>
  <w:num w:numId="7" w16cid:durableId="1920480407">
    <w:abstractNumId w:val="5"/>
  </w:num>
  <w:num w:numId="8" w16cid:durableId="8337583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A5"/>
    <w:rsid w:val="00012839"/>
    <w:rsid w:val="00037781"/>
    <w:rsid w:val="000554B0"/>
    <w:rsid w:val="00065489"/>
    <w:rsid w:val="00077BFD"/>
    <w:rsid w:val="0008065A"/>
    <w:rsid w:val="00091789"/>
    <w:rsid w:val="000A3DBF"/>
    <w:rsid w:val="000F349B"/>
    <w:rsid w:val="001078FB"/>
    <w:rsid w:val="00133341"/>
    <w:rsid w:val="00166D3E"/>
    <w:rsid w:val="001E4B87"/>
    <w:rsid w:val="001E58DA"/>
    <w:rsid w:val="00211483"/>
    <w:rsid w:val="00234021"/>
    <w:rsid w:val="00294096"/>
    <w:rsid w:val="002A25C7"/>
    <w:rsid w:val="002F7E5F"/>
    <w:rsid w:val="003227B4"/>
    <w:rsid w:val="0035410F"/>
    <w:rsid w:val="00362CDC"/>
    <w:rsid w:val="003678EB"/>
    <w:rsid w:val="00373C7B"/>
    <w:rsid w:val="00375CC4"/>
    <w:rsid w:val="00380C52"/>
    <w:rsid w:val="00394356"/>
    <w:rsid w:val="00401553"/>
    <w:rsid w:val="0040510D"/>
    <w:rsid w:val="00441771"/>
    <w:rsid w:val="0046512F"/>
    <w:rsid w:val="004B001E"/>
    <w:rsid w:val="004C3CC6"/>
    <w:rsid w:val="004C5703"/>
    <w:rsid w:val="004E2E8C"/>
    <w:rsid w:val="004F0789"/>
    <w:rsid w:val="00530289"/>
    <w:rsid w:val="0054199E"/>
    <w:rsid w:val="0058221A"/>
    <w:rsid w:val="005936AE"/>
    <w:rsid w:val="005D12AC"/>
    <w:rsid w:val="006371F9"/>
    <w:rsid w:val="00651813"/>
    <w:rsid w:val="00656822"/>
    <w:rsid w:val="0066661E"/>
    <w:rsid w:val="006865F5"/>
    <w:rsid w:val="006920DD"/>
    <w:rsid w:val="00696420"/>
    <w:rsid w:val="006B0C4D"/>
    <w:rsid w:val="006B1EF3"/>
    <w:rsid w:val="006C5897"/>
    <w:rsid w:val="00701A86"/>
    <w:rsid w:val="00704C62"/>
    <w:rsid w:val="007166FF"/>
    <w:rsid w:val="00752667"/>
    <w:rsid w:val="00760B1A"/>
    <w:rsid w:val="0077452E"/>
    <w:rsid w:val="0078407F"/>
    <w:rsid w:val="00785AD3"/>
    <w:rsid w:val="007A3E31"/>
    <w:rsid w:val="007C3C62"/>
    <w:rsid w:val="007C7562"/>
    <w:rsid w:val="007E560A"/>
    <w:rsid w:val="007F4EFB"/>
    <w:rsid w:val="00811653"/>
    <w:rsid w:val="0083397C"/>
    <w:rsid w:val="00841205"/>
    <w:rsid w:val="00850379"/>
    <w:rsid w:val="008551C1"/>
    <w:rsid w:val="00855BE8"/>
    <w:rsid w:val="008644A0"/>
    <w:rsid w:val="00875604"/>
    <w:rsid w:val="00885121"/>
    <w:rsid w:val="008C2634"/>
    <w:rsid w:val="008D5D96"/>
    <w:rsid w:val="008D73D3"/>
    <w:rsid w:val="009347B9"/>
    <w:rsid w:val="00947F02"/>
    <w:rsid w:val="00974E7E"/>
    <w:rsid w:val="009B53CB"/>
    <w:rsid w:val="009D0064"/>
    <w:rsid w:val="009E371B"/>
    <w:rsid w:val="00A00A53"/>
    <w:rsid w:val="00A24E67"/>
    <w:rsid w:val="00A36069"/>
    <w:rsid w:val="00A419D7"/>
    <w:rsid w:val="00A44F32"/>
    <w:rsid w:val="00A46DF7"/>
    <w:rsid w:val="00A50D8C"/>
    <w:rsid w:val="00A61C88"/>
    <w:rsid w:val="00AB60E7"/>
    <w:rsid w:val="00AC02A7"/>
    <w:rsid w:val="00AD46FC"/>
    <w:rsid w:val="00B62325"/>
    <w:rsid w:val="00B73B49"/>
    <w:rsid w:val="00BF78E8"/>
    <w:rsid w:val="00C01992"/>
    <w:rsid w:val="00C022D3"/>
    <w:rsid w:val="00C41992"/>
    <w:rsid w:val="00C5421A"/>
    <w:rsid w:val="00C54E53"/>
    <w:rsid w:val="00C658A7"/>
    <w:rsid w:val="00CC03EB"/>
    <w:rsid w:val="00CF559A"/>
    <w:rsid w:val="00CF5F96"/>
    <w:rsid w:val="00D0320E"/>
    <w:rsid w:val="00D14C52"/>
    <w:rsid w:val="00D977FB"/>
    <w:rsid w:val="00D97EFA"/>
    <w:rsid w:val="00DA3936"/>
    <w:rsid w:val="00DB0EC8"/>
    <w:rsid w:val="00DE68D5"/>
    <w:rsid w:val="00E56242"/>
    <w:rsid w:val="00E62BA8"/>
    <w:rsid w:val="00E85E00"/>
    <w:rsid w:val="00EA6AB4"/>
    <w:rsid w:val="00EF4087"/>
    <w:rsid w:val="00F85FA2"/>
    <w:rsid w:val="00FB33A5"/>
    <w:rsid w:val="00FE687C"/>
    <w:rsid w:val="00FF26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B57CA"/>
  <w15:docId w15:val="{14F3B8E7-2AF0-43A9-B44B-068612FB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right="5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0" w:line="249" w:lineRule="auto"/>
      <w:ind w:left="10" w:right="52"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785AD3"/>
    <w:rPr>
      <w:sz w:val="16"/>
      <w:szCs w:val="16"/>
    </w:rPr>
  </w:style>
  <w:style w:type="paragraph" w:styleId="CommentText">
    <w:name w:val="annotation text"/>
    <w:basedOn w:val="Normal"/>
    <w:link w:val="CommentTextChar"/>
    <w:uiPriority w:val="99"/>
    <w:unhideWhenUsed/>
    <w:rsid w:val="00785AD3"/>
    <w:pPr>
      <w:spacing w:line="240" w:lineRule="auto"/>
    </w:pPr>
    <w:rPr>
      <w:sz w:val="20"/>
      <w:szCs w:val="20"/>
    </w:rPr>
  </w:style>
  <w:style w:type="character" w:customStyle="1" w:styleId="CommentTextChar">
    <w:name w:val="Comment Text Char"/>
    <w:basedOn w:val="DefaultParagraphFont"/>
    <w:link w:val="CommentText"/>
    <w:uiPriority w:val="99"/>
    <w:rsid w:val="00785AD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85AD3"/>
    <w:rPr>
      <w:b/>
      <w:bCs/>
    </w:rPr>
  </w:style>
  <w:style w:type="character" w:customStyle="1" w:styleId="CommentSubjectChar">
    <w:name w:val="Comment Subject Char"/>
    <w:basedOn w:val="CommentTextChar"/>
    <w:link w:val="CommentSubject"/>
    <w:uiPriority w:val="99"/>
    <w:semiHidden/>
    <w:rsid w:val="00785AD3"/>
    <w:rPr>
      <w:rFonts w:ascii="Times New Roman" w:eastAsia="Times New Roman" w:hAnsi="Times New Roman" w:cs="Times New Roman"/>
      <w:b/>
      <w:bCs/>
      <w:color w:val="000000"/>
      <w:sz w:val="20"/>
      <w:szCs w:val="20"/>
    </w:rPr>
  </w:style>
  <w:style w:type="paragraph" w:styleId="Revision">
    <w:name w:val="Revision"/>
    <w:hidden/>
    <w:uiPriority w:val="99"/>
    <w:semiHidden/>
    <w:rsid w:val="00037781"/>
    <w:pPr>
      <w:spacing w:after="0" w:line="240" w:lineRule="auto"/>
    </w:pPr>
    <w:rPr>
      <w:rFonts w:ascii="Times New Roman" w:eastAsia="Times New Roman" w:hAnsi="Times New Roman" w:cs="Times New Roman"/>
      <w:color w:val="000000"/>
    </w:rPr>
  </w:style>
  <w:style w:type="paragraph" w:styleId="FootnoteText">
    <w:name w:val="footnote text"/>
    <w:basedOn w:val="Normal"/>
    <w:link w:val="FootnoteTextChar"/>
    <w:uiPriority w:val="99"/>
    <w:semiHidden/>
    <w:unhideWhenUsed/>
    <w:rsid w:val="00C419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1992"/>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C41992"/>
    <w:rPr>
      <w:vertAlign w:val="superscript"/>
    </w:rPr>
  </w:style>
  <w:style w:type="character" w:styleId="Hyperlink">
    <w:name w:val="Hyperlink"/>
    <w:basedOn w:val="DefaultParagraphFont"/>
    <w:uiPriority w:val="99"/>
    <w:unhideWhenUsed/>
    <w:rsid w:val="00C41992"/>
    <w:rPr>
      <w:color w:val="467886" w:themeColor="hyperlink"/>
      <w:u w:val="single"/>
    </w:rPr>
  </w:style>
  <w:style w:type="character" w:styleId="UnresolvedMention">
    <w:name w:val="Unresolved Mention"/>
    <w:basedOn w:val="DefaultParagraphFont"/>
    <w:uiPriority w:val="99"/>
    <w:semiHidden/>
    <w:unhideWhenUsed/>
    <w:rsid w:val="00C41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aki.ee/isikuandmed/andmetootlejale/andmetootluse-pohimotte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01C62-99B8-4E37-8491-B2D89BBE1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Pages>
  <Words>1803</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Laura Laur</dc:creator>
  <cp:keywords/>
  <cp:lastModifiedBy>Anne Laura Laur</cp:lastModifiedBy>
  <cp:revision>17</cp:revision>
  <dcterms:created xsi:type="dcterms:W3CDTF">2026-09-21T07:48:00Z</dcterms:created>
  <dcterms:modified xsi:type="dcterms:W3CDTF">2026-09-22T06:19:00Z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2026-09-08T12:51:23Z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d4928afc-e7fb-4688-8496-d23f6eb4743e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