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204"/>
        <w:gridCol w:w="1167"/>
        <w:gridCol w:w="2376"/>
      </w:tblGrid>
      <w:tr w:rsidR="006E3B9E" w:rsidRPr="009E1C5E" w14:paraId="5732032A" w14:textId="77777777" w:rsidTr="00AD04A9">
        <w:trPr>
          <w:cantSplit/>
        </w:trPr>
        <w:tc>
          <w:tcPr>
            <w:tcW w:w="9747" w:type="dxa"/>
            <w:gridSpan w:val="3"/>
          </w:tcPr>
          <w:p w14:paraId="71153F80" w14:textId="124150F4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6B28F848" w14:textId="77777777" w:rsidTr="00AD04A9">
        <w:trPr>
          <w:cantSplit/>
        </w:trPr>
        <w:tc>
          <w:tcPr>
            <w:tcW w:w="9747" w:type="dxa"/>
            <w:gridSpan w:val="3"/>
          </w:tcPr>
          <w:p w14:paraId="34B0513A" w14:textId="7A04B996" w:rsidR="006E3B9E" w:rsidRPr="009E1C5E" w:rsidRDefault="00705FB9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Maa-amet</w:t>
            </w:r>
          </w:p>
        </w:tc>
      </w:tr>
      <w:tr w:rsidR="006E3B9E" w:rsidRPr="009E1C5E" w14:paraId="41338C09" w14:textId="77777777" w:rsidTr="00AD04A9">
        <w:trPr>
          <w:cantSplit/>
        </w:trPr>
        <w:tc>
          <w:tcPr>
            <w:tcW w:w="6204" w:type="dxa"/>
          </w:tcPr>
          <w:p w14:paraId="1DC9D6AC" w14:textId="3D70D5BF" w:rsidR="006E3B9E" w:rsidRPr="009E1C5E" w:rsidRDefault="00000000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  <w:hyperlink r:id="rId7" w:history="1">
              <w:r w:rsidR="00705FB9" w:rsidRPr="00A76620">
                <w:rPr>
                  <w:rStyle w:val="Hyperlink"/>
                </w:rPr>
                <w:t>maaamet@maaamet.ee</w:t>
              </w:r>
            </w:hyperlink>
            <w:r w:rsidR="00705FB9">
              <w:t xml:space="preserve"> </w:t>
            </w:r>
          </w:p>
        </w:tc>
        <w:tc>
          <w:tcPr>
            <w:tcW w:w="3543" w:type="dxa"/>
            <w:gridSpan w:val="2"/>
          </w:tcPr>
          <w:p w14:paraId="633D4957" w14:textId="7EA66B86" w:rsidR="006E3B9E" w:rsidRPr="009E1C5E" w:rsidRDefault="001C4148" w:rsidP="00AD04A9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18</w:t>
            </w:r>
            <w:r w:rsidR="008A6E9B">
              <w:rPr>
                <w:rFonts w:cs="Arial"/>
                <w:szCs w:val="22"/>
              </w:rPr>
              <w:t>.10</w:t>
            </w:r>
            <w:r w:rsidR="006E3B9E">
              <w:rPr>
                <w:rFonts w:cs="Arial"/>
                <w:szCs w:val="22"/>
              </w:rPr>
              <w:t>.2023</w:t>
            </w:r>
            <w:r w:rsidR="006E3B9E" w:rsidRPr="009E1C5E">
              <w:rPr>
                <w:rFonts w:cs="Arial"/>
                <w:szCs w:val="22"/>
              </w:rPr>
              <w:t xml:space="preserve"> nr </w:t>
            </w:r>
            <w:r w:rsidR="006B20F7" w:rsidRPr="006B20F7">
              <w:rPr>
                <w:rFonts w:cs="Arial"/>
                <w:szCs w:val="22"/>
              </w:rPr>
              <w:t>MP23004029</w:t>
            </w:r>
          </w:p>
        </w:tc>
      </w:tr>
      <w:tr w:rsidR="006E3B9E" w:rsidRPr="009E1C5E" w14:paraId="3F023272" w14:textId="77777777" w:rsidTr="00AD04A9">
        <w:trPr>
          <w:cantSplit/>
        </w:trPr>
        <w:tc>
          <w:tcPr>
            <w:tcW w:w="9747" w:type="dxa"/>
            <w:gridSpan w:val="3"/>
          </w:tcPr>
          <w:p w14:paraId="719011A7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caps/>
                <w:szCs w:val="22"/>
              </w:rPr>
            </w:pPr>
          </w:p>
        </w:tc>
      </w:tr>
      <w:tr w:rsidR="006E3B9E" w:rsidRPr="009E1C5E" w14:paraId="4E020E0A" w14:textId="77777777" w:rsidTr="00AD04A9">
        <w:trPr>
          <w:cantSplit/>
        </w:trPr>
        <w:tc>
          <w:tcPr>
            <w:tcW w:w="9747" w:type="dxa"/>
            <w:gridSpan w:val="3"/>
          </w:tcPr>
          <w:p w14:paraId="52562624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496F64BF" w14:textId="77777777" w:rsidTr="00AD04A9">
        <w:trPr>
          <w:cantSplit/>
        </w:trPr>
        <w:tc>
          <w:tcPr>
            <w:tcW w:w="9747" w:type="dxa"/>
            <w:gridSpan w:val="3"/>
          </w:tcPr>
          <w:p w14:paraId="3FE1831A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21800617" w14:textId="77777777" w:rsidTr="00AD04A9">
        <w:trPr>
          <w:cantSplit/>
        </w:trPr>
        <w:tc>
          <w:tcPr>
            <w:tcW w:w="9747" w:type="dxa"/>
            <w:gridSpan w:val="3"/>
          </w:tcPr>
          <w:p w14:paraId="5178C73B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2804268E" w14:textId="77777777" w:rsidTr="0014568D">
        <w:trPr>
          <w:cantSplit/>
          <w:trHeight w:val="594"/>
        </w:trPr>
        <w:tc>
          <w:tcPr>
            <w:tcW w:w="7371" w:type="dxa"/>
            <w:gridSpan w:val="2"/>
          </w:tcPr>
          <w:p w14:paraId="6082E387" w14:textId="337F7E4D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  <w:r w:rsidRPr="009E1C5E">
              <w:rPr>
                <w:rFonts w:cs="Arial"/>
                <w:szCs w:val="22"/>
              </w:rPr>
              <w:t xml:space="preserve">TEATIS </w:t>
            </w:r>
          </w:p>
        </w:tc>
        <w:tc>
          <w:tcPr>
            <w:tcW w:w="2376" w:type="dxa"/>
          </w:tcPr>
          <w:p w14:paraId="185FA330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5A4EF613" w14:textId="77777777" w:rsidTr="00AD04A9">
        <w:trPr>
          <w:cantSplit/>
        </w:trPr>
        <w:tc>
          <w:tcPr>
            <w:tcW w:w="9747" w:type="dxa"/>
            <w:gridSpan w:val="3"/>
          </w:tcPr>
          <w:p w14:paraId="4247DF51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0261B523" w14:textId="77777777" w:rsidTr="00AD04A9">
        <w:trPr>
          <w:cantSplit/>
        </w:trPr>
        <w:tc>
          <w:tcPr>
            <w:tcW w:w="9747" w:type="dxa"/>
            <w:gridSpan w:val="3"/>
          </w:tcPr>
          <w:p w14:paraId="224313F7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28FC7809" w14:textId="77777777" w:rsidTr="00AD04A9">
        <w:trPr>
          <w:cantSplit/>
        </w:trPr>
        <w:tc>
          <w:tcPr>
            <w:tcW w:w="9747" w:type="dxa"/>
            <w:gridSpan w:val="3"/>
          </w:tcPr>
          <w:p w14:paraId="796EC159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2181B22E" w14:textId="77777777" w:rsidTr="00AD04A9">
        <w:trPr>
          <w:cantSplit/>
        </w:trPr>
        <w:tc>
          <w:tcPr>
            <w:tcW w:w="9747" w:type="dxa"/>
            <w:gridSpan w:val="3"/>
          </w:tcPr>
          <w:p w14:paraId="7895AFAF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9E1C5E" w14:paraId="38C168EF" w14:textId="77777777" w:rsidTr="00AD04A9">
        <w:trPr>
          <w:cantSplit/>
        </w:trPr>
        <w:tc>
          <w:tcPr>
            <w:tcW w:w="9747" w:type="dxa"/>
            <w:gridSpan w:val="3"/>
          </w:tcPr>
          <w:p w14:paraId="079D4DE1" w14:textId="77777777" w:rsidR="006E3B9E" w:rsidRPr="009E1C5E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</w:tbl>
    <w:p w14:paraId="50AF586D" w14:textId="7184738E" w:rsidR="00765F26" w:rsidRDefault="00705FB9" w:rsidP="006E1B35">
      <w:pPr>
        <w:pStyle w:val="Loetelu"/>
        <w:numPr>
          <w:ilvl w:val="0"/>
          <w:numId w:val="0"/>
        </w:numPr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>12.10</w:t>
      </w:r>
      <w:r w:rsidR="00765F26" w:rsidRPr="00765F26">
        <w:rPr>
          <w:rFonts w:ascii="Arial" w:hAnsi="Arial" w:cs="Arial"/>
          <w:spacing w:val="-5"/>
          <w:sz w:val="22"/>
          <w:szCs w:val="22"/>
        </w:rPr>
        <w:t xml:space="preserve">.2023 </w:t>
      </w:r>
      <w:r>
        <w:rPr>
          <w:rFonts w:ascii="Arial" w:hAnsi="Arial" w:cs="Arial"/>
          <w:spacing w:val="-5"/>
          <w:sz w:val="22"/>
          <w:szCs w:val="22"/>
        </w:rPr>
        <w:t>t</w:t>
      </w:r>
      <w:r w:rsidR="00860187">
        <w:rPr>
          <w:rFonts w:ascii="Arial" w:hAnsi="Arial" w:cs="Arial"/>
          <w:spacing w:val="-5"/>
          <w:sz w:val="22"/>
          <w:szCs w:val="22"/>
        </w:rPr>
        <w:t>eavita</w:t>
      </w:r>
      <w:r>
        <w:rPr>
          <w:rFonts w:ascii="Arial" w:hAnsi="Arial" w:cs="Arial"/>
          <w:spacing w:val="-5"/>
          <w:sz w:val="22"/>
          <w:szCs w:val="22"/>
        </w:rPr>
        <w:t>s Pirita Linnaosa Valitsus</w:t>
      </w:r>
      <w:r w:rsidR="00860187">
        <w:rPr>
          <w:rFonts w:ascii="Arial" w:hAnsi="Arial" w:cs="Arial"/>
          <w:spacing w:val="-5"/>
          <w:sz w:val="22"/>
          <w:szCs w:val="22"/>
        </w:rPr>
        <w:t xml:space="preserve"> Tallinna Munitsipaalpolitsei Ametit</w:t>
      </w:r>
      <w:r w:rsidR="006E3B9E" w:rsidRPr="006E3B9E">
        <w:rPr>
          <w:rFonts w:ascii="Arial" w:hAnsi="Arial" w:cs="Arial"/>
          <w:spacing w:val="-5"/>
          <w:sz w:val="22"/>
          <w:szCs w:val="22"/>
        </w:rPr>
        <w:t xml:space="preserve">, et aadressil, Tallinnas </w:t>
      </w:r>
      <w:r w:rsidRPr="00705FB9">
        <w:rPr>
          <w:rFonts w:ascii="Arial" w:hAnsi="Arial" w:cs="Arial"/>
          <w:spacing w:val="-5"/>
          <w:sz w:val="22"/>
          <w:szCs w:val="22"/>
        </w:rPr>
        <w:t xml:space="preserve">Vabaõhukooli tee 5b (78401:101:3236, omanik </w:t>
      </w:r>
      <w:r w:rsidRPr="00705FB9">
        <w:rPr>
          <w:rFonts w:ascii="Arial" w:hAnsi="Arial" w:cs="Arial"/>
          <w:spacing w:val="-5"/>
          <w:sz w:val="22"/>
          <w:szCs w:val="22"/>
        </w:rPr>
        <w:tab/>
        <w:t>Eesti Vabariik) on kasutuseta rajatised / varjendid.</w:t>
      </w:r>
      <w:r>
        <w:rPr>
          <w:rFonts w:ascii="Arial" w:hAnsi="Arial" w:cs="Arial"/>
          <w:spacing w:val="-5"/>
          <w:sz w:val="22"/>
          <w:szCs w:val="22"/>
        </w:rPr>
        <w:t xml:space="preserve"> Päästeameti teatel oli ühes varjenditest põleng. Põhjuseks ilmselt asotsiaalide elutegevus.</w:t>
      </w:r>
    </w:p>
    <w:p w14:paraId="01521563" w14:textId="3D1D14C2" w:rsidR="00705FB9" w:rsidRDefault="00705FB9" w:rsidP="006E1B35">
      <w:pPr>
        <w:pStyle w:val="Loetelu"/>
        <w:numPr>
          <w:ilvl w:val="0"/>
          <w:numId w:val="0"/>
        </w:numPr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 xml:space="preserve">Kontrollisime 13.10.2023 kinnistut. Kolmel rajatisel sissepääsud sulgemata. Neljandal sissepääsu kate lõhutud. </w:t>
      </w:r>
    </w:p>
    <w:p w14:paraId="1FB22694" w14:textId="13DE6F6D" w:rsidR="00705FB9" w:rsidRDefault="00705FB9" w:rsidP="006E1B35">
      <w:pPr>
        <w:pStyle w:val="Loetelu"/>
        <w:numPr>
          <w:ilvl w:val="0"/>
          <w:numId w:val="0"/>
        </w:numPr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 xml:space="preserve">Palume korraldada </w:t>
      </w:r>
      <w:r w:rsidRPr="00705FB9">
        <w:rPr>
          <w:rFonts w:ascii="Arial" w:hAnsi="Arial" w:cs="Arial"/>
          <w:spacing w:val="-5"/>
          <w:sz w:val="22"/>
          <w:szCs w:val="22"/>
        </w:rPr>
        <w:t xml:space="preserve">kasutuseta </w:t>
      </w:r>
      <w:r w:rsidR="008B6036">
        <w:rPr>
          <w:rFonts w:ascii="Arial" w:hAnsi="Arial" w:cs="Arial"/>
          <w:spacing w:val="-5"/>
          <w:sz w:val="22"/>
          <w:szCs w:val="22"/>
        </w:rPr>
        <w:t>rajatiste</w:t>
      </w:r>
      <w:r w:rsidRPr="00705FB9">
        <w:rPr>
          <w:rFonts w:ascii="Arial" w:hAnsi="Arial" w:cs="Arial"/>
          <w:spacing w:val="-5"/>
          <w:sz w:val="22"/>
          <w:szCs w:val="22"/>
        </w:rPr>
        <w:t xml:space="preserve"> ukseavad</w:t>
      </w:r>
      <w:r w:rsidR="008A6E9B">
        <w:rPr>
          <w:rFonts w:ascii="Arial" w:hAnsi="Arial" w:cs="Arial"/>
          <w:spacing w:val="-5"/>
          <w:sz w:val="22"/>
          <w:szCs w:val="22"/>
        </w:rPr>
        <w:t>e</w:t>
      </w:r>
      <w:r w:rsidRPr="00705FB9">
        <w:rPr>
          <w:rFonts w:ascii="Arial" w:hAnsi="Arial" w:cs="Arial"/>
          <w:spacing w:val="-5"/>
          <w:sz w:val="22"/>
          <w:szCs w:val="22"/>
        </w:rPr>
        <w:t xml:space="preserve"> </w:t>
      </w:r>
      <w:r w:rsidR="008A6E9B">
        <w:rPr>
          <w:rFonts w:ascii="Arial" w:hAnsi="Arial" w:cs="Arial"/>
          <w:spacing w:val="-5"/>
          <w:sz w:val="22"/>
          <w:szCs w:val="22"/>
        </w:rPr>
        <w:t>sulgemine.</w:t>
      </w:r>
      <w:r w:rsidR="008A6E9B" w:rsidRPr="008A6E9B">
        <w:t xml:space="preserve"> </w:t>
      </w:r>
      <w:r w:rsidR="008A6E9B" w:rsidRPr="008A6E9B">
        <w:rPr>
          <w:rFonts w:ascii="Arial" w:hAnsi="Arial" w:cs="Arial"/>
          <w:spacing w:val="-5"/>
          <w:sz w:val="22"/>
          <w:szCs w:val="22"/>
        </w:rPr>
        <w:t xml:space="preserve">(Tallinna Linnavolikogu 28.05.2020 määruse nr 6 „Heakorraeeskiri“  § </w:t>
      </w:r>
      <w:r w:rsidR="008A6E9B">
        <w:rPr>
          <w:rFonts w:ascii="Arial" w:hAnsi="Arial" w:cs="Arial"/>
          <w:spacing w:val="-5"/>
          <w:sz w:val="22"/>
          <w:szCs w:val="22"/>
        </w:rPr>
        <w:t>8</w:t>
      </w:r>
      <w:r w:rsidR="008A6E9B" w:rsidRPr="008A6E9B">
        <w:rPr>
          <w:rFonts w:ascii="Arial" w:hAnsi="Arial" w:cs="Arial"/>
          <w:spacing w:val="-5"/>
          <w:sz w:val="22"/>
          <w:szCs w:val="22"/>
        </w:rPr>
        <w:t xml:space="preserve">  p </w:t>
      </w:r>
      <w:r w:rsidR="008A6E9B">
        <w:rPr>
          <w:rFonts w:ascii="Arial" w:hAnsi="Arial" w:cs="Arial"/>
          <w:spacing w:val="-5"/>
          <w:sz w:val="22"/>
          <w:szCs w:val="22"/>
        </w:rPr>
        <w:t>5</w:t>
      </w:r>
      <w:r w:rsidR="008A6E9B" w:rsidRPr="008A6E9B">
        <w:rPr>
          <w:rFonts w:ascii="Arial" w:hAnsi="Arial" w:cs="Arial"/>
          <w:spacing w:val="-5"/>
          <w:sz w:val="22"/>
          <w:szCs w:val="22"/>
        </w:rPr>
        <w:t xml:space="preserve">).   </w:t>
      </w:r>
    </w:p>
    <w:p w14:paraId="0CE0E386" w14:textId="2A853ABC" w:rsidR="008A6E9B" w:rsidRDefault="008A6E9B" w:rsidP="006E1B35">
      <w:pPr>
        <w:pStyle w:val="Loetelu"/>
        <w:numPr>
          <w:ilvl w:val="0"/>
          <w:numId w:val="0"/>
        </w:numPr>
        <w:rPr>
          <w:rFonts w:ascii="Arial" w:hAnsi="Arial" w:cs="Arial"/>
          <w:spacing w:val="-5"/>
          <w:sz w:val="22"/>
          <w:szCs w:val="22"/>
        </w:rPr>
      </w:pPr>
    </w:p>
    <w:p w14:paraId="542B1AD5" w14:textId="1C21DCAE" w:rsidR="008A6E9B" w:rsidRDefault="008A6E9B" w:rsidP="006E1B35">
      <w:pPr>
        <w:pStyle w:val="Loetelu"/>
        <w:numPr>
          <w:ilvl w:val="0"/>
          <w:numId w:val="0"/>
        </w:numPr>
        <w:rPr>
          <w:rFonts w:ascii="Arial" w:hAnsi="Arial" w:cs="Arial"/>
          <w:spacing w:val="-5"/>
          <w:sz w:val="22"/>
          <w:szCs w:val="22"/>
        </w:rPr>
      </w:pPr>
      <w:r w:rsidRPr="008A6E9B">
        <w:rPr>
          <w:rFonts w:ascii="Arial" w:hAnsi="Arial" w:cs="Arial"/>
          <w:spacing w:val="-5"/>
          <w:sz w:val="22"/>
          <w:szCs w:val="22"/>
        </w:rPr>
        <w:t>Teavitamine tuleneb korrakaitseseaduse § 26 lg 1 nõudest.</w:t>
      </w:r>
    </w:p>
    <w:p w14:paraId="538A9707" w14:textId="1D668842" w:rsidR="006E3B9E" w:rsidRPr="003E6D3C" w:rsidRDefault="006E3B9E" w:rsidP="006E3B9E">
      <w:pPr>
        <w:pStyle w:val="Loetelu"/>
        <w:numPr>
          <w:ilvl w:val="0"/>
          <w:numId w:val="0"/>
        </w:numPr>
        <w:spacing w:before="0"/>
        <w:rPr>
          <w:rFonts w:ascii="Arial" w:hAnsi="Arial" w:cs="Arial"/>
          <w:sz w:val="22"/>
          <w:szCs w:val="22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9741"/>
      </w:tblGrid>
      <w:tr w:rsidR="006E3B9E" w:rsidRPr="004E6EF8" w14:paraId="1315ED13" w14:textId="77777777" w:rsidTr="00AD04A9">
        <w:trPr>
          <w:cantSplit/>
        </w:trPr>
        <w:tc>
          <w:tcPr>
            <w:tcW w:w="9741" w:type="dxa"/>
          </w:tcPr>
          <w:p w14:paraId="06D0CB5A" w14:textId="77777777" w:rsidR="006E3B9E" w:rsidRPr="004E6EF8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4E6EF8" w14:paraId="41C13D7B" w14:textId="77777777" w:rsidTr="00AD04A9">
        <w:trPr>
          <w:cantSplit/>
        </w:trPr>
        <w:tc>
          <w:tcPr>
            <w:tcW w:w="9741" w:type="dxa"/>
          </w:tcPr>
          <w:p w14:paraId="4B34C047" w14:textId="77777777" w:rsidR="006E3B9E" w:rsidRPr="004E6EF8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  <w:r w:rsidRPr="004E6EF8">
              <w:rPr>
                <w:rFonts w:cs="Arial"/>
                <w:szCs w:val="22"/>
              </w:rPr>
              <w:t>Lugupidamisega</w:t>
            </w:r>
          </w:p>
        </w:tc>
      </w:tr>
      <w:tr w:rsidR="006E3B9E" w:rsidRPr="004E6EF8" w14:paraId="6A5FB749" w14:textId="77777777" w:rsidTr="00AD04A9">
        <w:trPr>
          <w:cantSplit/>
        </w:trPr>
        <w:tc>
          <w:tcPr>
            <w:tcW w:w="9741" w:type="dxa"/>
          </w:tcPr>
          <w:p w14:paraId="2D6081C9" w14:textId="77777777" w:rsidR="006E3B9E" w:rsidRPr="004E6EF8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4E6EF8" w14:paraId="36E21F38" w14:textId="77777777" w:rsidTr="00AD04A9">
        <w:trPr>
          <w:cantSplit/>
        </w:trPr>
        <w:tc>
          <w:tcPr>
            <w:tcW w:w="9741" w:type="dxa"/>
          </w:tcPr>
          <w:p w14:paraId="75075F5B" w14:textId="77777777" w:rsidR="006E3B9E" w:rsidRPr="004E6EF8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4E6EF8" w14:paraId="40C90CA1" w14:textId="77777777" w:rsidTr="00AD04A9">
        <w:trPr>
          <w:cantSplit/>
        </w:trPr>
        <w:tc>
          <w:tcPr>
            <w:tcW w:w="9741" w:type="dxa"/>
          </w:tcPr>
          <w:p w14:paraId="1BD4763F" w14:textId="77777777" w:rsidR="006E3B9E" w:rsidRPr="004E6EF8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4E6EF8" w14:paraId="3277BBEA" w14:textId="77777777" w:rsidTr="00AD04A9">
        <w:trPr>
          <w:cantSplit/>
        </w:trPr>
        <w:tc>
          <w:tcPr>
            <w:tcW w:w="9741" w:type="dxa"/>
          </w:tcPr>
          <w:p w14:paraId="7BF649BC" w14:textId="77777777" w:rsidR="006E3B9E" w:rsidRPr="004E6EF8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  <w:tr w:rsidR="006E3B9E" w:rsidRPr="004E6EF8" w14:paraId="229BA8EB" w14:textId="77777777" w:rsidTr="00AD04A9">
        <w:trPr>
          <w:cantSplit/>
        </w:trPr>
        <w:tc>
          <w:tcPr>
            <w:tcW w:w="9741" w:type="dxa"/>
          </w:tcPr>
          <w:p w14:paraId="3670DB59" w14:textId="27011405" w:rsidR="006E3B9E" w:rsidRPr="004E6EF8" w:rsidRDefault="0014568D" w:rsidP="00AD04A9">
            <w:pPr>
              <w:pStyle w:val="BodyText"/>
              <w:spacing w:after="0" w:line="240" w:lineRule="auto"/>
              <w:rPr>
                <w:rFonts w:cs="Arial"/>
                <w:i/>
                <w:szCs w:val="22"/>
              </w:rPr>
            </w:pPr>
            <w:r>
              <w:rPr>
                <w:rFonts w:cs="Arial"/>
                <w:i/>
                <w:szCs w:val="22"/>
              </w:rPr>
              <w:t>allkirjastatud digitaalselt</w:t>
            </w:r>
          </w:p>
        </w:tc>
      </w:tr>
      <w:tr w:rsidR="006E3B9E" w:rsidRPr="004E6EF8" w14:paraId="0C6448E6" w14:textId="77777777" w:rsidTr="00AD04A9">
        <w:trPr>
          <w:cantSplit/>
        </w:trPr>
        <w:tc>
          <w:tcPr>
            <w:tcW w:w="9741" w:type="dxa"/>
          </w:tcPr>
          <w:p w14:paraId="48AC1311" w14:textId="77777777" w:rsidR="006E3B9E" w:rsidRPr="004E6EF8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  <w:r w:rsidRPr="004E6EF8">
              <w:rPr>
                <w:rFonts w:cs="Arial"/>
                <w:szCs w:val="22"/>
              </w:rPr>
              <w:t>Anne Järve</w:t>
            </w:r>
          </w:p>
        </w:tc>
      </w:tr>
      <w:tr w:rsidR="006E3B9E" w:rsidRPr="004E6EF8" w14:paraId="764C3906" w14:textId="77777777" w:rsidTr="00AD04A9">
        <w:trPr>
          <w:cantSplit/>
        </w:trPr>
        <w:tc>
          <w:tcPr>
            <w:tcW w:w="9741" w:type="dxa"/>
          </w:tcPr>
          <w:p w14:paraId="7E4D4B3C" w14:textId="77777777" w:rsidR="006E3B9E" w:rsidRPr="00DE19BD" w:rsidRDefault="006E3B9E" w:rsidP="00AD04A9">
            <w:pPr>
              <w:pStyle w:val="BodyText"/>
              <w:spacing w:after="0" w:line="240" w:lineRule="auto"/>
              <w:rPr>
                <w:rFonts w:cs="Arial"/>
                <w:color w:val="0070C0"/>
                <w:szCs w:val="22"/>
              </w:rPr>
            </w:pPr>
            <w:r w:rsidRPr="00DE19BD">
              <w:rPr>
                <w:rFonts w:cs="Arial"/>
                <w:color w:val="0070C0"/>
                <w:szCs w:val="22"/>
              </w:rPr>
              <w:t xml:space="preserve">menetluse ja piirkonnatöö osakonna peainspektor </w:t>
            </w:r>
          </w:p>
        </w:tc>
      </w:tr>
      <w:tr w:rsidR="006E3B9E" w:rsidRPr="004E6EF8" w14:paraId="2F2B457C" w14:textId="77777777" w:rsidTr="00AD04A9">
        <w:trPr>
          <w:cantSplit/>
        </w:trPr>
        <w:tc>
          <w:tcPr>
            <w:tcW w:w="9741" w:type="dxa"/>
          </w:tcPr>
          <w:p w14:paraId="6534A1AD" w14:textId="77777777" w:rsidR="006E3B9E" w:rsidRPr="00DE19BD" w:rsidRDefault="006E3B9E" w:rsidP="00AD04A9">
            <w:pPr>
              <w:pStyle w:val="BodyText"/>
              <w:spacing w:after="0" w:line="240" w:lineRule="auto"/>
              <w:rPr>
                <w:rFonts w:cs="Arial"/>
                <w:color w:val="0070C0"/>
                <w:szCs w:val="22"/>
              </w:rPr>
            </w:pPr>
          </w:p>
        </w:tc>
      </w:tr>
      <w:tr w:rsidR="006E3B9E" w:rsidRPr="004E6EF8" w14:paraId="16AF8F71" w14:textId="77777777" w:rsidTr="00AD04A9">
        <w:trPr>
          <w:cantSplit/>
        </w:trPr>
        <w:tc>
          <w:tcPr>
            <w:tcW w:w="9741" w:type="dxa"/>
          </w:tcPr>
          <w:p w14:paraId="2A158582" w14:textId="77777777" w:rsidR="006E3B9E" w:rsidRPr="004E6EF8" w:rsidRDefault="006E3B9E" w:rsidP="00AD04A9">
            <w:pPr>
              <w:pStyle w:val="BodyText"/>
              <w:spacing w:after="0" w:line="240" w:lineRule="auto"/>
              <w:rPr>
                <w:rFonts w:cs="Arial"/>
                <w:szCs w:val="22"/>
              </w:rPr>
            </w:pPr>
          </w:p>
        </w:tc>
      </w:tr>
    </w:tbl>
    <w:p w14:paraId="681E92E7" w14:textId="77777777" w:rsidR="006E3B9E" w:rsidRPr="004E6EF8" w:rsidRDefault="006E3B9E" w:rsidP="006E3B9E">
      <w:pPr>
        <w:rPr>
          <w:rFonts w:cs="Arial"/>
          <w:szCs w:val="22"/>
        </w:rPr>
      </w:pPr>
    </w:p>
    <w:p w14:paraId="77F6923D" w14:textId="77777777" w:rsidR="006E3B9E" w:rsidRDefault="006E3B9E" w:rsidP="006E3B9E">
      <w:pPr>
        <w:rPr>
          <w:rFonts w:cs="Arial"/>
          <w:szCs w:val="22"/>
        </w:rPr>
      </w:pPr>
    </w:p>
    <w:p w14:paraId="495524B2" w14:textId="77777777" w:rsidR="006E3B9E" w:rsidRDefault="006E3B9E" w:rsidP="006E3B9E">
      <w:pPr>
        <w:rPr>
          <w:rFonts w:cs="Arial"/>
          <w:szCs w:val="22"/>
        </w:rPr>
      </w:pPr>
    </w:p>
    <w:p w14:paraId="626DA84A" w14:textId="77777777" w:rsidR="006E3B9E" w:rsidRPr="00ED216E" w:rsidRDefault="006E3B9E" w:rsidP="006E3B9E">
      <w:r w:rsidRPr="004E6EF8">
        <w:rPr>
          <w:rFonts w:cs="Arial"/>
          <w:szCs w:val="22"/>
        </w:rPr>
        <w:t xml:space="preserve">Kontakt: 645 7637; 5300 7449 </w:t>
      </w:r>
      <w:hyperlink r:id="rId8" w:history="1">
        <w:r w:rsidRPr="004E6EF8">
          <w:rPr>
            <w:rStyle w:val="Hyperlink"/>
            <w:rFonts w:cs="Arial"/>
            <w:szCs w:val="22"/>
          </w:rPr>
          <w:t>anne.jarve@tallinnlv.ee</w:t>
        </w:r>
      </w:hyperlink>
    </w:p>
    <w:p w14:paraId="6A6F4694" w14:textId="77777777" w:rsidR="00B71CCE" w:rsidRDefault="00B71CCE"/>
    <w:sectPr w:rsidR="00B71CCE" w:rsidSect="00084F6B">
      <w:head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680" w:right="851" w:bottom="284" w:left="1701" w:header="68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02809" w14:textId="77777777" w:rsidR="005C547D" w:rsidRDefault="005C547D">
      <w:pPr>
        <w:spacing w:after="0" w:line="240" w:lineRule="auto"/>
      </w:pPr>
      <w:r>
        <w:separator/>
      </w:r>
    </w:p>
  </w:endnote>
  <w:endnote w:type="continuationSeparator" w:id="0">
    <w:p w14:paraId="5BAFC05A" w14:textId="77777777" w:rsidR="005C547D" w:rsidRDefault="005C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24EA" w14:textId="77777777" w:rsidR="00900E92" w:rsidRPr="00900E92" w:rsidRDefault="00000000" w:rsidP="007C29EF">
    <w:pPr>
      <w:pStyle w:val="Header"/>
      <w:ind w:hanging="284"/>
      <w:rPr>
        <w:rStyle w:val="PageNumber"/>
        <w:color w:val="7F7F7F" w:themeColor="text1" w:themeTint="80"/>
      </w:rPr>
    </w:pPr>
    <w:r w:rsidRPr="00900E92">
      <w:rPr>
        <w:rStyle w:val="PageNumber"/>
        <w:color w:val="7F7F7F" w:themeColor="text1" w:themeTint="80"/>
      </w:rPr>
      <w:fldChar w:fldCharType="begin"/>
    </w:r>
    <w:r w:rsidRPr="00900E92">
      <w:rPr>
        <w:rStyle w:val="PageNumber"/>
        <w:color w:val="7F7F7F" w:themeColor="text1" w:themeTint="80"/>
      </w:rPr>
      <w:instrText xml:space="preserve">PAGE  </w:instrText>
    </w:r>
    <w:r w:rsidRPr="00900E92">
      <w:rPr>
        <w:rStyle w:val="PageNumber"/>
        <w:color w:val="7F7F7F" w:themeColor="text1" w:themeTint="80"/>
      </w:rPr>
      <w:fldChar w:fldCharType="separate"/>
    </w:r>
    <w:r>
      <w:rPr>
        <w:rStyle w:val="PageNumber"/>
        <w:noProof/>
        <w:color w:val="7F7F7F" w:themeColor="text1" w:themeTint="80"/>
      </w:rPr>
      <w:t>2</w:t>
    </w:r>
    <w:r w:rsidRPr="00900E92">
      <w:rPr>
        <w:rStyle w:val="PageNumber"/>
        <w:color w:val="7F7F7F" w:themeColor="text1" w:themeTint="80"/>
      </w:rPr>
      <w:fldChar w:fldCharType="end"/>
    </w:r>
  </w:p>
  <w:p w14:paraId="4878D137" w14:textId="77777777" w:rsidR="00900E9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74"/>
      <w:gridCol w:w="3731"/>
      <w:gridCol w:w="1696"/>
      <w:gridCol w:w="1547"/>
    </w:tblGrid>
    <w:tr w:rsidR="00577C3E" w14:paraId="544BAFD9" w14:textId="77777777" w:rsidTr="00466323">
      <w:trPr>
        <w:trHeight w:val="446"/>
      </w:trPr>
      <w:tc>
        <w:tcPr>
          <w:tcW w:w="2381" w:type="dxa"/>
        </w:tcPr>
        <w:p w14:paraId="04D5AABA" w14:textId="77777777" w:rsidR="00577C3E" w:rsidRDefault="00000000" w:rsidP="00577C3E">
          <w:pPr>
            <w:pStyle w:val="Footer"/>
            <w:tabs>
              <w:tab w:val="clear" w:pos="4680"/>
              <w:tab w:val="clear" w:pos="9360"/>
            </w:tabs>
            <w:spacing w:after="0" w:line="240" w:lineRule="auto"/>
            <w:ind w:right="-8"/>
            <w:rPr>
              <w:color w:val="0072CE"/>
              <w:sz w:val="18"/>
              <w:szCs w:val="10"/>
            </w:rPr>
          </w:pPr>
          <w:r>
            <w:rPr>
              <w:color w:val="0072CE"/>
              <w:sz w:val="18"/>
              <w:szCs w:val="10"/>
            </w:rPr>
            <w:t>Paldiski mnt 48a</w:t>
          </w:r>
        </w:p>
        <w:p w14:paraId="14034FA7" w14:textId="77777777" w:rsidR="00577C3E" w:rsidRDefault="00000000" w:rsidP="00577C3E">
          <w:pPr>
            <w:pStyle w:val="Footer"/>
            <w:tabs>
              <w:tab w:val="clear" w:pos="4680"/>
              <w:tab w:val="clear" w:pos="9360"/>
            </w:tabs>
            <w:spacing w:after="0" w:line="240" w:lineRule="auto"/>
            <w:rPr>
              <w:color w:val="0072CE"/>
              <w:sz w:val="18"/>
              <w:szCs w:val="10"/>
            </w:rPr>
          </w:pPr>
          <w:r>
            <w:rPr>
              <w:color w:val="0072CE"/>
              <w:sz w:val="18"/>
              <w:szCs w:val="10"/>
            </w:rPr>
            <w:t>10614</w:t>
          </w:r>
          <w:r w:rsidRPr="00AE340F">
            <w:rPr>
              <w:color w:val="0072CE"/>
              <w:sz w:val="18"/>
              <w:szCs w:val="10"/>
            </w:rPr>
            <w:t xml:space="preserve"> Tallinn</w:t>
          </w:r>
        </w:p>
      </w:tc>
      <w:tc>
        <w:tcPr>
          <w:tcW w:w="3742" w:type="dxa"/>
        </w:tcPr>
        <w:p w14:paraId="5E138857" w14:textId="77777777" w:rsidR="00577C3E" w:rsidRDefault="00000000" w:rsidP="00577C3E">
          <w:pPr>
            <w:pStyle w:val="Footer"/>
            <w:tabs>
              <w:tab w:val="clear" w:pos="4680"/>
              <w:tab w:val="clear" w:pos="9360"/>
            </w:tabs>
            <w:spacing w:after="0" w:line="240" w:lineRule="auto"/>
            <w:ind w:right="-8"/>
            <w:rPr>
              <w:color w:val="0072CE"/>
              <w:sz w:val="18"/>
              <w:szCs w:val="10"/>
            </w:rPr>
          </w:pPr>
          <w:r>
            <w:rPr>
              <w:color w:val="0072CE"/>
              <w:sz w:val="18"/>
              <w:szCs w:val="10"/>
            </w:rPr>
            <w:t>+372 661 9860, 14 410</w:t>
          </w:r>
        </w:p>
        <w:p w14:paraId="2E62672B" w14:textId="77777777" w:rsidR="00577C3E" w:rsidRDefault="00000000" w:rsidP="00577C3E">
          <w:pPr>
            <w:pStyle w:val="Footer"/>
            <w:tabs>
              <w:tab w:val="clear" w:pos="4680"/>
              <w:tab w:val="clear" w:pos="9360"/>
            </w:tabs>
            <w:spacing w:after="0" w:line="240" w:lineRule="auto"/>
            <w:ind w:right="-8"/>
            <w:rPr>
              <w:color w:val="0072CE"/>
              <w:sz w:val="18"/>
              <w:szCs w:val="10"/>
            </w:rPr>
          </w:pPr>
          <w:r>
            <w:rPr>
              <w:rStyle w:val="Hyperlink"/>
              <w:color w:val="0072CE"/>
              <w:sz w:val="18"/>
              <w:szCs w:val="10"/>
            </w:rPr>
            <w:t>munitsipaalpolitsei@tallinnlv.ee</w:t>
          </w:r>
        </w:p>
      </w:tc>
      <w:tc>
        <w:tcPr>
          <w:tcW w:w="1701" w:type="dxa"/>
        </w:tcPr>
        <w:p w14:paraId="101CB63D" w14:textId="77777777" w:rsidR="00577C3E" w:rsidRDefault="00000000" w:rsidP="00577C3E">
          <w:pPr>
            <w:pStyle w:val="Footer"/>
            <w:tabs>
              <w:tab w:val="clear" w:pos="4680"/>
              <w:tab w:val="clear" w:pos="9360"/>
            </w:tabs>
            <w:spacing w:after="0" w:line="240" w:lineRule="auto"/>
            <w:ind w:right="-8"/>
            <w:rPr>
              <w:color w:val="0072CE"/>
              <w:sz w:val="18"/>
              <w:szCs w:val="10"/>
            </w:rPr>
          </w:pPr>
          <w:proofErr w:type="spellStart"/>
          <w:r>
            <w:rPr>
              <w:color w:val="0072CE"/>
              <w:sz w:val="18"/>
              <w:szCs w:val="10"/>
            </w:rPr>
            <w:t>Rg</w:t>
          </w:r>
          <w:proofErr w:type="spellEnd"/>
          <w:r>
            <w:rPr>
              <w:color w:val="0072CE"/>
              <w:sz w:val="18"/>
              <w:szCs w:val="10"/>
            </w:rPr>
            <w:t>-kood</w:t>
          </w:r>
          <w:r>
            <w:rPr>
              <w:color w:val="0072CE"/>
              <w:sz w:val="18"/>
              <w:szCs w:val="10"/>
            </w:rPr>
            <w:br/>
            <w:t>75034502</w:t>
          </w:r>
        </w:p>
      </w:tc>
      <w:tc>
        <w:tcPr>
          <w:tcW w:w="1551" w:type="dxa"/>
        </w:tcPr>
        <w:p w14:paraId="3887FEEE" w14:textId="77777777" w:rsidR="00577C3E" w:rsidRDefault="00000000" w:rsidP="00577C3E">
          <w:pPr>
            <w:pStyle w:val="Footer"/>
            <w:tabs>
              <w:tab w:val="clear" w:pos="4680"/>
              <w:tab w:val="clear" w:pos="9360"/>
            </w:tabs>
            <w:spacing w:after="0" w:line="240" w:lineRule="auto"/>
            <w:ind w:right="-8"/>
            <w:rPr>
              <w:color w:val="0072CE"/>
              <w:sz w:val="18"/>
              <w:szCs w:val="10"/>
            </w:rPr>
          </w:pPr>
          <w:r w:rsidRPr="00D861F4">
            <w:rPr>
              <w:color w:val="0072CE"/>
              <w:sz w:val="18"/>
              <w:szCs w:val="10"/>
            </w:rPr>
            <w:t>tallinn.ee</w:t>
          </w:r>
        </w:p>
      </w:tc>
    </w:tr>
  </w:tbl>
  <w:p w14:paraId="76A60B4B" w14:textId="77777777" w:rsidR="00340957" w:rsidRPr="00340957" w:rsidRDefault="00000000" w:rsidP="00D620BE">
    <w:pPr>
      <w:pStyle w:val="Footer"/>
      <w:tabs>
        <w:tab w:val="clear" w:pos="4680"/>
        <w:tab w:val="clear" w:pos="9360"/>
      </w:tabs>
      <w:spacing w:after="0" w:line="240" w:lineRule="auto"/>
      <w:ind w:right="-8"/>
      <w:rPr>
        <w:color w:val="0072CE"/>
        <w:sz w:val="18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2622" w14:textId="77777777" w:rsidR="005C547D" w:rsidRDefault="005C547D">
      <w:pPr>
        <w:spacing w:after="0" w:line="240" w:lineRule="auto"/>
      </w:pPr>
      <w:r>
        <w:separator/>
      </w:r>
    </w:p>
  </w:footnote>
  <w:footnote w:type="continuationSeparator" w:id="0">
    <w:p w14:paraId="0EA4E319" w14:textId="77777777" w:rsidR="005C547D" w:rsidRDefault="005C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00BE" w14:textId="77777777" w:rsidR="00900E92" w:rsidRDefault="00000000" w:rsidP="00646851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CF350B" w14:textId="77777777" w:rsidR="00900E92" w:rsidRDefault="00000000" w:rsidP="006468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4" w:type="dxa"/>
      <w:tblInd w:w="-784" w:type="dxa"/>
      <w:tblCellMar>
        <w:right w:w="0" w:type="dxa"/>
      </w:tblCellMar>
      <w:tblLook w:val="04A0" w:firstRow="1" w:lastRow="0" w:firstColumn="1" w:lastColumn="0" w:noHBand="0" w:noVBand="1"/>
    </w:tblPr>
    <w:tblGrid>
      <w:gridCol w:w="6380"/>
      <w:gridCol w:w="284"/>
    </w:tblGrid>
    <w:tr w:rsidR="00020112" w14:paraId="3CBA9E69" w14:textId="77777777" w:rsidTr="00020112">
      <w:tc>
        <w:tcPr>
          <w:tcW w:w="6380" w:type="dxa"/>
          <w:tcMar>
            <w:left w:w="0" w:type="dxa"/>
          </w:tcMar>
        </w:tcPr>
        <w:p w14:paraId="1C5FFE4E" w14:textId="77777777" w:rsidR="00020112" w:rsidRDefault="00000000" w:rsidP="00321D48">
          <w:pPr>
            <w:pStyle w:val="Header"/>
            <w:tabs>
              <w:tab w:val="clear" w:pos="9360"/>
              <w:tab w:val="left" w:pos="4680"/>
            </w:tabs>
            <w:rPr>
              <w:b w:val="0"/>
              <w:sz w:val="18"/>
            </w:rPr>
          </w:pPr>
          <w:r w:rsidRPr="007D0793">
            <w:rPr>
              <w:b w:val="0"/>
              <w:noProof/>
              <w:sz w:val="18"/>
              <w:lang w:eastAsia="et-EE"/>
            </w:rPr>
            <w:drawing>
              <wp:inline distT="0" distB="0" distL="0" distR="0" wp14:anchorId="7EF0BF86" wp14:editId="74F0794E">
                <wp:extent cx="2552700" cy="565150"/>
                <wp:effectExtent l="0" t="0" r="0" b="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</w:tcPr>
        <w:p w14:paraId="29ABBE92" w14:textId="77777777" w:rsidR="00020112" w:rsidRDefault="00000000" w:rsidP="007454FE">
          <w:pPr>
            <w:pStyle w:val="Header"/>
            <w:tabs>
              <w:tab w:val="clear" w:pos="9360"/>
              <w:tab w:val="left" w:pos="4680"/>
            </w:tabs>
            <w:rPr>
              <w:b w:val="0"/>
              <w:sz w:val="18"/>
            </w:rPr>
          </w:pPr>
        </w:p>
      </w:tc>
    </w:tr>
  </w:tbl>
  <w:p w14:paraId="5E5C04E6" w14:textId="77777777" w:rsidR="00AC4486" w:rsidRPr="00340957" w:rsidRDefault="00000000" w:rsidP="008A160D">
    <w:pPr>
      <w:pStyle w:val="Header"/>
      <w:tabs>
        <w:tab w:val="clear" w:pos="9360"/>
        <w:tab w:val="left" w:pos="4680"/>
      </w:tabs>
      <w:rPr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2627E"/>
    <w:multiLevelType w:val="multilevel"/>
    <w:tmpl w:val="FFFFFFFF"/>
    <w:lvl w:ilvl="0">
      <w:start w:val="1"/>
      <w:numFmt w:val="decimal"/>
      <w:pStyle w:val="Loetelu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36A21933"/>
    <w:multiLevelType w:val="hybridMultilevel"/>
    <w:tmpl w:val="F1B2043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580C"/>
    <w:multiLevelType w:val="hybridMultilevel"/>
    <w:tmpl w:val="107CD6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855681">
    <w:abstractNumId w:val="0"/>
  </w:num>
  <w:num w:numId="2" w16cid:durableId="1578396123">
    <w:abstractNumId w:val="2"/>
  </w:num>
  <w:num w:numId="3" w16cid:durableId="407464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E"/>
    <w:rsid w:val="00056A3A"/>
    <w:rsid w:val="000B223F"/>
    <w:rsid w:val="0014568D"/>
    <w:rsid w:val="001620D4"/>
    <w:rsid w:val="00180FA8"/>
    <w:rsid w:val="001C4148"/>
    <w:rsid w:val="00284825"/>
    <w:rsid w:val="002A29D6"/>
    <w:rsid w:val="002B046D"/>
    <w:rsid w:val="002C67A6"/>
    <w:rsid w:val="002D3B01"/>
    <w:rsid w:val="00387678"/>
    <w:rsid w:val="003E6D3C"/>
    <w:rsid w:val="0058783F"/>
    <w:rsid w:val="005C547D"/>
    <w:rsid w:val="005F5F5B"/>
    <w:rsid w:val="006A2F00"/>
    <w:rsid w:val="006B20F7"/>
    <w:rsid w:val="006E0356"/>
    <w:rsid w:val="006E1B35"/>
    <w:rsid w:val="006E3B9E"/>
    <w:rsid w:val="00703567"/>
    <w:rsid w:val="00705FB9"/>
    <w:rsid w:val="00711014"/>
    <w:rsid w:val="00765F26"/>
    <w:rsid w:val="007D2ABC"/>
    <w:rsid w:val="00860187"/>
    <w:rsid w:val="008A3A23"/>
    <w:rsid w:val="008A6E9B"/>
    <w:rsid w:val="008B6036"/>
    <w:rsid w:val="009729F0"/>
    <w:rsid w:val="00976113"/>
    <w:rsid w:val="00A162FA"/>
    <w:rsid w:val="00A74ED2"/>
    <w:rsid w:val="00A90AB5"/>
    <w:rsid w:val="00B71CCE"/>
    <w:rsid w:val="00C34155"/>
    <w:rsid w:val="00D10F84"/>
    <w:rsid w:val="00D61684"/>
    <w:rsid w:val="00DC0D4C"/>
    <w:rsid w:val="00E61C42"/>
    <w:rsid w:val="00EC58E9"/>
    <w:rsid w:val="00ED6730"/>
    <w:rsid w:val="00F7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D9B95"/>
  <w15:chartTrackingRefBased/>
  <w15:docId w15:val="{E6BEF9CE-ACFB-4FD3-B8DA-41FF96BF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9E"/>
    <w:pPr>
      <w:spacing w:after="180" w:line="30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6E3B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3B9E"/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6E3B9E"/>
    <w:pPr>
      <w:tabs>
        <w:tab w:val="center" w:pos="4680"/>
        <w:tab w:val="right" w:pos="9360"/>
      </w:tabs>
    </w:pPr>
    <w:rPr>
      <w:b/>
      <w:color w:val="44546A" w:themeColor="text2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E3B9E"/>
    <w:rPr>
      <w:rFonts w:ascii="Arial" w:eastAsia="Times New Roman" w:hAnsi="Arial" w:cs="Times New Roman"/>
      <w:b/>
      <w:color w:val="44546A" w:themeColor="text2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6E3B9E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6E3B9E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6E3B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3B9E"/>
    <w:rPr>
      <w:rFonts w:ascii="Arial" w:eastAsia="Times New Roman" w:hAnsi="Arial" w:cs="Times New Roman"/>
      <w:szCs w:val="24"/>
    </w:rPr>
  </w:style>
  <w:style w:type="paragraph" w:customStyle="1" w:styleId="Loetelu">
    <w:name w:val="Loetelu"/>
    <w:basedOn w:val="BodyText"/>
    <w:uiPriority w:val="99"/>
    <w:rsid w:val="006E3B9E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5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jarve@tallinnlv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aamet@maa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Järve</dc:creator>
  <cp:keywords/>
  <dc:description/>
  <cp:lastModifiedBy>Anne Järve</cp:lastModifiedBy>
  <cp:revision>2</cp:revision>
  <cp:lastPrinted>2023-04-21T09:55:00Z</cp:lastPrinted>
  <dcterms:created xsi:type="dcterms:W3CDTF">2023-10-18T08:12:00Z</dcterms:created>
  <dcterms:modified xsi:type="dcterms:W3CDTF">2023-10-18T08:12:00Z</dcterms:modified>
</cp:coreProperties>
</file>