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3A806302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 xml:space="preserve">Lisa </w:t>
            </w:r>
            <w:r w:rsidR="00D71872">
              <w:t>1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600C50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1AA5D77C" w:rsidR="000B5163" w:rsidRPr="00D058FD" w:rsidRDefault="00956F81" w:rsidP="00600C50">
            <w:pPr>
              <w:spacing w:line="276" w:lineRule="auto"/>
              <w:rPr>
                <w:b/>
              </w:rPr>
            </w:pPr>
            <w:r>
              <w:rPr>
                <w:b/>
              </w:rPr>
              <w:t>Sotsiaalkindlustusamet</w:t>
            </w: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600C50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0745A990" w:rsidR="000B5163" w:rsidRPr="00D058FD" w:rsidRDefault="000D66B1" w:rsidP="00600C50">
            <w:pPr>
              <w:outlineLvl w:val="0"/>
            </w:pPr>
            <w:r w:rsidRPr="00294893">
              <w:rPr>
                <w:bCs/>
                <w:i/>
              </w:rPr>
              <w:t>Rahvusvahelise kaitse saanu</w:t>
            </w:r>
            <w:r>
              <w:rPr>
                <w:bCs/>
                <w:i/>
              </w:rPr>
              <w:t>d isikute</w:t>
            </w:r>
            <w:r w:rsidRPr="0029489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tugiisikuteenuse korraldus </w:t>
            </w:r>
            <w:proofErr w:type="spellStart"/>
            <w:r>
              <w:rPr>
                <w:bCs/>
                <w:i/>
              </w:rPr>
              <w:t>KOVi</w:t>
            </w:r>
            <w:proofErr w:type="spellEnd"/>
            <w:r>
              <w:rPr>
                <w:bCs/>
                <w:i/>
              </w:rPr>
              <w:t xml:space="preserve"> tasandil</w:t>
            </w:r>
          </w:p>
        </w:tc>
      </w:tr>
      <w:tr w:rsidR="00315078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315078" w:rsidRPr="002B6780" w:rsidRDefault="00315078" w:rsidP="00315078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4FF0E62D" w:rsidR="00315078" w:rsidRPr="002B6780" w:rsidRDefault="00FA57EE" w:rsidP="00315078">
            <w:pPr>
              <w:spacing w:line="276" w:lineRule="auto"/>
            </w:pPr>
            <w:r>
              <w:rPr>
                <w:i/>
              </w:rPr>
              <w:t>AMIF2021-6</w:t>
            </w:r>
          </w:p>
        </w:tc>
      </w:tr>
      <w:tr w:rsidR="00315078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315078" w:rsidRDefault="00315078" w:rsidP="00315078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67BB310D" w:rsidR="00315078" w:rsidRPr="002B6780" w:rsidRDefault="00315078" w:rsidP="00315078">
            <w:pPr>
              <w:spacing w:line="276" w:lineRule="auto"/>
            </w:pPr>
            <w:r w:rsidRPr="00315078">
              <w:t xml:space="preserve">01.06.2021 – </w:t>
            </w:r>
            <w:r w:rsidR="00FA57EE">
              <w:t>30.06.2023</w:t>
            </w:r>
          </w:p>
        </w:tc>
      </w:tr>
      <w:tr w:rsidR="00315078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315078" w:rsidRPr="002B6780" w:rsidRDefault="00315078" w:rsidP="00315078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315078" w:rsidRPr="002B6780" w:rsidRDefault="00315078" w:rsidP="00315078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77777777" w:rsidR="00315078" w:rsidRPr="002B6780" w:rsidRDefault="00D71872" w:rsidP="00315078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078" w:rsidRPr="002B6780">
              <w:t xml:space="preserve"> Euroopa ühine varjupaigasüsteem</w:t>
            </w:r>
          </w:p>
          <w:p w14:paraId="12199DC2" w14:textId="77777777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75AE4A53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315078" w:rsidRPr="002D20DC" w:rsidRDefault="00315078" w:rsidP="00315078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0230FEC0" w:rsidR="00315078" w:rsidRPr="002B6780" w:rsidRDefault="00D71872" w:rsidP="00315078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15078" w:rsidRPr="002B6780">
              <w:t xml:space="preserve"> Integratsioon ja seaduslik ränne</w:t>
            </w:r>
          </w:p>
          <w:p w14:paraId="0A9E3293" w14:textId="3F0FFCCA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integratsioonimeetmed</w:t>
            </w:r>
          </w:p>
          <w:p w14:paraId="7206DD9C" w14:textId="14080B19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7777777" w:rsidR="00315078" w:rsidRPr="002B6780" w:rsidRDefault="00315078" w:rsidP="00315078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Tagasisaatmine</w:t>
            </w:r>
          </w:p>
          <w:p w14:paraId="1554F351" w14:textId="77777777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77777777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315078" w:rsidRPr="002B6780" w:rsidRDefault="00315078" w:rsidP="00315078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51C662F4" w:rsidR="000B5163" w:rsidRDefault="000B5163" w:rsidP="000B5163">
      <w:pPr>
        <w:jc w:val="left"/>
        <w:rPr>
          <w:b/>
        </w:rPr>
      </w:pPr>
    </w:p>
    <w:p w14:paraId="42CF19AF" w14:textId="1E38D0A9" w:rsidR="00AB141B" w:rsidRDefault="00AB141B" w:rsidP="000B5163">
      <w:pPr>
        <w:jc w:val="left"/>
        <w:rPr>
          <w:b/>
        </w:rPr>
      </w:pPr>
    </w:p>
    <w:p w14:paraId="04A9B8AB" w14:textId="04F3B448" w:rsidR="00AB141B" w:rsidRDefault="00AB141B" w:rsidP="000B5163">
      <w:pPr>
        <w:jc w:val="left"/>
        <w:rPr>
          <w:b/>
        </w:rPr>
      </w:pPr>
    </w:p>
    <w:p w14:paraId="1457E4C8" w14:textId="77777777" w:rsidR="00AB141B" w:rsidRPr="003C0FAD" w:rsidRDefault="00AB141B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oendilik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395"/>
        <w:gridCol w:w="4005"/>
        <w:gridCol w:w="3373"/>
      </w:tblGrid>
      <w:tr w:rsidR="000B5163" w:rsidRPr="00414A5D" w14:paraId="10B3091C" w14:textId="77777777" w:rsidTr="003A7AD4">
        <w:trPr>
          <w:trHeight w:val="270"/>
        </w:trPr>
        <w:tc>
          <w:tcPr>
            <w:tcW w:w="2114" w:type="dxa"/>
            <w:shd w:val="clear" w:color="auto" w:fill="E0E0E0"/>
          </w:tcPr>
          <w:p w14:paraId="3972450A" w14:textId="77777777" w:rsidR="000B5163" w:rsidRPr="00414A5D" w:rsidRDefault="000B5163" w:rsidP="00600C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395" w:type="dxa"/>
            <w:shd w:val="clear" w:color="auto" w:fill="E0E0E0"/>
          </w:tcPr>
          <w:p w14:paraId="6FCF6513" w14:textId="77777777" w:rsidR="000B5163" w:rsidRPr="00414A5D" w:rsidRDefault="000B5163" w:rsidP="00600C50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005" w:type="dxa"/>
            <w:shd w:val="clear" w:color="auto" w:fill="E0E0E0"/>
          </w:tcPr>
          <w:p w14:paraId="02657EF2" w14:textId="77777777" w:rsidR="000B5163" w:rsidRPr="00414A5D" w:rsidRDefault="000B5163" w:rsidP="00600C50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373" w:type="dxa"/>
            <w:shd w:val="clear" w:color="auto" w:fill="E0E0E0"/>
          </w:tcPr>
          <w:p w14:paraId="0AC3B2E7" w14:textId="77777777" w:rsidR="000B5163" w:rsidRPr="00414A5D" w:rsidRDefault="000B5163" w:rsidP="00600C50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9C4099" w:rsidRPr="00BD602E" w14:paraId="18B56F4C" w14:textId="77777777" w:rsidTr="009C4099">
        <w:trPr>
          <w:trHeight w:val="270"/>
        </w:trPr>
        <w:tc>
          <w:tcPr>
            <w:tcW w:w="13887" w:type="dxa"/>
            <w:gridSpan w:val="4"/>
            <w:shd w:val="clear" w:color="auto" w:fill="FFFF00"/>
          </w:tcPr>
          <w:p w14:paraId="2E2691D5" w14:textId="11C083AF" w:rsidR="009C4099" w:rsidRPr="000F2761" w:rsidRDefault="009C4099" w:rsidP="009C4099">
            <w:pPr>
              <w:jc w:val="center"/>
              <w:rPr>
                <w:b/>
                <w:bCs/>
              </w:rPr>
            </w:pPr>
            <w:r w:rsidRPr="000F2761">
              <w:rPr>
                <w:b/>
                <w:bCs/>
              </w:rPr>
              <w:t>2021</w:t>
            </w:r>
          </w:p>
        </w:tc>
      </w:tr>
      <w:tr w:rsidR="00FD686C" w:rsidRPr="00BD602E" w14:paraId="377C17E4" w14:textId="77777777" w:rsidTr="003A7AD4">
        <w:trPr>
          <w:trHeight w:val="270"/>
        </w:trPr>
        <w:tc>
          <w:tcPr>
            <w:tcW w:w="2114" w:type="dxa"/>
          </w:tcPr>
          <w:p w14:paraId="4FEAE2B3" w14:textId="7CF23576" w:rsidR="00FD686C" w:rsidRDefault="00315078" w:rsidP="00FC7A7A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Juuni</w:t>
            </w:r>
          </w:p>
        </w:tc>
        <w:tc>
          <w:tcPr>
            <w:tcW w:w="4395" w:type="dxa"/>
          </w:tcPr>
          <w:p w14:paraId="0107DDF3" w14:textId="4AE53FA0" w:rsidR="00FD686C" w:rsidRDefault="00FD686C" w:rsidP="00600C50">
            <w:r>
              <w:t>Projekti infotund</w:t>
            </w:r>
            <w:r w:rsidR="0001755F">
              <w:t xml:space="preserve"> – ettevalmistused ning rakendus</w:t>
            </w:r>
          </w:p>
        </w:tc>
        <w:tc>
          <w:tcPr>
            <w:tcW w:w="4005" w:type="dxa"/>
          </w:tcPr>
          <w:p w14:paraId="5CFD9613" w14:textId="48C12D73" w:rsidR="00FD686C" w:rsidRDefault="00963C93" w:rsidP="00FC7A7A">
            <w:pPr>
              <w:pStyle w:val="Loendilik"/>
              <w:numPr>
                <w:ilvl w:val="0"/>
                <w:numId w:val="8"/>
              </w:numPr>
            </w:pPr>
            <w:proofErr w:type="spellStart"/>
            <w:r>
              <w:t>KOVidele</w:t>
            </w:r>
            <w:proofErr w:type="spellEnd"/>
            <w:r>
              <w:t xml:space="preserve">, </w:t>
            </w:r>
            <w:proofErr w:type="spellStart"/>
            <w:r>
              <w:t>ELVLile</w:t>
            </w:r>
            <w:proofErr w:type="spellEnd"/>
            <w:r>
              <w:t>, sihtrühmaga seotud sidusrühmadele</w:t>
            </w:r>
            <w:r w:rsidR="00FD686C">
              <w:t xml:space="preserve"> on tutvustatud planeeritud projekti tegevusi ja väljundeid</w:t>
            </w:r>
          </w:p>
          <w:p w14:paraId="25DA5C7D" w14:textId="55CE44CB" w:rsidR="00FD686C" w:rsidRDefault="007249DA" w:rsidP="007249DA">
            <w:pPr>
              <w:pStyle w:val="Loendilik"/>
              <w:numPr>
                <w:ilvl w:val="0"/>
                <w:numId w:val="8"/>
              </w:numPr>
            </w:pPr>
            <w:r>
              <w:t>Planeeritud</w:t>
            </w:r>
            <w:r w:rsidR="00FD686C">
              <w:t xml:space="preserve"> </w:t>
            </w:r>
            <w:r w:rsidR="00A77041">
              <w:t>30</w:t>
            </w:r>
            <w:r w:rsidR="00FD686C">
              <w:t xml:space="preserve"> osalejat</w:t>
            </w:r>
          </w:p>
        </w:tc>
        <w:tc>
          <w:tcPr>
            <w:tcW w:w="3373" w:type="dxa"/>
          </w:tcPr>
          <w:p w14:paraId="1B4A530E" w14:textId="77777777" w:rsidR="00FD686C" w:rsidRDefault="00FD686C" w:rsidP="00600C50">
            <w:r>
              <w:t>Vastutaja: SKA</w:t>
            </w:r>
          </w:p>
          <w:p w14:paraId="36CF6971" w14:textId="77777777" w:rsidR="00FD686C" w:rsidRDefault="00FD686C" w:rsidP="00600C50">
            <w:pPr>
              <w:rPr>
                <w:i/>
                <w:iCs/>
              </w:rPr>
            </w:pPr>
            <w:r>
              <w:t xml:space="preserve">Toimumiskoht: tagamaks võimalikult paljude inimeste osalus toimub </w:t>
            </w:r>
            <w:r w:rsidRPr="0001755F">
              <w:rPr>
                <w:i/>
                <w:iCs/>
              </w:rPr>
              <w:t>online</w:t>
            </w:r>
          </w:p>
          <w:p w14:paraId="069CA1BF" w14:textId="77777777" w:rsidR="00315078" w:rsidRDefault="00315078" w:rsidP="00600C50">
            <w:pPr>
              <w:rPr>
                <w:i/>
                <w:iCs/>
              </w:rPr>
            </w:pPr>
          </w:p>
          <w:p w14:paraId="04B35411" w14:textId="77777777" w:rsidR="00315078" w:rsidRDefault="00315078" w:rsidP="00600C50">
            <w:pPr>
              <w:rPr>
                <w:i/>
                <w:iCs/>
              </w:rPr>
            </w:pPr>
          </w:p>
          <w:p w14:paraId="451AFD81" w14:textId="2015F060" w:rsidR="00315078" w:rsidRDefault="00315078" w:rsidP="00600C50"/>
        </w:tc>
      </w:tr>
      <w:tr w:rsidR="00315078" w14:paraId="2ACE2A4C" w14:textId="77777777" w:rsidTr="001D466C">
        <w:trPr>
          <w:trHeight w:val="270"/>
        </w:trPr>
        <w:tc>
          <w:tcPr>
            <w:tcW w:w="2114" w:type="dxa"/>
          </w:tcPr>
          <w:p w14:paraId="15E8FCE0" w14:textId="793E2A3D" w:rsidR="00315078" w:rsidRDefault="00315078" w:rsidP="001D466C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Juuni</w:t>
            </w:r>
          </w:p>
        </w:tc>
        <w:tc>
          <w:tcPr>
            <w:tcW w:w="4395" w:type="dxa"/>
          </w:tcPr>
          <w:p w14:paraId="2639CA7C" w14:textId="77777777" w:rsidR="00315078" w:rsidRDefault="00315078" w:rsidP="001D466C">
            <w:r>
              <w:t xml:space="preserve">Infovahetuse lahendamine ja korrastamine PPA, AS Hoolekandeteenuste ja </w:t>
            </w:r>
            <w:proofErr w:type="spellStart"/>
            <w:r>
              <w:t>KOVidega</w:t>
            </w:r>
            <w:proofErr w:type="spellEnd"/>
            <w:r>
              <w:t xml:space="preserve">  </w:t>
            </w:r>
          </w:p>
          <w:p w14:paraId="1219B7DD" w14:textId="77777777" w:rsidR="00315078" w:rsidRDefault="00315078" w:rsidP="001D466C"/>
        </w:tc>
        <w:tc>
          <w:tcPr>
            <w:tcW w:w="4005" w:type="dxa"/>
          </w:tcPr>
          <w:p w14:paraId="7FAF5154" w14:textId="77777777" w:rsidR="00315078" w:rsidRDefault="00315078" w:rsidP="001D466C">
            <w:pPr>
              <w:pStyle w:val="Loendilik"/>
              <w:numPr>
                <w:ilvl w:val="0"/>
                <w:numId w:val="7"/>
              </w:numPr>
            </w:pPr>
            <w:r>
              <w:t xml:space="preserve">Infovahetus on paigas, sh pidades silmas andmekaitse reegleid ja nõudeid. </w:t>
            </w:r>
          </w:p>
          <w:p w14:paraId="03CFFEA0" w14:textId="77777777" w:rsidR="00315078" w:rsidRDefault="00315078" w:rsidP="001D466C">
            <w:pPr>
              <w:pStyle w:val="Loendilik"/>
              <w:numPr>
                <w:ilvl w:val="0"/>
                <w:numId w:val="7"/>
              </w:numPr>
            </w:pPr>
            <w:r>
              <w:t xml:space="preserve">Rahvusvahelise kaitse saanute osas jõuab informatsioon </w:t>
            </w:r>
            <w:proofErr w:type="spellStart"/>
            <w:r>
              <w:t>SKAsse</w:t>
            </w:r>
            <w:proofErr w:type="spellEnd"/>
            <w:r>
              <w:t xml:space="preserve"> ning sealt </w:t>
            </w:r>
            <w:proofErr w:type="spellStart"/>
            <w:r>
              <w:t>KOVidesse</w:t>
            </w:r>
            <w:proofErr w:type="spellEnd"/>
            <w:r>
              <w:t>, et tagada parem vastuvõtt, ennetus ja vajadusel sekkumisloogikad.</w:t>
            </w:r>
          </w:p>
        </w:tc>
        <w:tc>
          <w:tcPr>
            <w:tcW w:w="3373" w:type="dxa"/>
          </w:tcPr>
          <w:p w14:paraId="5D680462" w14:textId="77777777" w:rsidR="00315078" w:rsidRDefault="00315078" w:rsidP="001D466C">
            <w:r>
              <w:t>Vastutaja: SKA</w:t>
            </w:r>
          </w:p>
          <w:p w14:paraId="7A7D0FA5" w14:textId="77777777" w:rsidR="00315078" w:rsidRDefault="00315078" w:rsidP="001D466C">
            <w:r>
              <w:t>Toimumiskoht: üle Eesti.</w:t>
            </w:r>
          </w:p>
        </w:tc>
      </w:tr>
      <w:tr w:rsidR="000B5163" w:rsidRPr="00BD602E" w14:paraId="33C131E7" w14:textId="77777777" w:rsidTr="003A7AD4">
        <w:trPr>
          <w:trHeight w:val="270"/>
        </w:trPr>
        <w:tc>
          <w:tcPr>
            <w:tcW w:w="2114" w:type="dxa"/>
          </w:tcPr>
          <w:p w14:paraId="3F7142B1" w14:textId="75ED6B04" w:rsidR="000B5163" w:rsidRPr="00BD602E" w:rsidRDefault="00315078" w:rsidP="00FC7A7A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Juuni </w:t>
            </w:r>
            <w:r w:rsidR="002B654C">
              <w:rPr>
                <w:b/>
              </w:rPr>
              <w:t>-</w:t>
            </w:r>
            <w:r w:rsidR="00E7493D">
              <w:rPr>
                <w:b/>
              </w:rPr>
              <w:t>detsember</w:t>
            </w:r>
          </w:p>
        </w:tc>
        <w:tc>
          <w:tcPr>
            <w:tcW w:w="4395" w:type="dxa"/>
          </w:tcPr>
          <w:p w14:paraId="77184E7C" w14:textId="005E3E60" w:rsidR="000B5163" w:rsidRPr="003A6960" w:rsidRDefault="00956F81" w:rsidP="00600C50">
            <w:proofErr w:type="spellStart"/>
            <w:r>
              <w:t>KOVide</w:t>
            </w:r>
            <w:proofErr w:type="spellEnd"/>
            <w:r>
              <w:t xml:space="preserve"> koolituskava välja töötamine</w:t>
            </w:r>
          </w:p>
        </w:tc>
        <w:tc>
          <w:tcPr>
            <w:tcW w:w="4005" w:type="dxa"/>
          </w:tcPr>
          <w:p w14:paraId="0B844FFE" w14:textId="77777777" w:rsidR="000B5163" w:rsidRDefault="00FC7A7A" w:rsidP="00FC7A7A">
            <w:pPr>
              <w:pStyle w:val="Loendilik"/>
              <w:numPr>
                <w:ilvl w:val="0"/>
                <w:numId w:val="8"/>
              </w:numPr>
            </w:pPr>
            <w:r>
              <w:t>Valminud on koolituskava, mis võimaldab ellu viia järgnevad tegevused</w:t>
            </w:r>
          </w:p>
          <w:p w14:paraId="7A87ECD2" w14:textId="4C2E2B3D" w:rsidR="00E7493D" w:rsidRPr="003A6960" w:rsidRDefault="00E7493D" w:rsidP="00315078">
            <w:pPr>
              <w:pStyle w:val="Loendilik"/>
              <w:numPr>
                <w:ilvl w:val="0"/>
                <w:numId w:val="8"/>
              </w:numPr>
            </w:pPr>
            <w:r>
              <w:t xml:space="preserve">Tagasisided </w:t>
            </w:r>
            <w:proofErr w:type="spellStart"/>
            <w:r>
              <w:t>KOVidest</w:t>
            </w:r>
            <w:proofErr w:type="spellEnd"/>
            <w:r>
              <w:t xml:space="preserve"> + projekti tegevustest, nt </w:t>
            </w:r>
            <w:r w:rsidR="00315078">
              <w:t>koolitused</w:t>
            </w:r>
          </w:p>
        </w:tc>
        <w:tc>
          <w:tcPr>
            <w:tcW w:w="3373" w:type="dxa"/>
          </w:tcPr>
          <w:p w14:paraId="389AD7F1" w14:textId="77777777" w:rsidR="000B5163" w:rsidRDefault="002B654C" w:rsidP="00600C50">
            <w:r>
              <w:t>Vastutaja: SKA</w:t>
            </w:r>
          </w:p>
          <w:p w14:paraId="4B952535" w14:textId="03CCD7FE" w:rsidR="002B654C" w:rsidRPr="003A6960" w:rsidRDefault="002B654C" w:rsidP="00600C50">
            <w:r>
              <w:t>Toimumiskoht: üle</w:t>
            </w:r>
            <w:r w:rsidR="00FC7A7A">
              <w:t xml:space="preserve"> E</w:t>
            </w:r>
            <w:r>
              <w:t>esti</w:t>
            </w:r>
          </w:p>
        </w:tc>
      </w:tr>
      <w:tr w:rsidR="002B654C" w:rsidRPr="00BD602E" w14:paraId="54B4AFD8" w14:textId="77777777" w:rsidTr="003A7AD4">
        <w:trPr>
          <w:trHeight w:val="270"/>
        </w:trPr>
        <w:tc>
          <w:tcPr>
            <w:tcW w:w="2114" w:type="dxa"/>
          </w:tcPr>
          <w:p w14:paraId="01E8DF87" w14:textId="02D4359F" w:rsidR="002B654C" w:rsidRPr="00BD602E" w:rsidRDefault="00315078" w:rsidP="00FC7A7A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Juuni</w:t>
            </w:r>
            <w:r w:rsidR="00FC7A7A">
              <w:rPr>
                <w:b/>
              </w:rPr>
              <w:t xml:space="preserve"> </w:t>
            </w:r>
            <w:r w:rsidR="002B654C">
              <w:rPr>
                <w:b/>
              </w:rPr>
              <w:t>-</w:t>
            </w:r>
            <w:r w:rsidR="00365182">
              <w:rPr>
                <w:b/>
              </w:rPr>
              <w:t>September</w:t>
            </w:r>
          </w:p>
        </w:tc>
        <w:tc>
          <w:tcPr>
            <w:tcW w:w="4395" w:type="dxa"/>
          </w:tcPr>
          <w:p w14:paraId="5DD3F02B" w14:textId="18FEF53E" w:rsidR="002B654C" w:rsidRDefault="002B654C" w:rsidP="00600C50">
            <w:r>
              <w:t>Tugi</w:t>
            </w:r>
            <w:r w:rsidR="0001755F">
              <w:t>i</w:t>
            </w:r>
            <w:r>
              <w:t>sikuteenuse teenusestandardi väljatöötamine</w:t>
            </w:r>
            <w:r w:rsidR="00365182">
              <w:t>/Muutmine</w:t>
            </w:r>
          </w:p>
        </w:tc>
        <w:tc>
          <w:tcPr>
            <w:tcW w:w="4005" w:type="dxa"/>
          </w:tcPr>
          <w:p w14:paraId="6620DF06" w14:textId="452058A1" w:rsidR="002B654C" w:rsidRDefault="00FC7A7A" w:rsidP="00FC7A7A">
            <w:pPr>
              <w:pStyle w:val="Loendilik"/>
              <w:numPr>
                <w:ilvl w:val="0"/>
                <w:numId w:val="7"/>
              </w:numPr>
            </w:pPr>
            <w:proofErr w:type="spellStart"/>
            <w:r>
              <w:t>KOVide</w:t>
            </w:r>
            <w:proofErr w:type="spellEnd"/>
            <w:r>
              <w:t xml:space="preserve"> ja </w:t>
            </w:r>
            <w:r w:rsidR="00AC3A69">
              <w:t>asjakohaste</w:t>
            </w:r>
            <w:r>
              <w:t xml:space="preserve"> osapoolte kaasatusel on läbi viidud vastavasisulised kohtumised, sh </w:t>
            </w:r>
            <w:r w:rsidRPr="007249DA">
              <w:rPr>
                <w:i/>
              </w:rPr>
              <w:t>online</w:t>
            </w:r>
            <w:r w:rsidR="00D607D9">
              <w:t>. Arvestuslikult 3 kohtumist, kuid  vajadusel rohkem</w:t>
            </w:r>
            <w:r w:rsidR="00365182">
              <w:t>.</w:t>
            </w:r>
          </w:p>
          <w:p w14:paraId="69320A4E" w14:textId="42C7AF64" w:rsidR="00FC7A7A" w:rsidRDefault="00FC7A7A" w:rsidP="00FC7A7A">
            <w:pPr>
              <w:pStyle w:val="Loendilik"/>
              <w:numPr>
                <w:ilvl w:val="0"/>
                <w:numId w:val="7"/>
              </w:numPr>
            </w:pPr>
            <w:r>
              <w:lastRenderedPageBreak/>
              <w:t>Teenusstandard on valminud, mis on aluseks tugiisikuteenuse hanke väljakuulutamiseks</w:t>
            </w:r>
          </w:p>
          <w:p w14:paraId="26B18F52" w14:textId="36CCB3F7" w:rsidR="00FC7A7A" w:rsidRPr="003A6960" w:rsidRDefault="00FC7A7A" w:rsidP="00600C50"/>
        </w:tc>
        <w:tc>
          <w:tcPr>
            <w:tcW w:w="3373" w:type="dxa"/>
          </w:tcPr>
          <w:p w14:paraId="1D747738" w14:textId="77777777" w:rsidR="002B654C" w:rsidRDefault="002B654C" w:rsidP="00600C50">
            <w:r>
              <w:lastRenderedPageBreak/>
              <w:t>Vastutaja: SKA</w:t>
            </w:r>
          </w:p>
          <w:p w14:paraId="04D40446" w14:textId="39569367" w:rsidR="002B654C" w:rsidRPr="003A6960" w:rsidRDefault="002B654C" w:rsidP="00600C50">
            <w:r>
              <w:t>Toimumiskoht: üle</w:t>
            </w:r>
            <w:r w:rsidR="00FC7A7A">
              <w:t xml:space="preserve"> Eesti, vastavalt kaasatavatest </w:t>
            </w:r>
            <w:proofErr w:type="spellStart"/>
            <w:r w:rsidR="00FC7A7A">
              <w:t>KOVidest</w:t>
            </w:r>
            <w:proofErr w:type="spellEnd"/>
          </w:p>
        </w:tc>
      </w:tr>
      <w:tr w:rsidR="000B5163" w:rsidRPr="00BD602E" w14:paraId="295EABF3" w14:textId="77777777" w:rsidTr="003A7AD4">
        <w:trPr>
          <w:trHeight w:val="270"/>
        </w:trPr>
        <w:tc>
          <w:tcPr>
            <w:tcW w:w="2114" w:type="dxa"/>
          </w:tcPr>
          <w:p w14:paraId="15A447FB" w14:textId="29E99A5F" w:rsidR="000B5163" w:rsidRPr="00BD602E" w:rsidRDefault="00365182" w:rsidP="0031507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August - </w:t>
            </w:r>
            <w:r w:rsidR="00315078">
              <w:rPr>
                <w:b/>
              </w:rPr>
              <w:t>November</w:t>
            </w:r>
          </w:p>
        </w:tc>
        <w:tc>
          <w:tcPr>
            <w:tcW w:w="4395" w:type="dxa"/>
          </w:tcPr>
          <w:p w14:paraId="5A6A3296" w14:textId="44341F7B" w:rsidR="000B5163" w:rsidRPr="003A6960" w:rsidRDefault="00365182" w:rsidP="00315078">
            <w:r>
              <w:t xml:space="preserve">4 </w:t>
            </w:r>
            <w:proofErr w:type="spellStart"/>
            <w:r w:rsidR="00956F81">
              <w:t>KOV</w:t>
            </w:r>
            <w:r w:rsidR="00FC7A7A">
              <w:t>i</w:t>
            </w:r>
            <w:r w:rsidR="00956F81">
              <w:t>de</w:t>
            </w:r>
            <w:proofErr w:type="spellEnd"/>
            <w:r w:rsidR="00956F81">
              <w:t xml:space="preserve"> </w:t>
            </w:r>
            <w:r w:rsidR="00315078">
              <w:t>koolitust</w:t>
            </w:r>
          </w:p>
        </w:tc>
        <w:tc>
          <w:tcPr>
            <w:tcW w:w="4005" w:type="dxa"/>
          </w:tcPr>
          <w:p w14:paraId="5B089D5D" w14:textId="6D008325" w:rsidR="00365182" w:rsidRDefault="003C44AA" w:rsidP="00FC7A7A">
            <w:pPr>
              <w:pStyle w:val="Loendilik"/>
              <w:numPr>
                <w:ilvl w:val="0"/>
                <w:numId w:val="9"/>
              </w:numPr>
            </w:pPr>
            <w:r>
              <w:t>Piirkondades (ida; lõuna, põhi; l</w:t>
            </w:r>
            <w:r w:rsidR="00365182">
              <w:t xml:space="preserve">ääs) </w:t>
            </w:r>
            <w:r>
              <w:t xml:space="preserve">on läbi viidud </w:t>
            </w:r>
            <w:r w:rsidR="00315078">
              <w:t>koolitused</w:t>
            </w:r>
          </w:p>
          <w:p w14:paraId="37238C7E" w14:textId="6CC3A5B9" w:rsidR="000B5163" w:rsidRPr="003A6960" w:rsidRDefault="00365182" w:rsidP="00FC7A7A">
            <w:pPr>
              <w:pStyle w:val="Loendilik"/>
              <w:numPr>
                <w:ilvl w:val="0"/>
                <w:numId w:val="9"/>
              </w:numPr>
            </w:pPr>
            <w:r>
              <w:t xml:space="preserve">Ca </w:t>
            </w:r>
            <w:r w:rsidR="00E7493D">
              <w:t>120</w:t>
            </w:r>
            <w:r>
              <w:t xml:space="preserve"> </w:t>
            </w:r>
            <w:proofErr w:type="spellStart"/>
            <w:r>
              <w:t>KOVi</w:t>
            </w:r>
            <w:proofErr w:type="spellEnd"/>
            <w:r>
              <w:t xml:space="preserve"> ja ohvriabitöötajad</w:t>
            </w:r>
            <w:r w:rsidR="00E7493D">
              <w:t>, piirkonnapo</w:t>
            </w:r>
            <w:r w:rsidR="003C44AA">
              <w:t>litsei jne asjakohaste osapoolte teadlikkus teenusest ja oma rollist on tõusnud.</w:t>
            </w:r>
          </w:p>
        </w:tc>
        <w:tc>
          <w:tcPr>
            <w:tcW w:w="3373" w:type="dxa"/>
          </w:tcPr>
          <w:p w14:paraId="3B68569A" w14:textId="77777777" w:rsidR="00FC7A7A" w:rsidRPr="00FC7A7A" w:rsidRDefault="00FC7A7A" w:rsidP="00FC7A7A">
            <w:r w:rsidRPr="00FC7A7A">
              <w:t>Vastutaja: SKA</w:t>
            </w:r>
          </w:p>
          <w:p w14:paraId="69D19C1B" w14:textId="64619F94" w:rsidR="000B5163" w:rsidRPr="003A6960" w:rsidRDefault="00FC7A7A" w:rsidP="00FC7A7A">
            <w:r w:rsidRPr="00FC7A7A">
              <w:t xml:space="preserve">Toimumiskoht: üle Eesti, vastavalt kaasatavatest </w:t>
            </w:r>
            <w:proofErr w:type="spellStart"/>
            <w:r w:rsidRPr="00FC7A7A">
              <w:t>KOVidest</w:t>
            </w:r>
            <w:proofErr w:type="spellEnd"/>
            <w:r w:rsidR="00315078">
              <w:t>. Sõltuvalt pandeemia olukorrast võivad olla ka online koolitused</w:t>
            </w:r>
          </w:p>
        </w:tc>
      </w:tr>
      <w:tr w:rsidR="00FC7A7A" w:rsidRPr="00BD602E" w14:paraId="1B759C0C" w14:textId="77777777" w:rsidTr="003A7AD4">
        <w:trPr>
          <w:trHeight w:val="270"/>
        </w:trPr>
        <w:tc>
          <w:tcPr>
            <w:tcW w:w="2114" w:type="dxa"/>
          </w:tcPr>
          <w:p w14:paraId="6631D2D5" w14:textId="75605F00" w:rsidR="00FC7A7A" w:rsidRDefault="00315078" w:rsidP="0031507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August </w:t>
            </w:r>
            <w:r w:rsidR="00FC7A7A">
              <w:rPr>
                <w:b/>
              </w:rPr>
              <w:t xml:space="preserve">– </w:t>
            </w:r>
            <w:r>
              <w:rPr>
                <w:b/>
              </w:rPr>
              <w:t>detsember</w:t>
            </w:r>
          </w:p>
        </w:tc>
        <w:tc>
          <w:tcPr>
            <w:tcW w:w="4395" w:type="dxa"/>
          </w:tcPr>
          <w:p w14:paraId="20722E64" w14:textId="297CC30D" w:rsidR="00FC7A7A" w:rsidRDefault="00FC7A7A" w:rsidP="00600C50">
            <w:r>
              <w:t>Tõlketeenuse koondamine/süstematiseerimine</w:t>
            </w:r>
            <w:r w:rsidR="00DB6FAB">
              <w:t xml:space="preserve"> koostöös AS Hoolekandeteenusega</w:t>
            </w:r>
          </w:p>
        </w:tc>
        <w:tc>
          <w:tcPr>
            <w:tcW w:w="4005" w:type="dxa"/>
          </w:tcPr>
          <w:p w14:paraId="7C1114D9" w14:textId="77777777" w:rsidR="00FC7A7A" w:rsidRDefault="00FC7A7A" w:rsidP="00FC7A7A">
            <w:pPr>
              <w:pStyle w:val="Loendilik"/>
              <w:numPr>
                <w:ilvl w:val="0"/>
                <w:numId w:val="9"/>
              </w:numPr>
            </w:pPr>
            <w:r>
              <w:t xml:space="preserve">On algatatud ülevaade </w:t>
            </w:r>
            <w:r w:rsidR="00DB6FAB">
              <w:t>seni kasutatud tõlkidest</w:t>
            </w:r>
          </w:p>
          <w:p w14:paraId="576A7337" w14:textId="10DCFE32" w:rsidR="00DB6FAB" w:rsidRDefault="00DB6FAB" w:rsidP="00FC7A7A">
            <w:pPr>
              <w:pStyle w:val="Loendilik"/>
              <w:numPr>
                <w:ilvl w:val="0"/>
                <w:numId w:val="9"/>
              </w:numPr>
            </w:pPr>
            <w:r>
              <w:t>Vajadusel kaardistatud täiendav tõlkeressu</w:t>
            </w:r>
            <w:r w:rsidR="0001755F">
              <w:t>r</w:t>
            </w:r>
            <w:r>
              <w:t>ss</w:t>
            </w:r>
          </w:p>
        </w:tc>
        <w:tc>
          <w:tcPr>
            <w:tcW w:w="3373" w:type="dxa"/>
          </w:tcPr>
          <w:p w14:paraId="34B53EAB" w14:textId="77777777" w:rsidR="00FC7A7A" w:rsidRDefault="00DB6FAB" w:rsidP="00FC7A7A">
            <w:r>
              <w:t>Vastutaja SKA</w:t>
            </w:r>
          </w:p>
          <w:p w14:paraId="29D2EA5C" w14:textId="21AE2857" w:rsidR="00DB6FAB" w:rsidRPr="00FC7A7A" w:rsidRDefault="00DB6FAB" w:rsidP="00FC7A7A">
            <w:r>
              <w:t>Toimumiskoht: üle Eesti</w:t>
            </w:r>
          </w:p>
        </w:tc>
      </w:tr>
      <w:tr w:rsidR="000B5163" w:rsidRPr="00BD602E" w14:paraId="7CA4A313" w14:textId="77777777" w:rsidTr="003A7AD4">
        <w:trPr>
          <w:trHeight w:val="270"/>
        </w:trPr>
        <w:tc>
          <w:tcPr>
            <w:tcW w:w="2114" w:type="dxa"/>
          </w:tcPr>
          <w:p w14:paraId="411797AC" w14:textId="6F8A2FD8" w:rsidR="000B5163" w:rsidRPr="00BD602E" w:rsidRDefault="004E50B9" w:rsidP="0031507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Juuni</w:t>
            </w:r>
            <w:r w:rsidR="00AC3A69">
              <w:rPr>
                <w:b/>
              </w:rPr>
              <w:t xml:space="preserve"> - </w:t>
            </w:r>
            <w:r w:rsidR="00315078">
              <w:rPr>
                <w:b/>
              </w:rPr>
              <w:t>oktoober</w:t>
            </w:r>
          </w:p>
        </w:tc>
        <w:tc>
          <w:tcPr>
            <w:tcW w:w="4395" w:type="dxa"/>
          </w:tcPr>
          <w:p w14:paraId="41227208" w14:textId="5F02DBB1" w:rsidR="000B5163" w:rsidRPr="003A6960" w:rsidRDefault="0028743E" w:rsidP="00600C50">
            <w:r>
              <w:t>Tugi</w:t>
            </w:r>
            <w:r w:rsidR="0001755F">
              <w:t>i</w:t>
            </w:r>
            <w:r>
              <w:t xml:space="preserve">sikuteenuse hanke ettevalmistamine, välja kuulutamine </w:t>
            </w:r>
          </w:p>
        </w:tc>
        <w:tc>
          <w:tcPr>
            <w:tcW w:w="4005" w:type="dxa"/>
          </w:tcPr>
          <w:p w14:paraId="2EBFBBA1" w14:textId="77777777" w:rsidR="000B5163" w:rsidRDefault="00DB6FAB" w:rsidP="00DB6FAB">
            <w:pPr>
              <w:pStyle w:val="Loendilik"/>
              <w:numPr>
                <w:ilvl w:val="0"/>
                <w:numId w:val="10"/>
              </w:numPr>
            </w:pPr>
            <w:r>
              <w:t>Tugiisikuteenuse hankedokumendid on koostatud</w:t>
            </w:r>
          </w:p>
          <w:p w14:paraId="617D80DC" w14:textId="2CD9D2D4" w:rsidR="00DB6FAB" w:rsidRPr="003A6960" w:rsidRDefault="00DB6FAB" w:rsidP="00DB6FAB">
            <w:pPr>
              <w:pStyle w:val="Loendilik"/>
              <w:numPr>
                <w:ilvl w:val="0"/>
                <w:numId w:val="10"/>
              </w:numPr>
            </w:pPr>
            <w:r>
              <w:t>Hange on välja kuulutatud</w:t>
            </w:r>
          </w:p>
        </w:tc>
        <w:tc>
          <w:tcPr>
            <w:tcW w:w="3373" w:type="dxa"/>
          </w:tcPr>
          <w:p w14:paraId="0F7B496D" w14:textId="77777777" w:rsidR="00DB6FAB" w:rsidRDefault="00DB6FAB" w:rsidP="00DB6FAB">
            <w:r>
              <w:t>Vastutaja SKA</w:t>
            </w:r>
          </w:p>
          <w:p w14:paraId="26C55D9A" w14:textId="06430A35" w:rsidR="000B5163" w:rsidRPr="003A6960" w:rsidRDefault="00DB6FAB" w:rsidP="00DB6FAB">
            <w:r>
              <w:t>Toimumiskoht: üle Eesti</w:t>
            </w:r>
          </w:p>
        </w:tc>
      </w:tr>
      <w:tr w:rsidR="009C4099" w:rsidRPr="00BD602E" w14:paraId="70036607" w14:textId="77777777" w:rsidTr="003A7AD4">
        <w:trPr>
          <w:trHeight w:val="270"/>
        </w:trPr>
        <w:tc>
          <w:tcPr>
            <w:tcW w:w="2114" w:type="dxa"/>
          </w:tcPr>
          <w:p w14:paraId="5CC415BD" w14:textId="46BABE49" w:rsidR="009C4099" w:rsidRPr="00BD602E" w:rsidRDefault="00315078" w:rsidP="00FC7A7A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Oktoober </w:t>
            </w:r>
            <w:r w:rsidR="0028743E">
              <w:rPr>
                <w:b/>
              </w:rPr>
              <w:t>-</w:t>
            </w:r>
            <w:r w:rsidR="00E7493D">
              <w:rPr>
                <w:b/>
              </w:rPr>
              <w:t>detsember</w:t>
            </w:r>
          </w:p>
        </w:tc>
        <w:tc>
          <w:tcPr>
            <w:tcW w:w="4395" w:type="dxa"/>
          </w:tcPr>
          <w:p w14:paraId="6982DBE2" w14:textId="2EA41070" w:rsidR="009C4099" w:rsidRPr="003A6960" w:rsidRDefault="0028743E" w:rsidP="003C44AA">
            <w:r>
              <w:t>Tugiis</w:t>
            </w:r>
            <w:r w:rsidR="003C44AA">
              <w:t xml:space="preserve">ikuteenuse pakkumuste hindamine, </w:t>
            </w:r>
            <w:r>
              <w:t>pakkuja valimine</w:t>
            </w:r>
            <w:r w:rsidR="00FC7A7A">
              <w:t xml:space="preserve"> ning lepingu sõlmimine</w:t>
            </w:r>
          </w:p>
        </w:tc>
        <w:tc>
          <w:tcPr>
            <w:tcW w:w="4005" w:type="dxa"/>
          </w:tcPr>
          <w:p w14:paraId="5C3A6057" w14:textId="3CDB2DEA" w:rsidR="009C4099" w:rsidRPr="003A6960" w:rsidRDefault="008F36A5" w:rsidP="003C44AA">
            <w:pPr>
              <w:pStyle w:val="Loendilik"/>
              <w:numPr>
                <w:ilvl w:val="0"/>
                <w:numId w:val="10"/>
              </w:numPr>
            </w:pPr>
            <w:r>
              <w:t xml:space="preserve">Tugiisikuteenuse pakkujaga on </w:t>
            </w:r>
            <w:r w:rsidR="003C44AA">
              <w:t xml:space="preserve">sõlmitud </w:t>
            </w:r>
            <w:r>
              <w:t>1a koostööleping</w:t>
            </w:r>
            <w:r w:rsidR="003C44AA">
              <w:t>.</w:t>
            </w:r>
            <w:r>
              <w:t xml:space="preserve"> </w:t>
            </w:r>
          </w:p>
        </w:tc>
        <w:tc>
          <w:tcPr>
            <w:tcW w:w="3373" w:type="dxa"/>
          </w:tcPr>
          <w:p w14:paraId="59A8DF6C" w14:textId="77777777" w:rsidR="00D607D9" w:rsidRDefault="00D607D9" w:rsidP="00D607D9">
            <w:r>
              <w:t>Vastutaja SKA</w:t>
            </w:r>
          </w:p>
          <w:p w14:paraId="468ED162" w14:textId="6CC20B0C" w:rsidR="009C4099" w:rsidRPr="003A6960" w:rsidRDefault="00D607D9" w:rsidP="00D607D9">
            <w:r>
              <w:t>Toimumiskoht: üle Eesti</w:t>
            </w:r>
            <w:r w:rsidR="008F36A5" w:rsidRPr="008F36A5">
              <w:t xml:space="preserve">, vastavalt kaasatavatest </w:t>
            </w:r>
            <w:proofErr w:type="spellStart"/>
            <w:r w:rsidR="008F36A5" w:rsidRPr="008F36A5">
              <w:t>KOVidest</w:t>
            </w:r>
            <w:proofErr w:type="spellEnd"/>
          </w:p>
        </w:tc>
      </w:tr>
      <w:tr w:rsidR="00BA6CAB" w:rsidRPr="00BD602E" w14:paraId="15932F67" w14:textId="77777777" w:rsidTr="003A7AD4">
        <w:trPr>
          <w:trHeight w:val="270"/>
        </w:trPr>
        <w:tc>
          <w:tcPr>
            <w:tcW w:w="2114" w:type="dxa"/>
          </w:tcPr>
          <w:p w14:paraId="4393C92C" w14:textId="618DC61A" w:rsidR="00BA6CAB" w:rsidRDefault="00BA6CAB" w:rsidP="00FC7A7A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Detsember</w:t>
            </w:r>
          </w:p>
        </w:tc>
        <w:tc>
          <w:tcPr>
            <w:tcW w:w="4395" w:type="dxa"/>
          </w:tcPr>
          <w:p w14:paraId="179968AA" w14:textId="417C1DD7" w:rsidR="00BA6CAB" w:rsidRDefault="00BA6CAB" w:rsidP="003C44AA">
            <w:r>
              <w:t>Hanke tulemusest sõltuv tegevus: kui hanget ei võida praegune teenusepakkuja, siis klientide ülevõtmine, et 1 jaanuarist oleks võimalik teenuse tagamine uue pakkuja poolt</w:t>
            </w:r>
          </w:p>
        </w:tc>
        <w:tc>
          <w:tcPr>
            <w:tcW w:w="4005" w:type="dxa"/>
          </w:tcPr>
          <w:p w14:paraId="5914A475" w14:textId="77777777" w:rsidR="00BA6CAB" w:rsidRDefault="00963C93" w:rsidP="003C44AA">
            <w:pPr>
              <w:pStyle w:val="Loendilik"/>
              <w:numPr>
                <w:ilvl w:val="0"/>
                <w:numId w:val="10"/>
              </w:numPr>
            </w:pPr>
            <w:proofErr w:type="spellStart"/>
            <w:r>
              <w:t>SKAle</w:t>
            </w:r>
            <w:proofErr w:type="spellEnd"/>
            <w:r>
              <w:t xml:space="preserve"> on antud üle RVK juhtumid, mis vajavad jätkuvat tugiisikuteenust. </w:t>
            </w:r>
          </w:p>
          <w:p w14:paraId="735106C4" w14:textId="281A3F33" w:rsidR="00963C93" w:rsidRDefault="00963C93" w:rsidP="003C44AA">
            <w:pPr>
              <w:pStyle w:val="Loendilik"/>
              <w:numPr>
                <w:ilvl w:val="0"/>
                <w:numId w:val="10"/>
              </w:numPr>
            </w:pPr>
            <w:r>
              <w:t xml:space="preserve">Vajadusel toimuvad kohtumised, et </w:t>
            </w:r>
            <w:r w:rsidR="00080B34">
              <w:t xml:space="preserve">juhtumid läbi arutada. </w:t>
            </w:r>
          </w:p>
        </w:tc>
        <w:tc>
          <w:tcPr>
            <w:tcW w:w="3373" w:type="dxa"/>
          </w:tcPr>
          <w:p w14:paraId="766E6F69" w14:textId="77777777" w:rsidR="00BA6CAB" w:rsidRDefault="00BA6CAB" w:rsidP="00BA6CAB">
            <w:r>
              <w:t>Vastutaja SKA</w:t>
            </w:r>
          </w:p>
          <w:p w14:paraId="067D7236" w14:textId="05B51798" w:rsidR="00BA6CAB" w:rsidRDefault="00BA6CAB" w:rsidP="00BA6CAB">
            <w:r>
              <w:t xml:space="preserve">Toimumiskoht: üle Eesti, vastavalt kaasatavatest </w:t>
            </w:r>
            <w:proofErr w:type="spellStart"/>
            <w:r>
              <w:t>KOVidest</w:t>
            </w:r>
            <w:proofErr w:type="spellEnd"/>
          </w:p>
        </w:tc>
      </w:tr>
      <w:tr w:rsidR="00225765" w:rsidRPr="00BD602E" w14:paraId="682F2F5C" w14:textId="77777777" w:rsidTr="00225765">
        <w:trPr>
          <w:trHeight w:val="270"/>
        </w:trPr>
        <w:tc>
          <w:tcPr>
            <w:tcW w:w="13887" w:type="dxa"/>
            <w:gridSpan w:val="4"/>
            <w:shd w:val="clear" w:color="auto" w:fill="FFFF00"/>
          </w:tcPr>
          <w:p w14:paraId="452CF13B" w14:textId="5CC6A080" w:rsidR="00225765" w:rsidRPr="000F2761" w:rsidRDefault="00225765" w:rsidP="00225765">
            <w:pPr>
              <w:jc w:val="center"/>
              <w:rPr>
                <w:b/>
                <w:bCs/>
              </w:rPr>
            </w:pPr>
            <w:r w:rsidRPr="000F2761">
              <w:rPr>
                <w:b/>
                <w:bCs/>
              </w:rPr>
              <w:t>2022</w:t>
            </w:r>
          </w:p>
        </w:tc>
      </w:tr>
      <w:tr w:rsidR="009C4099" w:rsidRPr="00BD602E" w14:paraId="53AC432D" w14:textId="77777777" w:rsidTr="003A7AD4">
        <w:trPr>
          <w:trHeight w:val="270"/>
        </w:trPr>
        <w:tc>
          <w:tcPr>
            <w:tcW w:w="2114" w:type="dxa"/>
          </w:tcPr>
          <w:p w14:paraId="10E5712D" w14:textId="315D5735" w:rsidR="009C4099" w:rsidRPr="00BD602E" w:rsidRDefault="003C44AA" w:rsidP="00D607D9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</w:t>
            </w:r>
            <w:r w:rsidR="00D607D9">
              <w:rPr>
                <w:b/>
              </w:rPr>
              <w:t>aanuar- veebruar</w:t>
            </w:r>
          </w:p>
        </w:tc>
        <w:tc>
          <w:tcPr>
            <w:tcW w:w="4395" w:type="dxa"/>
          </w:tcPr>
          <w:p w14:paraId="4D337AED" w14:textId="06014A9A" w:rsidR="009C4099" w:rsidRPr="003A6960" w:rsidRDefault="00D607D9" w:rsidP="00600C50">
            <w:r>
              <w:t>Tugiisikuteenuse pakkuja baaskoolitus</w:t>
            </w:r>
          </w:p>
        </w:tc>
        <w:tc>
          <w:tcPr>
            <w:tcW w:w="4005" w:type="dxa"/>
          </w:tcPr>
          <w:p w14:paraId="4AFFBD0C" w14:textId="506DDA86" w:rsidR="009C4099" w:rsidRPr="003A6960" w:rsidRDefault="008F36A5" w:rsidP="008F36A5">
            <w:pPr>
              <w:pStyle w:val="Loendilik"/>
              <w:numPr>
                <w:ilvl w:val="0"/>
                <w:numId w:val="9"/>
              </w:numPr>
            </w:pPr>
            <w:r>
              <w:t>Tugi</w:t>
            </w:r>
            <w:r w:rsidR="0001755F">
              <w:t>i</w:t>
            </w:r>
            <w:r>
              <w:t>sikuteenuse pakkuja ja tugi</w:t>
            </w:r>
            <w:r w:rsidR="0001755F">
              <w:t>i</w:t>
            </w:r>
            <w:r>
              <w:t xml:space="preserve">sikute koolitus. Osalejate </w:t>
            </w:r>
            <w:r>
              <w:lastRenderedPageBreak/>
              <w:t>arv vastavalt tugi</w:t>
            </w:r>
            <w:r w:rsidR="0001755F">
              <w:t>i</w:t>
            </w:r>
            <w:r>
              <w:t>sikuteenuse pakkuja nägemusele</w:t>
            </w:r>
            <w:r w:rsidR="003C44AA">
              <w:t>.</w:t>
            </w:r>
          </w:p>
        </w:tc>
        <w:tc>
          <w:tcPr>
            <w:tcW w:w="3373" w:type="dxa"/>
          </w:tcPr>
          <w:p w14:paraId="54BD49BB" w14:textId="2DFA7E4A" w:rsidR="008F36A5" w:rsidRDefault="008F36A5" w:rsidP="008F36A5">
            <w:r>
              <w:lastRenderedPageBreak/>
              <w:t>Vastutaja</w:t>
            </w:r>
            <w:r w:rsidR="000F2761">
              <w:t>:</w:t>
            </w:r>
            <w:r>
              <w:t xml:space="preserve"> SKA</w:t>
            </w:r>
          </w:p>
          <w:p w14:paraId="5004653A" w14:textId="25A29134" w:rsidR="009C4099" w:rsidRPr="003A6960" w:rsidRDefault="008F36A5" w:rsidP="008F36A5">
            <w:r>
              <w:t xml:space="preserve">Toimumiskoht: täpsustatakse </w:t>
            </w:r>
            <w:r>
              <w:lastRenderedPageBreak/>
              <w:t>projekti rakendamise jooksul.</w:t>
            </w:r>
          </w:p>
        </w:tc>
      </w:tr>
      <w:tr w:rsidR="009C4099" w:rsidRPr="00BD602E" w14:paraId="1FEBE1A4" w14:textId="77777777" w:rsidTr="003A7AD4">
        <w:trPr>
          <w:trHeight w:val="270"/>
        </w:trPr>
        <w:tc>
          <w:tcPr>
            <w:tcW w:w="2114" w:type="dxa"/>
          </w:tcPr>
          <w:p w14:paraId="1299FEC6" w14:textId="6B65D8F9" w:rsidR="009C4099" w:rsidRPr="00BD602E" w:rsidRDefault="003C44AA" w:rsidP="00A8608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j</w:t>
            </w:r>
            <w:r w:rsidR="000F2761">
              <w:rPr>
                <w:b/>
              </w:rPr>
              <w:t xml:space="preserve">aanuar- </w:t>
            </w:r>
            <w:r w:rsidR="00A86088">
              <w:rPr>
                <w:b/>
              </w:rPr>
              <w:t>detsember</w:t>
            </w:r>
          </w:p>
        </w:tc>
        <w:tc>
          <w:tcPr>
            <w:tcW w:w="4395" w:type="dxa"/>
          </w:tcPr>
          <w:p w14:paraId="38CFBB36" w14:textId="25B0D670" w:rsidR="009C4099" w:rsidRPr="003A6960" w:rsidRDefault="00A86088" w:rsidP="00600C50">
            <w:r>
              <w:t>Tugiisikuteenuse osutamine</w:t>
            </w:r>
          </w:p>
        </w:tc>
        <w:tc>
          <w:tcPr>
            <w:tcW w:w="4005" w:type="dxa"/>
          </w:tcPr>
          <w:p w14:paraId="4F1F55AE" w14:textId="2A492BAD" w:rsidR="009C4099" w:rsidRDefault="00A86088" w:rsidP="000F2761">
            <w:pPr>
              <w:pStyle w:val="Loendilik"/>
              <w:numPr>
                <w:ilvl w:val="0"/>
                <w:numId w:val="9"/>
              </w:numPr>
            </w:pPr>
            <w:r>
              <w:t xml:space="preserve">Hinnanguliselt on </w:t>
            </w:r>
            <w:r w:rsidR="00BA6CAB">
              <w:t>70</w:t>
            </w:r>
            <w:r>
              <w:t xml:space="preserve"> isikule tagatud tugiisikuteenus vastavalt </w:t>
            </w:r>
            <w:proofErr w:type="spellStart"/>
            <w:r>
              <w:t>KOVi</w:t>
            </w:r>
            <w:proofErr w:type="spellEnd"/>
            <w:r>
              <w:t xml:space="preserve"> juhtumiplaanile</w:t>
            </w:r>
          </w:p>
          <w:p w14:paraId="144DD2D2" w14:textId="3E329B50" w:rsidR="000F2761" w:rsidRPr="003A6960" w:rsidRDefault="00A86088" w:rsidP="000F2761">
            <w:pPr>
              <w:pStyle w:val="Loendilik"/>
              <w:numPr>
                <w:ilvl w:val="0"/>
                <w:numId w:val="9"/>
              </w:numPr>
            </w:pPr>
            <w:r>
              <w:t>Inimese abivajaduse jätkumist on hinnatud</w:t>
            </w:r>
          </w:p>
        </w:tc>
        <w:tc>
          <w:tcPr>
            <w:tcW w:w="3373" w:type="dxa"/>
          </w:tcPr>
          <w:p w14:paraId="7AA16826" w14:textId="369F5D19" w:rsidR="0001755F" w:rsidRDefault="000F2761" w:rsidP="00600C50">
            <w:r>
              <w:t>Vastutaja: SKA</w:t>
            </w:r>
            <w:r w:rsidR="00255D17">
              <w:t>,</w:t>
            </w:r>
            <w:r w:rsidR="00A60A02">
              <w:t xml:space="preserve"> Rakvere LV, teised </w:t>
            </w:r>
            <w:r w:rsidR="00255D17">
              <w:t xml:space="preserve"> </w:t>
            </w:r>
            <w:proofErr w:type="spellStart"/>
            <w:r w:rsidR="00A86088">
              <w:t>KOV</w:t>
            </w:r>
            <w:r w:rsidR="00A60A02">
              <w:t>id</w:t>
            </w:r>
            <w:proofErr w:type="spellEnd"/>
            <w:r w:rsidR="00A86088">
              <w:t xml:space="preserve"> ja</w:t>
            </w:r>
            <w:r w:rsidR="00A60A02">
              <w:t xml:space="preserve"> hanke raames tuvastatud</w:t>
            </w:r>
            <w:r w:rsidR="00A86088">
              <w:t xml:space="preserve"> teenusepakkuja</w:t>
            </w:r>
          </w:p>
          <w:p w14:paraId="089D91B7" w14:textId="18249B58" w:rsidR="009C4099" w:rsidRPr="003A6960" w:rsidRDefault="0001755F" w:rsidP="00600C50">
            <w:r>
              <w:t xml:space="preserve">Toimumiskoht: </w:t>
            </w:r>
            <w:r w:rsidR="00255D17">
              <w:t>üle Eesti</w:t>
            </w:r>
            <w:r w:rsidR="00255D17" w:rsidRPr="008F36A5">
              <w:t xml:space="preserve">, vastavalt kaasatavatest </w:t>
            </w:r>
            <w:proofErr w:type="spellStart"/>
            <w:r w:rsidR="00255D17" w:rsidRPr="008F36A5">
              <w:t>KOVidest</w:t>
            </w:r>
            <w:proofErr w:type="spellEnd"/>
          </w:p>
        </w:tc>
      </w:tr>
      <w:tr w:rsidR="009C4099" w:rsidRPr="00BD602E" w14:paraId="26F2C200" w14:textId="77777777" w:rsidTr="003A7AD4">
        <w:trPr>
          <w:trHeight w:val="270"/>
        </w:trPr>
        <w:tc>
          <w:tcPr>
            <w:tcW w:w="2114" w:type="dxa"/>
          </w:tcPr>
          <w:p w14:paraId="373C00FC" w14:textId="7808F26F" w:rsidR="009C4099" w:rsidRPr="00BD602E" w:rsidRDefault="003C44AA" w:rsidP="00255D17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</w:t>
            </w:r>
            <w:r w:rsidR="00255D17">
              <w:rPr>
                <w:b/>
              </w:rPr>
              <w:t>aanuar - detsember</w:t>
            </w:r>
          </w:p>
        </w:tc>
        <w:tc>
          <w:tcPr>
            <w:tcW w:w="4395" w:type="dxa"/>
          </w:tcPr>
          <w:p w14:paraId="0DEC1CCD" w14:textId="3A945171" w:rsidR="009C4099" w:rsidRDefault="00255D17" w:rsidP="00600C50">
            <w:r>
              <w:t>Tugi</w:t>
            </w:r>
            <w:r w:rsidR="0001755F">
              <w:t>i</w:t>
            </w:r>
            <w:r>
              <w:t xml:space="preserve">sikuteenuse </w:t>
            </w:r>
            <w:r w:rsidR="004E50B9">
              <w:t>järelevalve</w:t>
            </w:r>
            <w:r>
              <w:t xml:space="preserve"> ning </w:t>
            </w:r>
            <w:proofErr w:type="spellStart"/>
            <w:r>
              <w:t>KOVi</w:t>
            </w:r>
            <w:proofErr w:type="spellEnd"/>
            <w:r>
              <w:t xml:space="preserve"> toetamine</w:t>
            </w:r>
            <w:r w:rsidR="003A7AD4">
              <w:t>.</w:t>
            </w:r>
          </w:p>
          <w:p w14:paraId="13FE8410" w14:textId="2E197F93" w:rsidR="003A7AD4" w:rsidRPr="003A6960" w:rsidRDefault="003A7AD4" w:rsidP="00600C50"/>
        </w:tc>
        <w:tc>
          <w:tcPr>
            <w:tcW w:w="4005" w:type="dxa"/>
          </w:tcPr>
          <w:p w14:paraId="2A3F0A88" w14:textId="77777777" w:rsidR="009C4099" w:rsidRDefault="00255D17" w:rsidP="00255D17">
            <w:pPr>
              <w:pStyle w:val="Loendilik"/>
              <w:numPr>
                <w:ilvl w:val="0"/>
                <w:numId w:val="12"/>
              </w:numPr>
            </w:pPr>
            <w:r>
              <w:t>Tekkinud küsimused on saanud lahendatud</w:t>
            </w:r>
          </w:p>
          <w:p w14:paraId="7E825499" w14:textId="28FC99A0" w:rsidR="00255D17" w:rsidRDefault="003B5BF9" w:rsidP="00255D17">
            <w:pPr>
              <w:pStyle w:val="Loendilik"/>
              <w:numPr>
                <w:ilvl w:val="0"/>
                <w:numId w:val="12"/>
              </w:numPr>
            </w:pPr>
            <w:r>
              <w:t xml:space="preserve">Osapooli on toetatud isikute vastuvõtul ja juhtumikorraldusega vastavalt vajadusele. </w:t>
            </w:r>
          </w:p>
          <w:p w14:paraId="261D1C5A" w14:textId="70D7C0CF" w:rsidR="003A7AD4" w:rsidRPr="003A6960" w:rsidRDefault="003A7AD4" w:rsidP="0001755F">
            <w:pPr>
              <w:pStyle w:val="Loendilik"/>
            </w:pPr>
          </w:p>
        </w:tc>
        <w:tc>
          <w:tcPr>
            <w:tcW w:w="3373" w:type="dxa"/>
          </w:tcPr>
          <w:p w14:paraId="6E2E4B42" w14:textId="77777777" w:rsidR="0001755F" w:rsidRDefault="00255D17" w:rsidP="00600C50">
            <w:r>
              <w:t xml:space="preserve">Vastutaja: SKA, </w:t>
            </w:r>
          </w:p>
          <w:p w14:paraId="45D5678F" w14:textId="7774443A" w:rsidR="009C4099" w:rsidRPr="003A6960" w:rsidRDefault="0001755F" w:rsidP="00600C50">
            <w:r>
              <w:t xml:space="preserve">Toimumiskoht: </w:t>
            </w:r>
            <w:r w:rsidR="00255D17">
              <w:t>üle Eesti</w:t>
            </w:r>
            <w:r w:rsidR="00255D17" w:rsidRPr="008F36A5">
              <w:t xml:space="preserve">, vastavalt kaasatavatest </w:t>
            </w:r>
            <w:proofErr w:type="spellStart"/>
            <w:r w:rsidR="00255D17" w:rsidRPr="008F36A5">
              <w:t>KOVidest</w:t>
            </w:r>
            <w:proofErr w:type="spellEnd"/>
          </w:p>
        </w:tc>
      </w:tr>
      <w:tr w:rsidR="0001755F" w:rsidRPr="00BD602E" w14:paraId="57C86131" w14:textId="77777777" w:rsidTr="003A7AD4">
        <w:trPr>
          <w:trHeight w:val="270"/>
        </w:trPr>
        <w:tc>
          <w:tcPr>
            <w:tcW w:w="2114" w:type="dxa"/>
          </w:tcPr>
          <w:p w14:paraId="28D57DE4" w14:textId="141FD724" w:rsidR="0001755F" w:rsidRDefault="003C44AA" w:rsidP="00255D17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</w:t>
            </w:r>
            <w:r w:rsidR="0001755F">
              <w:rPr>
                <w:b/>
              </w:rPr>
              <w:t>aanuar - detsember</w:t>
            </w:r>
          </w:p>
        </w:tc>
        <w:tc>
          <w:tcPr>
            <w:tcW w:w="4395" w:type="dxa"/>
          </w:tcPr>
          <w:p w14:paraId="214B5970" w14:textId="2340043E" w:rsidR="0001755F" w:rsidRDefault="0001755F" w:rsidP="00600C50">
            <w:r>
              <w:t>Tõlketeenuse vahendamine</w:t>
            </w:r>
          </w:p>
        </w:tc>
        <w:tc>
          <w:tcPr>
            <w:tcW w:w="4005" w:type="dxa"/>
          </w:tcPr>
          <w:p w14:paraId="62B2EDB6" w14:textId="74003C56" w:rsidR="0001755F" w:rsidRDefault="0001755F" w:rsidP="00255D17">
            <w:pPr>
              <w:pStyle w:val="Loendilik"/>
              <w:numPr>
                <w:ilvl w:val="0"/>
                <w:numId w:val="12"/>
              </w:numPr>
            </w:pPr>
            <w:r>
              <w:t xml:space="preserve">Tõlge on </w:t>
            </w:r>
            <w:proofErr w:type="spellStart"/>
            <w:r>
              <w:t>KOVidele</w:t>
            </w:r>
            <w:proofErr w:type="spellEnd"/>
            <w:r>
              <w:t>/ tugiisikuteenusele korraldatud</w:t>
            </w:r>
          </w:p>
        </w:tc>
        <w:tc>
          <w:tcPr>
            <w:tcW w:w="3373" w:type="dxa"/>
          </w:tcPr>
          <w:p w14:paraId="003FF7C1" w14:textId="77777777" w:rsidR="0001755F" w:rsidRDefault="0001755F" w:rsidP="0001755F">
            <w:r>
              <w:t xml:space="preserve">Vastutaja: SKA, </w:t>
            </w:r>
          </w:p>
          <w:p w14:paraId="055638A9" w14:textId="3110612F" w:rsidR="0001755F" w:rsidRDefault="0001755F" w:rsidP="0001755F">
            <w:r>
              <w:t xml:space="preserve">Toimumiskoht: üle Eesti, vastavalt kaasatavatest </w:t>
            </w:r>
            <w:proofErr w:type="spellStart"/>
            <w:r>
              <w:t>KOVidest</w:t>
            </w:r>
            <w:proofErr w:type="spellEnd"/>
          </w:p>
        </w:tc>
      </w:tr>
      <w:tr w:rsidR="003A7AD4" w:rsidRPr="00BD602E" w14:paraId="5480AB75" w14:textId="77777777" w:rsidTr="003A7AD4">
        <w:trPr>
          <w:trHeight w:val="270"/>
        </w:trPr>
        <w:tc>
          <w:tcPr>
            <w:tcW w:w="2114" w:type="dxa"/>
          </w:tcPr>
          <w:p w14:paraId="65165326" w14:textId="2B89F906" w:rsidR="003A7AD4" w:rsidRDefault="003C44AA" w:rsidP="009C1FF2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v</w:t>
            </w:r>
            <w:r w:rsidR="003A7AD4">
              <w:rPr>
                <w:b/>
              </w:rPr>
              <w:t xml:space="preserve">eebruar - </w:t>
            </w:r>
            <w:r w:rsidR="00E7493D">
              <w:rPr>
                <w:b/>
              </w:rPr>
              <w:t>oktoober</w:t>
            </w:r>
          </w:p>
        </w:tc>
        <w:tc>
          <w:tcPr>
            <w:tcW w:w="4395" w:type="dxa"/>
          </w:tcPr>
          <w:p w14:paraId="66A359A2" w14:textId="11717C69" w:rsidR="00E7493D" w:rsidRDefault="00A60A02" w:rsidP="009C1FF2">
            <w:r>
              <w:t xml:space="preserve">2 </w:t>
            </w:r>
            <w:r w:rsidR="00E7493D">
              <w:t>koolitus</w:t>
            </w:r>
            <w:r>
              <w:t>t/infopäeva</w:t>
            </w:r>
            <w:r w:rsidR="00E7493D">
              <w:t xml:space="preserve"> </w:t>
            </w:r>
          </w:p>
          <w:p w14:paraId="2480D423" w14:textId="1ABA9B03" w:rsidR="003A7AD4" w:rsidRDefault="007249DA" w:rsidP="009C1FF2">
            <w:proofErr w:type="spellStart"/>
            <w:r>
              <w:t>KOVi</w:t>
            </w:r>
            <w:r w:rsidR="003A7AD4">
              <w:t>de</w:t>
            </w:r>
            <w:proofErr w:type="spellEnd"/>
            <w:r w:rsidR="003A7AD4">
              <w:t xml:space="preserve"> koolitus vastavalt varasematelt koolitus</w:t>
            </w:r>
            <w:r w:rsidR="004B3AB1">
              <w:t>t</w:t>
            </w:r>
            <w:r w:rsidR="003A7AD4">
              <w:t xml:space="preserve">elt ja </w:t>
            </w:r>
            <w:proofErr w:type="spellStart"/>
            <w:r w:rsidR="003A7AD4">
              <w:t>kovisioonidelt</w:t>
            </w:r>
            <w:proofErr w:type="spellEnd"/>
            <w:r w:rsidR="003A7AD4">
              <w:t xml:space="preserve"> saadud tagasisidele</w:t>
            </w:r>
          </w:p>
        </w:tc>
        <w:tc>
          <w:tcPr>
            <w:tcW w:w="4005" w:type="dxa"/>
          </w:tcPr>
          <w:p w14:paraId="3413E2B0" w14:textId="3DD8EB64" w:rsidR="003A7AD4" w:rsidRDefault="00E7493D" w:rsidP="009C1FF2">
            <w:pPr>
              <w:pStyle w:val="Loendilik"/>
              <w:numPr>
                <w:ilvl w:val="0"/>
                <w:numId w:val="13"/>
              </w:numPr>
            </w:pPr>
            <w:r>
              <w:t>Piirkond</w:t>
            </w:r>
            <w:r w:rsidR="004B3AB1">
              <w:t>ades on tõstetud asjakohaste osapoolte võimekust kaitse saanute vastuvõtu osas.</w:t>
            </w:r>
          </w:p>
          <w:p w14:paraId="7D571BCD" w14:textId="6057F1CB" w:rsidR="00E7493D" w:rsidRPr="003A6960" w:rsidRDefault="00E7493D" w:rsidP="009C1FF2">
            <w:pPr>
              <w:pStyle w:val="Loendilik"/>
              <w:numPr>
                <w:ilvl w:val="0"/>
                <w:numId w:val="13"/>
              </w:numPr>
            </w:pPr>
            <w:r>
              <w:t>2021 kaardistatud vajadustest lähtuvalt</w:t>
            </w:r>
            <w:r w:rsidR="004B3AB1">
              <w:t>.</w:t>
            </w:r>
          </w:p>
        </w:tc>
        <w:tc>
          <w:tcPr>
            <w:tcW w:w="3373" w:type="dxa"/>
          </w:tcPr>
          <w:p w14:paraId="04D9EDAC" w14:textId="77777777" w:rsidR="009C1FF2" w:rsidRDefault="009C1FF2" w:rsidP="009C1FF2">
            <w:r>
              <w:t>Vastutaja SKA</w:t>
            </w:r>
          </w:p>
          <w:p w14:paraId="11D2868E" w14:textId="377F8759" w:rsidR="003A7AD4" w:rsidRPr="003A6960" w:rsidRDefault="009C1FF2" w:rsidP="009C1FF2">
            <w:r>
              <w:t xml:space="preserve">Toimumiskoht: üle Eesti, vastavalt kaasatavatest </w:t>
            </w:r>
            <w:proofErr w:type="spellStart"/>
            <w:r>
              <w:t>KOVidest</w:t>
            </w:r>
            <w:proofErr w:type="spellEnd"/>
          </w:p>
        </w:tc>
      </w:tr>
      <w:tr w:rsidR="009C4099" w:rsidRPr="00BD602E" w14:paraId="5FBAE005" w14:textId="77777777" w:rsidTr="003A7AD4">
        <w:trPr>
          <w:trHeight w:val="270"/>
        </w:trPr>
        <w:tc>
          <w:tcPr>
            <w:tcW w:w="2114" w:type="dxa"/>
          </w:tcPr>
          <w:p w14:paraId="4A0946CD" w14:textId="0843068C" w:rsidR="009C4099" w:rsidRPr="00BD602E" w:rsidRDefault="003C44AA" w:rsidP="009C1FF2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m</w:t>
            </w:r>
            <w:r w:rsidR="003A7AD4">
              <w:rPr>
                <w:b/>
              </w:rPr>
              <w:t xml:space="preserve">ärts- </w:t>
            </w:r>
            <w:r w:rsidR="00E7493D">
              <w:rPr>
                <w:b/>
              </w:rPr>
              <w:t>detsember</w:t>
            </w:r>
          </w:p>
        </w:tc>
        <w:tc>
          <w:tcPr>
            <w:tcW w:w="4395" w:type="dxa"/>
          </w:tcPr>
          <w:p w14:paraId="2B27DF8D" w14:textId="396FCEB0" w:rsidR="009C4099" w:rsidRDefault="004B3AB1" w:rsidP="009C1FF2">
            <w:r>
              <w:t>Arvestuslikult</w:t>
            </w:r>
            <w:r w:rsidR="00774A7F">
              <w:t xml:space="preserve"> </w:t>
            </w:r>
            <w:r w:rsidR="00AC00DA">
              <w:t>neli</w:t>
            </w:r>
            <w:r>
              <w:t xml:space="preserve"> </w:t>
            </w:r>
            <w:proofErr w:type="spellStart"/>
            <w:r w:rsidR="003A7AD4">
              <w:t>K</w:t>
            </w:r>
            <w:r w:rsidR="009C1FF2">
              <w:t>OV</w:t>
            </w:r>
            <w:r w:rsidR="003A7AD4">
              <w:t>ide</w:t>
            </w:r>
            <w:proofErr w:type="spellEnd"/>
            <w:r w:rsidR="003A7AD4">
              <w:t xml:space="preserve"> </w:t>
            </w:r>
            <w:proofErr w:type="spellStart"/>
            <w:r w:rsidR="003A7AD4">
              <w:t>kovisioo</w:t>
            </w:r>
            <w:r w:rsidR="00774A7F">
              <w:t>ni</w:t>
            </w:r>
            <w:proofErr w:type="spellEnd"/>
            <w:r w:rsidR="00774A7F">
              <w:t>/kogemuskoolitus</w:t>
            </w:r>
            <w:r w:rsidR="00AC00DA">
              <w:t>t</w:t>
            </w:r>
          </w:p>
          <w:p w14:paraId="60EE0747" w14:textId="7F5ECA4E" w:rsidR="003A7AD4" w:rsidRPr="003A6960" w:rsidRDefault="003A7AD4" w:rsidP="003A7AD4">
            <w:pPr>
              <w:pStyle w:val="Loendilik"/>
            </w:pPr>
          </w:p>
        </w:tc>
        <w:tc>
          <w:tcPr>
            <w:tcW w:w="4005" w:type="dxa"/>
          </w:tcPr>
          <w:p w14:paraId="6447AAB2" w14:textId="43CF742D" w:rsidR="009C4099" w:rsidRDefault="009C1FF2" w:rsidP="009C1FF2">
            <w:pPr>
              <w:pStyle w:val="Loendilik"/>
              <w:numPr>
                <w:ilvl w:val="0"/>
                <w:numId w:val="13"/>
              </w:numPr>
            </w:pPr>
            <w:r w:rsidRPr="009C1FF2">
              <w:t xml:space="preserve">Ca 10 </w:t>
            </w:r>
            <w:proofErr w:type="spellStart"/>
            <w:r w:rsidRPr="009C1FF2">
              <w:t>KOVi</w:t>
            </w:r>
            <w:proofErr w:type="spellEnd"/>
            <w:r w:rsidRPr="009C1FF2">
              <w:t xml:space="preserve"> töötaja kaasatusel on läbi viidud </w:t>
            </w:r>
            <w:proofErr w:type="spellStart"/>
            <w:r w:rsidRPr="009C1FF2">
              <w:t>kovisioon</w:t>
            </w:r>
            <w:proofErr w:type="spellEnd"/>
            <w:r w:rsidR="00E7493D">
              <w:t xml:space="preserve"> või kogemuskoolitus</w:t>
            </w:r>
            <w:r w:rsidR="004B3AB1">
              <w:t>.</w:t>
            </w:r>
          </w:p>
          <w:p w14:paraId="269A22B5" w14:textId="4F65CFAC" w:rsidR="00AC2A41" w:rsidRPr="003A6960" w:rsidRDefault="00AC2A41" w:rsidP="009C1FF2">
            <w:pPr>
              <w:pStyle w:val="Loendilik"/>
              <w:numPr>
                <w:ilvl w:val="0"/>
                <w:numId w:val="13"/>
              </w:numPr>
            </w:pPr>
            <w:r>
              <w:t>Planeeritud kaitse saanute kaasatus vähemalt ühele kogemuskoolitusele</w:t>
            </w:r>
            <w:r w:rsidR="004B3AB1">
              <w:t>.</w:t>
            </w:r>
          </w:p>
        </w:tc>
        <w:tc>
          <w:tcPr>
            <w:tcW w:w="3373" w:type="dxa"/>
          </w:tcPr>
          <w:p w14:paraId="1F07D031" w14:textId="77777777" w:rsidR="009C1FF2" w:rsidRDefault="009C1FF2" w:rsidP="009C1FF2">
            <w:r>
              <w:t>Vastutaja SKA</w:t>
            </w:r>
          </w:p>
          <w:p w14:paraId="02325386" w14:textId="545CDED7" w:rsidR="009C4099" w:rsidRPr="003A6960" w:rsidRDefault="009C1FF2" w:rsidP="009C1FF2">
            <w:r>
              <w:t xml:space="preserve">Toimumiskoht: </w:t>
            </w:r>
            <w:r w:rsidR="00E7493D">
              <w:t>eelduslikult piirkondlikud /4 piirkonda</w:t>
            </w:r>
          </w:p>
        </w:tc>
      </w:tr>
      <w:tr w:rsidR="003A7AD4" w:rsidRPr="00BD602E" w14:paraId="58B211E0" w14:textId="77777777" w:rsidTr="003A7AD4">
        <w:trPr>
          <w:trHeight w:val="270"/>
        </w:trPr>
        <w:tc>
          <w:tcPr>
            <w:tcW w:w="2114" w:type="dxa"/>
          </w:tcPr>
          <w:p w14:paraId="7CB529FC" w14:textId="236032DD" w:rsidR="003A7AD4" w:rsidRDefault="003C44AA" w:rsidP="001B61C5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m</w:t>
            </w:r>
            <w:r w:rsidR="003A7AD4">
              <w:rPr>
                <w:b/>
              </w:rPr>
              <w:t>ai-november</w:t>
            </w:r>
          </w:p>
        </w:tc>
        <w:tc>
          <w:tcPr>
            <w:tcW w:w="4395" w:type="dxa"/>
          </w:tcPr>
          <w:p w14:paraId="4D18A6BA" w14:textId="57D0E89B" w:rsidR="003A7AD4" w:rsidRDefault="003A7AD4" w:rsidP="003A7AD4">
            <w:proofErr w:type="spellStart"/>
            <w:r w:rsidRPr="003A7AD4">
              <w:t>KOVidele</w:t>
            </w:r>
            <w:proofErr w:type="spellEnd"/>
            <w:r w:rsidRPr="003A7AD4">
              <w:t xml:space="preserve"> supervisioonide korraldamine</w:t>
            </w:r>
            <w:r>
              <w:t>,</w:t>
            </w:r>
            <w:r w:rsidR="00AC2A41">
              <w:t xml:space="preserve"> vajadusel</w:t>
            </w:r>
            <w:r>
              <w:t xml:space="preserve"> tugiisikuteenuse pakkuja </w:t>
            </w:r>
            <w:r>
              <w:lastRenderedPageBreak/>
              <w:t>kaasatusel</w:t>
            </w:r>
          </w:p>
        </w:tc>
        <w:tc>
          <w:tcPr>
            <w:tcW w:w="4005" w:type="dxa"/>
          </w:tcPr>
          <w:p w14:paraId="0E74B007" w14:textId="77777777" w:rsidR="003A7AD4" w:rsidRPr="003A7AD4" w:rsidRDefault="003A7AD4" w:rsidP="003A7AD4">
            <w:pPr>
              <w:numPr>
                <w:ilvl w:val="0"/>
                <w:numId w:val="9"/>
              </w:numPr>
            </w:pPr>
            <w:r w:rsidRPr="003A7AD4">
              <w:lastRenderedPageBreak/>
              <w:t>Tagatud on regulaarne supervisioon</w:t>
            </w:r>
          </w:p>
          <w:p w14:paraId="45C102EA" w14:textId="614C5079" w:rsidR="003A7AD4" w:rsidRPr="003A6960" w:rsidRDefault="003A7AD4" w:rsidP="003A7AD4">
            <w:pPr>
              <w:pStyle w:val="Loendilik"/>
              <w:numPr>
                <w:ilvl w:val="0"/>
                <w:numId w:val="9"/>
              </w:numPr>
            </w:pPr>
            <w:r w:rsidRPr="003A7AD4">
              <w:lastRenderedPageBreak/>
              <w:t>Arvestusliku</w:t>
            </w:r>
            <w:r w:rsidR="0001755F">
              <w:t>l</w:t>
            </w:r>
            <w:r w:rsidRPr="003A7AD4">
              <w:t xml:space="preserve">t viiakse ajaperioodil ellu </w:t>
            </w:r>
            <w:r w:rsidR="00AC2A41">
              <w:t>2</w:t>
            </w:r>
            <w:r w:rsidRPr="003A7AD4">
              <w:t>-</w:t>
            </w:r>
            <w:r w:rsidR="00AC2A41">
              <w:t>3</w:t>
            </w:r>
            <w:r w:rsidRPr="003A7AD4">
              <w:t xml:space="preserve"> supervisiooni, hinnanguliselt 10 inimest grupis,</w:t>
            </w:r>
          </w:p>
        </w:tc>
        <w:tc>
          <w:tcPr>
            <w:tcW w:w="3373" w:type="dxa"/>
          </w:tcPr>
          <w:p w14:paraId="7890A8CA" w14:textId="77777777" w:rsidR="009C1FF2" w:rsidRDefault="009C1FF2" w:rsidP="009C1FF2">
            <w:r>
              <w:lastRenderedPageBreak/>
              <w:t>Vastutaja SKA</w:t>
            </w:r>
          </w:p>
          <w:p w14:paraId="1899A094" w14:textId="60A84CC2" w:rsidR="003A7AD4" w:rsidRPr="003A6960" w:rsidRDefault="009C1FF2" w:rsidP="009C1FF2">
            <w:r>
              <w:t xml:space="preserve">Toimumiskoht: üle Eesti, </w:t>
            </w:r>
            <w:r>
              <w:lastRenderedPageBreak/>
              <w:t xml:space="preserve">vastavalt kaasatavatest </w:t>
            </w:r>
            <w:proofErr w:type="spellStart"/>
            <w:r>
              <w:t>KOVidest</w:t>
            </w:r>
            <w:proofErr w:type="spellEnd"/>
          </w:p>
        </w:tc>
      </w:tr>
      <w:tr w:rsidR="001C2D98" w:rsidRPr="00BD602E" w14:paraId="6D258955" w14:textId="77777777" w:rsidTr="001C2D98">
        <w:trPr>
          <w:trHeight w:val="270"/>
        </w:trPr>
        <w:tc>
          <w:tcPr>
            <w:tcW w:w="13887" w:type="dxa"/>
            <w:gridSpan w:val="4"/>
            <w:shd w:val="clear" w:color="auto" w:fill="FFFF00"/>
          </w:tcPr>
          <w:p w14:paraId="79DB4CFD" w14:textId="76F4C7A4" w:rsidR="001C2D98" w:rsidRPr="001C2D98" w:rsidRDefault="001C2D98" w:rsidP="001C2D98">
            <w:pPr>
              <w:jc w:val="center"/>
              <w:rPr>
                <w:b/>
                <w:bCs/>
              </w:rPr>
            </w:pPr>
            <w:r w:rsidRPr="001C2D98">
              <w:rPr>
                <w:b/>
                <w:bCs/>
              </w:rPr>
              <w:lastRenderedPageBreak/>
              <w:t>2023</w:t>
            </w:r>
          </w:p>
        </w:tc>
      </w:tr>
      <w:tr w:rsidR="001C2D98" w:rsidRPr="00BD602E" w14:paraId="10C5D9E0" w14:textId="77777777" w:rsidTr="003A7AD4">
        <w:trPr>
          <w:trHeight w:val="270"/>
        </w:trPr>
        <w:tc>
          <w:tcPr>
            <w:tcW w:w="2114" w:type="dxa"/>
          </w:tcPr>
          <w:p w14:paraId="3607A5C5" w14:textId="41238EBC" w:rsidR="001C2D98" w:rsidRDefault="001C2D98" w:rsidP="001C2D9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Jaanuar- juuni</w:t>
            </w:r>
          </w:p>
        </w:tc>
        <w:tc>
          <w:tcPr>
            <w:tcW w:w="4395" w:type="dxa"/>
          </w:tcPr>
          <w:p w14:paraId="5E6F54E6" w14:textId="210BAEBB" w:rsidR="001C2D98" w:rsidRDefault="001C2D98" w:rsidP="001C2D98">
            <w:r>
              <w:t>Tugiisikuteenuse osutamine</w:t>
            </w:r>
          </w:p>
        </w:tc>
        <w:tc>
          <w:tcPr>
            <w:tcW w:w="4005" w:type="dxa"/>
          </w:tcPr>
          <w:p w14:paraId="583AED9C" w14:textId="77777777" w:rsidR="001C2D98" w:rsidRDefault="001C2D98" w:rsidP="001C2D98">
            <w:pPr>
              <w:pStyle w:val="Loendilik"/>
              <w:numPr>
                <w:ilvl w:val="0"/>
                <w:numId w:val="9"/>
              </w:numPr>
            </w:pPr>
            <w:r>
              <w:t xml:space="preserve">Hinnanguliselt on 70 isikule tagatud tugiisikuteenus vastavalt </w:t>
            </w:r>
            <w:proofErr w:type="spellStart"/>
            <w:r>
              <w:t>KOVi</w:t>
            </w:r>
            <w:proofErr w:type="spellEnd"/>
            <w:r>
              <w:t xml:space="preserve"> juhtumiplaanile</w:t>
            </w:r>
          </w:p>
          <w:p w14:paraId="7018EFB1" w14:textId="67BA63EB" w:rsidR="001C2D98" w:rsidRDefault="001C2D98" w:rsidP="001C2D98">
            <w:pPr>
              <w:pStyle w:val="Loendilik"/>
              <w:numPr>
                <w:ilvl w:val="0"/>
                <w:numId w:val="11"/>
              </w:numPr>
            </w:pPr>
            <w:r>
              <w:t>Inimese abivajaduse jätkumist on hinnatud</w:t>
            </w:r>
          </w:p>
        </w:tc>
        <w:tc>
          <w:tcPr>
            <w:tcW w:w="3373" w:type="dxa"/>
          </w:tcPr>
          <w:p w14:paraId="74981DF0" w14:textId="77777777" w:rsidR="001C2D98" w:rsidRDefault="001C2D98" w:rsidP="001C2D98">
            <w:r>
              <w:t xml:space="preserve">Vastutaja: SKA, Rakvere LV, teised  </w:t>
            </w:r>
            <w:proofErr w:type="spellStart"/>
            <w:r>
              <w:t>KOVid</w:t>
            </w:r>
            <w:proofErr w:type="spellEnd"/>
            <w:r>
              <w:t xml:space="preserve"> ja hanke raames tuvastatud teenusepakkuja</w:t>
            </w:r>
          </w:p>
          <w:p w14:paraId="07B047F9" w14:textId="0AC16BCA" w:rsidR="001C2D98" w:rsidRDefault="001C2D98" w:rsidP="001C2D98">
            <w:r>
              <w:t>Toimumiskoht: üle Eesti</w:t>
            </w:r>
            <w:r w:rsidRPr="008F36A5">
              <w:t xml:space="preserve">, vastavalt kaasatavatest </w:t>
            </w:r>
            <w:proofErr w:type="spellStart"/>
            <w:r w:rsidRPr="008F36A5">
              <w:t>KOVidest</w:t>
            </w:r>
            <w:proofErr w:type="spellEnd"/>
          </w:p>
        </w:tc>
      </w:tr>
      <w:tr w:rsidR="001C2D98" w:rsidRPr="00BD602E" w14:paraId="2AD70B01" w14:textId="77777777" w:rsidTr="003A7AD4">
        <w:trPr>
          <w:trHeight w:val="270"/>
        </w:trPr>
        <w:tc>
          <w:tcPr>
            <w:tcW w:w="2114" w:type="dxa"/>
          </w:tcPr>
          <w:p w14:paraId="483DF459" w14:textId="5870D6DD" w:rsidR="001C2D98" w:rsidRDefault="001C2D98" w:rsidP="001C2D9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 - juuni</w:t>
            </w:r>
          </w:p>
        </w:tc>
        <w:tc>
          <w:tcPr>
            <w:tcW w:w="4395" w:type="dxa"/>
          </w:tcPr>
          <w:p w14:paraId="5C05E9C7" w14:textId="77777777" w:rsidR="001C2D98" w:rsidRDefault="001C2D98" w:rsidP="001C2D98">
            <w:r>
              <w:t xml:space="preserve">Tugiisikuteenuse järelevalve ning </w:t>
            </w:r>
            <w:proofErr w:type="spellStart"/>
            <w:r>
              <w:t>KOVi</w:t>
            </w:r>
            <w:proofErr w:type="spellEnd"/>
            <w:r>
              <w:t xml:space="preserve"> toetamine.</w:t>
            </w:r>
          </w:p>
          <w:p w14:paraId="0BD3D812" w14:textId="77777777" w:rsidR="001C2D98" w:rsidRDefault="001C2D98" w:rsidP="001C2D98"/>
        </w:tc>
        <w:tc>
          <w:tcPr>
            <w:tcW w:w="4005" w:type="dxa"/>
          </w:tcPr>
          <w:p w14:paraId="69E65C85" w14:textId="77777777" w:rsidR="001C2D98" w:rsidRDefault="001C2D98" w:rsidP="001C2D98">
            <w:pPr>
              <w:pStyle w:val="Loendilik"/>
              <w:numPr>
                <w:ilvl w:val="0"/>
                <w:numId w:val="12"/>
              </w:numPr>
            </w:pPr>
            <w:r>
              <w:t>Tekkinud küsimused on saanud lahendatud</w:t>
            </w:r>
          </w:p>
          <w:p w14:paraId="4578435E" w14:textId="77777777" w:rsidR="001C2D98" w:rsidRDefault="001C2D98" w:rsidP="001C2D98">
            <w:pPr>
              <w:pStyle w:val="Loendilik"/>
              <w:numPr>
                <w:ilvl w:val="0"/>
                <w:numId w:val="12"/>
              </w:numPr>
            </w:pPr>
            <w:r>
              <w:t xml:space="preserve">Osapooli on toetatud isikute vastuvõtul ja juhtumikorraldusega vastavalt vajadusele. </w:t>
            </w:r>
          </w:p>
          <w:p w14:paraId="5914E6EE" w14:textId="77777777" w:rsidR="001C2D98" w:rsidRDefault="001C2D98" w:rsidP="001C2D98">
            <w:pPr>
              <w:pStyle w:val="Loendilik"/>
              <w:numPr>
                <w:ilvl w:val="0"/>
                <w:numId w:val="11"/>
              </w:numPr>
            </w:pPr>
          </w:p>
        </w:tc>
        <w:tc>
          <w:tcPr>
            <w:tcW w:w="3373" w:type="dxa"/>
          </w:tcPr>
          <w:p w14:paraId="31BD39F3" w14:textId="77777777" w:rsidR="001C2D98" w:rsidRDefault="001C2D98" w:rsidP="001C2D98">
            <w:r>
              <w:t xml:space="preserve">Vastutaja: SKA, </w:t>
            </w:r>
          </w:p>
          <w:p w14:paraId="11EC21BD" w14:textId="43650016" w:rsidR="001C2D98" w:rsidRDefault="001C2D98" w:rsidP="001C2D98">
            <w:r>
              <w:t>Toimumiskoht: üle Eesti</w:t>
            </w:r>
            <w:r w:rsidRPr="008F36A5">
              <w:t xml:space="preserve">, vastavalt kaasatavatest </w:t>
            </w:r>
            <w:proofErr w:type="spellStart"/>
            <w:r w:rsidRPr="008F36A5">
              <w:t>KOVidest</w:t>
            </w:r>
            <w:proofErr w:type="spellEnd"/>
          </w:p>
        </w:tc>
      </w:tr>
      <w:tr w:rsidR="001C2D98" w:rsidRPr="00BD602E" w14:paraId="084B8556" w14:textId="77777777" w:rsidTr="003A7AD4">
        <w:trPr>
          <w:trHeight w:val="270"/>
        </w:trPr>
        <w:tc>
          <w:tcPr>
            <w:tcW w:w="2114" w:type="dxa"/>
          </w:tcPr>
          <w:p w14:paraId="2375E175" w14:textId="266E57CF" w:rsidR="001C2D98" w:rsidRDefault="001C2D98" w:rsidP="001C2D9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 - aprill</w:t>
            </w:r>
          </w:p>
        </w:tc>
        <w:tc>
          <w:tcPr>
            <w:tcW w:w="4395" w:type="dxa"/>
          </w:tcPr>
          <w:p w14:paraId="4A6FDC07" w14:textId="5AAF7D4C" w:rsidR="001C2D98" w:rsidRDefault="001C2D98" w:rsidP="001C2D98">
            <w:r>
              <w:t xml:space="preserve">1 koolitus/infopäeva </w:t>
            </w:r>
          </w:p>
          <w:p w14:paraId="7C5700C5" w14:textId="4058E56A" w:rsidR="001C2D98" w:rsidRDefault="001C2D98" w:rsidP="001C2D98">
            <w:proofErr w:type="spellStart"/>
            <w:r>
              <w:t>KOVide</w:t>
            </w:r>
            <w:proofErr w:type="spellEnd"/>
            <w:r>
              <w:t xml:space="preserve"> koolitus vastavalt varasematelt koolitustelt ja </w:t>
            </w:r>
            <w:proofErr w:type="spellStart"/>
            <w:r>
              <w:t>kovisioonidelt</w:t>
            </w:r>
            <w:proofErr w:type="spellEnd"/>
            <w:r>
              <w:t xml:space="preserve"> saadud tagasisidele</w:t>
            </w:r>
          </w:p>
        </w:tc>
        <w:tc>
          <w:tcPr>
            <w:tcW w:w="4005" w:type="dxa"/>
          </w:tcPr>
          <w:p w14:paraId="2D65EA6D" w14:textId="77777777" w:rsidR="001C2D98" w:rsidRDefault="001C2D98" w:rsidP="001C2D98">
            <w:pPr>
              <w:pStyle w:val="Loendilik"/>
              <w:numPr>
                <w:ilvl w:val="0"/>
                <w:numId w:val="13"/>
              </w:numPr>
            </w:pPr>
            <w:r>
              <w:t>Piirkondades on tõstetud asjakohaste osapoolte võimekust kaitse saanute vastuvõtu osas.</w:t>
            </w:r>
          </w:p>
          <w:p w14:paraId="30C57968" w14:textId="602913F7" w:rsidR="001C2D98" w:rsidRDefault="001C2D98" w:rsidP="001C2D98">
            <w:pPr>
              <w:pStyle w:val="Loendilik"/>
              <w:numPr>
                <w:ilvl w:val="0"/>
                <w:numId w:val="11"/>
              </w:numPr>
            </w:pPr>
          </w:p>
        </w:tc>
        <w:tc>
          <w:tcPr>
            <w:tcW w:w="3373" w:type="dxa"/>
          </w:tcPr>
          <w:p w14:paraId="40C37B04" w14:textId="77777777" w:rsidR="001C2D98" w:rsidRDefault="001C2D98" w:rsidP="001C2D98">
            <w:r>
              <w:t>Vastutaja SKA</w:t>
            </w:r>
          </w:p>
          <w:p w14:paraId="22CF5DBB" w14:textId="26532E6F" w:rsidR="001C2D98" w:rsidRDefault="001C2D98" w:rsidP="001C2D98">
            <w:r>
              <w:t xml:space="preserve">Toimumiskoht: üle Eesti, vastavalt kaasatavatest </w:t>
            </w:r>
            <w:proofErr w:type="spellStart"/>
            <w:r>
              <w:t>KOVidest</w:t>
            </w:r>
            <w:proofErr w:type="spellEnd"/>
          </w:p>
        </w:tc>
      </w:tr>
      <w:tr w:rsidR="001C2D98" w:rsidRPr="00BD602E" w14:paraId="512A977D" w14:textId="77777777" w:rsidTr="003A7AD4">
        <w:trPr>
          <w:trHeight w:val="270"/>
        </w:trPr>
        <w:tc>
          <w:tcPr>
            <w:tcW w:w="2114" w:type="dxa"/>
          </w:tcPr>
          <w:p w14:paraId="52FAFD90" w14:textId="595338B2" w:rsidR="001C2D98" w:rsidRDefault="001C2D98" w:rsidP="001C2D98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Mai- juuni</w:t>
            </w:r>
          </w:p>
        </w:tc>
        <w:tc>
          <w:tcPr>
            <w:tcW w:w="4395" w:type="dxa"/>
          </w:tcPr>
          <w:p w14:paraId="01DE5A87" w14:textId="6652CA29" w:rsidR="001C2D98" w:rsidRDefault="001C2D98" w:rsidP="001C2D98">
            <w:r>
              <w:t>Tagasiside analüüsimine ja kokkuvõtted</w:t>
            </w:r>
          </w:p>
        </w:tc>
        <w:tc>
          <w:tcPr>
            <w:tcW w:w="4005" w:type="dxa"/>
          </w:tcPr>
          <w:p w14:paraId="1122623C" w14:textId="77777777" w:rsidR="001C2D98" w:rsidRDefault="001C2D98" w:rsidP="001C2D98">
            <w:pPr>
              <w:pStyle w:val="Loendilik"/>
              <w:numPr>
                <w:ilvl w:val="0"/>
                <w:numId w:val="14"/>
              </w:numPr>
            </w:pPr>
            <w:r>
              <w:t>Teenusele ja selle lahendustele on saadud tagasiside</w:t>
            </w:r>
          </w:p>
          <w:p w14:paraId="4A439F05" w14:textId="6F1F5B61" w:rsidR="001C2D98" w:rsidRDefault="001C2D98" w:rsidP="001C2D98">
            <w:pPr>
              <w:pStyle w:val="Loendilik"/>
              <w:numPr>
                <w:ilvl w:val="0"/>
                <w:numId w:val="11"/>
              </w:numPr>
            </w:pPr>
            <w:r>
              <w:t>Saadud tagasiside võimaldab teenust edasi arendada</w:t>
            </w:r>
          </w:p>
        </w:tc>
        <w:tc>
          <w:tcPr>
            <w:tcW w:w="3373" w:type="dxa"/>
          </w:tcPr>
          <w:p w14:paraId="2101924C" w14:textId="77777777" w:rsidR="001C2D98" w:rsidRDefault="001C2D98" w:rsidP="001C2D98">
            <w:r>
              <w:t>Vastutaja SKA</w:t>
            </w:r>
          </w:p>
          <w:p w14:paraId="1F386294" w14:textId="54564367" w:rsidR="001C2D98" w:rsidRDefault="001C2D98" w:rsidP="001C2D98">
            <w:r>
              <w:t>Toimumiskoht: üle Eesti</w:t>
            </w:r>
          </w:p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oendilik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600C50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600C50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 xml:space="preserve">(Projektiga saavutatavate tulemuste loetelu. Mis ja kuidas muutub paremaks? Tulemused peavad kaasa aitama projekti eesmärgi saavutamisele. </w:t>
            </w:r>
            <w:r w:rsidRPr="00235C4A">
              <w:rPr>
                <w:i/>
                <w:sz w:val="22"/>
                <w:szCs w:val="22"/>
              </w:rPr>
              <w:lastRenderedPageBreak/>
              <w:t>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600C50">
            <w:pPr>
              <w:rPr>
                <w:b/>
              </w:rPr>
            </w:pPr>
            <w:r w:rsidRPr="00000B8C">
              <w:rPr>
                <w:b/>
              </w:rPr>
              <w:lastRenderedPageBreak/>
              <w:t xml:space="preserve">Saavutamise indikaatorid/projekti väljundid </w:t>
            </w:r>
          </w:p>
          <w:p w14:paraId="6328A09F" w14:textId="77777777" w:rsidR="000B5163" w:rsidRPr="00235C4A" w:rsidRDefault="000B5163" w:rsidP="00600C50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 xml:space="preserve">[Indikaatorid kirjeldavad projekti eesmärke konkreetsetes ja mõõdetavates terminites: kvantiteet (kui palju?), kvaliteet (kui hästi?), sihtgrupid </w:t>
            </w:r>
            <w:r w:rsidRPr="00235C4A">
              <w:rPr>
                <w:i/>
                <w:sz w:val="22"/>
                <w:szCs w:val="22"/>
              </w:rPr>
              <w:lastRenderedPageBreak/>
              <w:t>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600C5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600C50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26BB45F3" w:rsidR="000B5163" w:rsidRPr="00AB2658" w:rsidRDefault="00534A09" w:rsidP="00D94799">
            <w:pPr>
              <w:jc w:val="left"/>
              <w:rPr>
                <w:b/>
                <w:bCs/>
              </w:rPr>
            </w:pPr>
            <w:r w:rsidRPr="00AB2658">
              <w:rPr>
                <w:b/>
                <w:bCs/>
                <w:i/>
              </w:rPr>
              <w:t>Tulemus 1</w:t>
            </w:r>
            <w:r w:rsidR="000170AD" w:rsidRPr="00AB2658">
              <w:rPr>
                <w:b/>
                <w:bCs/>
                <w:i/>
              </w:rPr>
              <w:t xml:space="preserve">: </w:t>
            </w:r>
            <w:proofErr w:type="spellStart"/>
            <w:r w:rsidR="004E50B9" w:rsidRPr="004E50B9">
              <w:rPr>
                <w:b/>
                <w:bCs/>
                <w:i/>
              </w:rPr>
              <w:t>KOVidel</w:t>
            </w:r>
            <w:proofErr w:type="spellEnd"/>
            <w:r w:rsidR="004E50B9" w:rsidRPr="004E50B9">
              <w:rPr>
                <w:b/>
                <w:bCs/>
                <w:i/>
              </w:rPr>
              <w:t xml:space="preserve"> on suurem valmisolek tagada </w:t>
            </w:r>
            <w:proofErr w:type="spellStart"/>
            <w:r w:rsidR="004E50B9" w:rsidRPr="004E50B9">
              <w:rPr>
                <w:b/>
                <w:bCs/>
                <w:i/>
              </w:rPr>
              <w:t>RVKdele</w:t>
            </w:r>
            <w:proofErr w:type="spellEnd"/>
            <w:r w:rsidR="004E50B9" w:rsidRPr="004E50B9">
              <w:rPr>
                <w:b/>
                <w:bCs/>
                <w:i/>
              </w:rPr>
              <w:t xml:space="preserve"> kohanemise tugi </w:t>
            </w:r>
            <w:proofErr w:type="spellStart"/>
            <w:r w:rsidR="004E50B9" w:rsidRPr="004E50B9">
              <w:rPr>
                <w:b/>
                <w:bCs/>
                <w:i/>
              </w:rPr>
              <w:t>KOVi</w:t>
            </w:r>
            <w:proofErr w:type="spellEnd"/>
            <w:r w:rsidR="004E50B9" w:rsidRPr="004E50B9">
              <w:rPr>
                <w:b/>
                <w:bCs/>
                <w:i/>
              </w:rPr>
              <w:t xml:space="preserve"> keskselt.</w:t>
            </w:r>
          </w:p>
        </w:tc>
        <w:tc>
          <w:tcPr>
            <w:tcW w:w="4820" w:type="dxa"/>
          </w:tcPr>
          <w:p w14:paraId="140AB6A2" w14:textId="21506B0B" w:rsidR="000B5163" w:rsidRDefault="001B61C5" w:rsidP="001B61C5">
            <w:pPr>
              <w:pStyle w:val="Loendilik"/>
              <w:numPr>
                <w:ilvl w:val="0"/>
                <w:numId w:val="17"/>
              </w:numPr>
              <w:jc w:val="left"/>
            </w:pPr>
            <w:r>
              <w:t xml:space="preserve">KOV </w:t>
            </w:r>
            <w:r w:rsidR="00FC1792">
              <w:t>12</w:t>
            </w:r>
            <w:r>
              <w:t xml:space="preserve">0 töötajat </w:t>
            </w:r>
            <w:r w:rsidR="00AC2A41">
              <w:t>ning võrgustiku partneri</w:t>
            </w:r>
            <w:r w:rsidR="004B3AB1">
              <w:t>t</w:t>
            </w:r>
            <w:r w:rsidR="00AC2A41">
              <w:t xml:space="preserve"> </w:t>
            </w:r>
            <w:r>
              <w:t>on koolitatud</w:t>
            </w:r>
            <w:r w:rsidR="004B3AB1">
              <w:t>, et tagada ühtne standard kaitse saanute vastuvõtul KOV territooriumil</w:t>
            </w:r>
          </w:p>
          <w:p w14:paraId="765A3C3E" w14:textId="36B8F13D" w:rsidR="001B61C5" w:rsidRDefault="001B61C5" w:rsidP="001B61C5">
            <w:pPr>
              <w:pStyle w:val="Loendilik"/>
              <w:numPr>
                <w:ilvl w:val="0"/>
                <w:numId w:val="17"/>
              </w:numPr>
              <w:jc w:val="left"/>
            </w:pPr>
            <w:proofErr w:type="spellStart"/>
            <w:r>
              <w:t>KOVidele</w:t>
            </w:r>
            <w:proofErr w:type="spellEnd"/>
            <w:r>
              <w:t xml:space="preserve"> on tagatud </w:t>
            </w:r>
            <w:proofErr w:type="spellStart"/>
            <w:r>
              <w:t>kovisioon</w:t>
            </w:r>
            <w:proofErr w:type="spellEnd"/>
            <w:r w:rsidR="00FC1792">
              <w:t>, kogemuskoolitus</w:t>
            </w:r>
            <w:r>
              <w:t xml:space="preserve"> ning supervisioon</w:t>
            </w:r>
          </w:p>
          <w:p w14:paraId="5B6B1B82" w14:textId="095214D4" w:rsidR="001B61C5" w:rsidRPr="00000B8C" w:rsidRDefault="001B61C5" w:rsidP="001B61C5">
            <w:pPr>
              <w:pStyle w:val="Loendilik"/>
              <w:numPr>
                <w:ilvl w:val="0"/>
                <w:numId w:val="17"/>
              </w:numPr>
              <w:jc w:val="left"/>
            </w:pPr>
            <w:r>
              <w:t xml:space="preserve">80% osalenud </w:t>
            </w:r>
            <w:proofErr w:type="spellStart"/>
            <w:r>
              <w:t>KOVidest</w:t>
            </w:r>
            <w:proofErr w:type="spellEnd"/>
            <w:r>
              <w:t xml:space="preserve"> leiavad, et nende valmisolek on paranenud</w:t>
            </w:r>
          </w:p>
        </w:tc>
        <w:tc>
          <w:tcPr>
            <w:tcW w:w="4394" w:type="dxa"/>
          </w:tcPr>
          <w:p w14:paraId="6B9A7071" w14:textId="77777777" w:rsidR="000B5163" w:rsidRPr="001B61C5" w:rsidRDefault="001B61C5" w:rsidP="001B61C5">
            <w:pPr>
              <w:pStyle w:val="Loendilik"/>
              <w:numPr>
                <w:ilvl w:val="0"/>
                <w:numId w:val="17"/>
              </w:numPr>
              <w:jc w:val="left"/>
              <w:rPr>
                <w:bCs/>
              </w:rPr>
            </w:pPr>
            <w:r w:rsidRPr="001B61C5">
              <w:rPr>
                <w:bCs/>
              </w:rPr>
              <w:t>Osalejate nimekirjad</w:t>
            </w:r>
          </w:p>
          <w:p w14:paraId="7D9994F8" w14:textId="25036C35" w:rsidR="001B61C5" w:rsidRPr="001B61C5" w:rsidRDefault="001B61C5" w:rsidP="001B61C5">
            <w:pPr>
              <w:pStyle w:val="Loendilik"/>
              <w:numPr>
                <w:ilvl w:val="0"/>
                <w:numId w:val="17"/>
              </w:numPr>
              <w:jc w:val="left"/>
              <w:rPr>
                <w:bCs/>
              </w:rPr>
            </w:pPr>
            <w:r w:rsidRPr="001B61C5">
              <w:rPr>
                <w:bCs/>
              </w:rPr>
              <w:t>Tagasiside tegevustest</w:t>
            </w:r>
          </w:p>
          <w:p w14:paraId="370B3BAB" w14:textId="5DD90DDC" w:rsidR="001B61C5" w:rsidRPr="001B61C5" w:rsidRDefault="001B61C5" w:rsidP="001B61C5">
            <w:pPr>
              <w:pStyle w:val="Loendilik"/>
              <w:numPr>
                <w:ilvl w:val="0"/>
                <w:numId w:val="17"/>
              </w:numPr>
              <w:jc w:val="left"/>
              <w:rPr>
                <w:b/>
              </w:rPr>
            </w:pPr>
            <w:r w:rsidRPr="001B61C5">
              <w:rPr>
                <w:bCs/>
              </w:rPr>
              <w:t>Projekti aruandlus</w:t>
            </w:r>
          </w:p>
        </w:tc>
      </w:tr>
      <w:tr w:rsidR="00AC2A41" w:rsidRPr="00000B8C" w14:paraId="67465DF2" w14:textId="77777777" w:rsidTr="008F7AF4">
        <w:tc>
          <w:tcPr>
            <w:tcW w:w="4673" w:type="dxa"/>
          </w:tcPr>
          <w:p w14:paraId="7B54095B" w14:textId="69F0FF03" w:rsidR="00AC2A41" w:rsidRDefault="00D94799" w:rsidP="00600C50">
            <w:pPr>
              <w:jc w:val="left"/>
            </w:pPr>
            <w:r>
              <w:t>Tegevus 1.1: RKS</w:t>
            </w:r>
            <w:r w:rsidR="00AC2A41">
              <w:t xml:space="preserve"> osas infovahetus tagatud PPA, AS Hoolekandeteenused, </w:t>
            </w:r>
            <w:proofErr w:type="spellStart"/>
            <w:r w:rsidR="00AC2A41">
              <w:t>KOVide</w:t>
            </w:r>
            <w:proofErr w:type="spellEnd"/>
            <w:r w:rsidR="00AC2A41">
              <w:t xml:space="preserve"> ja SKA</w:t>
            </w:r>
            <w:r w:rsidR="00774A7F">
              <w:t xml:space="preserve"> vahel</w:t>
            </w:r>
          </w:p>
        </w:tc>
        <w:tc>
          <w:tcPr>
            <w:tcW w:w="4820" w:type="dxa"/>
          </w:tcPr>
          <w:p w14:paraId="21A808B0" w14:textId="5B325CE4" w:rsidR="00AC2A41" w:rsidRDefault="00774A7F" w:rsidP="00CE2287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R</w:t>
            </w:r>
            <w:r w:rsidR="00D94799">
              <w:t>KS</w:t>
            </w:r>
            <w:r>
              <w:t xml:space="preserve"> osas on tagatud asjakohaste osapoolte vaheline informatsiooni liikumine</w:t>
            </w:r>
          </w:p>
          <w:p w14:paraId="61F7D800" w14:textId="5C358FFD" w:rsidR="00774A7F" w:rsidRDefault="00774A7F" w:rsidP="00CE2287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Osapooled omavad kaitse saanu osas vajalikku informatsiooni, mis tagab parema teenuse kvaliteedi.</w:t>
            </w:r>
          </w:p>
        </w:tc>
        <w:tc>
          <w:tcPr>
            <w:tcW w:w="4394" w:type="dxa"/>
          </w:tcPr>
          <w:p w14:paraId="0BAE2729" w14:textId="77777777" w:rsidR="00AC2A41" w:rsidRDefault="00774A7F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Projekti aruandlus</w:t>
            </w:r>
          </w:p>
          <w:p w14:paraId="7C266039" w14:textId="567B0181" w:rsidR="00774A7F" w:rsidRDefault="00774A7F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Osapoolte tagasiside</w:t>
            </w: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6D466D00" w:rsidR="000B5163" w:rsidRPr="00000B8C" w:rsidRDefault="00534A09" w:rsidP="00600C50">
            <w:pPr>
              <w:jc w:val="left"/>
            </w:pPr>
            <w:r>
              <w:t>Tegevus 1.</w:t>
            </w:r>
            <w:r w:rsidR="00FC1792">
              <w:t>2</w:t>
            </w:r>
            <w:r w:rsidR="00B86EE7">
              <w:t xml:space="preserve">: </w:t>
            </w:r>
            <w:proofErr w:type="spellStart"/>
            <w:r w:rsidR="00B86EE7">
              <w:t>KOVidele</w:t>
            </w:r>
            <w:proofErr w:type="spellEnd"/>
            <w:r w:rsidR="00B86EE7">
              <w:t xml:space="preserve"> on välja töötatud koolituskava</w:t>
            </w:r>
          </w:p>
        </w:tc>
        <w:tc>
          <w:tcPr>
            <w:tcW w:w="4820" w:type="dxa"/>
          </w:tcPr>
          <w:p w14:paraId="562A2822" w14:textId="77777777" w:rsidR="000B5163" w:rsidRDefault="00CE2287" w:rsidP="00CE2287">
            <w:pPr>
              <w:pStyle w:val="Loendilik"/>
              <w:numPr>
                <w:ilvl w:val="0"/>
                <w:numId w:val="4"/>
              </w:numPr>
              <w:jc w:val="left"/>
            </w:pPr>
            <w:proofErr w:type="spellStart"/>
            <w:r>
              <w:t>KOVidelt</w:t>
            </w:r>
            <w:proofErr w:type="spellEnd"/>
            <w:r>
              <w:t xml:space="preserve"> saadud tagasiside põhjal on koostatud koolituskava.</w:t>
            </w:r>
          </w:p>
          <w:p w14:paraId="327BE7CE" w14:textId="6D4A670D" w:rsidR="00CE2287" w:rsidRPr="00000B8C" w:rsidRDefault="00CE2287" w:rsidP="00CE2287">
            <w:pPr>
              <w:ind w:left="360"/>
              <w:jc w:val="left"/>
            </w:pPr>
          </w:p>
        </w:tc>
        <w:tc>
          <w:tcPr>
            <w:tcW w:w="4394" w:type="dxa"/>
          </w:tcPr>
          <w:p w14:paraId="4588388E" w14:textId="77777777" w:rsidR="000B5163" w:rsidRDefault="005D101E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Koolituskava</w:t>
            </w:r>
          </w:p>
          <w:p w14:paraId="567898CF" w14:textId="29482B8D" w:rsidR="005D101E" w:rsidRPr="00000B8C" w:rsidRDefault="005D101E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Projekti aruandlus</w:t>
            </w:r>
          </w:p>
        </w:tc>
      </w:tr>
      <w:tr w:rsidR="00534A09" w:rsidRPr="00000B8C" w14:paraId="666A0B9F" w14:textId="77777777" w:rsidTr="008F7AF4">
        <w:tc>
          <w:tcPr>
            <w:tcW w:w="4673" w:type="dxa"/>
          </w:tcPr>
          <w:p w14:paraId="5878545D" w14:textId="77DA90EE" w:rsidR="00B86EE7" w:rsidRPr="00000B8C" w:rsidRDefault="00534A09" w:rsidP="00600C50">
            <w:pPr>
              <w:jc w:val="left"/>
            </w:pPr>
            <w:r>
              <w:t>Tegevus 1.</w:t>
            </w:r>
            <w:r w:rsidR="00FC1792">
              <w:t>3</w:t>
            </w:r>
            <w:r w:rsidR="00B86EE7">
              <w:t xml:space="preserve">: </w:t>
            </w:r>
            <w:proofErr w:type="spellStart"/>
            <w:r w:rsidR="00B86EE7">
              <w:t>KOVidele</w:t>
            </w:r>
            <w:proofErr w:type="spellEnd"/>
            <w:r w:rsidR="00B86EE7">
              <w:t xml:space="preserve"> on läbi viidud koolitused</w:t>
            </w:r>
            <w:r w:rsidR="00CE2287">
              <w:t xml:space="preserve"> ja</w:t>
            </w:r>
            <w:r w:rsidR="0028743E">
              <w:t xml:space="preserve"> </w:t>
            </w:r>
            <w:proofErr w:type="spellStart"/>
            <w:r w:rsidR="0028743E">
              <w:t>kovisioonid</w:t>
            </w:r>
            <w:proofErr w:type="spellEnd"/>
          </w:p>
        </w:tc>
        <w:tc>
          <w:tcPr>
            <w:tcW w:w="4820" w:type="dxa"/>
          </w:tcPr>
          <w:p w14:paraId="07166870" w14:textId="0535534F" w:rsidR="00CE2287" w:rsidRDefault="00CE2287" w:rsidP="00CE2287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 xml:space="preserve">Ellu on viidud 4 koolitust </w:t>
            </w:r>
            <w:proofErr w:type="spellStart"/>
            <w:r>
              <w:t>KOVi</w:t>
            </w:r>
            <w:proofErr w:type="spellEnd"/>
            <w:r>
              <w:t xml:space="preserve"> valdkondlikele töötajatele, ca </w:t>
            </w:r>
            <w:r w:rsidR="00AC00DA">
              <w:t>30</w:t>
            </w:r>
            <w:r w:rsidR="00B8107F">
              <w:t xml:space="preserve"> </w:t>
            </w:r>
            <w:r>
              <w:t>inimest grupp. Koolituse toimumiskoht sõltub osalejate asukohast</w:t>
            </w:r>
            <w:r w:rsidR="00B8107F">
              <w:t xml:space="preserve"> ja COVID19 pandeemilisest olukorrast</w:t>
            </w:r>
            <w:r>
              <w:t xml:space="preserve">. Koolituse arvestuslik kestvuseks on 1 päev. </w:t>
            </w:r>
          </w:p>
          <w:p w14:paraId="13C03EA9" w14:textId="75E8C7D9" w:rsidR="00DB465B" w:rsidRDefault="0028743E" w:rsidP="00CE2287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 xml:space="preserve">Projekti raames viiakse läbi </w:t>
            </w:r>
            <w:r w:rsidR="00AC00DA">
              <w:t>4</w:t>
            </w:r>
            <w:r>
              <w:t xml:space="preserve"> </w:t>
            </w:r>
            <w:proofErr w:type="spellStart"/>
            <w:r>
              <w:t>kovisiooni</w:t>
            </w:r>
            <w:proofErr w:type="spellEnd"/>
            <w:r>
              <w:t xml:space="preserve"> (hinnanguliselt </w:t>
            </w:r>
            <w:r w:rsidR="00AC00DA">
              <w:t xml:space="preserve">üks </w:t>
            </w:r>
            <w:proofErr w:type="spellStart"/>
            <w:r w:rsidR="00AC00DA">
              <w:t>kovisioon</w:t>
            </w:r>
            <w:proofErr w:type="spellEnd"/>
            <w:r w:rsidR="00AC00DA">
              <w:t xml:space="preserve"> kvartalis</w:t>
            </w:r>
            <w:r>
              <w:t xml:space="preserve"> vastavalt olemasolevatele kaasustele).</w:t>
            </w:r>
          </w:p>
          <w:p w14:paraId="05CAEAC2" w14:textId="033F6FAB" w:rsidR="00CE2287" w:rsidRPr="004E50B9" w:rsidRDefault="00DB465B" w:rsidP="00CE2287">
            <w:pPr>
              <w:pStyle w:val="Loendilik"/>
              <w:numPr>
                <w:ilvl w:val="0"/>
                <w:numId w:val="4"/>
              </w:numPr>
              <w:jc w:val="left"/>
            </w:pPr>
            <w:proofErr w:type="spellStart"/>
            <w:r w:rsidRPr="004E50B9">
              <w:t>KOVid</w:t>
            </w:r>
            <w:proofErr w:type="spellEnd"/>
            <w:r w:rsidRPr="004E50B9">
              <w:t xml:space="preserve"> on teadlikud oma rollist ning </w:t>
            </w:r>
            <w:r w:rsidR="007249DA" w:rsidRPr="004E50B9">
              <w:t xml:space="preserve">vastavalt vajadusele kaasavad tugiisiku </w:t>
            </w:r>
            <w:r w:rsidRPr="004E50B9">
              <w:lastRenderedPageBreak/>
              <w:t xml:space="preserve">RKS </w:t>
            </w:r>
            <w:r w:rsidR="007249DA" w:rsidRPr="004E50B9">
              <w:t>igapäevase toimetuleku toetamiseks.</w:t>
            </w:r>
          </w:p>
          <w:p w14:paraId="1B496A53" w14:textId="0B688CC7" w:rsidR="00CE2287" w:rsidRPr="00000B8C" w:rsidRDefault="00CE2287" w:rsidP="002754C4">
            <w:pPr>
              <w:pStyle w:val="Loendilik"/>
              <w:jc w:val="left"/>
            </w:pPr>
          </w:p>
        </w:tc>
        <w:tc>
          <w:tcPr>
            <w:tcW w:w="4394" w:type="dxa"/>
          </w:tcPr>
          <w:p w14:paraId="4A2D832A" w14:textId="12FADC7F" w:rsidR="00534A09" w:rsidRDefault="005D101E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lastRenderedPageBreak/>
              <w:t xml:space="preserve">Koolituste ja </w:t>
            </w:r>
            <w:proofErr w:type="spellStart"/>
            <w:r>
              <w:t>kovisioonide</w:t>
            </w:r>
            <w:proofErr w:type="spellEnd"/>
            <w:r>
              <w:t xml:space="preserve"> kutsed, ajakavad ning osalejate nimekirjad</w:t>
            </w:r>
          </w:p>
          <w:p w14:paraId="2D224DBA" w14:textId="5ACB81BE" w:rsidR="005D101E" w:rsidRDefault="005D101E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 xml:space="preserve">Koolituste ja </w:t>
            </w:r>
            <w:proofErr w:type="spellStart"/>
            <w:r>
              <w:t>kovisioonide</w:t>
            </w:r>
            <w:proofErr w:type="spellEnd"/>
            <w:r>
              <w:t xml:space="preserve"> tagasiside</w:t>
            </w:r>
          </w:p>
          <w:p w14:paraId="4C3D334F" w14:textId="794509BC" w:rsidR="005D101E" w:rsidRDefault="005D101E" w:rsidP="005D101E">
            <w:pPr>
              <w:pStyle w:val="Loendilik"/>
              <w:numPr>
                <w:ilvl w:val="0"/>
                <w:numId w:val="4"/>
              </w:numPr>
              <w:jc w:val="left"/>
            </w:pPr>
            <w:r>
              <w:t>Projekti aruandlus</w:t>
            </w:r>
          </w:p>
          <w:p w14:paraId="6A80B343" w14:textId="68601C60" w:rsidR="005D101E" w:rsidRPr="00000B8C" w:rsidRDefault="005D101E" w:rsidP="005D101E">
            <w:pPr>
              <w:pStyle w:val="Loendilik"/>
              <w:jc w:val="left"/>
            </w:pPr>
          </w:p>
        </w:tc>
      </w:tr>
      <w:tr w:rsidR="00B86EE7" w:rsidRPr="00000B8C" w14:paraId="77EECB41" w14:textId="77777777" w:rsidTr="008F7AF4">
        <w:tc>
          <w:tcPr>
            <w:tcW w:w="4673" w:type="dxa"/>
          </w:tcPr>
          <w:p w14:paraId="27D363C3" w14:textId="1CEF7270" w:rsidR="00B86EE7" w:rsidRDefault="00B86EE7" w:rsidP="00600C50">
            <w:pPr>
              <w:jc w:val="left"/>
            </w:pPr>
            <w:r>
              <w:t>Tegevus 1.</w:t>
            </w:r>
            <w:r w:rsidR="00FC1792">
              <w:t>4</w:t>
            </w:r>
            <w:r>
              <w:t xml:space="preserve">: </w:t>
            </w:r>
            <w:proofErr w:type="spellStart"/>
            <w:r>
              <w:t>KOVidele</w:t>
            </w:r>
            <w:proofErr w:type="spellEnd"/>
            <w:r>
              <w:t xml:space="preserve"> on tagatud supervisioonid</w:t>
            </w:r>
          </w:p>
        </w:tc>
        <w:tc>
          <w:tcPr>
            <w:tcW w:w="4820" w:type="dxa"/>
          </w:tcPr>
          <w:p w14:paraId="09C58935" w14:textId="1DE1AF36" w:rsidR="00CE2287" w:rsidRDefault="009A2BEA" w:rsidP="00CE2287">
            <w:pPr>
              <w:pStyle w:val="Loendilik"/>
              <w:numPr>
                <w:ilvl w:val="0"/>
                <w:numId w:val="5"/>
              </w:numPr>
              <w:jc w:val="left"/>
            </w:pPr>
            <w:r>
              <w:t xml:space="preserve">Supervisioonide tulemil on </w:t>
            </w:r>
            <w:r w:rsidR="00F3588B">
              <w:t xml:space="preserve">ühtlustatud protsesse, leitud lahendusi ning täiendavaid arenguvajadusi. </w:t>
            </w:r>
          </w:p>
          <w:p w14:paraId="73A6F4B2" w14:textId="25092EA4" w:rsidR="00B86EE7" w:rsidRPr="00000B8C" w:rsidRDefault="00CE2287" w:rsidP="009A2BEA">
            <w:pPr>
              <w:pStyle w:val="Loendilik"/>
              <w:numPr>
                <w:ilvl w:val="0"/>
                <w:numId w:val="5"/>
              </w:numPr>
              <w:jc w:val="left"/>
            </w:pPr>
            <w:r>
              <w:t xml:space="preserve">Supervisioon viiakse läbi </w:t>
            </w:r>
            <w:proofErr w:type="spellStart"/>
            <w:r>
              <w:t>KOVi</w:t>
            </w:r>
            <w:proofErr w:type="spellEnd"/>
            <w:r>
              <w:t xml:space="preserve"> töötajatega, kellel on </w:t>
            </w:r>
            <w:r w:rsidR="007249DA">
              <w:t>kokku puutumus</w:t>
            </w:r>
            <w:r>
              <w:t xml:space="preserve"> kaasustega, ca 10  osalejat supervisiooni seanss</w:t>
            </w:r>
            <w:r w:rsidR="003A7AD4">
              <w:t xml:space="preserve">. </w:t>
            </w:r>
          </w:p>
        </w:tc>
        <w:tc>
          <w:tcPr>
            <w:tcW w:w="4394" w:type="dxa"/>
          </w:tcPr>
          <w:p w14:paraId="6B2828B8" w14:textId="33EF2348" w:rsidR="00B86EE7" w:rsidRDefault="005D101E" w:rsidP="005D101E">
            <w:pPr>
              <w:pStyle w:val="Loendilik"/>
              <w:numPr>
                <w:ilvl w:val="0"/>
                <w:numId w:val="5"/>
              </w:numPr>
              <w:jc w:val="left"/>
            </w:pPr>
            <w:r>
              <w:t>Supervisiooniga seotud dokumentatsioon</w:t>
            </w:r>
          </w:p>
          <w:p w14:paraId="67064E18" w14:textId="7564B7E1" w:rsidR="005D101E" w:rsidRPr="00000B8C" w:rsidRDefault="005D101E" w:rsidP="005D101E">
            <w:pPr>
              <w:pStyle w:val="Loendilik"/>
              <w:numPr>
                <w:ilvl w:val="0"/>
                <w:numId w:val="5"/>
              </w:numPr>
              <w:jc w:val="left"/>
            </w:pPr>
            <w:r>
              <w:t>Projekti aruandlus</w:t>
            </w:r>
          </w:p>
        </w:tc>
      </w:tr>
      <w:tr w:rsidR="00AB2658" w:rsidRPr="00000B8C" w14:paraId="46BD5C85" w14:textId="77777777" w:rsidTr="008F7AF4">
        <w:tc>
          <w:tcPr>
            <w:tcW w:w="4673" w:type="dxa"/>
          </w:tcPr>
          <w:p w14:paraId="317A9BC9" w14:textId="67499227" w:rsidR="00AB2658" w:rsidRDefault="00AB2658" w:rsidP="00600C50">
            <w:pPr>
              <w:jc w:val="left"/>
            </w:pPr>
            <w:r>
              <w:t>Tegevus 1.</w:t>
            </w:r>
            <w:r w:rsidR="00FC1792">
              <w:t>5</w:t>
            </w:r>
            <w:r>
              <w:t xml:space="preserve">: </w:t>
            </w:r>
            <w:proofErr w:type="spellStart"/>
            <w:r>
              <w:t>KOVidele</w:t>
            </w:r>
            <w:proofErr w:type="spellEnd"/>
            <w:r>
              <w:t xml:space="preserve"> on tagatud tõlketugi</w:t>
            </w:r>
          </w:p>
        </w:tc>
        <w:tc>
          <w:tcPr>
            <w:tcW w:w="4820" w:type="dxa"/>
          </w:tcPr>
          <w:p w14:paraId="79C25775" w14:textId="0774C1F2" w:rsidR="00AB2658" w:rsidRDefault="002754C4" w:rsidP="007713ED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Vastavalt vajadusel</w:t>
            </w:r>
            <w:r w:rsidR="00A86088">
              <w:t>e ning tuginedes RE vahenditele toetab</w:t>
            </w:r>
            <w:r>
              <w:t xml:space="preserve"> SKA </w:t>
            </w:r>
            <w:proofErr w:type="spellStart"/>
            <w:r>
              <w:t>KOV</w:t>
            </w:r>
            <w:r w:rsidR="00A86088">
              <w:t>e</w:t>
            </w:r>
            <w:proofErr w:type="spellEnd"/>
            <w:r w:rsidR="00A86088">
              <w:t xml:space="preserve"> tõlketeenusega</w:t>
            </w:r>
          </w:p>
          <w:p w14:paraId="47B7361A" w14:textId="7CB57741" w:rsidR="003A7AD4" w:rsidRPr="00000B8C" w:rsidRDefault="003A7AD4" w:rsidP="007713ED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Kaardistatud on tõlkeressurss, sh tõlgid ja/või keeleoskaja (eksootilisemate keelte puhul nt)</w:t>
            </w:r>
          </w:p>
        </w:tc>
        <w:tc>
          <w:tcPr>
            <w:tcW w:w="4394" w:type="dxa"/>
          </w:tcPr>
          <w:p w14:paraId="5AA3533E" w14:textId="488A19F4" w:rsidR="00AB2658" w:rsidRPr="00000B8C" w:rsidRDefault="001B61C5" w:rsidP="001B61C5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Projekti aruandlus</w:t>
            </w: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6CF6D4A6" w:rsidR="000B5163" w:rsidRPr="00AB2658" w:rsidRDefault="00534A09" w:rsidP="000170AD">
            <w:pPr>
              <w:rPr>
                <w:b/>
                <w:bCs/>
              </w:rPr>
            </w:pPr>
            <w:r w:rsidRPr="00AB2658">
              <w:rPr>
                <w:b/>
                <w:bCs/>
              </w:rPr>
              <w:t>Tulemus 2</w:t>
            </w:r>
            <w:r w:rsidR="000170AD" w:rsidRPr="00AB2658">
              <w:rPr>
                <w:b/>
                <w:bCs/>
              </w:rPr>
              <w:t xml:space="preserve">: </w:t>
            </w:r>
            <w:r w:rsidR="00426A7E">
              <w:rPr>
                <w:b/>
                <w:bCs/>
                <w:i/>
              </w:rPr>
              <w:t>Tugi</w:t>
            </w:r>
            <w:r w:rsidR="0046713C">
              <w:rPr>
                <w:b/>
                <w:bCs/>
                <w:i/>
              </w:rPr>
              <w:t>i</w:t>
            </w:r>
            <w:r w:rsidR="00426A7E">
              <w:rPr>
                <w:b/>
                <w:bCs/>
                <w:i/>
              </w:rPr>
              <w:t>sikuteenus</w:t>
            </w:r>
            <w:r w:rsidR="005D4DFB">
              <w:rPr>
                <w:b/>
                <w:bCs/>
                <w:i/>
              </w:rPr>
              <w:t xml:space="preserve"> panustab </w:t>
            </w:r>
            <w:proofErr w:type="spellStart"/>
            <w:r w:rsidR="005D4DFB">
              <w:rPr>
                <w:b/>
                <w:bCs/>
                <w:i/>
              </w:rPr>
              <w:t>KOVi</w:t>
            </w:r>
            <w:proofErr w:type="spellEnd"/>
            <w:r w:rsidR="005D4DFB">
              <w:rPr>
                <w:b/>
                <w:bCs/>
                <w:i/>
              </w:rPr>
              <w:t xml:space="preserve"> kesksesse juhtumikorraldusse</w:t>
            </w:r>
          </w:p>
        </w:tc>
        <w:tc>
          <w:tcPr>
            <w:tcW w:w="4820" w:type="dxa"/>
          </w:tcPr>
          <w:p w14:paraId="6BC52893" w14:textId="42817B01" w:rsidR="005D4DFB" w:rsidRPr="00000B8C" w:rsidRDefault="00F3588B" w:rsidP="00F3588B">
            <w:pPr>
              <w:pStyle w:val="Loendilik"/>
              <w:numPr>
                <w:ilvl w:val="0"/>
                <w:numId w:val="18"/>
              </w:numPr>
              <w:jc w:val="left"/>
            </w:pPr>
            <w:r>
              <w:t xml:space="preserve">80% osapooltest </w:t>
            </w:r>
            <w:r w:rsidR="005D4DFB">
              <w:t>hindavad teenuste kvaliteeti kõrgelt</w:t>
            </w:r>
          </w:p>
        </w:tc>
        <w:tc>
          <w:tcPr>
            <w:tcW w:w="4394" w:type="dxa"/>
          </w:tcPr>
          <w:p w14:paraId="1B6E24EA" w14:textId="77777777" w:rsidR="000B5163" w:rsidRPr="005D4DFB" w:rsidRDefault="005D4DFB" w:rsidP="00426A7E">
            <w:pPr>
              <w:pStyle w:val="Loendilik"/>
              <w:numPr>
                <w:ilvl w:val="0"/>
                <w:numId w:val="18"/>
              </w:numPr>
              <w:jc w:val="left"/>
              <w:rPr>
                <w:bCs/>
              </w:rPr>
            </w:pPr>
            <w:r w:rsidRPr="005D4DFB">
              <w:rPr>
                <w:bCs/>
              </w:rPr>
              <w:t>Projekti aruandlus</w:t>
            </w:r>
          </w:p>
          <w:p w14:paraId="05B28D70" w14:textId="4414A86E" w:rsidR="005D4DFB" w:rsidRPr="00426A7E" w:rsidRDefault="005D4DFB" w:rsidP="00426A7E">
            <w:pPr>
              <w:pStyle w:val="Loendilik"/>
              <w:numPr>
                <w:ilvl w:val="0"/>
                <w:numId w:val="18"/>
              </w:numPr>
              <w:jc w:val="left"/>
              <w:rPr>
                <w:b/>
              </w:rPr>
            </w:pPr>
            <w:r w:rsidRPr="005D4DFB">
              <w:rPr>
                <w:bCs/>
              </w:rPr>
              <w:t>Tagasiside analüüs</w:t>
            </w:r>
          </w:p>
        </w:tc>
      </w:tr>
      <w:tr w:rsidR="00956F81" w:rsidRPr="00000B8C" w14:paraId="77D39663" w14:textId="77777777" w:rsidTr="008F7AF4">
        <w:tc>
          <w:tcPr>
            <w:tcW w:w="4673" w:type="dxa"/>
          </w:tcPr>
          <w:p w14:paraId="65DE2F9C" w14:textId="214749A0" w:rsidR="00956F81" w:rsidRPr="00000B8C" w:rsidRDefault="00534A09" w:rsidP="00600C50">
            <w:pPr>
              <w:jc w:val="left"/>
            </w:pPr>
            <w:r>
              <w:t>Tegevus 2.</w:t>
            </w:r>
            <w:r w:rsidR="00AB2658">
              <w:t xml:space="preserve">1: Tugiisikuteenuse rollid </w:t>
            </w:r>
            <w:r w:rsidR="009C4099">
              <w:t xml:space="preserve">ja koostöö ulatus </w:t>
            </w:r>
            <w:proofErr w:type="spellStart"/>
            <w:r w:rsidR="009C4099">
              <w:t>KOViga</w:t>
            </w:r>
            <w:proofErr w:type="spellEnd"/>
            <w:r w:rsidR="009C4099">
              <w:t xml:space="preserve"> </w:t>
            </w:r>
            <w:r w:rsidR="00AB2658">
              <w:t>on de</w:t>
            </w:r>
            <w:r w:rsidR="009C4099">
              <w:t>f</w:t>
            </w:r>
            <w:r w:rsidR="00AB2658">
              <w:t>ineeritud</w:t>
            </w:r>
            <w:r w:rsidR="007269FE">
              <w:t xml:space="preserve"> //</w:t>
            </w:r>
            <w:r w:rsidR="00247A6B">
              <w:t>teenus</w:t>
            </w:r>
            <w:r w:rsidR="007269FE">
              <w:t>standard kaasajastatud</w:t>
            </w:r>
          </w:p>
        </w:tc>
        <w:tc>
          <w:tcPr>
            <w:tcW w:w="4820" w:type="dxa"/>
          </w:tcPr>
          <w:p w14:paraId="5039863A" w14:textId="77777777" w:rsidR="00956F81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 xml:space="preserve">toimunud vastavad arutelud (sh kohtumised </w:t>
            </w:r>
            <w:proofErr w:type="spellStart"/>
            <w:r>
              <w:t>KOVide</w:t>
            </w:r>
            <w:proofErr w:type="spellEnd"/>
            <w:r>
              <w:t xml:space="preserve"> ja teiste relevantsete osapoolte kaasatusel.</w:t>
            </w:r>
          </w:p>
          <w:p w14:paraId="17D556A8" w14:textId="4E07A797" w:rsidR="001B5DA0" w:rsidRPr="00000B8C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Tugiisikuteenuse kirjeldus on koostatud</w:t>
            </w:r>
          </w:p>
        </w:tc>
        <w:tc>
          <w:tcPr>
            <w:tcW w:w="4394" w:type="dxa"/>
          </w:tcPr>
          <w:p w14:paraId="62841B02" w14:textId="0A131620" w:rsidR="0006603B" w:rsidRDefault="0006603B" w:rsidP="0006603B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Tugiisikuteenuse kirjeldus</w:t>
            </w:r>
          </w:p>
          <w:p w14:paraId="6E6A1C7B" w14:textId="5EFBD78E" w:rsidR="0006603B" w:rsidRPr="00000B8C" w:rsidRDefault="0006603B" w:rsidP="0006603B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Projekti aruandlus</w:t>
            </w:r>
          </w:p>
        </w:tc>
      </w:tr>
      <w:tr w:rsidR="00956F81" w:rsidRPr="00000B8C" w14:paraId="196442C8" w14:textId="77777777" w:rsidTr="008F7AF4">
        <w:tc>
          <w:tcPr>
            <w:tcW w:w="4673" w:type="dxa"/>
          </w:tcPr>
          <w:p w14:paraId="29FC47C1" w14:textId="04DB2F47" w:rsidR="00956F81" w:rsidRPr="00000B8C" w:rsidRDefault="00534A09" w:rsidP="00600C50">
            <w:pPr>
              <w:jc w:val="left"/>
            </w:pPr>
            <w:r>
              <w:t>Tegevus 2.</w:t>
            </w:r>
            <w:r w:rsidR="00AB2658">
              <w:t>2: tugiisikuteenuse standardkoolitus on väljatöötatud</w:t>
            </w:r>
            <w:r w:rsidR="009C4099">
              <w:t>.</w:t>
            </w:r>
            <w:r w:rsidR="00AB2658">
              <w:t xml:space="preserve"> </w:t>
            </w:r>
          </w:p>
        </w:tc>
        <w:tc>
          <w:tcPr>
            <w:tcW w:w="4820" w:type="dxa"/>
          </w:tcPr>
          <w:p w14:paraId="4E5990BA" w14:textId="0C71CF5F" w:rsidR="00956F81" w:rsidRPr="00000B8C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Koolituskava on koostatud vastavalt defineeritud rollidele ja ootustele.</w:t>
            </w:r>
          </w:p>
        </w:tc>
        <w:tc>
          <w:tcPr>
            <w:tcW w:w="4394" w:type="dxa"/>
          </w:tcPr>
          <w:p w14:paraId="0E768195" w14:textId="77777777" w:rsidR="00956F81" w:rsidRDefault="0006603B" w:rsidP="0006603B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Tugiisikuteenuse kirjeldus</w:t>
            </w:r>
          </w:p>
          <w:p w14:paraId="726BE506" w14:textId="77777777" w:rsidR="0006603B" w:rsidRDefault="0006603B" w:rsidP="0006603B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Koolituskava</w:t>
            </w:r>
          </w:p>
          <w:p w14:paraId="5D1212B3" w14:textId="622FFBC7" w:rsidR="0006603B" w:rsidRPr="00000B8C" w:rsidRDefault="0006603B" w:rsidP="0006603B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Projekti aruandlus</w:t>
            </w:r>
          </w:p>
        </w:tc>
      </w:tr>
      <w:tr w:rsidR="00AB2658" w:rsidRPr="00000B8C" w14:paraId="6081A13E" w14:textId="77777777" w:rsidTr="008F7AF4">
        <w:tc>
          <w:tcPr>
            <w:tcW w:w="4673" w:type="dxa"/>
          </w:tcPr>
          <w:p w14:paraId="75B1337E" w14:textId="7F0BF263" w:rsidR="00AB2658" w:rsidRDefault="00AB2658" w:rsidP="00600C50">
            <w:pPr>
              <w:jc w:val="left"/>
            </w:pPr>
            <w:r>
              <w:t>Tegevus 2.3: Tugisikuteenuse pakkuja on tuvastatud</w:t>
            </w:r>
            <w:r w:rsidR="009C4099">
              <w:t xml:space="preserve"> ja koolitatud</w:t>
            </w:r>
          </w:p>
        </w:tc>
        <w:tc>
          <w:tcPr>
            <w:tcW w:w="4820" w:type="dxa"/>
          </w:tcPr>
          <w:p w14:paraId="59A53679" w14:textId="59C800D2" w:rsidR="00AB2658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 xml:space="preserve">Hange </w:t>
            </w:r>
            <w:r w:rsidR="0046713C">
              <w:t>on</w:t>
            </w:r>
            <w:r>
              <w:t xml:space="preserve"> läbi viidud vastavalt tug</w:t>
            </w:r>
            <w:r w:rsidR="0046713C">
              <w:t>i</w:t>
            </w:r>
            <w:r>
              <w:t>isikuteenuse kirjeldusele</w:t>
            </w:r>
          </w:p>
          <w:p w14:paraId="2A117125" w14:textId="1BCC7843" w:rsidR="001B5DA0" w:rsidRPr="00000B8C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Tugiisikuteenuse pakkujale</w:t>
            </w:r>
            <w:r w:rsidR="0046713C">
              <w:t xml:space="preserve"> ja tugi</w:t>
            </w:r>
            <w:r w:rsidR="007249DA">
              <w:t>isi</w:t>
            </w:r>
            <w:r w:rsidR="0046713C">
              <w:t>kutele</w:t>
            </w:r>
            <w:r>
              <w:t xml:space="preserve"> on tagatud baaskoolitus (1 päev). </w:t>
            </w:r>
          </w:p>
        </w:tc>
        <w:tc>
          <w:tcPr>
            <w:tcW w:w="4394" w:type="dxa"/>
          </w:tcPr>
          <w:p w14:paraId="76215189" w14:textId="7741E888" w:rsidR="00AB2658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Hankedokumendid</w:t>
            </w:r>
          </w:p>
          <w:p w14:paraId="1C90656D" w14:textId="77777777" w:rsidR="001B5DA0" w:rsidRDefault="001B5DA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Teenusepakkujaga sõlmitud leping</w:t>
            </w:r>
          </w:p>
          <w:p w14:paraId="7A2E6264" w14:textId="6506609E" w:rsidR="0006603B" w:rsidRPr="00000B8C" w:rsidRDefault="0006603B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Koolitustega seotud dokumentatsioon, sh osalejate nimekiri</w:t>
            </w:r>
          </w:p>
        </w:tc>
      </w:tr>
      <w:tr w:rsidR="00A86088" w:rsidRPr="00000B8C" w14:paraId="7C5EB1EF" w14:textId="77777777" w:rsidTr="008F7AF4">
        <w:tc>
          <w:tcPr>
            <w:tcW w:w="4673" w:type="dxa"/>
          </w:tcPr>
          <w:p w14:paraId="6C5417E2" w14:textId="13F6C9B7" w:rsidR="00A86088" w:rsidRDefault="00A86088" w:rsidP="00600C50">
            <w:pPr>
              <w:jc w:val="left"/>
            </w:pPr>
            <w:r>
              <w:lastRenderedPageBreak/>
              <w:t>Tegevus 2.4: Tugiisikuteenuse on sihtrühmale tagatud</w:t>
            </w:r>
          </w:p>
        </w:tc>
        <w:tc>
          <w:tcPr>
            <w:tcW w:w="4820" w:type="dxa"/>
          </w:tcPr>
          <w:p w14:paraId="5236486D" w14:textId="3B4C5E45" w:rsidR="00A86088" w:rsidRDefault="00A86088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 xml:space="preserve">Kuni </w:t>
            </w:r>
            <w:r w:rsidR="00B8107F">
              <w:t>70</w:t>
            </w:r>
            <w:r>
              <w:t xml:space="preserve"> inimesele on tagatud tugiisikuteenus</w:t>
            </w:r>
          </w:p>
          <w:p w14:paraId="17BF3C9E" w14:textId="77777777" w:rsidR="00A86088" w:rsidRDefault="00A86088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 xml:space="preserve">Teenuse sisu vastab </w:t>
            </w:r>
            <w:proofErr w:type="spellStart"/>
            <w:r>
              <w:t>KOVi</w:t>
            </w:r>
            <w:proofErr w:type="spellEnd"/>
            <w:r>
              <w:t xml:space="preserve"> poolt koostatud juhtumiplaanis sõnastatutud eesmärkidele</w:t>
            </w:r>
          </w:p>
          <w:p w14:paraId="543A79BF" w14:textId="77777777" w:rsidR="00A86088" w:rsidRDefault="00A86088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 xml:space="preserve">Tugiisik töötab koostöös </w:t>
            </w:r>
            <w:proofErr w:type="spellStart"/>
            <w:r>
              <w:t>KOViga</w:t>
            </w:r>
            <w:proofErr w:type="spellEnd"/>
            <w:r>
              <w:t xml:space="preserve"> ning hoiab viimast kursis teenuse saaja arengutest. </w:t>
            </w:r>
          </w:p>
          <w:p w14:paraId="712538B4" w14:textId="7F2336A4" w:rsidR="00A86088" w:rsidRDefault="00A86088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 xml:space="preserve">80% teenuse saajast on rahul nendele osutavast </w:t>
            </w:r>
          </w:p>
        </w:tc>
        <w:tc>
          <w:tcPr>
            <w:tcW w:w="4394" w:type="dxa"/>
          </w:tcPr>
          <w:p w14:paraId="04EF1864" w14:textId="77777777" w:rsidR="00A86088" w:rsidRDefault="00347B8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Hankepartneri/teenuseosutaja aruandlus</w:t>
            </w:r>
          </w:p>
          <w:p w14:paraId="2EAC35A8" w14:textId="77777777" w:rsidR="00347B80" w:rsidRDefault="00347B8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proofErr w:type="spellStart"/>
            <w:r>
              <w:t>KOVi</w:t>
            </w:r>
            <w:proofErr w:type="spellEnd"/>
            <w:r>
              <w:t xml:space="preserve"> tagasiside</w:t>
            </w:r>
          </w:p>
          <w:p w14:paraId="3BFD381E" w14:textId="53029FD2" w:rsidR="00347B80" w:rsidRDefault="00347B80" w:rsidP="001B5DA0">
            <w:pPr>
              <w:pStyle w:val="Loendilik"/>
              <w:numPr>
                <w:ilvl w:val="0"/>
                <w:numId w:val="6"/>
              </w:numPr>
              <w:jc w:val="left"/>
            </w:pPr>
            <w:r>
              <w:t>Teenuse saaja/RVK tagasiside teenusele</w:t>
            </w:r>
          </w:p>
        </w:tc>
      </w:tr>
      <w:tr w:rsidR="009C4099" w:rsidRPr="00000B8C" w14:paraId="2EC56062" w14:textId="77777777" w:rsidTr="008F7AF4">
        <w:tc>
          <w:tcPr>
            <w:tcW w:w="4673" w:type="dxa"/>
          </w:tcPr>
          <w:p w14:paraId="47A25BF4" w14:textId="61196AB9" w:rsidR="009C4099" w:rsidRDefault="009C4099" w:rsidP="00A86088">
            <w:pPr>
              <w:jc w:val="left"/>
              <w:rPr>
                <w:i/>
              </w:rPr>
            </w:pPr>
            <w:r>
              <w:rPr>
                <w:i/>
              </w:rPr>
              <w:t xml:space="preserve">Tegevused </w:t>
            </w:r>
            <w:r w:rsidR="005D4DFB">
              <w:rPr>
                <w:i/>
              </w:rPr>
              <w:t>2</w:t>
            </w:r>
            <w:r>
              <w:rPr>
                <w:i/>
              </w:rPr>
              <w:t>.</w:t>
            </w:r>
            <w:r w:rsidR="00A86088">
              <w:rPr>
                <w:i/>
              </w:rPr>
              <w:t>5</w:t>
            </w:r>
            <w:r w:rsidR="00D94799">
              <w:rPr>
                <w:i/>
              </w:rPr>
              <w:t xml:space="preserve">: tugiisikuteenuse </w:t>
            </w:r>
            <w:proofErr w:type="spellStart"/>
            <w:r w:rsidR="00D94799">
              <w:rPr>
                <w:i/>
              </w:rPr>
              <w:t>järelvalve</w:t>
            </w:r>
            <w:proofErr w:type="spellEnd"/>
            <w:r w:rsidR="00D94799">
              <w:rPr>
                <w:i/>
              </w:rPr>
              <w:t xml:space="preserve"> on teostatud</w:t>
            </w:r>
          </w:p>
        </w:tc>
        <w:tc>
          <w:tcPr>
            <w:tcW w:w="4820" w:type="dxa"/>
          </w:tcPr>
          <w:p w14:paraId="6EA8E564" w14:textId="77777777" w:rsidR="009C4099" w:rsidRPr="005D4DFB" w:rsidRDefault="005D4DFB" w:rsidP="005D4DFB">
            <w:pPr>
              <w:pStyle w:val="Loendilik"/>
              <w:numPr>
                <w:ilvl w:val="0"/>
                <w:numId w:val="19"/>
              </w:numPr>
              <w:jc w:val="left"/>
            </w:pPr>
            <w:r w:rsidRPr="005D4DFB">
              <w:rPr>
                <w:i/>
              </w:rPr>
              <w:t>Kvaliteedipõhimõtetest lähtuva tagasiside koostamine</w:t>
            </w:r>
          </w:p>
          <w:p w14:paraId="1B313A7C" w14:textId="77777777" w:rsidR="005D4DFB" w:rsidRPr="005D4DFB" w:rsidRDefault="005D4DFB" w:rsidP="005D4DFB">
            <w:pPr>
              <w:pStyle w:val="Loendilik"/>
              <w:numPr>
                <w:ilvl w:val="0"/>
                <w:numId w:val="19"/>
              </w:numPr>
              <w:jc w:val="left"/>
            </w:pPr>
            <w:r w:rsidRPr="005D4DFB">
              <w:rPr>
                <w:i/>
              </w:rPr>
              <w:t>Tagasiside analüüs ja vajadusel muutuste rakendamine (kui pilootfaasis võimalik)</w:t>
            </w:r>
          </w:p>
          <w:p w14:paraId="6D5F1667" w14:textId="7B42BAC2" w:rsidR="005D4DFB" w:rsidRPr="00D94799" w:rsidRDefault="005D4DFB" w:rsidP="005D4DFB">
            <w:pPr>
              <w:pStyle w:val="Loendilik"/>
              <w:numPr>
                <w:ilvl w:val="0"/>
                <w:numId w:val="19"/>
              </w:numPr>
              <w:jc w:val="left"/>
            </w:pPr>
            <w:r>
              <w:rPr>
                <w:i/>
              </w:rPr>
              <w:t>Tagasiside fookuse</w:t>
            </w:r>
            <w:r w:rsidR="007249DA">
              <w:rPr>
                <w:i/>
              </w:rPr>
              <w:t>ks</w:t>
            </w:r>
            <w:r>
              <w:rPr>
                <w:i/>
              </w:rPr>
              <w:t xml:space="preserve"> on teenuste toimivus, sh kõigi seotud osapoolte vaates</w:t>
            </w:r>
            <w:r w:rsidR="00D94799">
              <w:rPr>
                <w:i/>
              </w:rPr>
              <w:t>.</w:t>
            </w:r>
          </w:p>
          <w:p w14:paraId="3AAE71FD" w14:textId="5A2ECB88" w:rsidR="00D94799" w:rsidRPr="00000B8C" w:rsidRDefault="007249DA" w:rsidP="005D4DFB">
            <w:pPr>
              <w:pStyle w:val="Loendilik"/>
              <w:numPr>
                <w:ilvl w:val="0"/>
                <w:numId w:val="19"/>
              </w:numPr>
              <w:jc w:val="left"/>
            </w:pPr>
            <w:r>
              <w:rPr>
                <w:i/>
              </w:rPr>
              <w:t>Tugiisikuteenuse aruanne</w:t>
            </w:r>
            <w:r w:rsidR="00D94799">
              <w:rPr>
                <w:i/>
              </w:rPr>
              <w:t>te analüüs ja heakskiitmine</w:t>
            </w:r>
          </w:p>
        </w:tc>
        <w:tc>
          <w:tcPr>
            <w:tcW w:w="4394" w:type="dxa"/>
          </w:tcPr>
          <w:p w14:paraId="09370012" w14:textId="77777777" w:rsidR="009C4099" w:rsidRDefault="005D4DFB" w:rsidP="005D4DFB">
            <w:pPr>
              <w:pStyle w:val="Loendilik"/>
              <w:numPr>
                <w:ilvl w:val="0"/>
                <w:numId w:val="19"/>
              </w:numPr>
              <w:jc w:val="left"/>
            </w:pPr>
            <w:r>
              <w:t>Projekti aruandlus</w:t>
            </w:r>
          </w:p>
          <w:p w14:paraId="5157C24A" w14:textId="74D048C3" w:rsidR="005D4DFB" w:rsidRPr="00000B8C" w:rsidRDefault="005D4DFB" w:rsidP="005D4DFB">
            <w:pPr>
              <w:pStyle w:val="Loendilik"/>
              <w:numPr>
                <w:ilvl w:val="0"/>
                <w:numId w:val="19"/>
              </w:numPr>
              <w:jc w:val="left"/>
            </w:pPr>
            <w:r>
              <w:t>Tagasiside analüüs</w:t>
            </w: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4AD37F59" w14:textId="28A4D3D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AAA4" w14:textId="77777777" w:rsidR="00867C75" w:rsidRDefault="00867C75" w:rsidP="00DF44DF">
      <w:r>
        <w:separator/>
      </w:r>
    </w:p>
  </w:endnote>
  <w:endnote w:type="continuationSeparator" w:id="0">
    <w:p w14:paraId="4B78224F" w14:textId="77777777" w:rsidR="00867C75" w:rsidRDefault="00867C7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51A1563E" w:rsidR="00600C50" w:rsidRDefault="00600C5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02">
          <w:rPr>
            <w:noProof/>
          </w:rPr>
          <w:t>8</w:t>
        </w:r>
        <w:r>
          <w:fldChar w:fldCharType="end"/>
        </w:r>
      </w:p>
    </w:sdtContent>
  </w:sdt>
  <w:p w14:paraId="36C86CF5" w14:textId="77777777" w:rsidR="00600C50" w:rsidRDefault="00600C5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49507F7B" w:rsidR="00600C50" w:rsidRDefault="00600C5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02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600C50" w:rsidRDefault="00600C5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E844" w14:textId="77777777" w:rsidR="00867C75" w:rsidRDefault="00867C75" w:rsidP="00DF44DF">
      <w:r>
        <w:separator/>
      </w:r>
    </w:p>
  </w:footnote>
  <w:footnote w:type="continuationSeparator" w:id="0">
    <w:p w14:paraId="4051F3CA" w14:textId="77777777" w:rsidR="00867C75" w:rsidRDefault="00867C7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114" w14:textId="77777777" w:rsidR="00600C50" w:rsidRDefault="00600C50" w:rsidP="00110BCA">
    <w:pPr>
      <w:pStyle w:val="Jalus1"/>
      <w:jc w:val="center"/>
    </w:pPr>
  </w:p>
  <w:p w14:paraId="7B221115" w14:textId="77777777" w:rsidR="00600C50" w:rsidRDefault="00600C5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8D"/>
    <w:multiLevelType w:val="hybridMultilevel"/>
    <w:tmpl w:val="800A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665"/>
    <w:multiLevelType w:val="hybridMultilevel"/>
    <w:tmpl w:val="7926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464"/>
    <w:multiLevelType w:val="hybridMultilevel"/>
    <w:tmpl w:val="D124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53AA"/>
    <w:multiLevelType w:val="hybridMultilevel"/>
    <w:tmpl w:val="B242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6FF8"/>
    <w:multiLevelType w:val="hybridMultilevel"/>
    <w:tmpl w:val="98CC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02D9"/>
    <w:multiLevelType w:val="hybridMultilevel"/>
    <w:tmpl w:val="FCF29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4AB3"/>
    <w:multiLevelType w:val="hybridMultilevel"/>
    <w:tmpl w:val="D5D8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4B18"/>
    <w:multiLevelType w:val="hybridMultilevel"/>
    <w:tmpl w:val="1650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60460"/>
    <w:multiLevelType w:val="hybridMultilevel"/>
    <w:tmpl w:val="A174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118F7"/>
    <w:multiLevelType w:val="hybridMultilevel"/>
    <w:tmpl w:val="BE0E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015CF"/>
    <w:multiLevelType w:val="hybridMultilevel"/>
    <w:tmpl w:val="3124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253B9"/>
    <w:multiLevelType w:val="hybridMultilevel"/>
    <w:tmpl w:val="AF62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21755"/>
    <w:multiLevelType w:val="hybridMultilevel"/>
    <w:tmpl w:val="8B1A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35DF5"/>
    <w:multiLevelType w:val="hybridMultilevel"/>
    <w:tmpl w:val="A400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C276D"/>
    <w:multiLevelType w:val="hybridMultilevel"/>
    <w:tmpl w:val="B6C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62210"/>
    <w:multiLevelType w:val="hybridMultilevel"/>
    <w:tmpl w:val="8FA41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4687F"/>
    <w:multiLevelType w:val="hybridMultilevel"/>
    <w:tmpl w:val="C00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73FC5"/>
    <w:multiLevelType w:val="hybridMultilevel"/>
    <w:tmpl w:val="C43C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D1496"/>
    <w:multiLevelType w:val="hybridMultilevel"/>
    <w:tmpl w:val="C70E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9"/>
  </w:num>
  <w:num w:numId="13">
    <w:abstractNumId w:val="10"/>
  </w:num>
  <w:num w:numId="14">
    <w:abstractNumId w:val="12"/>
  </w:num>
  <w:num w:numId="15">
    <w:abstractNumId w:val="18"/>
  </w:num>
  <w:num w:numId="16">
    <w:abstractNumId w:val="5"/>
  </w:num>
  <w:num w:numId="17">
    <w:abstractNumId w:val="3"/>
  </w:num>
  <w:num w:numId="18">
    <w:abstractNumId w:val="1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170AD"/>
    <w:rsid w:val="0001755F"/>
    <w:rsid w:val="00017C88"/>
    <w:rsid w:val="0004665A"/>
    <w:rsid w:val="00060947"/>
    <w:rsid w:val="0006603B"/>
    <w:rsid w:val="00073127"/>
    <w:rsid w:val="00074711"/>
    <w:rsid w:val="00080B34"/>
    <w:rsid w:val="000913FC"/>
    <w:rsid w:val="000B5163"/>
    <w:rsid w:val="000D66B1"/>
    <w:rsid w:val="000E4F8D"/>
    <w:rsid w:val="000F2761"/>
    <w:rsid w:val="00110BCA"/>
    <w:rsid w:val="00124999"/>
    <w:rsid w:val="001A4260"/>
    <w:rsid w:val="001A7D04"/>
    <w:rsid w:val="001B434F"/>
    <w:rsid w:val="001B5DA0"/>
    <w:rsid w:val="001B61C5"/>
    <w:rsid w:val="001C2D98"/>
    <w:rsid w:val="001D4CFB"/>
    <w:rsid w:val="002008A2"/>
    <w:rsid w:val="0022269C"/>
    <w:rsid w:val="00225765"/>
    <w:rsid w:val="00235369"/>
    <w:rsid w:val="00247A6B"/>
    <w:rsid w:val="00255D17"/>
    <w:rsid w:val="0026456A"/>
    <w:rsid w:val="002754C4"/>
    <w:rsid w:val="00276101"/>
    <w:rsid w:val="002835BB"/>
    <w:rsid w:val="0028743E"/>
    <w:rsid w:val="00293449"/>
    <w:rsid w:val="002B654C"/>
    <w:rsid w:val="002F254F"/>
    <w:rsid w:val="00303DB8"/>
    <w:rsid w:val="00315078"/>
    <w:rsid w:val="00347B80"/>
    <w:rsid w:val="00354059"/>
    <w:rsid w:val="00365182"/>
    <w:rsid w:val="00390863"/>
    <w:rsid w:val="00394DCB"/>
    <w:rsid w:val="003A0707"/>
    <w:rsid w:val="003A7AD4"/>
    <w:rsid w:val="003B2A9C"/>
    <w:rsid w:val="003B5BF9"/>
    <w:rsid w:val="003C44AA"/>
    <w:rsid w:val="003D76F1"/>
    <w:rsid w:val="003F2278"/>
    <w:rsid w:val="003F6697"/>
    <w:rsid w:val="004110BE"/>
    <w:rsid w:val="00422A99"/>
    <w:rsid w:val="00426A7E"/>
    <w:rsid w:val="00435A13"/>
    <w:rsid w:val="0044084D"/>
    <w:rsid w:val="004513B1"/>
    <w:rsid w:val="0046713C"/>
    <w:rsid w:val="004A201F"/>
    <w:rsid w:val="004A3512"/>
    <w:rsid w:val="004B3AB1"/>
    <w:rsid w:val="004B5C1B"/>
    <w:rsid w:val="004C1391"/>
    <w:rsid w:val="004E50B9"/>
    <w:rsid w:val="0050252A"/>
    <w:rsid w:val="00531EBB"/>
    <w:rsid w:val="00534A09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D101E"/>
    <w:rsid w:val="005D4DFB"/>
    <w:rsid w:val="005E3AED"/>
    <w:rsid w:val="005E45BB"/>
    <w:rsid w:val="00600C50"/>
    <w:rsid w:val="00602834"/>
    <w:rsid w:val="006049B5"/>
    <w:rsid w:val="00680609"/>
    <w:rsid w:val="006B2065"/>
    <w:rsid w:val="006C3211"/>
    <w:rsid w:val="006E16BD"/>
    <w:rsid w:val="006F3BB9"/>
    <w:rsid w:val="006F72D7"/>
    <w:rsid w:val="007056E1"/>
    <w:rsid w:val="0070684C"/>
    <w:rsid w:val="00713327"/>
    <w:rsid w:val="007249DA"/>
    <w:rsid w:val="007269FE"/>
    <w:rsid w:val="0075695A"/>
    <w:rsid w:val="0076054B"/>
    <w:rsid w:val="00766910"/>
    <w:rsid w:val="007713ED"/>
    <w:rsid w:val="00774A7F"/>
    <w:rsid w:val="00793A3C"/>
    <w:rsid w:val="007A1DE8"/>
    <w:rsid w:val="007D2BF1"/>
    <w:rsid w:val="007D54FC"/>
    <w:rsid w:val="007F55B0"/>
    <w:rsid w:val="008145F3"/>
    <w:rsid w:val="00816877"/>
    <w:rsid w:val="00821FCD"/>
    <w:rsid w:val="00835858"/>
    <w:rsid w:val="0084562D"/>
    <w:rsid w:val="00867C75"/>
    <w:rsid w:val="0087281B"/>
    <w:rsid w:val="00883C30"/>
    <w:rsid w:val="008919F2"/>
    <w:rsid w:val="0089276C"/>
    <w:rsid w:val="008D4634"/>
    <w:rsid w:val="008F0B50"/>
    <w:rsid w:val="008F36A5"/>
    <w:rsid w:val="008F7AF4"/>
    <w:rsid w:val="0091786B"/>
    <w:rsid w:val="00932CDE"/>
    <w:rsid w:val="009370A4"/>
    <w:rsid w:val="00956F81"/>
    <w:rsid w:val="00963C93"/>
    <w:rsid w:val="009709A8"/>
    <w:rsid w:val="00976F7E"/>
    <w:rsid w:val="009A2BEA"/>
    <w:rsid w:val="009C1FF2"/>
    <w:rsid w:val="009C4099"/>
    <w:rsid w:val="009E7F4A"/>
    <w:rsid w:val="009F5BAA"/>
    <w:rsid w:val="00A10E66"/>
    <w:rsid w:val="00A1244E"/>
    <w:rsid w:val="00A14D83"/>
    <w:rsid w:val="00A60A02"/>
    <w:rsid w:val="00A77041"/>
    <w:rsid w:val="00A86088"/>
    <w:rsid w:val="00AB141B"/>
    <w:rsid w:val="00AB2658"/>
    <w:rsid w:val="00AC00DA"/>
    <w:rsid w:val="00AC2A41"/>
    <w:rsid w:val="00AC3A69"/>
    <w:rsid w:val="00AD2EA7"/>
    <w:rsid w:val="00AE7DDE"/>
    <w:rsid w:val="00B12336"/>
    <w:rsid w:val="00B3097A"/>
    <w:rsid w:val="00B8107F"/>
    <w:rsid w:val="00B81632"/>
    <w:rsid w:val="00B86EE7"/>
    <w:rsid w:val="00BA6CAB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D3E8C"/>
    <w:rsid w:val="00CE082F"/>
    <w:rsid w:val="00CE2287"/>
    <w:rsid w:val="00CF2B77"/>
    <w:rsid w:val="00CF4303"/>
    <w:rsid w:val="00D00E99"/>
    <w:rsid w:val="00D40650"/>
    <w:rsid w:val="00D559F8"/>
    <w:rsid w:val="00D607D9"/>
    <w:rsid w:val="00D65EBB"/>
    <w:rsid w:val="00D71872"/>
    <w:rsid w:val="00D8202D"/>
    <w:rsid w:val="00D82747"/>
    <w:rsid w:val="00D94799"/>
    <w:rsid w:val="00DB465B"/>
    <w:rsid w:val="00DB573E"/>
    <w:rsid w:val="00DB6FAB"/>
    <w:rsid w:val="00DD0C08"/>
    <w:rsid w:val="00DF44DF"/>
    <w:rsid w:val="00E023F6"/>
    <w:rsid w:val="00E03DBB"/>
    <w:rsid w:val="00E576CA"/>
    <w:rsid w:val="00E6194D"/>
    <w:rsid w:val="00E64D07"/>
    <w:rsid w:val="00E7493D"/>
    <w:rsid w:val="00EC2DD6"/>
    <w:rsid w:val="00EE4FCE"/>
    <w:rsid w:val="00F122D1"/>
    <w:rsid w:val="00F25A4E"/>
    <w:rsid w:val="00F3588B"/>
    <w:rsid w:val="00F55E0D"/>
    <w:rsid w:val="00F9645B"/>
    <w:rsid w:val="00FA57EE"/>
    <w:rsid w:val="00FC1792"/>
    <w:rsid w:val="00FC7A7A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B2210FB"/>
  <w15:docId w15:val="{88388C40-3969-4621-9F94-75C96B5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607D9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link w:val="LoendilikMrk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0B5163"/>
    <w:rPr>
      <w:sz w:val="24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87281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7281B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281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FA57EE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29F98-AF48-4FCA-ABEF-808DBF1C5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f55ceed4-16f0-4371-8349-4527d2ff225e"/>
    <ds:schemaRef ds:uri="d0759c17-f71d-426f-a000-2a7c696f56e3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0</TotalTime>
  <Pages>8</Pages>
  <Words>1611</Words>
  <Characters>9347</Characters>
  <Application>Microsoft Office Word</Application>
  <DocSecurity>0</DocSecurity>
  <Lines>77</Lines>
  <Paragraphs>21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Liis Paloots</cp:lastModifiedBy>
  <cp:revision>2</cp:revision>
  <cp:lastPrinted>2014-04-02T13:57:00Z</cp:lastPrinted>
  <dcterms:created xsi:type="dcterms:W3CDTF">2022-11-29T11:39:00Z</dcterms:created>
  <dcterms:modified xsi:type="dcterms:W3CDTF">2022-11-29T11:39:00Z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  <property fmtid="{D5CDD505-2E9C-101B-9397-08002B2CF9AE}" pid="19" name="MSIP_Label_2059aa38-f392-4105-be92-628035578272_Enabled">
    <vt:lpwstr>true</vt:lpwstr>
  </property>
  <property fmtid="{D5CDD505-2E9C-101B-9397-08002B2CF9AE}" pid="20" name="MSIP_Label_2059aa38-f392-4105-be92-628035578272_SetDate">
    <vt:lpwstr>2020-11-28T11:57:55Z</vt:lpwstr>
  </property>
  <property fmtid="{D5CDD505-2E9C-101B-9397-08002B2CF9AE}" pid="21" name="MSIP_Label_2059aa38-f392-4105-be92-628035578272_Method">
    <vt:lpwstr>Standard</vt:lpwstr>
  </property>
  <property fmtid="{D5CDD505-2E9C-101B-9397-08002B2CF9AE}" pid="22" name="MSIP_Label_2059aa38-f392-4105-be92-628035578272_Name">
    <vt:lpwstr>IOMLb0020IN123173</vt:lpwstr>
  </property>
  <property fmtid="{D5CDD505-2E9C-101B-9397-08002B2CF9AE}" pid="23" name="MSIP_Label_2059aa38-f392-4105-be92-628035578272_SiteId">
    <vt:lpwstr>1588262d-23fb-43b4-bd6e-bce49c8e6186</vt:lpwstr>
  </property>
  <property fmtid="{D5CDD505-2E9C-101B-9397-08002B2CF9AE}" pid="24" name="MSIP_Label_2059aa38-f392-4105-be92-628035578272_ActionId">
    <vt:lpwstr>7b0fde9b-07fa-4b5f-bf61-17d3c9d44174</vt:lpwstr>
  </property>
  <property fmtid="{D5CDD505-2E9C-101B-9397-08002B2CF9AE}" pid="25" name="MSIP_Label_2059aa38-f392-4105-be92-628035578272_ContentBits">
    <vt:lpwstr>0</vt:lpwstr>
  </property>
  <property fmtid="{D5CDD505-2E9C-101B-9397-08002B2CF9AE}" pid="26" name="_NewReviewCycle">
    <vt:lpwstr/>
  </property>
</Properties>
</file>