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86ED9" w14:textId="3D2BFBEC" w:rsidR="00F34371" w:rsidRDefault="00DC2F36">
      <w:r>
        <w:t xml:space="preserve">Taotlus </w:t>
      </w:r>
      <w:r w:rsidR="002F26C7" w:rsidRPr="002F26C7">
        <w:t>12.01.2026 nr 6.6-1.3/238-1 võõrandamise taotlusvooru</w:t>
      </w:r>
    </w:p>
    <w:p w14:paraId="5171CFA8" w14:textId="77777777" w:rsidR="00C74EEA" w:rsidRDefault="00C74EEA"/>
    <w:p w14:paraId="30BE1CB8" w14:textId="7474B1CE" w:rsidR="00C74EEA" w:rsidRDefault="00C74EEA" w:rsidP="00C74EEA">
      <w:r w:rsidRPr="00C74EEA">
        <w:rPr>
          <w:b/>
          <w:bCs/>
        </w:rPr>
        <w:t>Taotleja:</w:t>
      </w:r>
      <w:r>
        <w:t xml:space="preserve"> Purtse Vabatahtlik Pääste MTÜ, kontaktisik Daisi Käger, tel 58102870, </w:t>
      </w:r>
      <w:hyperlink r:id="rId5" w:history="1">
        <w:r w:rsidRPr="004D4F75">
          <w:rPr>
            <w:rStyle w:val="Hyperlink"/>
          </w:rPr>
          <w:t>vpk@purtse.eu</w:t>
        </w:r>
      </w:hyperlink>
      <w:r>
        <w:t xml:space="preserve"> </w:t>
      </w:r>
    </w:p>
    <w:p w14:paraId="751D4D9C" w14:textId="276B046B" w:rsidR="00C74EEA" w:rsidRPr="00C74EEA" w:rsidRDefault="00C74EEA" w:rsidP="00C74EEA">
      <w:r w:rsidRPr="002F26C7">
        <w:rPr>
          <w:b/>
          <w:bCs/>
        </w:rPr>
        <w:t>T</w:t>
      </w:r>
      <w:r w:rsidRPr="00C74EEA">
        <w:rPr>
          <w:b/>
          <w:bCs/>
        </w:rPr>
        <w:t>aotletava vara</w:t>
      </w:r>
      <w:r>
        <w:t>:</w:t>
      </w:r>
      <w:r w:rsidR="002F26C7" w:rsidRPr="002F26C7">
        <w:t xml:space="preserve"> </w:t>
      </w:r>
      <w:r w:rsidR="002F26C7" w:rsidRPr="002F26C7">
        <w:t xml:space="preserve">236MLU Kaubik Fiat </w:t>
      </w:r>
      <w:proofErr w:type="spellStart"/>
      <w:r w:rsidR="002F26C7" w:rsidRPr="002F26C7">
        <w:t>Ducato</w:t>
      </w:r>
      <w:proofErr w:type="spellEnd"/>
      <w:r w:rsidR="002F26C7" w:rsidRPr="002F26C7">
        <w:t xml:space="preserve"> 17 VAN 2,3 JTD</w:t>
      </w:r>
    </w:p>
    <w:p w14:paraId="4A73F3E6" w14:textId="4F95536A" w:rsidR="00C74EEA" w:rsidRPr="002F26C7" w:rsidRDefault="00C74EEA" w:rsidP="00C74EEA">
      <w:pPr>
        <w:rPr>
          <w:b/>
          <w:bCs/>
        </w:rPr>
      </w:pPr>
      <w:r w:rsidRPr="002F26C7">
        <w:rPr>
          <w:b/>
          <w:bCs/>
        </w:rPr>
        <w:t>P</w:t>
      </w:r>
      <w:r w:rsidRPr="00C74EEA">
        <w:rPr>
          <w:b/>
          <w:bCs/>
        </w:rPr>
        <w:t>õhjendus vara võõrandamiseks</w:t>
      </w:r>
      <w:r w:rsidRPr="002F26C7">
        <w:rPr>
          <w:b/>
          <w:bCs/>
        </w:rPr>
        <w:t xml:space="preserve">: </w:t>
      </w:r>
    </w:p>
    <w:p w14:paraId="5C72DB7E" w14:textId="630A9738" w:rsidR="00C74EEA" w:rsidRPr="00C74EEA" w:rsidRDefault="00C74EEA" w:rsidP="00C74EEA">
      <w:r w:rsidRPr="00C74EEA">
        <w:t xml:space="preserve">Purtse Vabatahtlik Pääste MTÜ tegutseb Päästeameti partnerina vabatahtliku pääste ja elanikkonnakaitse valdkonnas, toetades kutselist päästet ning kohaliku kogukonna kriisivalmidust. </w:t>
      </w:r>
      <w:r w:rsidR="002F26C7">
        <w:t>Ee</w:t>
      </w:r>
      <w:r w:rsidRPr="00C74EEA">
        <w:t>smärk on suurendada elanikkonnakaitse võimekust luues ja rakendades mobiilse kriisikeskkonna</w:t>
      </w:r>
      <w:r w:rsidR="002F26C7">
        <w:t xml:space="preserve"> võõrandatava varaga</w:t>
      </w:r>
      <w:r w:rsidRPr="00C74EEA">
        <w:t>, mis on kooskõlas Päästeameti elanikkonnakaitse eesmärkidega</w:t>
      </w:r>
      <w:r w:rsidR="002F26C7">
        <w:t xml:space="preserve"> ja sõlmitud kriisikeskkonna lepinguga.</w:t>
      </w:r>
    </w:p>
    <w:p w14:paraId="3D5B5FF8" w14:textId="5923B6B7" w:rsidR="00C74EEA" w:rsidRPr="00C74EEA" w:rsidRDefault="00C74EEA" w:rsidP="00C74EEA">
      <w:r w:rsidRPr="00C74EEA">
        <w:t xml:space="preserve">Mobiilse kriisikeskkonna tõhus kasutamine eeldab operatiivset ja töökindlat transpordivõimekust. </w:t>
      </w:r>
      <w:r>
        <w:t xml:space="preserve">Taotletav vara, kaubik Fiat </w:t>
      </w:r>
      <w:proofErr w:type="spellStart"/>
      <w:r>
        <w:t>Ducato</w:t>
      </w:r>
      <w:proofErr w:type="spellEnd"/>
      <w:r>
        <w:t xml:space="preserve"> - </w:t>
      </w:r>
      <w:r w:rsidRPr="00C74EEA">
        <w:t>võimaldab elanikkonnakaitseks vajaliku varustuse – sh, generaatori, tel</w:t>
      </w:r>
      <w:r>
        <w:t>kide</w:t>
      </w:r>
      <w:r w:rsidRPr="00C74EEA">
        <w:t>, vee,</w:t>
      </w:r>
      <w:r>
        <w:t xml:space="preserve"> </w:t>
      </w:r>
      <w:r w:rsidR="002F26C7">
        <w:t>välimööbli</w:t>
      </w:r>
      <w:r>
        <w:t xml:space="preserve">, </w:t>
      </w:r>
      <w:r w:rsidRPr="00C74EEA">
        <w:t>kriisivarud</w:t>
      </w:r>
      <w:r w:rsidR="002F26C7">
        <w:t>e</w:t>
      </w:r>
      <w:r w:rsidRPr="00C74EEA">
        <w:t xml:space="preserve"> ning muu tehnika – kiiret ja turvalist transporti. Varustuse mahu ja kaalu tõttu on vältimatult vajalik ka haagisevedamise võimekus, et tagada mobiilse kriisikeskkonna terviklik ja efektiivne kohale</w:t>
      </w:r>
      <w:r>
        <w:t xml:space="preserve"> </w:t>
      </w:r>
      <w:r w:rsidRPr="00C74EEA">
        <w:t>toomine.</w:t>
      </w:r>
      <w:r>
        <w:t xml:space="preserve"> Kaubiku kandevõime on </w:t>
      </w:r>
      <w:r w:rsidRPr="00C74EEA">
        <w:t>1525 </w:t>
      </w:r>
      <w:r>
        <w:t xml:space="preserve">kg ning täiendavalt on võimalik vedada piduritega haagist kaaluga </w:t>
      </w:r>
      <w:r w:rsidRPr="00C74EEA">
        <w:t>2500</w:t>
      </w:r>
      <w:r>
        <w:t xml:space="preserve"> kg.</w:t>
      </w:r>
      <w:r w:rsidRPr="00C74EEA">
        <w:t> </w:t>
      </w:r>
    </w:p>
    <w:p w14:paraId="757D75D9" w14:textId="77777777" w:rsidR="00C74EEA" w:rsidRPr="00C74EEA" w:rsidRDefault="00C74EEA" w:rsidP="00C74EEA">
      <w:r w:rsidRPr="00C74EEA">
        <w:t>Kaubiku kasutuselevõtt võimaldab:</w:t>
      </w:r>
    </w:p>
    <w:p w14:paraId="691EEDFB" w14:textId="1FB25444" w:rsidR="00C74EEA" w:rsidRPr="00C74EEA" w:rsidRDefault="00C74EEA" w:rsidP="00C74EEA">
      <w:pPr>
        <w:numPr>
          <w:ilvl w:val="0"/>
          <w:numId w:val="3"/>
        </w:numPr>
      </w:pPr>
      <w:r w:rsidRPr="00C74EEA">
        <w:t>tagada elanikkonnakaitse tegevuste kiire käivitami</w:t>
      </w:r>
      <w:r>
        <w:t>se</w:t>
      </w:r>
      <w:r w:rsidRPr="00C74EEA">
        <w:t xml:space="preserve"> vastavalt Päästeameti </w:t>
      </w:r>
      <w:r>
        <w:t>lepingule</w:t>
      </w:r>
      <w:r w:rsidRPr="00C74EEA">
        <w:t>;</w:t>
      </w:r>
    </w:p>
    <w:p w14:paraId="629CA29A" w14:textId="77777777" w:rsidR="00C74EEA" w:rsidRPr="00C74EEA" w:rsidRDefault="00C74EEA" w:rsidP="00C74EEA">
      <w:pPr>
        <w:numPr>
          <w:ilvl w:val="0"/>
          <w:numId w:val="3"/>
        </w:numPr>
      </w:pPr>
      <w:r w:rsidRPr="00C74EEA">
        <w:t>toetada Päästeameti ja vabatahtliku pääste koostööd kriisiolukordades;</w:t>
      </w:r>
    </w:p>
    <w:p w14:paraId="2E16E7C8" w14:textId="3D13F495" w:rsidR="00C74EEA" w:rsidRPr="00C74EEA" w:rsidRDefault="00C74EEA" w:rsidP="00C74EEA">
      <w:pPr>
        <w:numPr>
          <w:ilvl w:val="0"/>
          <w:numId w:val="3"/>
        </w:numPr>
      </w:pPr>
      <w:r w:rsidRPr="00C74EEA">
        <w:t>vähendada logistilisi piiranguid</w:t>
      </w:r>
      <w:r>
        <w:t xml:space="preserve"> sh veose kaal</w:t>
      </w:r>
      <w:r w:rsidRPr="00C74EEA">
        <w:t>;</w:t>
      </w:r>
    </w:p>
    <w:p w14:paraId="3FC6A478" w14:textId="77777777" w:rsidR="00C74EEA" w:rsidRPr="00C74EEA" w:rsidRDefault="00C74EEA" w:rsidP="00C74EEA">
      <w:pPr>
        <w:numPr>
          <w:ilvl w:val="0"/>
          <w:numId w:val="3"/>
        </w:numPr>
      </w:pPr>
      <w:r w:rsidRPr="00C74EEA">
        <w:t>suurendada piirkondlikku kriisivalmidust ja elanikkonna kaitstust;</w:t>
      </w:r>
    </w:p>
    <w:p w14:paraId="42A06E01" w14:textId="77777777" w:rsidR="00C74EEA" w:rsidRPr="00C74EEA" w:rsidRDefault="00C74EEA" w:rsidP="00C74EEA">
      <w:pPr>
        <w:numPr>
          <w:ilvl w:val="0"/>
          <w:numId w:val="3"/>
        </w:numPr>
      </w:pPr>
      <w:r w:rsidRPr="00C74EEA">
        <w:t>kasutada mobiilset kriisikeskkonda ka õppuste ja ennetustegevuste raames.</w:t>
      </w:r>
    </w:p>
    <w:p w14:paraId="1FA8F11C" w14:textId="7BB44325" w:rsidR="00C74EEA" w:rsidRPr="00C74EEA" w:rsidRDefault="00C74EEA" w:rsidP="00C74EEA">
      <w:r>
        <w:t xml:space="preserve">Eeltoodust tulenevalt </w:t>
      </w:r>
      <w:r w:rsidRPr="00C74EEA">
        <w:t xml:space="preserve">on haagiseveoks sobiva kaubiku </w:t>
      </w:r>
      <w:r>
        <w:t xml:space="preserve">taotlemine </w:t>
      </w:r>
      <w:r w:rsidRPr="00C74EEA">
        <w:t>põhjendatud ja vajalik investeering elanikkonnakaitse ning vabatahtliku pääste võimekuse arendamisse.</w:t>
      </w:r>
    </w:p>
    <w:p w14:paraId="1E11628D" w14:textId="5D40BDF6" w:rsidR="00C74EEA" w:rsidRDefault="00C74EEA">
      <w:r>
        <w:t>Kinnitan, et:</w:t>
      </w:r>
    </w:p>
    <w:p w14:paraId="282E00AF" w14:textId="4D0F4116" w:rsidR="00C74EEA" w:rsidRPr="00C74EEA" w:rsidRDefault="00C74EEA" w:rsidP="00C74EEA">
      <w:pPr>
        <w:numPr>
          <w:ilvl w:val="0"/>
          <w:numId w:val="1"/>
        </w:numPr>
      </w:pPr>
      <w:r w:rsidRPr="00C74EEA">
        <w:t xml:space="preserve">taotlejal </w:t>
      </w:r>
      <w:r>
        <w:t>on</w:t>
      </w:r>
      <w:r w:rsidRPr="00C74EEA">
        <w:t xml:space="preserve"> sõlmitud Päästeametiga pääste- ja ennetustööl osalemise leping;</w:t>
      </w:r>
    </w:p>
    <w:p w14:paraId="07DCF37F" w14:textId="6133C36D" w:rsidR="00C74EEA" w:rsidRPr="00C74EEA" w:rsidRDefault="00C74EEA" w:rsidP="00C74EEA">
      <w:pPr>
        <w:numPr>
          <w:ilvl w:val="0"/>
          <w:numId w:val="2"/>
        </w:numPr>
      </w:pPr>
      <w:r w:rsidRPr="00C74EEA">
        <w:t>taotluse allkirjastanu</w:t>
      </w:r>
      <w:r>
        <w:t>l</w:t>
      </w:r>
      <w:r w:rsidRPr="00C74EEA">
        <w:t xml:space="preserve"> </w:t>
      </w:r>
      <w:r>
        <w:t xml:space="preserve">on </w:t>
      </w:r>
      <w:r w:rsidRPr="00C74EEA">
        <w:t xml:space="preserve">volitus taotlejat esindada; </w:t>
      </w:r>
    </w:p>
    <w:p w14:paraId="42761246" w14:textId="77777777" w:rsidR="00C74EEA" w:rsidRPr="00C74EEA" w:rsidRDefault="00C74EEA" w:rsidP="00C74EEA">
      <w:pPr>
        <w:numPr>
          <w:ilvl w:val="0"/>
          <w:numId w:val="2"/>
        </w:numPr>
      </w:pPr>
      <w:r w:rsidRPr="00C74EEA">
        <w:t xml:space="preserve">taotlejal puuduvad varasemad võlgnevused Päästeametiga sõlmitud lepingute ja kohustuste täitmisel. </w:t>
      </w:r>
    </w:p>
    <w:p w14:paraId="0D7EBCF5" w14:textId="77777777" w:rsidR="00C74EEA" w:rsidRDefault="00C74EEA"/>
    <w:p w14:paraId="616A4961" w14:textId="274450C0" w:rsidR="00C74EEA" w:rsidRDefault="00C74EEA">
      <w:r>
        <w:t>/allkirjastatud digitaalselt/</w:t>
      </w:r>
    </w:p>
    <w:p w14:paraId="79BA6A3D" w14:textId="25C0E743" w:rsidR="00C74EEA" w:rsidRDefault="00C74EEA">
      <w:r>
        <w:t>Daisi Käger</w:t>
      </w:r>
    </w:p>
    <w:p w14:paraId="247655D5" w14:textId="3891A872" w:rsidR="002F26C7" w:rsidRDefault="002F26C7">
      <w:r>
        <w:t>Purtse Vabatahtlik Pääste MTÜ</w:t>
      </w:r>
    </w:p>
    <w:sectPr w:rsidR="002F2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D1F8E"/>
    <w:multiLevelType w:val="multilevel"/>
    <w:tmpl w:val="7A0E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AE39A6"/>
    <w:multiLevelType w:val="hybridMultilevel"/>
    <w:tmpl w:val="A58EC66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25073"/>
    <w:multiLevelType w:val="hybridMultilevel"/>
    <w:tmpl w:val="0046D67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57690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494486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5117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36"/>
    <w:rsid w:val="000443C2"/>
    <w:rsid w:val="000B7AEC"/>
    <w:rsid w:val="00133699"/>
    <w:rsid w:val="002F26C7"/>
    <w:rsid w:val="00604DF8"/>
    <w:rsid w:val="00804C45"/>
    <w:rsid w:val="00C74EEA"/>
    <w:rsid w:val="00DC2F36"/>
    <w:rsid w:val="00F3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B1F3"/>
  <w15:chartTrackingRefBased/>
  <w15:docId w15:val="{E07F90AC-16AC-4259-9EE2-9FBD33A8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F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F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F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4E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pk@purts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Daisi Käger</dc:creator>
  <cp:keywords/>
  <dc:description/>
  <cp:lastModifiedBy>Daisi Käger</cp:lastModifiedBy>
  <cp:revision>1</cp:revision>
  <dcterms:created xsi:type="dcterms:W3CDTF">2026-01-25T20:14:00Z</dcterms:created>
  <dcterms:modified xsi:type="dcterms:W3CDTF">2026-01-25T20:57:00Z</dcterms:modified>
</cp:coreProperties>
</file>