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2338" w14:textId="77777777" w:rsidR="00297983" w:rsidRPr="00694EBF" w:rsidRDefault="00297983">
      <w:pPr>
        <w:pStyle w:val="Pealkiri1"/>
        <w:jc w:val="both"/>
        <w:rPr>
          <w:rFonts w:ascii="Raleway" w:eastAsia="Times New Roman" w:hAnsi="Raleway"/>
          <w:sz w:val="22"/>
          <w:szCs w:val="22"/>
        </w:rPr>
      </w:pPr>
      <w:r w:rsidRPr="00694EBF">
        <w:rPr>
          <w:rFonts w:ascii="Raleway" w:eastAsia="Times New Roman" w:hAnsi="Raleway"/>
          <w:sz w:val="22"/>
          <w:szCs w:val="22"/>
        </w:rPr>
        <w:t>Hea koostööpartner!</w:t>
      </w:r>
    </w:p>
    <w:p w14:paraId="6E7BEAA2" w14:textId="1BD7A7BA" w:rsidR="00297983" w:rsidRPr="00070E33" w:rsidRDefault="00070E33">
      <w:pPr>
        <w:pStyle w:val="Pealkiri1"/>
        <w:jc w:val="both"/>
        <w:rPr>
          <w:rFonts w:ascii="Raleway" w:eastAsia="Times New Roman" w:hAnsi="Raleway"/>
          <w:b w:val="0"/>
          <w:bCs w:val="0"/>
          <w:sz w:val="22"/>
          <w:szCs w:val="22"/>
        </w:rPr>
      </w:pPr>
      <w:r w:rsidRPr="00070E33">
        <w:rPr>
          <w:rFonts w:ascii="Raleway" w:eastAsia="Times New Roman" w:hAnsi="Raleway"/>
          <w:b w:val="0"/>
          <w:bCs w:val="0"/>
          <w:sz w:val="22"/>
          <w:szCs w:val="22"/>
        </w:rPr>
        <w:t>Hankija tegi esmases pakkumuskutses vea ja saadame teile uue.</w:t>
      </w:r>
    </w:p>
    <w:p w14:paraId="70A55DF5" w14:textId="77777777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Fonts w:ascii="Raleway" w:hAnsi="Raleway"/>
          <w:sz w:val="22"/>
          <w:szCs w:val="22"/>
        </w:rPr>
        <w:t xml:space="preserve">Tervise- ja Heaolu Infosüsteemide Keskus teeb Teile käesolevaga ettepaneku esitada pakkumus STAR raamlepingu </w:t>
      </w:r>
      <w:r w:rsidRPr="00694EBF">
        <w:rPr>
          <w:rStyle w:val="normaltextrun"/>
          <w:rFonts w:ascii="Raleway" w:hAnsi="Raleway"/>
          <w:color w:val="000000"/>
          <w:sz w:val="22"/>
          <w:szCs w:val="22"/>
          <w:shd w:val="clear" w:color="auto" w:fill="FFFFFF"/>
        </w:rPr>
        <w:t>nr 3-9/</w:t>
      </w:r>
      <w:r w:rsidRPr="00694EBF">
        <w:rPr>
          <w:rStyle w:val="normaltextrun"/>
          <w:rFonts w:ascii="Raleway" w:hAnsi="Raleway"/>
          <w:sz w:val="22"/>
          <w:szCs w:val="22"/>
        </w:rPr>
        <w:t>4833-1</w:t>
      </w:r>
      <w:r w:rsidRPr="00694EBF">
        <w:rPr>
          <w:rFonts w:ascii="Raleway" w:hAnsi="Raleway"/>
          <w:sz w:val="22"/>
          <w:szCs w:val="22"/>
        </w:rPr>
        <w:t xml:space="preserve"> alusel.</w:t>
      </w:r>
    </w:p>
    <w:p w14:paraId="5C7EA07A" w14:textId="77777777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Fonts w:ascii="Raleway" w:hAnsi="Raleway"/>
          <w:sz w:val="22"/>
          <w:szCs w:val="22"/>
        </w:rPr>
        <w:t>Töö tehniline kirjeldus ehk lähteülesanne, hankelepingu projekt ja pakkumuskutse lisad on manuses. Lisaks saab pakkuja tutvuda teenuste üldise arendusvajadusega leheküljel: </w:t>
      </w:r>
    </w:p>
    <w:p w14:paraId="5064B5D3" w14:textId="77777777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Style w:val="normaltextrun"/>
          <w:rFonts w:ascii="Raleway" w:hAnsi="Raleway"/>
          <w:color w:val="000000"/>
          <w:sz w:val="22"/>
          <w:szCs w:val="22"/>
          <w:shd w:val="clear" w:color="auto" w:fill="FFFFFF"/>
        </w:rPr>
        <w:t>Lepingut rahastatakse </w:t>
      </w:r>
      <w:r w:rsidRPr="00694EBF">
        <w:rPr>
          <w:rStyle w:val="normaltextrun"/>
          <w:rFonts w:ascii="Raleway" w:hAnsi="Raleway"/>
          <w:sz w:val="22"/>
          <w:szCs w:val="22"/>
        </w:rPr>
        <w:t>välisvahenditest, Sotsiaalministeeriumi Toetuse andmise tingimused rakendusasutuse tegevusteks eelarvest (Sotsiaalkaitsesüsteemide ajakohastamist toetavate infosüsteemide arendused). Täitjale tehakse välisrahastuse projekti(de)st tulenevad nõuded teatavaks tööde teostamisel.</w:t>
      </w:r>
      <w:r w:rsidRPr="00694EBF">
        <w:rPr>
          <w:rStyle w:val="eop"/>
          <w:rFonts w:ascii="Raleway" w:hAnsi="Raleway"/>
          <w:color w:val="000000"/>
          <w:sz w:val="22"/>
          <w:szCs w:val="22"/>
          <w:shd w:val="clear" w:color="auto" w:fill="FFFFFF"/>
        </w:rPr>
        <w:t> </w:t>
      </w:r>
    </w:p>
    <w:p w14:paraId="10B576F3" w14:textId="24C7EDCE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Style w:val="Tugev"/>
          <w:rFonts w:ascii="Raleway" w:hAnsi="Raleway"/>
          <w:sz w:val="22"/>
          <w:szCs w:val="22"/>
        </w:rPr>
        <w:t xml:space="preserve">Pakkumuse esitamise tähtaeg on </w:t>
      </w:r>
      <w:r w:rsidR="00694EBF">
        <w:rPr>
          <w:rStyle w:val="Tugev"/>
          <w:rFonts w:ascii="Raleway" w:hAnsi="Raleway"/>
          <w:sz w:val="22"/>
          <w:szCs w:val="22"/>
        </w:rPr>
        <w:t>1</w:t>
      </w:r>
      <w:r w:rsidR="00070E33">
        <w:rPr>
          <w:rStyle w:val="Tugev"/>
          <w:rFonts w:ascii="Raleway" w:hAnsi="Raleway"/>
          <w:sz w:val="22"/>
          <w:szCs w:val="22"/>
        </w:rPr>
        <w:t>2</w:t>
      </w:r>
      <w:r w:rsidRPr="00694EBF">
        <w:rPr>
          <w:rStyle w:val="Tugev"/>
          <w:rFonts w:ascii="Raleway" w:hAnsi="Raleway"/>
          <w:sz w:val="22"/>
          <w:szCs w:val="22"/>
        </w:rPr>
        <w:t>.02.2026. </w:t>
      </w:r>
    </w:p>
    <w:p w14:paraId="75CF0CB5" w14:textId="77777777" w:rsidR="00297983" w:rsidRPr="00694EBF" w:rsidRDefault="7ADCC49B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Fonts w:ascii="Raleway" w:hAnsi="Raleway"/>
          <w:sz w:val="22"/>
          <w:szCs w:val="22"/>
        </w:rPr>
        <w:t>Pakkumise esitamisega antakse nõustumus asuda hankelepingut sõlmima ja täitma ning pakkumuse koosseisus esitatakse pakkumuskutse lisa 2. Pakkumuskutse lisa 1 võib edastada koos pakkumusega või hiljemalt lepingu sõlmimise ajaks. Pakkumuse esitamisega kinnitab pakkuja, et töid asub teostama raamlepingu tingimustele vastav meeskond.</w:t>
      </w:r>
    </w:p>
    <w:p w14:paraId="672A6659" w14:textId="17F426ED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</w:p>
    <w:p w14:paraId="196B7EAA" w14:textId="77777777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Fonts w:ascii="Raleway" w:hAnsi="Raleway"/>
          <w:sz w:val="22"/>
          <w:szCs w:val="22"/>
        </w:rPr>
        <w:t>Pakkumuse palume esitada eesti keeles e-posti aadressile </w:t>
      </w:r>
      <w:hyperlink r:id="rId4" w:history="1">
        <w:r w:rsidRPr="00694EBF">
          <w:rPr>
            <w:rStyle w:val="Tugev"/>
            <w:rFonts w:ascii="Raleway" w:hAnsi="Raleway"/>
            <w:color w:val="0000FF"/>
            <w:sz w:val="22"/>
            <w:szCs w:val="22"/>
            <w:u w:val="single"/>
          </w:rPr>
          <w:t>stella.niit@tehik.ee</w:t>
        </w:r>
      </w:hyperlink>
      <w:r w:rsidRPr="00694EBF">
        <w:rPr>
          <w:rFonts w:ascii="Raleway" w:hAnsi="Raleway"/>
          <w:sz w:val="22"/>
          <w:szCs w:val="22"/>
        </w:rPr>
        <w:t>.</w:t>
      </w:r>
    </w:p>
    <w:p w14:paraId="0A37501D" w14:textId="77777777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</w:p>
    <w:p w14:paraId="65A9A0AD" w14:textId="77777777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Fonts w:ascii="Raleway" w:hAnsi="Raleway"/>
          <w:sz w:val="22"/>
          <w:szCs w:val="22"/>
        </w:rPr>
        <w:t>Hanke alusdokumentide, hankelepingu projekti ja nendega seonduva lisainfo saamiseks palume pöörduda enne pakkumuste esitamise tähtaega Tervise ja Heaolu Infosüsteemide Keskuse poole aadressil </w:t>
      </w:r>
      <w:hyperlink r:id="rId5" w:history="1">
        <w:r w:rsidRPr="00694EBF">
          <w:rPr>
            <w:rStyle w:val="Tugev"/>
            <w:rFonts w:ascii="Raleway" w:hAnsi="Raleway"/>
            <w:color w:val="0000FF"/>
            <w:sz w:val="22"/>
            <w:szCs w:val="22"/>
            <w:u w:val="single"/>
          </w:rPr>
          <w:t>hanked@tehik.ee</w:t>
        </w:r>
      </w:hyperlink>
      <w:r w:rsidRPr="00694EBF">
        <w:rPr>
          <w:rStyle w:val="Tugev"/>
          <w:rFonts w:ascii="Raleway" w:hAnsi="Raleway"/>
          <w:sz w:val="22"/>
          <w:szCs w:val="22"/>
        </w:rPr>
        <w:t>.</w:t>
      </w:r>
    </w:p>
    <w:p w14:paraId="63E4A9CD" w14:textId="77777777" w:rsidR="00297983" w:rsidRPr="00694EBF" w:rsidRDefault="00297983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694EBF">
        <w:rPr>
          <w:rStyle w:val="Tugev"/>
          <w:rFonts w:ascii="Raleway" w:hAnsi="Raleway"/>
          <w:sz w:val="22"/>
          <w:szCs w:val="22"/>
        </w:rPr>
        <w:t> </w:t>
      </w:r>
    </w:p>
    <w:sectPr w:rsidR="00297983" w:rsidRPr="00694EBF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83"/>
    <w:rsid w:val="00070E33"/>
    <w:rsid w:val="00297983"/>
    <w:rsid w:val="005F7978"/>
    <w:rsid w:val="00694EBF"/>
    <w:rsid w:val="007B1760"/>
    <w:rsid w:val="038F7A89"/>
    <w:rsid w:val="7ADCC49B"/>
    <w:rsid w:val="7ADCD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8290E"/>
  <w15:chartTrackingRefBased/>
  <w15:docId w15:val="{E89D5BD8-FDD7-44BA-BDEE-4AEF8723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eastAsiaTheme="minorEastAsia"/>
      <w:sz w:val="24"/>
      <w:szCs w:val="24"/>
    </w:rPr>
  </w:style>
  <w:style w:type="paragraph" w:styleId="Pealkiri1">
    <w:name w:val="heading 1"/>
    <w:basedOn w:val="Normaallaad"/>
    <w:link w:val="Pealkiri1Mr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800080"/>
      <w:u w:val="single"/>
    </w:rPr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allaad"/>
    <w:uiPriority w:val="99"/>
    <w:semiHidden/>
    <w:pPr>
      <w:spacing w:before="100" w:beforeAutospacing="1" w:after="100" w:afterAutospacing="1"/>
    </w:p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/>
    </w:pPr>
  </w:style>
  <w:style w:type="character" w:customStyle="1" w:styleId="normaltextrun">
    <w:name w:val="normaltextrun"/>
    <w:basedOn w:val="Liguvaikefont"/>
  </w:style>
  <w:style w:type="character" w:customStyle="1" w:styleId="eop">
    <w:name w:val="eop"/>
    <w:basedOn w:val="Liguvaikefont"/>
  </w:style>
  <w:style w:type="character" w:styleId="Tugev">
    <w:name w:val="Strong"/>
    <w:basedOn w:val="Liguvaike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9/05/relationships/documenttasks" Target="documenttasks/documenttasks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ked@tehik.ee" TargetMode="External"/><Relationship Id="rId4" Type="http://schemas.openxmlformats.org/officeDocument/2006/relationships/hyperlink" Target="mailto:stella.niit@tehik.e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34C9FA0-4FF6-4604-9A96-6B47F44B2158}">
    <t:Anchor>
      <t:Comment id="934320598"/>
    </t:Anchor>
    <t:History>
      <t:Event id="{1EFD9F48-3A5E-4096-BC9B-AB7D6BB61E20}" time="2026-02-02T06:32:20.052Z">
        <t:Attribution userId="S::stella.niit@tehik.ee::e1eb3420-06ba-42c3-a6b6-15de97c18429" userProvider="AD" userName="Stella Niit"/>
        <t:Anchor>
          <t:Comment id="1482386503"/>
        </t:Anchor>
        <t:Create/>
      </t:Event>
      <t:Event id="{94AC5D3C-68FC-4F88-8F57-82B12C6D695E}" time="2026-02-02T06:32:20.052Z">
        <t:Attribution userId="S::stella.niit@tehik.ee::e1eb3420-06ba-42c3-a6b6-15de97c18429" userProvider="AD" userName="Stella Niit"/>
        <t:Anchor>
          <t:Comment id="1482386503"/>
        </t:Anchor>
        <t:Assign userId="S::ave.antonik@tehik.ee::98dee763-ccc0-44f7-92e7-886f0d32ca41" userProvider="AD" userName="Ave Liina Antonik"/>
      </t:Event>
      <t:Event id="{49CAF56E-2A2A-4B03-AEE4-BB3D8588C63E}" time="2026-02-02T06:32:20.052Z">
        <t:Attribution userId="S::stella.niit@tehik.ee::e1eb3420-06ba-42c3-a6b6-15de97c18429" userProvider="AD" userName="Stella Niit"/>
        <t:Anchor>
          <t:Comment id="1482386503"/>
        </t:Anchor>
        <t:SetTitle title="@Ave Liina Antonik võtan selle maha, aga kuidas seletan? Kui kiri läheb esmalt ainult Kodalityle: Hankija selgitab, et ootame esimesena pakkumiskutsele reageerimist ja pakkumuskutse lisade 1 ja 2 edastamist teilt. Hankija annab tead kõikidele, kui …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REST: partneritele kiri</dc:title>
  <dc:subject/>
  <dc:creator>Stella Niit</dc:creator>
  <cp:keywords/>
  <dc:description/>
  <cp:lastModifiedBy>Stella Niit</cp:lastModifiedBy>
  <cp:revision>9</cp:revision>
  <dcterms:created xsi:type="dcterms:W3CDTF">2026-01-30T14:13:00Z</dcterms:created>
  <dcterms:modified xsi:type="dcterms:W3CDTF">2026-02-11T08:23:00Z</dcterms:modified>
</cp:coreProperties>
</file>