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17E10" w14:textId="77777777" w:rsidR="00056DE4" w:rsidRPr="00695D2A" w:rsidRDefault="00056DE4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F11FA44" w14:textId="10939DC4" w:rsidR="00056DE4" w:rsidRP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i/>
          <w:iCs/>
        </w:rPr>
      </w:pPr>
      <w:r w:rsidRPr="00695D2A">
        <w:rPr>
          <w:rFonts w:ascii="Times New Roman" w:hAnsi="Times New Roman" w:cs="Times New Roman"/>
          <w:i/>
          <w:iCs/>
        </w:rPr>
        <w:tab/>
      </w:r>
    </w:p>
    <w:p w14:paraId="0E04D9AC" w14:textId="0E40E703" w:rsidR="00056DE4" w:rsidRPr="00695D2A" w:rsidRDefault="00056DE4" w:rsidP="00695D2A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57F753E" w14:textId="72CCCABC" w:rsidR="00007598" w:rsidRDefault="0095000E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Transpordiamet</w:t>
      </w:r>
      <w:r w:rsidR="00056DE4">
        <w:rPr>
          <w:rFonts w:ascii="Times New Roman" w:hAnsi="Times New Roman" w:cs="Times New Roman"/>
        </w:rPr>
        <w:tab/>
      </w:r>
      <w:r w:rsidRPr="0095000E">
        <w:rPr>
          <w:rFonts w:ascii="Times New Roman" w:hAnsi="Times New Roman" w:cs="Times New Roman"/>
        </w:rPr>
        <w:t>nr 1.1-3/25/100 p.1.1</w:t>
      </w:r>
    </w:p>
    <w:p w14:paraId="5B1836C2" w14:textId="77777777" w:rsidR="0095000E" w:rsidRDefault="0095000E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95000E">
        <w:rPr>
          <w:rFonts w:ascii="Times New Roman" w:hAnsi="Times New Roman" w:cs="Times New Roman"/>
        </w:rPr>
        <w:t xml:space="preserve">Valge tn 4/1, Lasnamäe linnaosa, </w:t>
      </w:r>
    </w:p>
    <w:p w14:paraId="2323423B" w14:textId="63C30582" w:rsidR="00695D2A" w:rsidRDefault="0095000E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95000E">
        <w:rPr>
          <w:rFonts w:ascii="Times New Roman" w:hAnsi="Times New Roman" w:cs="Times New Roman"/>
        </w:rPr>
        <w:t>11413 Tallinn, Harju maakond</w:t>
      </w:r>
      <w:r w:rsidR="00695D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02.25.2025</w:t>
      </w:r>
    </w:p>
    <w:p w14:paraId="00F8EF8B" w14:textId="0A37B6F4" w:rsidR="00695D2A" w:rsidRDefault="0095000E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 w:rsidRPr="0095000E">
        <w:rPr>
          <w:rFonts w:ascii="Times New Roman" w:hAnsi="Times New Roman" w:cs="Times New Roman"/>
        </w:rPr>
        <w:t>70001490</w:t>
      </w:r>
      <w:r w:rsidR="00695D2A">
        <w:rPr>
          <w:rFonts w:ascii="Times New Roman" w:hAnsi="Times New Roman" w:cs="Times New Roman"/>
        </w:rPr>
        <w:tab/>
      </w:r>
    </w:p>
    <w:p w14:paraId="29696822" w14:textId="77777777" w:rsid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03B46DA8" w14:textId="77777777" w:rsid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055C97E3" w14:textId="77777777" w:rsid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25F0E8AC" w14:textId="77777777" w:rsid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6CEE7C42" w14:textId="77777777" w:rsid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745B6E37" w14:textId="77777777" w:rsid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04C87A61" w14:textId="77777777" w:rsid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45A5F43A" w14:textId="77777777" w:rsid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62CD4AE3" w14:textId="77777777" w:rsid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4B2EA7A0" w14:textId="77777777" w:rsidR="00695D2A" w:rsidRDefault="00695D2A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</w:p>
    <w:p w14:paraId="4C5D6FF1" w14:textId="524E4861" w:rsidR="00695D2A" w:rsidRPr="00695D2A" w:rsidRDefault="0095000E" w:rsidP="00007598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Soovime tühistada transpordiameti korralduse </w:t>
      </w:r>
      <w:r w:rsidRPr="0095000E">
        <w:rPr>
          <w:rFonts w:ascii="Times New Roman" w:hAnsi="Times New Roman" w:cs="Times New Roman"/>
        </w:rPr>
        <w:t>nr 1.1-3/25/100 p.1.1.</w:t>
      </w:r>
      <w:r>
        <w:rPr>
          <w:rFonts w:ascii="Times New Roman" w:hAnsi="Times New Roman" w:cs="Times New Roman"/>
        </w:rPr>
        <w:t xml:space="preserve"> </w:t>
      </w:r>
    </w:p>
    <w:sectPr w:rsidR="00695D2A" w:rsidRPr="00695D2A" w:rsidSect="00182808">
      <w:headerReference w:type="default" r:id="rId7"/>
      <w:footerReference w:type="default" r:id="rId8"/>
      <w:pgSz w:w="11906" w:h="16838" w:code="9"/>
      <w:pgMar w:top="2381" w:right="851" w:bottom="147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917AC" w14:textId="77777777" w:rsidR="00F84C9D" w:rsidRDefault="00F84C9D" w:rsidP="00182808">
      <w:pPr>
        <w:spacing w:after="0" w:line="240" w:lineRule="auto"/>
      </w:pPr>
      <w:r>
        <w:separator/>
      </w:r>
    </w:p>
  </w:endnote>
  <w:endnote w:type="continuationSeparator" w:id="0">
    <w:p w14:paraId="1868E94D" w14:textId="77777777" w:rsidR="00F84C9D" w:rsidRDefault="00F84C9D" w:rsidP="0018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72D0" w14:textId="31769C6E" w:rsidR="00CD78AF" w:rsidRDefault="0095000E" w:rsidP="00CD78AF">
    <w:pPr>
      <w:pStyle w:val="Footer"/>
      <w:tabs>
        <w:tab w:val="left" w:pos="3686"/>
        <w:tab w:val="left" w:pos="7655"/>
      </w:tabs>
      <w:rPr>
        <w:rFonts w:ascii="Aptos Display" w:hAnsi="Aptos Display"/>
        <w:sz w:val="20"/>
        <w:szCs w:val="20"/>
      </w:rPr>
    </w:pPr>
    <w:r>
      <w:rPr>
        <w:rFonts w:ascii="Aptos Display" w:hAnsi="Aptos Display"/>
        <w:sz w:val="20"/>
        <w:szCs w:val="20"/>
      </w:rPr>
      <w:t>Teaduspargi 6/1</w:t>
    </w:r>
    <w:r w:rsidR="00CD78AF">
      <w:rPr>
        <w:rFonts w:ascii="Aptos Display" w:hAnsi="Aptos Display"/>
        <w:sz w:val="20"/>
        <w:szCs w:val="20"/>
      </w:rPr>
      <w:tab/>
      <w:t>Telefon</w:t>
    </w:r>
    <w:r>
      <w:rPr>
        <w:rFonts w:ascii="Aptos Display" w:hAnsi="Aptos Display"/>
        <w:sz w:val="20"/>
        <w:szCs w:val="20"/>
      </w:rPr>
      <w:t xml:space="preserve"> 53426358</w:t>
    </w:r>
    <w:r w:rsidR="00CD78AF">
      <w:rPr>
        <w:rFonts w:ascii="Aptos Display" w:hAnsi="Aptos Display"/>
        <w:sz w:val="20"/>
        <w:szCs w:val="20"/>
      </w:rPr>
      <w:tab/>
      <w:t>Arvelduskonto</w:t>
    </w:r>
  </w:p>
  <w:p w14:paraId="6D73ADEC" w14:textId="6C415DFF" w:rsidR="00CD78AF" w:rsidRDefault="0095000E" w:rsidP="00CD78AF">
    <w:pPr>
      <w:pStyle w:val="Footer"/>
      <w:tabs>
        <w:tab w:val="left" w:pos="3686"/>
        <w:tab w:val="left" w:pos="7655"/>
      </w:tabs>
      <w:rPr>
        <w:rFonts w:ascii="Aptos Display" w:hAnsi="Aptos Display"/>
        <w:sz w:val="20"/>
        <w:szCs w:val="20"/>
      </w:rPr>
    </w:pPr>
    <w:r>
      <w:rPr>
        <w:rFonts w:ascii="Aptos Display" w:hAnsi="Aptos Display"/>
        <w:sz w:val="20"/>
        <w:szCs w:val="20"/>
      </w:rPr>
      <w:t>12618</w:t>
    </w:r>
    <w:r w:rsidR="00CD78AF">
      <w:rPr>
        <w:rFonts w:ascii="Aptos Display" w:hAnsi="Aptos Display"/>
        <w:sz w:val="20"/>
        <w:szCs w:val="20"/>
      </w:rPr>
      <w:t xml:space="preserve"> Tallinn</w:t>
    </w:r>
    <w:r w:rsidR="00CD78AF">
      <w:rPr>
        <w:rFonts w:ascii="Aptos Display" w:hAnsi="Aptos Display"/>
        <w:sz w:val="20"/>
        <w:szCs w:val="20"/>
      </w:rPr>
      <w:tab/>
      <w:t>E-post:</w:t>
    </w:r>
    <w:r>
      <w:rPr>
        <w:rFonts w:ascii="Aptos Display" w:hAnsi="Aptos Display"/>
        <w:sz w:val="20"/>
        <w:szCs w:val="20"/>
      </w:rPr>
      <w:t xml:space="preserve"> Tanel.lomp@hepta.ee</w:t>
    </w:r>
    <w:r w:rsidR="00CD78AF">
      <w:rPr>
        <w:rFonts w:ascii="Aptos Display" w:hAnsi="Aptos Display"/>
        <w:sz w:val="20"/>
        <w:szCs w:val="20"/>
      </w:rPr>
      <w:tab/>
      <w:t>Swedbank</w:t>
    </w:r>
  </w:p>
  <w:p w14:paraId="727394B8" w14:textId="0624E3B4" w:rsidR="00CD78AF" w:rsidRPr="00CD78AF" w:rsidRDefault="0095000E" w:rsidP="00CD78AF">
    <w:pPr>
      <w:pStyle w:val="Footer"/>
      <w:tabs>
        <w:tab w:val="left" w:pos="3686"/>
        <w:tab w:val="left" w:pos="7655"/>
      </w:tabs>
      <w:rPr>
        <w:rFonts w:ascii="Aptos Display" w:hAnsi="Aptos Display"/>
        <w:sz w:val="20"/>
        <w:szCs w:val="20"/>
      </w:rPr>
    </w:pPr>
    <w:r w:rsidRPr="0095000E">
      <w:rPr>
        <w:rFonts w:ascii="Aptos Display" w:hAnsi="Aptos Display"/>
        <w:sz w:val="20"/>
        <w:szCs w:val="20"/>
      </w:rPr>
      <w:t>12502103</w:t>
    </w:r>
    <w:r w:rsidR="00CD78AF">
      <w:rPr>
        <w:rFonts w:ascii="Aptos Display" w:hAnsi="Aptos Display"/>
        <w:sz w:val="20"/>
        <w:szCs w:val="20"/>
      </w:rPr>
      <w:tab/>
    </w:r>
    <w:r>
      <w:rPr>
        <w:rFonts w:ascii="Aptos Display" w:hAnsi="Aptos Display"/>
        <w:sz w:val="20"/>
        <w:szCs w:val="20"/>
      </w:rPr>
      <w:t>www.hepta.ee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15B81" w14:textId="77777777" w:rsidR="00F84C9D" w:rsidRDefault="00F84C9D" w:rsidP="00182808">
      <w:pPr>
        <w:spacing w:after="0" w:line="240" w:lineRule="auto"/>
      </w:pPr>
      <w:r>
        <w:separator/>
      </w:r>
    </w:p>
  </w:footnote>
  <w:footnote w:type="continuationSeparator" w:id="0">
    <w:p w14:paraId="0E16195E" w14:textId="77777777" w:rsidR="00F84C9D" w:rsidRDefault="00F84C9D" w:rsidP="0018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8B29E" w14:textId="357C31DB" w:rsidR="00182808" w:rsidRPr="00800BFD" w:rsidRDefault="0095000E">
    <w:pPr>
      <w:pStyle w:val="Header"/>
      <w:rPr>
        <w:rFonts w:ascii="DaunPenh" w:hAnsi="DaunPenh" w:cs="DaunPenh"/>
        <w:sz w:val="56"/>
        <w:szCs w:val="56"/>
      </w:rPr>
    </w:pPr>
    <w:r>
      <w:rPr>
        <w:rFonts w:ascii="DaunPenh" w:hAnsi="DaunPenh" w:cs="DaunPenh"/>
        <w:noProof/>
        <w:sz w:val="56"/>
        <w:szCs w:val="56"/>
      </w:rPr>
      <w:t>Hepta Group Energy OÜ</w:t>
    </w:r>
    <w:r>
      <w:rPr>
        <w:rFonts w:ascii="DaunPenh" w:hAnsi="DaunPenh" w:cs="DaunPenh"/>
        <w:noProof/>
        <w:sz w:val="56"/>
        <w:szCs w:val="56"/>
      </w:rPr>
      <w:tab/>
    </w:r>
    <w:r>
      <w:rPr>
        <w:rFonts w:ascii="DaunPenh" w:hAnsi="DaunPenh" w:cs="DaunPenh"/>
        <w:noProof/>
        <w:sz w:val="56"/>
        <w:szCs w:val="56"/>
      </w:rPr>
      <w:tab/>
    </w:r>
    <w:r w:rsidR="00182808" w:rsidRPr="00800BFD">
      <w:rPr>
        <w:rFonts w:ascii="DaunPenh" w:hAnsi="DaunPenh" w:cs="DaunPenh"/>
        <w:sz w:val="56"/>
        <w:szCs w:val="56"/>
      </w:rPr>
      <w:t xml:space="preserve"> </w:t>
    </w:r>
    <w:r>
      <w:rPr>
        <w:noProof/>
      </w:rPr>
      <w:drawing>
        <wp:inline distT="0" distB="0" distL="0" distR="0" wp14:anchorId="6DEF2FD8" wp14:editId="12AFC44E">
          <wp:extent cx="1656715" cy="760095"/>
          <wp:effectExtent l="0" t="0" r="0" b="0"/>
          <wp:docPr id="6" name="Pilt 6" descr="A black and grey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lt 6" descr="A black and grey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71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D47021" w14:textId="15DC15F6" w:rsidR="00182808" w:rsidRDefault="00182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08"/>
    <w:rsid w:val="00007598"/>
    <w:rsid w:val="00056DE4"/>
    <w:rsid w:val="00182808"/>
    <w:rsid w:val="00693CE4"/>
    <w:rsid w:val="00695D2A"/>
    <w:rsid w:val="007537FB"/>
    <w:rsid w:val="00800BFD"/>
    <w:rsid w:val="008E43D4"/>
    <w:rsid w:val="008F4170"/>
    <w:rsid w:val="0095000E"/>
    <w:rsid w:val="00A22675"/>
    <w:rsid w:val="00C839B3"/>
    <w:rsid w:val="00CD78AF"/>
    <w:rsid w:val="00F8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BFA3B"/>
  <w15:chartTrackingRefBased/>
  <w15:docId w15:val="{52862807-A52F-4433-85CC-375D0001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2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2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2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2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2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2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2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2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2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2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2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2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2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2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2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2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2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28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8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08"/>
  </w:style>
  <w:style w:type="paragraph" w:styleId="Footer">
    <w:name w:val="footer"/>
    <w:basedOn w:val="Normal"/>
    <w:link w:val="FooterChar"/>
    <w:uiPriority w:val="99"/>
    <w:unhideWhenUsed/>
    <w:rsid w:val="00182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08"/>
  </w:style>
  <w:style w:type="character" w:styleId="Hyperlink">
    <w:name w:val="Hyperlink"/>
    <w:basedOn w:val="DefaultParagraphFont"/>
    <w:uiPriority w:val="99"/>
    <w:unhideWhenUsed/>
    <w:rsid w:val="00CD78A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8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5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D638-3A09-4F48-9733-53CA1879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 Õppija</dc:creator>
  <cp:keywords/>
  <dc:description/>
  <cp:lastModifiedBy>Marek Banko</cp:lastModifiedBy>
  <cp:revision>2</cp:revision>
  <dcterms:created xsi:type="dcterms:W3CDTF">2025-02-25T07:32:00Z</dcterms:created>
  <dcterms:modified xsi:type="dcterms:W3CDTF">2025-02-25T07:32:00Z</dcterms:modified>
</cp:coreProperties>
</file>