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1B4F" w14:textId="77777777" w:rsidR="006A29B8" w:rsidRDefault="00000000">
      <w:pPr>
        <w:spacing w:after="160" w:line="252" w:lineRule="auto"/>
        <w:jc w:val="center"/>
      </w:pPr>
      <w:r>
        <w:rPr>
          <w:sz w:val="24"/>
        </w:rPr>
        <w:t>Usulise ühenduse, usuliste ühenduste katusorganisatsiooni ja riiklikult akrediteeritud konfessionaalse kõrgkooli</w:t>
      </w:r>
    </w:p>
    <w:p w14:paraId="504F6816" w14:textId="77777777" w:rsidR="006A29B8" w:rsidRDefault="00000000">
      <w:pPr>
        <w:spacing w:after="240" w:line="252" w:lineRule="auto"/>
        <w:jc w:val="center"/>
      </w:pPr>
      <w:r>
        <w:rPr>
          <w:b/>
          <w:sz w:val="28"/>
        </w:rPr>
        <w:t>TAOTLUS</w:t>
      </w:r>
    </w:p>
    <w:tbl>
      <w:tblPr>
        <w:tblW w:w="0" w:type="auto"/>
        <w:jc w:val="center"/>
        <w:tblLayout w:type="fixed"/>
        <w:tblLook w:val="04A0" w:firstRow="1" w:lastRow="0" w:firstColumn="1" w:lastColumn="0" w:noHBand="0" w:noVBand="1"/>
      </w:tblPr>
      <w:tblGrid>
        <w:gridCol w:w="9751"/>
      </w:tblGrid>
      <w:tr w:rsidR="006A29B8" w14:paraId="1B471A73" w14:textId="77777777">
        <w:trPr>
          <w:cantSplit/>
          <w:tblHeader/>
          <w:jc w:val="center"/>
        </w:trPr>
        <w:tc>
          <w:tcPr>
            <w:tcW w:w="975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158EB49" w14:textId="77777777" w:rsidR="006A29B8" w:rsidRDefault="00000000">
            <w:pPr>
              <w:spacing w:after="0"/>
            </w:pPr>
            <w:r>
              <w:rPr>
                <w:b/>
                <w:sz w:val="20"/>
              </w:rPr>
              <w:t xml:space="preserve">Toetust taotleva usulise ühenduse või kõrgkooli nimi: </w:t>
            </w:r>
            <w:r>
              <w:rPr>
                <w:sz w:val="20"/>
              </w:rPr>
              <w:t>Eesti Apostlik-Õigeusu Kirik</w:t>
            </w:r>
          </w:p>
        </w:tc>
      </w:tr>
      <w:tr w:rsidR="006A29B8" w14:paraId="3924A1DE" w14:textId="77777777">
        <w:trPr>
          <w:cantSplit/>
          <w:jc w:val="center"/>
        </w:trPr>
        <w:tc>
          <w:tcPr>
            <w:tcW w:w="975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1CE79D5" w14:textId="4E5284FC" w:rsidR="006A29B8" w:rsidRDefault="00000000">
            <w:pPr>
              <w:spacing w:after="0"/>
            </w:pPr>
            <w:proofErr w:type="spellStart"/>
            <w:r>
              <w:rPr>
                <w:b/>
                <w:sz w:val="20"/>
              </w:rPr>
              <w:t>Registrikood</w:t>
            </w:r>
            <w:proofErr w:type="spellEnd"/>
            <w:r>
              <w:rPr>
                <w:b/>
                <w:sz w:val="20"/>
              </w:rPr>
              <w:t>:</w:t>
            </w:r>
            <w:r w:rsidR="006D4DF9">
              <w:rPr>
                <w:b/>
                <w:sz w:val="20"/>
              </w:rPr>
              <w:t xml:space="preserve"> 80208476</w:t>
            </w:r>
          </w:p>
        </w:tc>
      </w:tr>
      <w:tr w:rsidR="006A29B8" w14:paraId="470B737E" w14:textId="77777777">
        <w:trPr>
          <w:cantSplit/>
          <w:jc w:val="center"/>
        </w:trPr>
        <w:tc>
          <w:tcPr>
            <w:tcW w:w="975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D62920C" w14:textId="5CE1C73E" w:rsidR="006A29B8" w:rsidRDefault="00000000">
            <w:pPr>
              <w:spacing w:after="0"/>
            </w:pPr>
            <w:r>
              <w:rPr>
                <w:b/>
                <w:sz w:val="20"/>
              </w:rPr>
              <w:t xml:space="preserve">Toetuse taotleja </w:t>
            </w:r>
            <w:proofErr w:type="spellStart"/>
            <w:r>
              <w:rPr>
                <w:b/>
                <w:sz w:val="20"/>
              </w:rPr>
              <w:t>postiaadress</w:t>
            </w:r>
            <w:proofErr w:type="spellEnd"/>
            <w:r>
              <w:rPr>
                <w:b/>
                <w:sz w:val="20"/>
              </w:rPr>
              <w:t>:</w:t>
            </w:r>
            <w:r w:rsidR="006D4DF9">
              <w:rPr>
                <w:sz w:val="20"/>
              </w:rPr>
              <w:t xml:space="preserve"> </w:t>
            </w:r>
            <w:proofErr w:type="spellStart"/>
            <w:r w:rsidR="006D4DF9">
              <w:rPr>
                <w:sz w:val="20"/>
              </w:rPr>
              <w:t>Wismari</w:t>
            </w:r>
            <w:proofErr w:type="spellEnd"/>
            <w:r w:rsidR="006D4DF9">
              <w:rPr>
                <w:sz w:val="20"/>
              </w:rPr>
              <w:t xml:space="preserve"> 32, Tallinn</w:t>
            </w:r>
          </w:p>
          <w:p w14:paraId="5989AC60" w14:textId="556CA23A" w:rsidR="006A29B8" w:rsidRDefault="00000000">
            <w:pPr>
              <w:spacing w:after="0"/>
            </w:pPr>
            <w:proofErr w:type="spellStart"/>
            <w:r>
              <w:rPr>
                <w:b/>
                <w:sz w:val="20"/>
              </w:rPr>
              <w:t>Telefon</w:t>
            </w:r>
            <w:proofErr w:type="spellEnd"/>
            <w:r>
              <w:rPr>
                <w:b/>
                <w:sz w:val="20"/>
              </w:rPr>
              <w:t>:</w:t>
            </w:r>
            <w:r w:rsidR="006D4DF9">
              <w:rPr>
                <w:b/>
                <w:sz w:val="20"/>
              </w:rPr>
              <w:t xml:space="preserve"> +3725039579</w:t>
            </w:r>
          </w:p>
          <w:p w14:paraId="11A6CCCC" w14:textId="69ECBD7F" w:rsidR="006A29B8" w:rsidRDefault="00000000">
            <w:pPr>
              <w:spacing w:after="0"/>
            </w:pPr>
            <w:r>
              <w:rPr>
                <w:b/>
                <w:sz w:val="20"/>
              </w:rPr>
              <w:t xml:space="preserve">E-post: </w:t>
            </w:r>
            <w:r w:rsidR="006D4DF9">
              <w:rPr>
                <w:sz w:val="20"/>
              </w:rPr>
              <w:t>eoc@eoc.ee</w:t>
            </w:r>
          </w:p>
        </w:tc>
      </w:tr>
      <w:tr w:rsidR="006A29B8" w14:paraId="72CB6559" w14:textId="77777777">
        <w:trPr>
          <w:cantSplit/>
          <w:jc w:val="center"/>
        </w:trPr>
        <w:tc>
          <w:tcPr>
            <w:tcW w:w="975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D5A8A42" w14:textId="01EBFAEE" w:rsidR="006A29B8" w:rsidRDefault="00000000">
            <w:pPr>
              <w:spacing w:after="0"/>
            </w:pPr>
            <w:r>
              <w:rPr>
                <w:b/>
                <w:sz w:val="20"/>
              </w:rPr>
              <w:t xml:space="preserve">Taotleja-poolne </w:t>
            </w:r>
            <w:proofErr w:type="spellStart"/>
            <w:r>
              <w:rPr>
                <w:b/>
                <w:sz w:val="20"/>
              </w:rPr>
              <w:t>kontaktisik</w:t>
            </w:r>
            <w:proofErr w:type="spellEnd"/>
            <w:r>
              <w:rPr>
                <w:b/>
                <w:sz w:val="20"/>
              </w:rPr>
              <w:t>:</w:t>
            </w:r>
            <w:r w:rsidR="006D4DF9">
              <w:rPr>
                <w:sz w:val="20"/>
              </w:rPr>
              <w:t xml:space="preserve"> Aleksander (Aivar) Sarapik</w:t>
            </w:r>
          </w:p>
          <w:p w14:paraId="3576C584" w14:textId="508F7380" w:rsidR="006A29B8" w:rsidRDefault="00000000">
            <w:pPr>
              <w:spacing w:after="0"/>
            </w:pPr>
            <w:proofErr w:type="spellStart"/>
            <w:r>
              <w:rPr>
                <w:b/>
                <w:sz w:val="20"/>
              </w:rPr>
              <w:t>Kontaktisik</w:t>
            </w:r>
            <w:r w:rsidR="006D4DF9">
              <w:rPr>
                <w:b/>
                <w:sz w:val="20"/>
              </w:rPr>
              <w:t>u</w:t>
            </w:r>
            <w:proofErr w:type="spellEnd"/>
            <w:r>
              <w:rPr>
                <w:b/>
                <w:sz w:val="20"/>
              </w:rPr>
              <w:t xml:space="preserve"> </w:t>
            </w:r>
            <w:proofErr w:type="spellStart"/>
            <w:proofErr w:type="gramStart"/>
            <w:r>
              <w:rPr>
                <w:b/>
                <w:sz w:val="20"/>
              </w:rPr>
              <w:t>telefon</w:t>
            </w:r>
            <w:proofErr w:type="spellEnd"/>
            <w:r>
              <w:rPr>
                <w:b/>
                <w:sz w:val="20"/>
              </w:rPr>
              <w:t>:</w:t>
            </w:r>
            <w:r w:rsidR="006D4DF9">
              <w:rPr>
                <w:b/>
                <w:sz w:val="20"/>
              </w:rPr>
              <w:t>+</w:t>
            </w:r>
            <w:proofErr w:type="gramEnd"/>
            <w:r w:rsidR="006D4DF9">
              <w:rPr>
                <w:b/>
                <w:sz w:val="20"/>
              </w:rPr>
              <w:t>3725651090</w:t>
            </w:r>
          </w:p>
          <w:p w14:paraId="288433FE" w14:textId="3D6D7B7C" w:rsidR="006A29B8" w:rsidRDefault="00000000">
            <w:pPr>
              <w:spacing w:after="0"/>
            </w:pPr>
            <w:proofErr w:type="spellStart"/>
            <w:r>
              <w:rPr>
                <w:b/>
                <w:sz w:val="20"/>
              </w:rPr>
              <w:t>Kontaktisiku</w:t>
            </w:r>
            <w:proofErr w:type="spellEnd"/>
            <w:r>
              <w:rPr>
                <w:b/>
                <w:sz w:val="20"/>
              </w:rPr>
              <w:t xml:space="preserve"> e-post: </w:t>
            </w:r>
            <w:r w:rsidR="006D4DF9">
              <w:rPr>
                <w:sz w:val="20"/>
              </w:rPr>
              <w:t>aleksander.sarapik@eoc.ee</w:t>
            </w:r>
          </w:p>
        </w:tc>
      </w:tr>
      <w:tr w:rsidR="006A29B8" w14:paraId="7E86D4E1" w14:textId="77777777">
        <w:trPr>
          <w:cantSplit/>
          <w:jc w:val="center"/>
        </w:trPr>
        <w:tc>
          <w:tcPr>
            <w:tcW w:w="975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FFBEB82" w14:textId="1C0961C0" w:rsidR="006A29B8" w:rsidRDefault="00000000">
            <w:pPr>
              <w:spacing w:after="0"/>
            </w:pPr>
            <w:r>
              <w:rPr>
                <w:b/>
                <w:sz w:val="20"/>
              </w:rPr>
              <w:t xml:space="preserve">Taotleja arveldusarve number ja </w:t>
            </w:r>
            <w:proofErr w:type="spellStart"/>
            <w:r>
              <w:rPr>
                <w:b/>
                <w:sz w:val="20"/>
              </w:rPr>
              <w:t>pank</w:t>
            </w:r>
            <w:proofErr w:type="spellEnd"/>
            <w:r>
              <w:rPr>
                <w:b/>
                <w:sz w:val="20"/>
              </w:rPr>
              <w:t xml:space="preserve">: </w:t>
            </w:r>
            <w:proofErr w:type="gramStart"/>
            <w:r w:rsidR="006B1FCD">
              <w:rPr>
                <w:sz w:val="20"/>
              </w:rPr>
              <w:t>Swedbank  EE</w:t>
            </w:r>
            <w:proofErr w:type="gramEnd"/>
            <w:r w:rsidR="006B1FCD">
              <w:rPr>
                <w:sz w:val="20"/>
              </w:rPr>
              <w:t>302200221002166394</w:t>
            </w:r>
          </w:p>
        </w:tc>
      </w:tr>
    </w:tbl>
    <w:p w14:paraId="15A1C948" w14:textId="77777777" w:rsidR="006A29B8" w:rsidRDefault="006A29B8"/>
    <w:tbl>
      <w:tblPr>
        <w:tblW w:w="0" w:type="auto"/>
        <w:jc w:val="center"/>
        <w:tblLayout w:type="fixed"/>
        <w:tblLook w:val="04A0" w:firstRow="1" w:lastRow="0" w:firstColumn="1" w:lastColumn="0" w:noHBand="0" w:noVBand="1"/>
      </w:tblPr>
      <w:tblGrid>
        <w:gridCol w:w="9751"/>
      </w:tblGrid>
      <w:tr w:rsidR="006A29B8" w14:paraId="54598A81" w14:textId="77777777">
        <w:trPr>
          <w:cantSplit/>
          <w:tblHeader/>
          <w:jc w:val="center"/>
        </w:trPr>
        <w:tc>
          <w:tcPr>
            <w:tcW w:w="975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AB38746" w14:textId="77777777" w:rsidR="006A29B8" w:rsidRDefault="00000000">
            <w:pPr>
              <w:spacing w:after="0"/>
            </w:pPr>
            <w:r>
              <w:rPr>
                <w:b/>
                <w:sz w:val="20"/>
              </w:rPr>
              <w:t xml:space="preserve">Toetuse kasutamise eesmärk ja tegevuste loetelu, milleks toetust taotletakse: </w:t>
            </w:r>
            <w:r>
              <w:rPr>
                <w:sz w:val="20"/>
              </w:rPr>
              <w:t>EAÕK taotleb toetust 2026. aasta tegevusvõimekuse tagamiseks kümnes omavahel seotud projektivaldkonnas. Toetuse eesmärk on kindlustada Kiriku vaimulik juhtimine, haldus- ja tugiteenused, kloostrite igapäevane vaimulik elu, teoloogiline haridus, majandus- ja varahaldus, hingehoidlik ja kriisiabitöö, kirjastus- ja meediategevus, avalik kommunikatsioon, digivõimekus ning rahvusvaheline ja kanooniline nõustamine. Projekti tegevused viiakse ellu ajavahemikus 01.01.2026–31.12.2026.</w:t>
            </w:r>
            <w:r>
              <w:rPr>
                <w:sz w:val="20"/>
              </w:rPr>
              <w:br/>
            </w:r>
            <w:r>
              <w:rPr>
                <w:sz w:val="20"/>
              </w:rPr>
              <w:br/>
              <w:t>Tegevuste loetelu on koondatud kümnesse valdkonda: 1) sinod ja kiriklik juhtimine; 2) kirikuvalitsus ja haldus; 3) kirikukeskuse töö; 4) kloostrid ja vaimne pärand; 5) Teoloogiline Instituut ja kiriklik haridus; 6) kiriku majanduskomisjon ja varahaldus; 7) hingehoidlik ja kriisiabitöö; 8) kirjastustegevus ja kiriklik meedia; 9) avalikud suhted ja digivõimekus; 10) välissuhtlus, kanooniline ja õiguslik nõustamine. Detailne tegevuste, vastutajate, eelarveridade ja tulemuste loetelu on esitatud lisas 2.</w:t>
            </w:r>
          </w:p>
        </w:tc>
      </w:tr>
    </w:tbl>
    <w:p w14:paraId="0A235D4B" w14:textId="77777777" w:rsidR="006A29B8" w:rsidRDefault="006A29B8"/>
    <w:tbl>
      <w:tblPr>
        <w:tblW w:w="0" w:type="auto"/>
        <w:jc w:val="center"/>
        <w:tblLayout w:type="fixed"/>
        <w:tblLook w:val="04A0" w:firstRow="1" w:lastRow="0" w:firstColumn="1" w:lastColumn="0" w:noHBand="0" w:noVBand="1"/>
      </w:tblPr>
      <w:tblGrid>
        <w:gridCol w:w="9751"/>
      </w:tblGrid>
      <w:tr w:rsidR="006A29B8" w14:paraId="76A54BD5" w14:textId="77777777">
        <w:trPr>
          <w:cantSplit/>
          <w:tblHeader/>
          <w:jc w:val="center"/>
        </w:trPr>
        <w:tc>
          <w:tcPr>
            <w:tcW w:w="975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9BEC557" w14:textId="77777777" w:rsidR="006A29B8" w:rsidRDefault="00000000">
            <w:pPr>
              <w:spacing w:after="0"/>
            </w:pPr>
            <w:r>
              <w:rPr>
                <w:b/>
                <w:sz w:val="20"/>
              </w:rPr>
              <w:t xml:space="preserve">Eelarve projekt kululiikide kaupa (võib olla eraldi lehel): </w:t>
            </w:r>
            <w:r>
              <w:rPr>
                <w:sz w:val="20"/>
              </w:rPr>
              <w:t>Eelarve on koostatud projekti 10 valdkonna kaupa. Kulude kokkuvõte ja detailne kuluridade tabel on esitatud lisas 2. Kogusumma sisaldab projekti sisuliste tegevuste elluviimiseks vajalikke töö-, korraldus-, kirjastus-, kommunikatsiooni-, nõustamis- ja tugitegevusi.</w:t>
            </w:r>
          </w:p>
        </w:tc>
      </w:tr>
      <w:tr w:rsidR="006A29B8" w14:paraId="46AEF3A4" w14:textId="77777777">
        <w:trPr>
          <w:cantSplit/>
          <w:jc w:val="center"/>
        </w:trPr>
        <w:tc>
          <w:tcPr>
            <w:tcW w:w="975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3F8BE56" w14:textId="77777777" w:rsidR="006A29B8" w:rsidRPr="00176C9E" w:rsidRDefault="00000000">
            <w:pPr>
              <w:spacing w:after="0"/>
              <w:rPr>
                <w:b/>
                <w:sz w:val="22"/>
              </w:rPr>
            </w:pPr>
            <w:proofErr w:type="spellStart"/>
            <w:r w:rsidRPr="00176C9E">
              <w:rPr>
                <w:b/>
                <w:sz w:val="22"/>
              </w:rPr>
              <w:t>Taotletav</w:t>
            </w:r>
            <w:proofErr w:type="spellEnd"/>
            <w:r w:rsidRPr="00176C9E">
              <w:rPr>
                <w:b/>
                <w:sz w:val="22"/>
              </w:rPr>
              <w:t xml:space="preserve"> summa: </w:t>
            </w:r>
            <w:r w:rsidR="009602F4" w:rsidRPr="00176C9E">
              <w:rPr>
                <w:b/>
                <w:sz w:val="22"/>
              </w:rPr>
              <w:t>60000</w:t>
            </w:r>
            <w:r w:rsidRPr="00176C9E">
              <w:rPr>
                <w:b/>
                <w:sz w:val="22"/>
              </w:rPr>
              <w:t xml:space="preserve"> €</w:t>
            </w:r>
          </w:p>
          <w:p w14:paraId="3E5B112E" w14:textId="457A287B" w:rsidR="00176C9E" w:rsidRDefault="00176C9E">
            <w:pPr>
              <w:spacing w:after="0"/>
            </w:pPr>
            <w:proofErr w:type="spellStart"/>
            <w:r w:rsidRPr="00176C9E">
              <w:rPr>
                <w:b/>
                <w:sz w:val="22"/>
              </w:rPr>
              <w:t>Kogu</w:t>
            </w:r>
            <w:proofErr w:type="spellEnd"/>
            <w:r w:rsidRPr="00176C9E">
              <w:rPr>
                <w:b/>
                <w:sz w:val="22"/>
              </w:rPr>
              <w:t xml:space="preserve"> </w:t>
            </w:r>
            <w:proofErr w:type="spellStart"/>
            <w:r w:rsidRPr="00176C9E">
              <w:rPr>
                <w:b/>
                <w:sz w:val="22"/>
              </w:rPr>
              <w:t>projekti</w:t>
            </w:r>
            <w:proofErr w:type="spellEnd"/>
            <w:r w:rsidRPr="00176C9E">
              <w:rPr>
                <w:b/>
                <w:sz w:val="22"/>
              </w:rPr>
              <w:t xml:space="preserve"> </w:t>
            </w:r>
            <w:proofErr w:type="spellStart"/>
            <w:r w:rsidRPr="00176C9E">
              <w:rPr>
                <w:b/>
                <w:sz w:val="22"/>
              </w:rPr>
              <w:t>maksumus</w:t>
            </w:r>
            <w:proofErr w:type="spellEnd"/>
            <w:r w:rsidRPr="00176C9E">
              <w:rPr>
                <w:b/>
                <w:sz w:val="22"/>
              </w:rPr>
              <w:t xml:space="preserve">: </w:t>
            </w:r>
            <w:r w:rsidRPr="00176C9E">
              <w:rPr>
                <w:b/>
                <w:sz w:val="18"/>
              </w:rPr>
              <w:t>324 800 €</w:t>
            </w:r>
          </w:p>
        </w:tc>
      </w:tr>
    </w:tbl>
    <w:p w14:paraId="40C5C3ED" w14:textId="77777777" w:rsidR="006A29B8" w:rsidRDefault="006A29B8"/>
    <w:tbl>
      <w:tblPr>
        <w:tblW w:w="0" w:type="auto"/>
        <w:jc w:val="center"/>
        <w:tblLayout w:type="fixed"/>
        <w:tblLook w:val="04A0" w:firstRow="1" w:lastRow="0" w:firstColumn="1" w:lastColumn="0" w:noHBand="0" w:noVBand="1"/>
      </w:tblPr>
      <w:tblGrid>
        <w:gridCol w:w="9751"/>
      </w:tblGrid>
      <w:tr w:rsidR="006A29B8" w14:paraId="0506D342" w14:textId="77777777">
        <w:trPr>
          <w:cantSplit/>
          <w:tblHeader/>
          <w:jc w:val="center"/>
        </w:trPr>
        <w:tc>
          <w:tcPr>
            <w:tcW w:w="975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DFA43C5" w14:textId="77777777" w:rsidR="006A29B8" w:rsidRDefault="00000000">
            <w:pPr>
              <w:spacing w:after="0"/>
            </w:pPr>
            <w:r>
              <w:rPr>
                <w:b/>
                <w:sz w:val="20"/>
              </w:rPr>
              <w:t xml:space="preserve">Toetuse kasutamise eeldatav tulemus: </w:t>
            </w:r>
            <w:r>
              <w:rPr>
                <w:sz w:val="20"/>
              </w:rPr>
              <w:t>Projekti lõppedes on EAÕK 2026. aasta jooksul säilitanud ja tugevdanud oma vaimulikku, administratiivset, hariduslikku, hingehoidlikku, kirjastuslikku ja ühiskondlikku tegevusvõimekust. Kiriku juhtimine on toimunud järjepidevalt, piiskopkonnad ja kloostrid on vaimulikult teenitud, kirikukeskuse töö on tagatud, vaimulike ja koguduseliikmete hariduslik areng on toetatud, abivajajatele on pakutud hingehoidlikku tuge ning EAÕK avalik ja rahvusvaheline nähtavus on professionaalsemalt korraldatud.</w:t>
            </w:r>
            <w:r>
              <w:rPr>
                <w:sz w:val="20"/>
              </w:rPr>
              <w:br/>
            </w:r>
            <w:r>
              <w:rPr>
                <w:sz w:val="20"/>
              </w:rPr>
              <w:br/>
              <w:t>Konkreetne lõpptulemus: projektiperioodi lõpuks on kõik 10 valdkonda saanud oma tegevused ellu viia aastaringselt, iga valdkonna juures on saavutatud tabelis nimetatud mõõdetav või kontrollitav tulemus ning EAÕK-l on tugevam institutsionaalne alus koguduste, kloostrite, haridus-, kirjastus- ja ühiskondliku teenimise jätkamiseks.</w:t>
            </w:r>
          </w:p>
        </w:tc>
      </w:tr>
    </w:tbl>
    <w:p w14:paraId="71E333A9" w14:textId="77777777" w:rsidR="006A29B8" w:rsidRDefault="006A29B8"/>
    <w:tbl>
      <w:tblPr>
        <w:tblW w:w="0" w:type="auto"/>
        <w:jc w:val="center"/>
        <w:tblLayout w:type="fixed"/>
        <w:tblLook w:val="04A0" w:firstRow="1" w:lastRow="0" w:firstColumn="1" w:lastColumn="0" w:noHBand="0" w:noVBand="1"/>
      </w:tblPr>
      <w:tblGrid>
        <w:gridCol w:w="9751"/>
      </w:tblGrid>
      <w:tr w:rsidR="006A29B8" w14:paraId="5B4CA9D8" w14:textId="77777777">
        <w:trPr>
          <w:cantSplit/>
          <w:tblHeader/>
          <w:jc w:val="center"/>
        </w:trPr>
        <w:tc>
          <w:tcPr>
            <w:tcW w:w="975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441CC70" w14:textId="77777777" w:rsidR="006A29B8" w:rsidRDefault="00000000">
            <w:pPr>
              <w:spacing w:after="0"/>
            </w:pPr>
            <w:r>
              <w:rPr>
                <w:b/>
                <w:sz w:val="20"/>
              </w:rPr>
              <w:lastRenderedPageBreak/>
              <w:t>LISAD (vajaduse korral):</w:t>
            </w:r>
          </w:p>
        </w:tc>
      </w:tr>
      <w:tr w:rsidR="006A29B8" w14:paraId="138EA60D" w14:textId="77777777">
        <w:trPr>
          <w:cantSplit/>
          <w:jc w:val="center"/>
        </w:trPr>
        <w:tc>
          <w:tcPr>
            <w:tcW w:w="975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71CB669" w14:textId="77777777" w:rsidR="006A29B8" w:rsidRDefault="00000000">
            <w:pPr>
              <w:spacing w:after="0"/>
            </w:pPr>
            <w:r>
              <w:rPr>
                <w:b/>
                <w:sz w:val="20"/>
              </w:rPr>
              <w:t xml:space="preserve">Lisa 1 </w:t>
            </w:r>
            <w:r>
              <w:rPr>
                <w:sz w:val="20"/>
              </w:rPr>
              <w:t>Taotleja esindaja volitus, kui allkirjastaja ei ole registrijärgne esindaja.</w:t>
            </w:r>
          </w:p>
        </w:tc>
      </w:tr>
      <w:tr w:rsidR="006A29B8" w14:paraId="219BFA12" w14:textId="77777777">
        <w:trPr>
          <w:cantSplit/>
          <w:jc w:val="center"/>
        </w:trPr>
        <w:tc>
          <w:tcPr>
            <w:tcW w:w="975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284F446" w14:textId="77777777" w:rsidR="006A29B8" w:rsidRDefault="00000000">
            <w:pPr>
              <w:spacing w:after="0"/>
            </w:pPr>
            <w:r>
              <w:rPr>
                <w:b/>
                <w:sz w:val="20"/>
              </w:rPr>
              <w:t xml:space="preserve">Lisa 2 </w:t>
            </w:r>
            <w:r>
              <w:rPr>
                <w:sz w:val="20"/>
              </w:rPr>
              <w:t>Projekti tegevusvaldkondade ja eelarve projekt.</w:t>
            </w:r>
          </w:p>
        </w:tc>
      </w:tr>
      <w:tr w:rsidR="006A29B8" w14:paraId="4EE328CC" w14:textId="77777777">
        <w:trPr>
          <w:cantSplit/>
          <w:jc w:val="center"/>
        </w:trPr>
        <w:tc>
          <w:tcPr>
            <w:tcW w:w="975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7D559CE" w14:textId="77777777" w:rsidR="006A29B8" w:rsidRDefault="00000000">
            <w:pPr>
              <w:spacing w:after="0"/>
            </w:pPr>
            <w:r>
              <w:rPr>
                <w:b/>
                <w:sz w:val="20"/>
              </w:rPr>
              <w:t xml:space="preserve">Täiendavad lisad: </w:t>
            </w:r>
            <w:r>
              <w:rPr>
                <w:sz w:val="20"/>
              </w:rPr>
              <w:t>Soovi korral lisada täiendavad dokumendid, mis tõendavad projekti tegevusi või taotleja esindusõigust.</w:t>
            </w:r>
          </w:p>
        </w:tc>
      </w:tr>
    </w:tbl>
    <w:p w14:paraId="7BA108C6" w14:textId="77777777" w:rsidR="006A29B8" w:rsidRDefault="006A29B8"/>
    <w:p w14:paraId="6BDA9EFF" w14:textId="77777777" w:rsidR="006A29B8" w:rsidRDefault="00000000">
      <w:pPr>
        <w:spacing w:after="80" w:line="252" w:lineRule="auto"/>
      </w:pPr>
      <w:r>
        <w:rPr>
          <w:b/>
        </w:rPr>
        <w:t>Käesolevaga kinnitan, et:</w:t>
      </w:r>
    </w:p>
    <w:p w14:paraId="3D127B46" w14:textId="77777777" w:rsidR="006A29B8" w:rsidRDefault="00000000">
      <w:pPr>
        <w:spacing w:after="40" w:line="252" w:lineRule="auto"/>
      </w:pPr>
      <w:r>
        <w:rPr>
          <w:sz w:val="20"/>
        </w:rPr>
        <w:t>1. esitatud andmed on õiged;</w:t>
      </w:r>
    </w:p>
    <w:p w14:paraId="090FEFCB" w14:textId="77777777" w:rsidR="006A29B8" w:rsidRDefault="00000000">
      <w:pPr>
        <w:spacing w:after="40" w:line="252" w:lineRule="auto"/>
      </w:pPr>
      <w:r>
        <w:rPr>
          <w:sz w:val="20"/>
        </w:rPr>
        <w:t>2. taotlejal ei ole maksuvõlga riiklike ja kohalike maksude osas või see on ajatatud ning maksed on tasutud kokkulepitud ajakava järgi;</w:t>
      </w:r>
    </w:p>
    <w:p w14:paraId="436EFD89" w14:textId="77777777" w:rsidR="006A29B8" w:rsidRDefault="00000000">
      <w:pPr>
        <w:spacing w:after="40" w:line="252" w:lineRule="auto"/>
      </w:pPr>
      <w:r>
        <w:rPr>
          <w:sz w:val="20"/>
        </w:rPr>
        <w:t>3. taotlejal ei ole majandusaasta aruande esitamise võlga;</w:t>
      </w:r>
    </w:p>
    <w:p w14:paraId="140152DB" w14:textId="77777777" w:rsidR="006A29B8" w:rsidRDefault="00000000">
      <w:pPr>
        <w:spacing w:after="40" w:line="252" w:lineRule="auto"/>
      </w:pPr>
      <w:r>
        <w:rPr>
          <w:sz w:val="20"/>
        </w:rPr>
        <w:t>4. taotleja ei ole viimase seitsme kalendriaasta jooksul rikkunud toetuse andjaga sõlmitud riigieelarvelise toetuse lepingu ega projektipõhise toetuse määramise otsuse tingimusi ja tal ei ole avalike rahaliste vahendite osas tagasimaksete võlga;</w:t>
      </w:r>
    </w:p>
    <w:p w14:paraId="11D4461F" w14:textId="77777777" w:rsidR="006A29B8" w:rsidRDefault="00000000">
      <w:pPr>
        <w:spacing w:after="40" w:line="252" w:lineRule="auto"/>
      </w:pPr>
      <w:r>
        <w:rPr>
          <w:sz w:val="20"/>
        </w:rPr>
        <w:t>5. taotleja suhtes ei ole algatatud pankroti- või likvideerimismenetlust;</w:t>
      </w:r>
    </w:p>
    <w:p w14:paraId="1792CD55" w14:textId="77777777" w:rsidR="006A29B8" w:rsidRDefault="00000000">
      <w:pPr>
        <w:spacing w:after="40" w:line="252" w:lineRule="auto"/>
      </w:pPr>
      <w:r>
        <w:rPr>
          <w:sz w:val="20"/>
        </w:rPr>
        <w:t>6. taotleja juhtorgani liiget ei ole karistatud majandusalase, ametialase, varavastase, avaliku korra, riigi julgeoleku või avaliku usalduse vastase süüteo eest või kui teda on karistatud, siis on ta karistusandmed karistusregistrist kustutatud.</w:t>
      </w:r>
    </w:p>
    <w:p w14:paraId="75DC06F3" w14:textId="77777777" w:rsidR="006A29B8" w:rsidRDefault="006A29B8"/>
    <w:p w14:paraId="43515736" w14:textId="3EFDFC6F" w:rsidR="006A29B8" w:rsidRDefault="00000000">
      <w:pPr>
        <w:spacing w:after="60" w:line="252" w:lineRule="auto"/>
      </w:pPr>
      <w:r>
        <w:rPr>
          <w:sz w:val="20"/>
        </w:rPr>
        <w:t>Kuupäev:</w:t>
      </w:r>
      <w:r w:rsidR="00B03827">
        <w:rPr>
          <w:sz w:val="20"/>
        </w:rPr>
        <w:t xml:space="preserve"> 2026.04.29</w:t>
      </w:r>
    </w:p>
    <w:p w14:paraId="228B8258" w14:textId="77777777" w:rsidR="006A29B8" w:rsidRDefault="00000000">
      <w:pPr>
        <w:spacing w:after="120" w:line="252" w:lineRule="auto"/>
      </w:pPr>
      <w:r>
        <w:rPr>
          <w:sz w:val="20"/>
        </w:rPr>
        <w:t>Allkiri: (allkirjastatud digitaalselt)</w:t>
      </w:r>
    </w:p>
    <w:p w14:paraId="5D1427A2" w14:textId="77777777" w:rsidR="006A29B8" w:rsidRDefault="00000000">
      <w:r>
        <w:br w:type="page"/>
      </w:r>
    </w:p>
    <w:p w14:paraId="69415E7F" w14:textId="77777777" w:rsidR="006A29B8" w:rsidRDefault="00000000">
      <w:pPr>
        <w:spacing w:after="80" w:line="252" w:lineRule="auto"/>
        <w:jc w:val="center"/>
      </w:pPr>
      <w:r>
        <w:rPr>
          <w:b/>
          <w:sz w:val="26"/>
        </w:rPr>
        <w:lastRenderedPageBreak/>
        <w:t>Lisa 2</w:t>
      </w:r>
    </w:p>
    <w:p w14:paraId="0BD31684" w14:textId="77777777" w:rsidR="006A29B8" w:rsidRDefault="00000000">
      <w:pPr>
        <w:spacing w:line="252" w:lineRule="auto"/>
        <w:jc w:val="center"/>
      </w:pPr>
      <w:r>
        <w:rPr>
          <w:b/>
          <w:sz w:val="26"/>
        </w:rPr>
        <w:t>Projekti tegevusvaldkondade ja eelarve projekt</w:t>
      </w:r>
    </w:p>
    <w:p w14:paraId="3C137A67" w14:textId="77777777" w:rsidR="006A29B8" w:rsidRDefault="00000000">
      <w:pPr>
        <w:pStyle w:val="Heading1"/>
        <w:spacing w:before="240" w:after="100"/>
      </w:pPr>
      <w:r>
        <w:rPr>
          <w:rFonts w:ascii="Times New Roman" w:eastAsia="Times New Roman" w:hAnsi="Times New Roman"/>
          <w:color w:val="1E3750"/>
        </w:rPr>
        <w:t>1. Projekti lühikirjeldus</w:t>
      </w:r>
    </w:p>
    <w:p w14:paraId="524BA0F3" w14:textId="77777777" w:rsidR="006A29B8" w:rsidRDefault="00000000">
      <w:pPr>
        <w:spacing w:after="60" w:line="252" w:lineRule="auto"/>
      </w:pPr>
      <w:r>
        <w:t>Projekti nimetus: EAÕK tegevusvõimekuse, vaimuliku teenimise ja ühiskondliku kohalolu tugevdamine 2026. aastal.</w:t>
      </w:r>
    </w:p>
    <w:p w14:paraId="3A6A7AD2" w14:textId="77777777" w:rsidR="006A29B8" w:rsidRDefault="00000000">
      <w:pPr>
        <w:spacing w:after="60" w:line="252" w:lineRule="auto"/>
      </w:pPr>
      <w:r>
        <w:t>Projekti periood: 01.01.2026–31.12.2026.</w:t>
      </w:r>
    </w:p>
    <w:p w14:paraId="21F69D63" w14:textId="3AC6865C" w:rsidR="006A29B8" w:rsidRDefault="00000000">
      <w:pPr>
        <w:spacing w:after="120" w:line="252" w:lineRule="auto"/>
      </w:pPr>
      <w:proofErr w:type="spellStart"/>
      <w:r>
        <w:t>Taotletav</w:t>
      </w:r>
      <w:proofErr w:type="spellEnd"/>
      <w:r>
        <w:t xml:space="preserve"> </w:t>
      </w:r>
      <w:proofErr w:type="spellStart"/>
      <w:r>
        <w:t>kogusumma</w:t>
      </w:r>
      <w:proofErr w:type="spellEnd"/>
      <w:r>
        <w:t xml:space="preserve">: </w:t>
      </w:r>
      <w:r w:rsidR="009602F4">
        <w:t>600</w:t>
      </w:r>
      <w:r>
        <w:t>00 €.</w:t>
      </w:r>
    </w:p>
    <w:p w14:paraId="0D00A34E" w14:textId="77777777" w:rsidR="006A29B8" w:rsidRDefault="00000000">
      <w:pPr>
        <w:spacing w:after="120" w:line="252" w:lineRule="auto"/>
      </w:pPr>
      <w:r>
        <w:t>Projekt on koondatud kümneks tegevusvaldkonnaks, et taotluse sisu, eelarve ja tulemused oleksid omavahel selgelt seotud. Iga valdkonna puhul on nimetatud põhitegevused, soovitud lõpptulemus ja eelarve.</w:t>
      </w:r>
    </w:p>
    <w:p w14:paraId="6C858D9F" w14:textId="77777777" w:rsidR="006A29B8" w:rsidRDefault="00000000">
      <w:pPr>
        <w:pStyle w:val="Heading1"/>
        <w:spacing w:before="240" w:after="100"/>
      </w:pPr>
      <w:r>
        <w:rPr>
          <w:rFonts w:ascii="Times New Roman" w:eastAsia="Times New Roman" w:hAnsi="Times New Roman"/>
          <w:color w:val="1E3750"/>
        </w:rPr>
        <w:t>2. Kümme tegevusvaldkonda ja soovitud tulemus projekti lõppedes</w:t>
      </w:r>
    </w:p>
    <w:tbl>
      <w:tblPr>
        <w:tblW w:w="0" w:type="auto"/>
        <w:jc w:val="center"/>
        <w:tblLayout w:type="fixed"/>
        <w:tblLook w:val="04A0" w:firstRow="1" w:lastRow="0" w:firstColumn="1" w:lastColumn="0" w:noHBand="0" w:noVBand="1"/>
      </w:tblPr>
      <w:tblGrid>
        <w:gridCol w:w="454"/>
        <w:gridCol w:w="1928"/>
        <w:gridCol w:w="2835"/>
        <w:gridCol w:w="3175"/>
        <w:gridCol w:w="1134"/>
      </w:tblGrid>
      <w:tr w:rsidR="006A29B8" w14:paraId="4C428DE4" w14:textId="77777777">
        <w:trPr>
          <w:cantSplit/>
          <w:tblHeader/>
          <w:jc w:val="center"/>
        </w:trPr>
        <w:tc>
          <w:tcPr>
            <w:tcW w:w="454" w:type="dxa"/>
            <w:tcBorders>
              <w:top w:val="single" w:sz="4" w:space="0" w:color="BFBFBF"/>
              <w:left w:val="single" w:sz="4" w:space="0" w:color="BFBFBF"/>
              <w:bottom w:val="single" w:sz="4" w:space="0" w:color="BFBFBF"/>
              <w:right w:val="single" w:sz="4" w:space="0" w:color="BFBFBF"/>
            </w:tcBorders>
            <w:shd w:val="clear" w:color="auto" w:fill="EAF1F7"/>
            <w:tcMar>
              <w:top w:w="90" w:type="dxa"/>
              <w:left w:w="90" w:type="dxa"/>
              <w:bottom w:w="90" w:type="dxa"/>
              <w:right w:w="90" w:type="dxa"/>
            </w:tcMar>
          </w:tcPr>
          <w:p w14:paraId="5A9705FF" w14:textId="77777777" w:rsidR="006A29B8" w:rsidRDefault="00000000">
            <w:pPr>
              <w:spacing w:after="0"/>
            </w:pPr>
            <w:r>
              <w:rPr>
                <w:b/>
                <w:sz w:val="16"/>
              </w:rPr>
              <w:t>Nr</w:t>
            </w:r>
          </w:p>
        </w:tc>
        <w:tc>
          <w:tcPr>
            <w:tcW w:w="1928" w:type="dxa"/>
            <w:tcBorders>
              <w:top w:val="single" w:sz="4" w:space="0" w:color="BFBFBF"/>
              <w:left w:val="single" w:sz="4" w:space="0" w:color="BFBFBF"/>
              <w:bottom w:val="single" w:sz="4" w:space="0" w:color="BFBFBF"/>
              <w:right w:val="single" w:sz="4" w:space="0" w:color="BFBFBF"/>
            </w:tcBorders>
            <w:shd w:val="clear" w:color="auto" w:fill="EAF1F7"/>
            <w:tcMar>
              <w:top w:w="90" w:type="dxa"/>
              <w:left w:w="90" w:type="dxa"/>
              <w:bottom w:w="90" w:type="dxa"/>
              <w:right w:w="90" w:type="dxa"/>
            </w:tcMar>
          </w:tcPr>
          <w:p w14:paraId="6ECDDD94" w14:textId="77777777" w:rsidR="006A29B8" w:rsidRDefault="00000000">
            <w:pPr>
              <w:spacing w:after="0"/>
            </w:pPr>
            <w:r>
              <w:rPr>
                <w:b/>
                <w:sz w:val="16"/>
              </w:rPr>
              <w:t>Valdkond</w:t>
            </w:r>
          </w:p>
        </w:tc>
        <w:tc>
          <w:tcPr>
            <w:tcW w:w="2835" w:type="dxa"/>
            <w:tcBorders>
              <w:top w:val="single" w:sz="4" w:space="0" w:color="BFBFBF"/>
              <w:left w:val="single" w:sz="4" w:space="0" w:color="BFBFBF"/>
              <w:bottom w:val="single" w:sz="4" w:space="0" w:color="BFBFBF"/>
              <w:right w:val="single" w:sz="4" w:space="0" w:color="BFBFBF"/>
            </w:tcBorders>
            <w:shd w:val="clear" w:color="auto" w:fill="EAF1F7"/>
            <w:tcMar>
              <w:top w:w="90" w:type="dxa"/>
              <w:left w:w="90" w:type="dxa"/>
              <w:bottom w:w="90" w:type="dxa"/>
              <w:right w:w="90" w:type="dxa"/>
            </w:tcMar>
          </w:tcPr>
          <w:p w14:paraId="6ABA5DB7" w14:textId="77777777" w:rsidR="006A29B8" w:rsidRDefault="00000000">
            <w:pPr>
              <w:spacing w:after="0"/>
            </w:pPr>
            <w:r>
              <w:rPr>
                <w:b/>
                <w:sz w:val="16"/>
              </w:rPr>
              <w:t>Põhitegevused</w:t>
            </w:r>
          </w:p>
        </w:tc>
        <w:tc>
          <w:tcPr>
            <w:tcW w:w="3175" w:type="dxa"/>
            <w:tcBorders>
              <w:top w:val="single" w:sz="4" w:space="0" w:color="BFBFBF"/>
              <w:left w:val="single" w:sz="4" w:space="0" w:color="BFBFBF"/>
              <w:bottom w:val="single" w:sz="4" w:space="0" w:color="BFBFBF"/>
              <w:right w:val="single" w:sz="4" w:space="0" w:color="BFBFBF"/>
            </w:tcBorders>
            <w:shd w:val="clear" w:color="auto" w:fill="EAF1F7"/>
            <w:tcMar>
              <w:top w:w="90" w:type="dxa"/>
              <w:left w:w="90" w:type="dxa"/>
              <w:bottom w:w="90" w:type="dxa"/>
              <w:right w:w="90" w:type="dxa"/>
            </w:tcMar>
          </w:tcPr>
          <w:p w14:paraId="0AAA2580" w14:textId="77777777" w:rsidR="006A29B8" w:rsidRDefault="00000000">
            <w:pPr>
              <w:spacing w:after="0"/>
            </w:pPr>
            <w:r>
              <w:rPr>
                <w:b/>
                <w:sz w:val="16"/>
              </w:rPr>
              <w:t>Soovitud tulemus projekti lõppedes</w:t>
            </w:r>
          </w:p>
        </w:tc>
        <w:tc>
          <w:tcPr>
            <w:tcW w:w="1134" w:type="dxa"/>
            <w:tcBorders>
              <w:top w:val="single" w:sz="4" w:space="0" w:color="BFBFBF"/>
              <w:left w:val="single" w:sz="4" w:space="0" w:color="BFBFBF"/>
              <w:bottom w:val="single" w:sz="4" w:space="0" w:color="BFBFBF"/>
              <w:right w:val="single" w:sz="4" w:space="0" w:color="BFBFBF"/>
            </w:tcBorders>
            <w:shd w:val="clear" w:color="auto" w:fill="EAF1F7"/>
            <w:tcMar>
              <w:top w:w="90" w:type="dxa"/>
              <w:left w:w="90" w:type="dxa"/>
              <w:bottom w:w="90" w:type="dxa"/>
              <w:right w:w="90" w:type="dxa"/>
            </w:tcMar>
          </w:tcPr>
          <w:p w14:paraId="3C6D682E" w14:textId="3255E018" w:rsidR="006A29B8" w:rsidRDefault="00A33D23">
            <w:pPr>
              <w:spacing w:after="0"/>
              <w:jc w:val="right"/>
            </w:pPr>
            <w:proofErr w:type="spellStart"/>
            <w:r>
              <w:rPr>
                <w:b/>
                <w:sz w:val="16"/>
              </w:rPr>
              <w:t>Toetus</w:t>
            </w:r>
            <w:proofErr w:type="spellEnd"/>
          </w:p>
        </w:tc>
      </w:tr>
      <w:tr w:rsidR="006A29B8" w14:paraId="0CD74B28" w14:textId="77777777">
        <w:trPr>
          <w:cantSplit/>
          <w:jc w:val="center"/>
        </w:trPr>
        <w:tc>
          <w:tcPr>
            <w:tcW w:w="45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04A5439" w14:textId="77777777" w:rsidR="006A29B8" w:rsidRDefault="00000000">
            <w:pPr>
              <w:spacing w:after="0"/>
            </w:pPr>
            <w:r>
              <w:rPr>
                <w:sz w:val="16"/>
              </w:rPr>
              <w:t>1</w:t>
            </w:r>
          </w:p>
        </w:tc>
        <w:tc>
          <w:tcPr>
            <w:tcW w:w="192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E8DD3DE" w14:textId="77777777" w:rsidR="006A29B8" w:rsidRDefault="00000000">
            <w:pPr>
              <w:spacing w:after="0"/>
            </w:pPr>
            <w:r>
              <w:rPr>
                <w:sz w:val="16"/>
              </w:rPr>
              <w:t>Sinod ja kiriklik juhtimine</w:t>
            </w:r>
          </w:p>
        </w:tc>
        <w:tc>
          <w:tcPr>
            <w:tcW w:w="283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205B83A" w14:textId="77777777" w:rsidR="006A29B8" w:rsidRDefault="00000000">
            <w:pPr>
              <w:spacing w:after="0"/>
            </w:pPr>
            <w:r>
              <w:rPr>
                <w:sz w:val="16"/>
              </w:rPr>
              <w:t>Metropoliidi ja piiskoppide kaudu Kiriku, piiskopkondade ja kloostrite vaimulik juhtimine ning sinodaalse töö korraldamine.</w:t>
            </w:r>
          </w:p>
        </w:tc>
        <w:tc>
          <w:tcPr>
            <w:tcW w:w="317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07954FA" w14:textId="77777777" w:rsidR="006A29B8" w:rsidRDefault="00000000">
            <w:pPr>
              <w:spacing w:after="0"/>
            </w:pPr>
            <w:r>
              <w:rPr>
                <w:sz w:val="16"/>
              </w:rPr>
              <w:t>EAÕK, piiskopkonnad ja kloostrid on 2026. aastal vaimulikult juhitud, administreeritud ning sinodaalne otsustus- ja teenimisstruktuur toimib järjepidevalt.</w:t>
            </w:r>
          </w:p>
        </w:tc>
        <w:tc>
          <w:tcPr>
            <w:tcW w:w="113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9BDAE5F" w14:textId="375424B7" w:rsidR="006A29B8" w:rsidRDefault="00000000">
            <w:pPr>
              <w:spacing w:after="0"/>
              <w:jc w:val="right"/>
            </w:pPr>
            <w:r>
              <w:rPr>
                <w:sz w:val="16"/>
              </w:rPr>
              <w:t>0 €</w:t>
            </w:r>
          </w:p>
        </w:tc>
      </w:tr>
      <w:tr w:rsidR="006A29B8" w14:paraId="51769753" w14:textId="77777777">
        <w:trPr>
          <w:cantSplit/>
          <w:jc w:val="center"/>
        </w:trPr>
        <w:tc>
          <w:tcPr>
            <w:tcW w:w="45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A6AF7E7" w14:textId="77777777" w:rsidR="006A29B8" w:rsidRDefault="00000000">
            <w:pPr>
              <w:spacing w:after="0"/>
            </w:pPr>
            <w:r>
              <w:rPr>
                <w:sz w:val="16"/>
              </w:rPr>
              <w:t>2</w:t>
            </w:r>
          </w:p>
        </w:tc>
        <w:tc>
          <w:tcPr>
            <w:tcW w:w="192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4B51F80" w14:textId="77777777" w:rsidR="006A29B8" w:rsidRDefault="00000000">
            <w:pPr>
              <w:spacing w:after="0"/>
            </w:pPr>
            <w:r>
              <w:rPr>
                <w:sz w:val="16"/>
              </w:rPr>
              <w:t>Kirikuvalitsus ja haldus</w:t>
            </w:r>
          </w:p>
        </w:tc>
        <w:tc>
          <w:tcPr>
            <w:tcW w:w="283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3864F63" w14:textId="77777777" w:rsidR="006A29B8" w:rsidRDefault="00000000">
            <w:pPr>
              <w:spacing w:after="0"/>
            </w:pPr>
            <w:r>
              <w:rPr>
                <w:sz w:val="16"/>
              </w:rPr>
              <w:t>Kiriku administratiivne ja majanduslik juhtimine ning pühakodade renoveerimistegevuse korraldamine ja koordineerimine.</w:t>
            </w:r>
          </w:p>
        </w:tc>
        <w:tc>
          <w:tcPr>
            <w:tcW w:w="317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2A0534A" w14:textId="77777777" w:rsidR="006A29B8" w:rsidRDefault="00000000">
            <w:pPr>
              <w:spacing w:after="0"/>
            </w:pPr>
            <w:r>
              <w:rPr>
                <w:sz w:val="16"/>
              </w:rPr>
              <w:t>Kiriku haldustegevus, majanduslik juhtimine ja pühakodade renoveerimise korraldus on tagatud aastaringselt.</w:t>
            </w:r>
          </w:p>
        </w:tc>
        <w:tc>
          <w:tcPr>
            <w:tcW w:w="113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BA84548" w14:textId="50499300" w:rsidR="006A29B8" w:rsidRDefault="00000000">
            <w:pPr>
              <w:spacing w:after="0"/>
              <w:jc w:val="right"/>
            </w:pPr>
            <w:r>
              <w:rPr>
                <w:sz w:val="16"/>
              </w:rPr>
              <w:t>0 €</w:t>
            </w:r>
          </w:p>
        </w:tc>
      </w:tr>
      <w:tr w:rsidR="006A29B8" w14:paraId="6BDBA7FB" w14:textId="77777777">
        <w:trPr>
          <w:cantSplit/>
          <w:jc w:val="center"/>
        </w:trPr>
        <w:tc>
          <w:tcPr>
            <w:tcW w:w="45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D981F85" w14:textId="77777777" w:rsidR="006A29B8" w:rsidRDefault="00000000">
            <w:pPr>
              <w:spacing w:after="0"/>
            </w:pPr>
            <w:r>
              <w:rPr>
                <w:sz w:val="16"/>
              </w:rPr>
              <w:t>3</w:t>
            </w:r>
          </w:p>
        </w:tc>
        <w:tc>
          <w:tcPr>
            <w:tcW w:w="192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FFE1F62" w14:textId="77777777" w:rsidR="006A29B8" w:rsidRDefault="00000000">
            <w:pPr>
              <w:spacing w:after="0"/>
            </w:pPr>
            <w:r>
              <w:rPr>
                <w:sz w:val="16"/>
              </w:rPr>
              <w:t>Kirikukeskuse töö</w:t>
            </w:r>
          </w:p>
        </w:tc>
        <w:tc>
          <w:tcPr>
            <w:tcW w:w="283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306EC49" w14:textId="77777777" w:rsidR="006A29B8" w:rsidRDefault="00000000">
            <w:pPr>
              <w:spacing w:after="0"/>
            </w:pPr>
            <w:r>
              <w:rPr>
                <w:sz w:val="16"/>
              </w:rPr>
              <w:t>Kirikupea assisteerimine, tõlketöö, kirjavahetus, kirikukeskuse igapäevane töö, kirjanduse ja tarvete vahendamine ning raamatupidamine.</w:t>
            </w:r>
          </w:p>
        </w:tc>
        <w:tc>
          <w:tcPr>
            <w:tcW w:w="317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BA385C3" w14:textId="77777777" w:rsidR="006A29B8" w:rsidRDefault="00000000">
            <w:pPr>
              <w:spacing w:after="0"/>
            </w:pPr>
            <w:r>
              <w:rPr>
                <w:sz w:val="16"/>
              </w:rPr>
              <w:t>Kirikukeskus toimib stabiilse tugistruktuurina: asjaajamine, tõlked, finantsarvestus, kirjavahetus ja igapäevane teenindus on korraldatud.</w:t>
            </w:r>
          </w:p>
        </w:tc>
        <w:tc>
          <w:tcPr>
            <w:tcW w:w="113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B4F4A21" w14:textId="63568EEC" w:rsidR="006A29B8" w:rsidRDefault="00E83A84">
            <w:pPr>
              <w:spacing w:after="0"/>
              <w:jc w:val="right"/>
            </w:pPr>
            <w:r>
              <w:rPr>
                <w:sz w:val="16"/>
              </w:rPr>
              <w:t>500</w:t>
            </w:r>
            <w:r w:rsidR="00000000">
              <w:rPr>
                <w:sz w:val="16"/>
              </w:rPr>
              <w:t>0 €</w:t>
            </w:r>
          </w:p>
        </w:tc>
      </w:tr>
      <w:tr w:rsidR="006A29B8" w14:paraId="4CE189AF" w14:textId="77777777">
        <w:trPr>
          <w:cantSplit/>
          <w:jc w:val="center"/>
        </w:trPr>
        <w:tc>
          <w:tcPr>
            <w:tcW w:w="45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4C839C6" w14:textId="77777777" w:rsidR="006A29B8" w:rsidRDefault="00000000">
            <w:pPr>
              <w:spacing w:after="0"/>
            </w:pPr>
            <w:r>
              <w:rPr>
                <w:sz w:val="16"/>
              </w:rPr>
              <w:t>4</w:t>
            </w:r>
          </w:p>
        </w:tc>
        <w:tc>
          <w:tcPr>
            <w:tcW w:w="192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05D48DA" w14:textId="77777777" w:rsidR="006A29B8" w:rsidRDefault="00000000">
            <w:pPr>
              <w:spacing w:after="0"/>
            </w:pPr>
            <w:r>
              <w:rPr>
                <w:sz w:val="16"/>
              </w:rPr>
              <w:t>Kloostrid ja vaimne pärand</w:t>
            </w:r>
          </w:p>
        </w:tc>
        <w:tc>
          <w:tcPr>
            <w:tcW w:w="283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5C0D0ED" w14:textId="77777777" w:rsidR="006A29B8" w:rsidRDefault="00000000">
            <w:pPr>
              <w:spacing w:after="0"/>
            </w:pPr>
            <w:r>
              <w:rPr>
                <w:sz w:val="16"/>
              </w:rPr>
              <w:t>Mungakloostri ja nunnakloostri vaimuliku elu, igapäevaste teenistuste, külaliste vastuvõtu ning hinge- ja kriisiabi toetamine.</w:t>
            </w:r>
          </w:p>
        </w:tc>
        <w:tc>
          <w:tcPr>
            <w:tcW w:w="317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11BE626" w14:textId="77777777" w:rsidR="006A29B8" w:rsidRDefault="00000000">
            <w:pPr>
              <w:spacing w:after="0"/>
            </w:pPr>
            <w:r>
              <w:rPr>
                <w:sz w:val="16"/>
              </w:rPr>
              <w:t>Kloostrite vaimulik järjepidevus on hoitud, teenistused toimuvad regulaarselt ning kloostrid pakuvad inimestele vaimset tuge ja vastuvõttu.</w:t>
            </w:r>
          </w:p>
        </w:tc>
        <w:tc>
          <w:tcPr>
            <w:tcW w:w="113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658EF4E" w14:textId="091E55BF" w:rsidR="006A29B8" w:rsidRDefault="00000000">
            <w:pPr>
              <w:spacing w:after="0"/>
              <w:jc w:val="right"/>
            </w:pPr>
            <w:r>
              <w:rPr>
                <w:sz w:val="16"/>
              </w:rPr>
              <w:t>0 €</w:t>
            </w:r>
          </w:p>
        </w:tc>
      </w:tr>
      <w:tr w:rsidR="006A29B8" w14:paraId="6C76D04B" w14:textId="77777777">
        <w:trPr>
          <w:cantSplit/>
          <w:jc w:val="center"/>
        </w:trPr>
        <w:tc>
          <w:tcPr>
            <w:tcW w:w="45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36BCC47" w14:textId="77777777" w:rsidR="006A29B8" w:rsidRDefault="00000000">
            <w:pPr>
              <w:spacing w:after="0"/>
            </w:pPr>
            <w:r>
              <w:rPr>
                <w:sz w:val="16"/>
              </w:rPr>
              <w:t>5</w:t>
            </w:r>
          </w:p>
        </w:tc>
        <w:tc>
          <w:tcPr>
            <w:tcW w:w="192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9888121" w14:textId="77777777" w:rsidR="006A29B8" w:rsidRDefault="00000000">
            <w:pPr>
              <w:spacing w:after="0"/>
            </w:pPr>
            <w:r>
              <w:rPr>
                <w:sz w:val="16"/>
              </w:rPr>
              <w:t>Teoloogiline Instituut ja kiriklik haridus</w:t>
            </w:r>
          </w:p>
        </w:tc>
        <w:tc>
          <w:tcPr>
            <w:tcW w:w="283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4CEB7D0" w14:textId="77777777" w:rsidR="006A29B8" w:rsidRDefault="00000000">
            <w:pPr>
              <w:spacing w:after="0"/>
            </w:pPr>
            <w:r>
              <w:rPr>
                <w:sz w:val="16"/>
              </w:rPr>
              <w:t>Vaimulike ja ilmalike töötegijate koolitamine, kirikulaulu programmi käivitamine, mikrokraadiprojekti juhtimine, konverentsid, suvekoolid, täiendõpe ja raamatukogu arendamine.</w:t>
            </w:r>
          </w:p>
        </w:tc>
        <w:tc>
          <w:tcPr>
            <w:tcW w:w="317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96E84D2" w14:textId="77777777" w:rsidR="006A29B8" w:rsidRDefault="00000000">
            <w:pPr>
              <w:spacing w:after="0"/>
            </w:pPr>
            <w:r>
              <w:rPr>
                <w:sz w:val="16"/>
              </w:rPr>
              <w:t>Vaimulike ja koguduste töötegijate järelkasv on toetatud, koolitus- ja täiendõppetegevused on läbi viidud ning teoloogilise hariduse kvaliteet ja kättesaadavus on paranenud.</w:t>
            </w:r>
          </w:p>
        </w:tc>
        <w:tc>
          <w:tcPr>
            <w:tcW w:w="113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FEA5975" w14:textId="1B13487C" w:rsidR="006A29B8" w:rsidRDefault="00000000">
            <w:pPr>
              <w:spacing w:after="0"/>
              <w:jc w:val="right"/>
            </w:pPr>
            <w:r>
              <w:rPr>
                <w:sz w:val="16"/>
              </w:rPr>
              <w:t>5 000 €</w:t>
            </w:r>
          </w:p>
        </w:tc>
      </w:tr>
      <w:tr w:rsidR="006A29B8" w14:paraId="39B93AA5" w14:textId="77777777">
        <w:trPr>
          <w:cantSplit/>
          <w:jc w:val="center"/>
        </w:trPr>
        <w:tc>
          <w:tcPr>
            <w:tcW w:w="45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521B194" w14:textId="77777777" w:rsidR="006A29B8" w:rsidRDefault="00000000">
            <w:pPr>
              <w:spacing w:after="0"/>
            </w:pPr>
            <w:r>
              <w:rPr>
                <w:sz w:val="16"/>
              </w:rPr>
              <w:t>6</w:t>
            </w:r>
          </w:p>
        </w:tc>
        <w:tc>
          <w:tcPr>
            <w:tcW w:w="192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8A636A3" w14:textId="77777777" w:rsidR="006A29B8" w:rsidRDefault="00000000">
            <w:pPr>
              <w:spacing w:after="0"/>
            </w:pPr>
            <w:r>
              <w:rPr>
                <w:sz w:val="16"/>
              </w:rPr>
              <w:t>Kiriku majanduskomisjon ja varahaldus</w:t>
            </w:r>
          </w:p>
        </w:tc>
        <w:tc>
          <w:tcPr>
            <w:tcW w:w="283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B8AC3B6" w14:textId="77777777" w:rsidR="006A29B8" w:rsidRDefault="00000000">
            <w:pPr>
              <w:spacing w:after="0"/>
            </w:pPr>
            <w:r>
              <w:rPr>
                <w:sz w:val="16"/>
              </w:rPr>
              <w:t>Majanduskomisjoni töö, kinnisvara haldamine, põllumaade rendileandmine, kirikuhoonete renoveerimise koordineerimine ja eelarvestamine.</w:t>
            </w:r>
          </w:p>
        </w:tc>
        <w:tc>
          <w:tcPr>
            <w:tcW w:w="317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582F54F" w14:textId="77777777" w:rsidR="006A29B8" w:rsidRDefault="00000000">
            <w:pPr>
              <w:spacing w:after="0"/>
            </w:pPr>
            <w:r>
              <w:rPr>
                <w:sz w:val="16"/>
              </w:rPr>
              <w:t>Kiriku vara, lepingud, eelarvestamine ja renoveerimisprotsessid on juhitud läbipaistvalt ning koordineeritult.</w:t>
            </w:r>
          </w:p>
        </w:tc>
        <w:tc>
          <w:tcPr>
            <w:tcW w:w="113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C09A986" w14:textId="77777777" w:rsidR="006A29B8" w:rsidRDefault="00000000">
            <w:pPr>
              <w:spacing w:after="0"/>
              <w:jc w:val="right"/>
            </w:pPr>
            <w:r>
              <w:rPr>
                <w:sz w:val="16"/>
              </w:rPr>
              <w:t>0 €</w:t>
            </w:r>
          </w:p>
        </w:tc>
      </w:tr>
      <w:tr w:rsidR="006A29B8" w14:paraId="23F80CF5" w14:textId="77777777">
        <w:trPr>
          <w:cantSplit/>
          <w:jc w:val="center"/>
        </w:trPr>
        <w:tc>
          <w:tcPr>
            <w:tcW w:w="45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20B91ED" w14:textId="77777777" w:rsidR="006A29B8" w:rsidRDefault="00000000">
            <w:pPr>
              <w:spacing w:after="0"/>
            </w:pPr>
            <w:r>
              <w:rPr>
                <w:sz w:val="16"/>
              </w:rPr>
              <w:t>7</w:t>
            </w:r>
          </w:p>
        </w:tc>
        <w:tc>
          <w:tcPr>
            <w:tcW w:w="192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0E9FD99" w14:textId="77777777" w:rsidR="006A29B8" w:rsidRDefault="00000000">
            <w:pPr>
              <w:spacing w:after="0"/>
            </w:pPr>
            <w:r>
              <w:rPr>
                <w:sz w:val="16"/>
              </w:rPr>
              <w:t>Hingehoidlik ja kriisiabitöö</w:t>
            </w:r>
          </w:p>
        </w:tc>
        <w:tc>
          <w:tcPr>
            <w:tcW w:w="283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BB2C1E2" w14:textId="77777777" w:rsidR="006A29B8" w:rsidRDefault="00000000">
            <w:pPr>
              <w:spacing w:after="0"/>
            </w:pPr>
            <w:r>
              <w:rPr>
                <w:sz w:val="16"/>
              </w:rPr>
              <w:t>Sõjapõgenike hingehoidlik ja psühholoogiline toetamine, kriisiolukordades vaimulik nõustamine ning Saaremaa ja Muhumaa vaimuliku töö koordineerimine.</w:t>
            </w:r>
          </w:p>
        </w:tc>
        <w:tc>
          <w:tcPr>
            <w:tcW w:w="317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3C4B2C5" w14:textId="77777777" w:rsidR="006A29B8" w:rsidRDefault="00000000">
            <w:pPr>
              <w:spacing w:after="0"/>
            </w:pPr>
            <w:r>
              <w:rPr>
                <w:sz w:val="16"/>
              </w:rPr>
              <w:t>Abivajajad on saanud nõustamist ja hingehoidlikku tuge, sõjapõgenike lõimumist on toetatud ning piirkondlik vaimulik töö on koordineeritud.</w:t>
            </w:r>
          </w:p>
        </w:tc>
        <w:tc>
          <w:tcPr>
            <w:tcW w:w="113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C0B2E33" w14:textId="3CCA735F" w:rsidR="006A29B8" w:rsidRDefault="009602F4">
            <w:pPr>
              <w:spacing w:after="0"/>
              <w:jc w:val="right"/>
            </w:pPr>
            <w:r>
              <w:rPr>
                <w:sz w:val="16"/>
              </w:rPr>
              <w:t>5</w:t>
            </w:r>
            <w:r w:rsidR="00000000">
              <w:rPr>
                <w:sz w:val="16"/>
              </w:rPr>
              <w:t xml:space="preserve"> 000 €</w:t>
            </w:r>
          </w:p>
        </w:tc>
      </w:tr>
      <w:tr w:rsidR="006A29B8" w14:paraId="151C0463" w14:textId="77777777">
        <w:trPr>
          <w:cantSplit/>
          <w:jc w:val="center"/>
        </w:trPr>
        <w:tc>
          <w:tcPr>
            <w:tcW w:w="45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E15CFD8" w14:textId="77777777" w:rsidR="006A29B8" w:rsidRDefault="00000000">
            <w:pPr>
              <w:spacing w:after="0"/>
            </w:pPr>
            <w:r>
              <w:rPr>
                <w:sz w:val="16"/>
              </w:rPr>
              <w:t>8</w:t>
            </w:r>
          </w:p>
        </w:tc>
        <w:tc>
          <w:tcPr>
            <w:tcW w:w="192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5D37E31" w14:textId="77777777" w:rsidR="006A29B8" w:rsidRDefault="00000000">
            <w:pPr>
              <w:spacing w:after="0"/>
            </w:pPr>
            <w:r>
              <w:rPr>
                <w:sz w:val="16"/>
              </w:rPr>
              <w:t>Kirjastustegevus ja kiriklik meedia</w:t>
            </w:r>
          </w:p>
        </w:tc>
        <w:tc>
          <w:tcPr>
            <w:tcW w:w="283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D9CE6DB" w14:textId="77777777" w:rsidR="006A29B8" w:rsidRDefault="00000000">
            <w:pPr>
              <w:spacing w:after="0"/>
            </w:pPr>
            <w:r>
              <w:rPr>
                <w:sz w:val="16"/>
              </w:rPr>
              <w:t>Teoloogilise kirjanduse, ajalehe Metropoolia, ajakirja Usk ja Elu, kodulehe sisulise arenduse ning EAÕK 100 / patriarh Bartolomeose külastuse raamatu väljaandmine.</w:t>
            </w:r>
          </w:p>
        </w:tc>
        <w:tc>
          <w:tcPr>
            <w:tcW w:w="317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7513D38" w14:textId="77777777" w:rsidR="006A29B8" w:rsidRDefault="00000000">
            <w:pPr>
              <w:spacing w:after="0"/>
            </w:pPr>
            <w:r>
              <w:rPr>
                <w:sz w:val="16"/>
              </w:rPr>
              <w:t>EAÕK kirjalik ja teoloogiline pärand on avalikkusele kättesaadavam; väljaanded, artiklid ja raamatuprojektid on toimetatud, kirjastatud ja levitatud.</w:t>
            </w:r>
          </w:p>
        </w:tc>
        <w:tc>
          <w:tcPr>
            <w:tcW w:w="113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2A66922" w14:textId="36A7DE89" w:rsidR="006A29B8" w:rsidRDefault="009602F4">
            <w:pPr>
              <w:spacing w:after="0"/>
              <w:jc w:val="right"/>
            </w:pPr>
            <w:r>
              <w:rPr>
                <w:sz w:val="16"/>
              </w:rPr>
              <w:t>300</w:t>
            </w:r>
            <w:r w:rsidR="00000000">
              <w:rPr>
                <w:sz w:val="16"/>
              </w:rPr>
              <w:t>00 €</w:t>
            </w:r>
          </w:p>
        </w:tc>
      </w:tr>
      <w:tr w:rsidR="006A29B8" w14:paraId="001E55AC" w14:textId="77777777">
        <w:trPr>
          <w:cantSplit/>
          <w:jc w:val="center"/>
        </w:trPr>
        <w:tc>
          <w:tcPr>
            <w:tcW w:w="45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EE104EE" w14:textId="77777777" w:rsidR="006A29B8" w:rsidRDefault="00000000">
            <w:pPr>
              <w:spacing w:after="0"/>
            </w:pPr>
            <w:r>
              <w:rPr>
                <w:sz w:val="16"/>
              </w:rPr>
              <w:t>9</w:t>
            </w:r>
          </w:p>
        </w:tc>
        <w:tc>
          <w:tcPr>
            <w:tcW w:w="192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9871CCA" w14:textId="77777777" w:rsidR="006A29B8" w:rsidRDefault="00000000">
            <w:pPr>
              <w:spacing w:after="0"/>
            </w:pPr>
            <w:r>
              <w:rPr>
                <w:sz w:val="16"/>
              </w:rPr>
              <w:t>Avalikud suhted ja digivõimekus</w:t>
            </w:r>
          </w:p>
        </w:tc>
        <w:tc>
          <w:tcPr>
            <w:tcW w:w="283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F6854D0" w14:textId="77777777" w:rsidR="006A29B8" w:rsidRDefault="00000000">
            <w:pPr>
              <w:spacing w:after="0"/>
            </w:pPr>
            <w:r>
              <w:rPr>
                <w:sz w:val="16"/>
              </w:rPr>
              <w:t>Avalike allikate jälgimine, pressiteadete ja artiklite koostamine, kodulehe tarkvara ja kujunduse uuendamine, andmete varundussüsteemi loomine ja tarkvaralitsentside uuendamine.</w:t>
            </w:r>
          </w:p>
        </w:tc>
        <w:tc>
          <w:tcPr>
            <w:tcW w:w="317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08A8AD3" w14:textId="77777777" w:rsidR="006A29B8" w:rsidRDefault="00000000">
            <w:pPr>
              <w:spacing w:after="0"/>
            </w:pPr>
            <w:r>
              <w:rPr>
                <w:sz w:val="16"/>
              </w:rPr>
              <w:t>EAÕK avalik kommunikatsioon on professionaalsem, koduleht ajakohasem, meediasuhtlus kiirem ning digiturvalisus tugevam.</w:t>
            </w:r>
          </w:p>
        </w:tc>
        <w:tc>
          <w:tcPr>
            <w:tcW w:w="113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DFCA3A3" w14:textId="611109C8" w:rsidR="006A29B8" w:rsidRDefault="00000000">
            <w:pPr>
              <w:spacing w:after="0"/>
              <w:jc w:val="right"/>
            </w:pPr>
            <w:r>
              <w:rPr>
                <w:sz w:val="16"/>
              </w:rPr>
              <w:t>5 000 €</w:t>
            </w:r>
          </w:p>
        </w:tc>
      </w:tr>
      <w:tr w:rsidR="006A29B8" w14:paraId="6F0A4B4A" w14:textId="77777777">
        <w:trPr>
          <w:cantSplit/>
          <w:jc w:val="center"/>
        </w:trPr>
        <w:tc>
          <w:tcPr>
            <w:tcW w:w="45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6C95677" w14:textId="77777777" w:rsidR="006A29B8" w:rsidRDefault="00000000">
            <w:pPr>
              <w:spacing w:after="0"/>
            </w:pPr>
            <w:r>
              <w:rPr>
                <w:sz w:val="16"/>
              </w:rPr>
              <w:lastRenderedPageBreak/>
              <w:t>10</w:t>
            </w:r>
          </w:p>
        </w:tc>
        <w:tc>
          <w:tcPr>
            <w:tcW w:w="192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506E8CE" w14:textId="77777777" w:rsidR="006A29B8" w:rsidRDefault="00000000">
            <w:pPr>
              <w:spacing w:after="0"/>
            </w:pPr>
            <w:r>
              <w:rPr>
                <w:sz w:val="16"/>
              </w:rPr>
              <w:t>Välissuhtlus, kanooniline ja õiguslik nõustamine</w:t>
            </w:r>
          </w:p>
        </w:tc>
        <w:tc>
          <w:tcPr>
            <w:tcW w:w="283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51DD2F8" w14:textId="77777777" w:rsidR="006A29B8" w:rsidRDefault="00000000">
            <w:pPr>
              <w:spacing w:after="0"/>
            </w:pPr>
            <w:r>
              <w:rPr>
                <w:sz w:val="16"/>
              </w:rPr>
              <w:t>Euroopa seadusandluse ja Õigeusu Kiriku kanoonika alane nõustamine, avalikkuse teavitamine ning osalemine rahvusvahelistel kiriklikel kohtumistel.</w:t>
            </w:r>
          </w:p>
        </w:tc>
        <w:tc>
          <w:tcPr>
            <w:tcW w:w="317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4334D69" w14:textId="77777777" w:rsidR="006A29B8" w:rsidRDefault="00000000">
            <w:pPr>
              <w:spacing w:after="0"/>
            </w:pPr>
            <w:r>
              <w:rPr>
                <w:sz w:val="16"/>
              </w:rPr>
              <w:t>EAÕK on saanud pädevat kanoonilist ja õiguslikku nõu, rahvusvahelised suhted on hoitud ning Kiriku seisukohad on esindatud olulistes koostööformaatides.</w:t>
            </w:r>
          </w:p>
        </w:tc>
        <w:tc>
          <w:tcPr>
            <w:tcW w:w="113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F2D7C66" w14:textId="131FEC1B" w:rsidR="006A29B8" w:rsidRDefault="00000000">
            <w:pPr>
              <w:spacing w:after="0"/>
              <w:jc w:val="right"/>
            </w:pPr>
            <w:r>
              <w:rPr>
                <w:sz w:val="16"/>
              </w:rPr>
              <w:t>0 €</w:t>
            </w:r>
          </w:p>
        </w:tc>
      </w:tr>
    </w:tbl>
    <w:p w14:paraId="78F747D8" w14:textId="77777777" w:rsidR="006A29B8" w:rsidRDefault="00000000">
      <w:pPr>
        <w:pStyle w:val="Heading1"/>
        <w:spacing w:before="240" w:after="100"/>
      </w:pPr>
      <w:r>
        <w:rPr>
          <w:rFonts w:ascii="Times New Roman" w:eastAsia="Times New Roman" w:hAnsi="Times New Roman"/>
          <w:color w:val="1E3750"/>
        </w:rPr>
        <w:t>3. Eelarve kokkuvõte kululiikide / tegevusvaldkondade kaupa</w:t>
      </w:r>
    </w:p>
    <w:tbl>
      <w:tblPr>
        <w:tblW w:w="10618" w:type="dxa"/>
        <w:jc w:val="center"/>
        <w:tblLayout w:type="fixed"/>
        <w:tblLook w:val="04A0" w:firstRow="1" w:lastRow="0" w:firstColumn="1" w:lastColumn="0" w:noHBand="0" w:noVBand="1"/>
      </w:tblPr>
      <w:tblGrid>
        <w:gridCol w:w="567"/>
        <w:gridCol w:w="6091"/>
        <w:gridCol w:w="1842"/>
        <w:gridCol w:w="1130"/>
        <w:gridCol w:w="988"/>
      </w:tblGrid>
      <w:tr w:rsidR="005A6EEB" w14:paraId="49D752A5" w14:textId="77777777" w:rsidTr="005A6EEB">
        <w:trPr>
          <w:cantSplit/>
          <w:tblHeader/>
          <w:jc w:val="center"/>
        </w:trPr>
        <w:tc>
          <w:tcPr>
            <w:tcW w:w="567" w:type="dxa"/>
            <w:tcBorders>
              <w:top w:val="single" w:sz="4" w:space="0" w:color="BFBFBF"/>
              <w:left w:val="single" w:sz="4" w:space="0" w:color="BFBFBF"/>
              <w:bottom w:val="single" w:sz="4" w:space="0" w:color="BFBFBF"/>
              <w:right w:val="single" w:sz="4" w:space="0" w:color="BFBFBF"/>
            </w:tcBorders>
            <w:shd w:val="clear" w:color="auto" w:fill="EAF1F7"/>
            <w:tcMar>
              <w:top w:w="90" w:type="dxa"/>
              <w:left w:w="90" w:type="dxa"/>
              <w:bottom w:w="90" w:type="dxa"/>
              <w:right w:w="90" w:type="dxa"/>
            </w:tcMar>
          </w:tcPr>
          <w:p w14:paraId="418C3450" w14:textId="77777777" w:rsidR="005A6EEB" w:rsidRDefault="005A6EEB">
            <w:pPr>
              <w:spacing w:after="0"/>
            </w:pPr>
            <w:r>
              <w:rPr>
                <w:b/>
                <w:sz w:val="18"/>
              </w:rPr>
              <w:t>Nr</w:t>
            </w:r>
          </w:p>
        </w:tc>
        <w:tc>
          <w:tcPr>
            <w:tcW w:w="6091" w:type="dxa"/>
            <w:tcBorders>
              <w:top w:val="single" w:sz="4" w:space="0" w:color="BFBFBF"/>
              <w:left w:val="single" w:sz="4" w:space="0" w:color="BFBFBF"/>
              <w:bottom w:val="single" w:sz="4" w:space="0" w:color="BFBFBF"/>
              <w:right w:val="single" w:sz="4" w:space="0" w:color="BFBFBF"/>
            </w:tcBorders>
            <w:shd w:val="clear" w:color="auto" w:fill="EAF1F7"/>
            <w:tcMar>
              <w:top w:w="90" w:type="dxa"/>
              <w:left w:w="90" w:type="dxa"/>
              <w:bottom w:w="90" w:type="dxa"/>
              <w:right w:w="90" w:type="dxa"/>
            </w:tcMar>
          </w:tcPr>
          <w:p w14:paraId="3ABFAADE" w14:textId="77777777" w:rsidR="005A6EEB" w:rsidRDefault="005A6EEB">
            <w:pPr>
              <w:spacing w:after="0"/>
            </w:pPr>
            <w:r>
              <w:rPr>
                <w:b/>
                <w:sz w:val="18"/>
              </w:rPr>
              <w:t>Kululiik / tegevusvaldkond</w:t>
            </w:r>
          </w:p>
        </w:tc>
        <w:tc>
          <w:tcPr>
            <w:tcW w:w="1842" w:type="dxa"/>
            <w:tcBorders>
              <w:top w:val="single" w:sz="4" w:space="0" w:color="BFBFBF"/>
              <w:left w:val="single" w:sz="4" w:space="0" w:color="BFBFBF"/>
              <w:bottom w:val="single" w:sz="4" w:space="0" w:color="BFBFBF"/>
              <w:right w:val="single" w:sz="4" w:space="0" w:color="BFBFBF"/>
            </w:tcBorders>
            <w:shd w:val="clear" w:color="auto" w:fill="EAF1F7"/>
          </w:tcPr>
          <w:p w14:paraId="3E0FD396" w14:textId="46844B5B" w:rsidR="005A6EEB" w:rsidRDefault="005A6EEB">
            <w:pPr>
              <w:spacing w:after="0"/>
              <w:jc w:val="right"/>
              <w:rPr>
                <w:b/>
                <w:sz w:val="18"/>
              </w:rPr>
            </w:pPr>
            <w:proofErr w:type="spellStart"/>
            <w:r>
              <w:rPr>
                <w:b/>
                <w:sz w:val="18"/>
              </w:rPr>
              <w:t>Toetuse</w:t>
            </w:r>
            <w:proofErr w:type="spellEnd"/>
            <w:r>
              <w:rPr>
                <w:b/>
                <w:sz w:val="18"/>
              </w:rPr>
              <w:t xml:space="preserve"> </w:t>
            </w:r>
            <w:proofErr w:type="spellStart"/>
            <w:r>
              <w:rPr>
                <w:b/>
                <w:sz w:val="18"/>
              </w:rPr>
              <w:t>taotlus</w:t>
            </w:r>
            <w:proofErr w:type="spellEnd"/>
          </w:p>
        </w:tc>
        <w:tc>
          <w:tcPr>
            <w:tcW w:w="1130" w:type="dxa"/>
            <w:tcBorders>
              <w:top w:val="single" w:sz="4" w:space="0" w:color="BFBFBF"/>
              <w:left w:val="single" w:sz="4" w:space="0" w:color="BFBFBF"/>
              <w:bottom w:val="single" w:sz="4" w:space="0" w:color="BFBFBF"/>
              <w:right w:val="single" w:sz="4" w:space="0" w:color="BFBFBF"/>
            </w:tcBorders>
            <w:shd w:val="clear" w:color="auto" w:fill="EAF1F7"/>
          </w:tcPr>
          <w:p w14:paraId="7D9B0233" w14:textId="503327D5" w:rsidR="005A6EEB" w:rsidRDefault="005A6EEB">
            <w:pPr>
              <w:spacing w:after="0"/>
              <w:jc w:val="right"/>
              <w:rPr>
                <w:b/>
                <w:sz w:val="18"/>
              </w:rPr>
            </w:pPr>
            <w:proofErr w:type="spellStart"/>
            <w:r>
              <w:rPr>
                <w:b/>
                <w:sz w:val="18"/>
              </w:rPr>
              <w:t>Omaosalus</w:t>
            </w:r>
            <w:proofErr w:type="spellEnd"/>
          </w:p>
        </w:tc>
        <w:tc>
          <w:tcPr>
            <w:tcW w:w="988" w:type="dxa"/>
            <w:tcBorders>
              <w:top w:val="single" w:sz="4" w:space="0" w:color="BFBFBF"/>
              <w:left w:val="single" w:sz="4" w:space="0" w:color="BFBFBF"/>
              <w:bottom w:val="single" w:sz="4" w:space="0" w:color="BFBFBF"/>
              <w:right w:val="single" w:sz="4" w:space="0" w:color="BFBFBF"/>
            </w:tcBorders>
            <w:shd w:val="clear" w:color="auto" w:fill="EAF1F7"/>
            <w:tcMar>
              <w:top w:w="90" w:type="dxa"/>
              <w:left w:w="90" w:type="dxa"/>
              <w:bottom w:w="90" w:type="dxa"/>
              <w:right w:w="90" w:type="dxa"/>
            </w:tcMar>
          </w:tcPr>
          <w:p w14:paraId="660ADD43" w14:textId="274ADA07" w:rsidR="005A6EEB" w:rsidRDefault="005A6EEB">
            <w:pPr>
              <w:spacing w:after="0"/>
              <w:jc w:val="right"/>
            </w:pPr>
            <w:r>
              <w:rPr>
                <w:b/>
                <w:sz w:val="18"/>
              </w:rPr>
              <w:t>Summa</w:t>
            </w:r>
          </w:p>
        </w:tc>
      </w:tr>
      <w:tr w:rsidR="005A6EEB" w14:paraId="7B1257BF" w14:textId="77777777" w:rsidTr="005A6EEB">
        <w:trPr>
          <w:cantSplit/>
          <w:jc w:val="center"/>
        </w:trPr>
        <w:tc>
          <w:tcPr>
            <w:tcW w:w="56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48A4EB8" w14:textId="77777777" w:rsidR="005A6EEB" w:rsidRDefault="005A6EEB">
            <w:pPr>
              <w:spacing w:after="0"/>
            </w:pPr>
            <w:r>
              <w:rPr>
                <w:sz w:val="18"/>
              </w:rPr>
              <w:t>1</w:t>
            </w:r>
          </w:p>
        </w:tc>
        <w:tc>
          <w:tcPr>
            <w:tcW w:w="609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8FACD53" w14:textId="77777777" w:rsidR="005A6EEB" w:rsidRDefault="005A6EEB">
            <w:pPr>
              <w:spacing w:after="0"/>
            </w:pPr>
            <w:r>
              <w:rPr>
                <w:sz w:val="18"/>
              </w:rPr>
              <w:t>Sinod ja kiriklik juhtimine</w:t>
            </w:r>
          </w:p>
        </w:tc>
        <w:tc>
          <w:tcPr>
            <w:tcW w:w="1842" w:type="dxa"/>
            <w:tcBorders>
              <w:top w:val="single" w:sz="4" w:space="0" w:color="BFBFBF"/>
              <w:left w:val="single" w:sz="4" w:space="0" w:color="BFBFBF"/>
              <w:bottom w:val="single" w:sz="4" w:space="0" w:color="BFBFBF"/>
              <w:right w:val="single" w:sz="4" w:space="0" w:color="BFBFBF"/>
            </w:tcBorders>
          </w:tcPr>
          <w:p w14:paraId="0A61771D" w14:textId="4B352D6E" w:rsidR="005A6EEB" w:rsidRDefault="0049619E">
            <w:pPr>
              <w:spacing w:after="0"/>
              <w:jc w:val="right"/>
              <w:rPr>
                <w:sz w:val="18"/>
              </w:rPr>
            </w:pPr>
            <w:r>
              <w:rPr>
                <w:sz w:val="18"/>
              </w:rPr>
              <w:t>0 €</w:t>
            </w:r>
          </w:p>
        </w:tc>
        <w:tc>
          <w:tcPr>
            <w:tcW w:w="1130" w:type="dxa"/>
            <w:tcBorders>
              <w:top w:val="single" w:sz="4" w:space="0" w:color="BFBFBF"/>
              <w:left w:val="single" w:sz="4" w:space="0" w:color="BFBFBF"/>
              <w:bottom w:val="single" w:sz="4" w:space="0" w:color="BFBFBF"/>
              <w:right w:val="single" w:sz="4" w:space="0" w:color="BFBFBF"/>
            </w:tcBorders>
          </w:tcPr>
          <w:p w14:paraId="0F4E9C56" w14:textId="5CF684A6" w:rsidR="005A6EEB" w:rsidRDefault="0049619E">
            <w:pPr>
              <w:spacing w:after="0"/>
              <w:jc w:val="right"/>
              <w:rPr>
                <w:sz w:val="18"/>
              </w:rPr>
            </w:pPr>
            <w:r>
              <w:rPr>
                <w:sz w:val="18"/>
              </w:rPr>
              <w:t>84 000 €</w:t>
            </w:r>
          </w:p>
        </w:tc>
        <w:tc>
          <w:tcPr>
            <w:tcW w:w="98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8A3B2E2" w14:textId="3EB05F8E" w:rsidR="005A6EEB" w:rsidRDefault="005A6EEB">
            <w:pPr>
              <w:spacing w:after="0"/>
              <w:jc w:val="right"/>
            </w:pPr>
            <w:r>
              <w:rPr>
                <w:sz w:val="18"/>
              </w:rPr>
              <w:t>84 000 €</w:t>
            </w:r>
          </w:p>
        </w:tc>
      </w:tr>
      <w:tr w:rsidR="005A6EEB" w14:paraId="2578A50D" w14:textId="77777777" w:rsidTr="005A6EEB">
        <w:trPr>
          <w:cantSplit/>
          <w:jc w:val="center"/>
        </w:trPr>
        <w:tc>
          <w:tcPr>
            <w:tcW w:w="56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9BD3DD1" w14:textId="77777777" w:rsidR="005A6EEB" w:rsidRDefault="005A6EEB">
            <w:pPr>
              <w:spacing w:after="0"/>
            </w:pPr>
            <w:r>
              <w:rPr>
                <w:sz w:val="18"/>
              </w:rPr>
              <w:t>2</w:t>
            </w:r>
          </w:p>
        </w:tc>
        <w:tc>
          <w:tcPr>
            <w:tcW w:w="609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BF91F1E" w14:textId="77777777" w:rsidR="005A6EEB" w:rsidRDefault="005A6EEB">
            <w:pPr>
              <w:spacing w:after="0"/>
            </w:pPr>
            <w:r>
              <w:rPr>
                <w:sz w:val="18"/>
              </w:rPr>
              <w:t>Kirikuvalitsus ja haldus</w:t>
            </w:r>
          </w:p>
        </w:tc>
        <w:tc>
          <w:tcPr>
            <w:tcW w:w="1842" w:type="dxa"/>
            <w:tcBorders>
              <w:top w:val="single" w:sz="4" w:space="0" w:color="BFBFBF"/>
              <w:left w:val="single" w:sz="4" w:space="0" w:color="BFBFBF"/>
              <w:bottom w:val="single" w:sz="4" w:space="0" w:color="BFBFBF"/>
              <w:right w:val="single" w:sz="4" w:space="0" w:color="BFBFBF"/>
            </w:tcBorders>
          </w:tcPr>
          <w:p w14:paraId="5F36BDCE" w14:textId="669C2616" w:rsidR="005A6EEB" w:rsidRDefault="00E83A84">
            <w:pPr>
              <w:spacing w:after="0"/>
              <w:jc w:val="right"/>
              <w:rPr>
                <w:sz w:val="18"/>
              </w:rPr>
            </w:pPr>
            <w:r>
              <w:rPr>
                <w:sz w:val="18"/>
              </w:rPr>
              <w:t>0 €</w:t>
            </w:r>
          </w:p>
        </w:tc>
        <w:tc>
          <w:tcPr>
            <w:tcW w:w="1130" w:type="dxa"/>
            <w:tcBorders>
              <w:top w:val="single" w:sz="4" w:space="0" w:color="BFBFBF"/>
              <w:left w:val="single" w:sz="4" w:space="0" w:color="BFBFBF"/>
              <w:bottom w:val="single" w:sz="4" w:space="0" w:color="BFBFBF"/>
              <w:right w:val="single" w:sz="4" w:space="0" w:color="BFBFBF"/>
            </w:tcBorders>
          </w:tcPr>
          <w:p w14:paraId="32967344" w14:textId="6BCA79AC" w:rsidR="005A6EEB" w:rsidRDefault="00E83A84">
            <w:pPr>
              <w:spacing w:after="0"/>
              <w:jc w:val="right"/>
              <w:rPr>
                <w:sz w:val="18"/>
              </w:rPr>
            </w:pPr>
            <w:r>
              <w:rPr>
                <w:sz w:val="18"/>
              </w:rPr>
              <w:t>20 000 €</w:t>
            </w:r>
          </w:p>
        </w:tc>
        <w:tc>
          <w:tcPr>
            <w:tcW w:w="98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F2B9179" w14:textId="55D0493C" w:rsidR="005A6EEB" w:rsidRDefault="005A6EEB">
            <w:pPr>
              <w:spacing w:after="0"/>
              <w:jc w:val="right"/>
            </w:pPr>
            <w:r>
              <w:rPr>
                <w:sz w:val="18"/>
              </w:rPr>
              <w:t>20 000 €</w:t>
            </w:r>
          </w:p>
        </w:tc>
      </w:tr>
      <w:tr w:rsidR="005A6EEB" w14:paraId="17D620CC" w14:textId="77777777" w:rsidTr="005A6EEB">
        <w:trPr>
          <w:cantSplit/>
          <w:jc w:val="center"/>
        </w:trPr>
        <w:tc>
          <w:tcPr>
            <w:tcW w:w="56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060B240" w14:textId="77777777" w:rsidR="005A6EEB" w:rsidRDefault="005A6EEB">
            <w:pPr>
              <w:spacing w:after="0"/>
            </w:pPr>
            <w:r>
              <w:rPr>
                <w:sz w:val="18"/>
              </w:rPr>
              <w:t>3</w:t>
            </w:r>
          </w:p>
        </w:tc>
        <w:tc>
          <w:tcPr>
            <w:tcW w:w="609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8A30283" w14:textId="77777777" w:rsidR="005A6EEB" w:rsidRDefault="005A6EEB">
            <w:pPr>
              <w:spacing w:after="0"/>
            </w:pPr>
            <w:r>
              <w:rPr>
                <w:sz w:val="18"/>
              </w:rPr>
              <w:t>Kirikukeskuse töö</w:t>
            </w:r>
          </w:p>
        </w:tc>
        <w:tc>
          <w:tcPr>
            <w:tcW w:w="1842" w:type="dxa"/>
            <w:tcBorders>
              <w:top w:val="single" w:sz="4" w:space="0" w:color="BFBFBF"/>
              <w:left w:val="single" w:sz="4" w:space="0" w:color="BFBFBF"/>
              <w:bottom w:val="single" w:sz="4" w:space="0" w:color="BFBFBF"/>
              <w:right w:val="single" w:sz="4" w:space="0" w:color="BFBFBF"/>
            </w:tcBorders>
          </w:tcPr>
          <w:p w14:paraId="295CD32C" w14:textId="57C79267" w:rsidR="005A6EEB" w:rsidRDefault="00E83A84">
            <w:pPr>
              <w:spacing w:after="0"/>
              <w:jc w:val="right"/>
              <w:rPr>
                <w:sz w:val="18"/>
              </w:rPr>
            </w:pPr>
            <w:r>
              <w:rPr>
                <w:sz w:val="18"/>
              </w:rPr>
              <w:t>5 000 €</w:t>
            </w:r>
          </w:p>
        </w:tc>
        <w:tc>
          <w:tcPr>
            <w:tcW w:w="1130" w:type="dxa"/>
            <w:tcBorders>
              <w:top w:val="single" w:sz="4" w:space="0" w:color="BFBFBF"/>
              <w:left w:val="single" w:sz="4" w:space="0" w:color="BFBFBF"/>
              <w:bottom w:val="single" w:sz="4" w:space="0" w:color="BFBFBF"/>
              <w:right w:val="single" w:sz="4" w:space="0" w:color="BFBFBF"/>
            </w:tcBorders>
          </w:tcPr>
          <w:p w14:paraId="73F58AD5" w14:textId="660F0F03" w:rsidR="005A6EEB" w:rsidRDefault="00136E1E">
            <w:pPr>
              <w:spacing w:after="0"/>
              <w:jc w:val="right"/>
              <w:rPr>
                <w:sz w:val="18"/>
              </w:rPr>
            </w:pPr>
            <w:r>
              <w:rPr>
                <w:sz w:val="18"/>
              </w:rPr>
              <w:t>5</w:t>
            </w:r>
            <w:r>
              <w:rPr>
                <w:sz w:val="18"/>
              </w:rPr>
              <w:t>3</w:t>
            </w:r>
            <w:r>
              <w:rPr>
                <w:sz w:val="18"/>
              </w:rPr>
              <w:t xml:space="preserve"> 000 €</w:t>
            </w:r>
          </w:p>
        </w:tc>
        <w:tc>
          <w:tcPr>
            <w:tcW w:w="98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0A43D72" w14:textId="50D0C3D4" w:rsidR="005A6EEB" w:rsidRDefault="005A6EEB">
            <w:pPr>
              <w:spacing w:after="0"/>
              <w:jc w:val="right"/>
            </w:pPr>
            <w:r>
              <w:rPr>
                <w:sz w:val="18"/>
              </w:rPr>
              <w:t>58 000 €</w:t>
            </w:r>
          </w:p>
        </w:tc>
      </w:tr>
      <w:tr w:rsidR="005A6EEB" w14:paraId="6E202AD4" w14:textId="77777777" w:rsidTr="005A6EEB">
        <w:trPr>
          <w:cantSplit/>
          <w:jc w:val="center"/>
        </w:trPr>
        <w:tc>
          <w:tcPr>
            <w:tcW w:w="56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CB4F88C" w14:textId="77777777" w:rsidR="005A6EEB" w:rsidRDefault="005A6EEB">
            <w:pPr>
              <w:spacing w:after="0"/>
            </w:pPr>
            <w:r>
              <w:rPr>
                <w:sz w:val="18"/>
              </w:rPr>
              <w:t>4</w:t>
            </w:r>
          </w:p>
        </w:tc>
        <w:tc>
          <w:tcPr>
            <w:tcW w:w="609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5AFBC73" w14:textId="77777777" w:rsidR="005A6EEB" w:rsidRDefault="005A6EEB">
            <w:pPr>
              <w:spacing w:after="0"/>
            </w:pPr>
            <w:r>
              <w:rPr>
                <w:sz w:val="18"/>
              </w:rPr>
              <w:t>Kloostrid ja vaimne pärand</w:t>
            </w:r>
          </w:p>
        </w:tc>
        <w:tc>
          <w:tcPr>
            <w:tcW w:w="1842" w:type="dxa"/>
            <w:tcBorders>
              <w:top w:val="single" w:sz="4" w:space="0" w:color="BFBFBF"/>
              <w:left w:val="single" w:sz="4" w:space="0" w:color="BFBFBF"/>
              <w:bottom w:val="single" w:sz="4" w:space="0" w:color="BFBFBF"/>
              <w:right w:val="single" w:sz="4" w:space="0" w:color="BFBFBF"/>
            </w:tcBorders>
          </w:tcPr>
          <w:p w14:paraId="3FA30B3E" w14:textId="5B2B2530" w:rsidR="005A6EEB" w:rsidRDefault="0049619E">
            <w:pPr>
              <w:spacing w:after="0"/>
              <w:jc w:val="right"/>
              <w:rPr>
                <w:sz w:val="18"/>
              </w:rPr>
            </w:pPr>
            <w:r>
              <w:rPr>
                <w:sz w:val="18"/>
              </w:rPr>
              <w:t>0 €</w:t>
            </w:r>
          </w:p>
        </w:tc>
        <w:tc>
          <w:tcPr>
            <w:tcW w:w="1130" w:type="dxa"/>
            <w:tcBorders>
              <w:top w:val="single" w:sz="4" w:space="0" w:color="BFBFBF"/>
              <w:left w:val="single" w:sz="4" w:space="0" w:color="BFBFBF"/>
              <w:bottom w:val="single" w:sz="4" w:space="0" w:color="BFBFBF"/>
              <w:right w:val="single" w:sz="4" w:space="0" w:color="BFBFBF"/>
            </w:tcBorders>
          </w:tcPr>
          <w:p w14:paraId="6BF9965B" w14:textId="2F4E2EBB" w:rsidR="005A6EEB" w:rsidRDefault="005A6EEB">
            <w:pPr>
              <w:spacing w:after="0"/>
              <w:jc w:val="right"/>
              <w:rPr>
                <w:sz w:val="18"/>
              </w:rPr>
            </w:pPr>
            <w:r>
              <w:rPr>
                <w:sz w:val="18"/>
              </w:rPr>
              <w:t>25 000 €</w:t>
            </w:r>
          </w:p>
        </w:tc>
        <w:tc>
          <w:tcPr>
            <w:tcW w:w="98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1DD33FD" w14:textId="2DDC0005" w:rsidR="005A6EEB" w:rsidRDefault="005A6EEB">
            <w:pPr>
              <w:spacing w:after="0"/>
              <w:jc w:val="right"/>
            </w:pPr>
            <w:r>
              <w:rPr>
                <w:sz w:val="18"/>
              </w:rPr>
              <w:t>25 000 €</w:t>
            </w:r>
          </w:p>
        </w:tc>
      </w:tr>
      <w:tr w:rsidR="005A6EEB" w14:paraId="371E3242" w14:textId="77777777" w:rsidTr="005A6EEB">
        <w:trPr>
          <w:cantSplit/>
          <w:jc w:val="center"/>
        </w:trPr>
        <w:tc>
          <w:tcPr>
            <w:tcW w:w="56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317F083" w14:textId="77777777" w:rsidR="005A6EEB" w:rsidRDefault="005A6EEB">
            <w:pPr>
              <w:spacing w:after="0"/>
            </w:pPr>
            <w:r>
              <w:rPr>
                <w:sz w:val="18"/>
              </w:rPr>
              <w:t>5</w:t>
            </w:r>
          </w:p>
        </w:tc>
        <w:tc>
          <w:tcPr>
            <w:tcW w:w="609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872C834" w14:textId="77777777" w:rsidR="005A6EEB" w:rsidRDefault="005A6EEB">
            <w:pPr>
              <w:spacing w:after="0"/>
            </w:pPr>
            <w:r>
              <w:rPr>
                <w:sz w:val="18"/>
              </w:rPr>
              <w:t>Teoloogiline Instituut ja kiriklik haridus</w:t>
            </w:r>
          </w:p>
        </w:tc>
        <w:tc>
          <w:tcPr>
            <w:tcW w:w="1842" w:type="dxa"/>
            <w:tcBorders>
              <w:top w:val="single" w:sz="4" w:space="0" w:color="BFBFBF"/>
              <w:left w:val="single" w:sz="4" w:space="0" w:color="BFBFBF"/>
              <w:bottom w:val="single" w:sz="4" w:space="0" w:color="BFBFBF"/>
              <w:right w:val="single" w:sz="4" w:space="0" w:color="BFBFBF"/>
            </w:tcBorders>
          </w:tcPr>
          <w:p w14:paraId="4694F8F9" w14:textId="5F37D145" w:rsidR="005A6EEB" w:rsidRDefault="00A33D23">
            <w:pPr>
              <w:spacing w:after="0"/>
              <w:jc w:val="right"/>
              <w:rPr>
                <w:sz w:val="18"/>
              </w:rPr>
            </w:pPr>
            <w:r>
              <w:rPr>
                <w:sz w:val="18"/>
              </w:rPr>
              <w:t>15</w:t>
            </w:r>
            <w:r w:rsidR="0049619E">
              <w:rPr>
                <w:sz w:val="18"/>
              </w:rPr>
              <w:t xml:space="preserve"> 000 €</w:t>
            </w:r>
          </w:p>
        </w:tc>
        <w:tc>
          <w:tcPr>
            <w:tcW w:w="1130" w:type="dxa"/>
            <w:tcBorders>
              <w:top w:val="single" w:sz="4" w:space="0" w:color="BFBFBF"/>
              <w:left w:val="single" w:sz="4" w:space="0" w:color="BFBFBF"/>
              <w:bottom w:val="single" w:sz="4" w:space="0" w:color="BFBFBF"/>
              <w:right w:val="single" w:sz="4" w:space="0" w:color="BFBFBF"/>
            </w:tcBorders>
          </w:tcPr>
          <w:p w14:paraId="5B7D06BD" w14:textId="61828173" w:rsidR="005A6EEB" w:rsidRDefault="00A33D23">
            <w:pPr>
              <w:spacing w:after="0"/>
              <w:jc w:val="right"/>
              <w:rPr>
                <w:sz w:val="18"/>
              </w:rPr>
            </w:pPr>
            <w:r>
              <w:rPr>
                <w:sz w:val="18"/>
              </w:rPr>
              <w:t>10</w:t>
            </w:r>
            <w:r w:rsidR="0049619E">
              <w:rPr>
                <w:sz w:val="18"/>
              </w:rPr>
              <w:t xml:space="preserve"> 000 €</w:t>
            </w:r>
          </w:p>
        </w:tc>
        <w:tc>
          <w:tcPr>
            <w:tcW w:w="98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6773AF8" w14:textId="610A1964" w:rsidR="005A6EEB" w:rsidRDefault="005A6EEB">
            <w:pPr>
              <w:spacing w:after="0"/>
              <w:jc w:val="right"/>
            </w:pPr>
            <w:r>
              <w:rPr>
                <w:sz w:val="18"/>
              </w:rPr>
              <w:t>25 000 €</w:t>
            </w:r>
          </w:p>
        </w:tc>
      </w:tr>
      <w:tr w:rsidR="005A6EEB" w14:paraId="2195614D" w14:textId="77777777" w:rsidTr="005A6EEB">
        <w:trPr>
          <w:cantSplit/>
          <w:jc w:val="center"/>
        </w:trPr>
        <w:tc>
          <w:tcPr>
            <w:tcW w:w="56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C7AD29D" w14:textId="77777777" w:rsidR="005A6EEB" w:rsidRDefault="005A6EEB">
            <w:pPr>
              <w:spacing w:after="0"/>
            </w:pPr>
            <w:r>
              <w:rPr>
                <w:sz w:val="18"/>
              </w:rPr>
              <w:t>6</w:t>
            </w:r>
          </w:p>
        </w:tc>
        <w:tc>
          <w:tcPr>
            <w:tcW w:w="609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EEE9333" w14:textId="77777777" w:rsidR="005A6EEB" w:rsidRDefault="005A6EEB">
            <w:pPr>
              <w:spacing w:after="0"/>
            </w:pPr>
            <w:r>
              <w:rPr>
                <w:sz w:val="18"/>
              </w:rPr>
              <w:t>Kiriku majanduskomisjon ja varahaldus</w:t>
            </w:r>
          </w:p>
        </w:tc>
        <w:tc>
          <w:tcPr>
            <w:tcW w:w="1842" w:type="dxa"/>
            <w:tcBorders>
              <w:top w:val="single" w:sz="4" w:space="0" w:color="BFBFBF"/>
              <w:left w:val="single" w:sz="4" w:space="0" w:color="BFBFBF"/>
              <w:bottom w:val="single" w:sz="4" w:space="0" w:color="BFBFBF"/>
              <w:right w:val="single" w:sz="4" w:space="0" w:color="BFBFBF"/>
            </w:tcBorders>
          </w:tcPr>
          <w:p w14:paraId="5F091358" w14:textId="1C913190" w:rsidR="005A6EEB" w:rsidRDefault="0049619E">
            <w:pPr>
              <w:spacing w:after="0"/>
              <w:jc w:val="right"/>
              <w:rPr>
                <w:sz w:val="18"/>
              </w:rPr>
            </w:pPr>
            <w:r>
              <w:rPr>
                <w:sz w:val="18"/>
              </w:rPr>
              <w:t>0 €</w:t>
            </w:r>
          </w:p>
        </w:tc>
        <w:tc>
          <w:tcPr>
            <w:tcW w:w="1130" w:type="dxa"/>
            <w:tcBorders>
              <w:top w:val="single" w:sz="4" w:space="0" w:color="BFBFBF"/>
              <w:left w:val="single" w:sz="4" w:space="0" w:color="BFBFBF"/>
              <w:bottom w:val="single" w:sz="4" w:space="0" w:color="BFBFBF"/>
              <w:right w:val="single" w:sz="4" w:space="0" w:color="BFBFBF"/>
            </w:tcBorders>
          </w:tcPr>
          <w:p w14:paraId="35D52867" w14:textId="2279251B" w:rsidR="005A6EEB" w:rsidRDefault="0049619E">
            <w:pPr>
              <w:spacing w:after="0"/>
              <w:jc w:val="right"/>
              <w:rPr>
                <w:sz w:val="18"/>
              </w:rPr>
            </w:pPr>
            <w:r>
              <w:rPr>
                <w:sz w:val="18"/>
              </w:rPr>
              <w:t>0 €</w:t>
            </w:r>
          </w:p>
        </w:tc>
        <w:tc>
          <w:tcPr>
            <w:tcW w:w="98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191CDEB" w14:textId="667872B3" w:rsidR="005A6EEB" w:rsidRDefault="005A6EEB">
            <w:pPr>
              <w:spacing w:after="0"/>
              <w:jc w:val="right"/>
            </w:pPr>
            <w:r>
              <w:rPr>
                <w:sz w:val="18"/>
              </w:rPr>
              <w:t>0 €</w:t>
            </w:r>
          </w:p>
        </w:tc>
      </w:tr>
      <w:tr w:rsidR="005A6EEB" w14:paraId="04BD6730" w14:textId="77777777" w:rsidTr="005A6EEB">
        <w:trPr>
          <w:cantSplit/>
          <w:jc w:val="center"/>
        </w:trPr>
        <w:tc>
          <w:tcPr>
            <w:tcW w:w="56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AC291E6" w14:textId="77777777" w:rsidR="005A6EEB" w:rsidRDefault="005A6EEB">
            <w:pPr>
              <w:spacing w:after="0"/>
            </w:pPr>
            <w:r>
              <w:rPr>
                <w:sz w:val="18"/>
              </w:rPr>
              <w:t>7</w:t>
            </w:r>
          </w:p>
        </w:tc>
        <w:tc>
          <w:tcPr>
            <w:tcW w:w="609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56416F9" w14:textId="77777777" w:rsidR="005A6EEB" w:rsidRDefault="005A6EEB">
            <w:pPr>
              <w:spacing w:after="0"/>
            </w:pPr>
            <w:r>
              <w:rPr>
                <w:sz w:val="18"/>
              </w:rPr>
              <w:t>Hingehoidlik ja kriisiabitöö</w:t>
            </w:r>
          </w:p>
        </w:tc>
        <w:tc>
          <w:tcPr>
            <w:tcW w:w="1842" w:type="dxa"/>
            <w:tcBorders>
              <w:top w:val="single" w:sz="4" w:space="0" w:color="BFBFBF"/>
              <w:left w:val="single" w:sz="4" w:space="0" w:color="BFBFBF"/>
              <w:bottom w:val="single" w:sz="4" w:space="0" w:color="BFBFBF"/>
              <w:right w:val="single" w:sz="4" w:space="0" w:color="BFBFBF"/>
            </w:tcBorders>
          </w:tcPr>
          <w:p w14:paraId="53A192E2" w14:textId="17340CCF" w:rsidR="005A6EEB" w:rsidRDefault="0049619E">
            <w:pPr>
              <w:spacing w:after="0"/>
              <w:jc w:val="right"/>
              <w:rPr>
                <w:sz w:val="18"/>
              </w:rPr>
            </w:pPr>
            <w:r>
              <w:rPr>
                <w:sz w:val="18"/>
              </w:rPr>
              <w:t>5</w:t>
            </w:r>
            <w:r>
              <w:rPr>
                <w:sz w:val="18"/>
              </w:rPr>
              <w:t xml:space="preserve"> 000 €</w:t>
            </w:r>
          </w:p>
        </w:tc>
        <w:tc>
          <w:tcPr>
            <w:tcW w:w="1130" w:type="dxa"/>
            <w:tcBorders>
              <w:top w:val="single" w:sz="4" w:space="0" w:color="BFBFBF"/>
              <w:left w:val="single" w:sz="4" w:space="0" w:color="BFBFBF"/>
              <w:bottom w:val="single" w:sz="4" w:space="0" w:color="BFBFBF"/>
              <w:right w:val="single" w:sz="4" w:space="0" w:color="BFBFBF"/>
            </w:tcBorders>
          </w:tcPr>
          <w:p w14:paraId="1E043199" w14:textId="58C050CC" w:rsidR="005A6EEB" w:rsidRDefault="0049619E">
            <w:pPr>
              <w:spacing w:after="0"/>
              <w:jc w:val="right"/>
              <w:rPr>
                <w:sz w:val="18"/>
              </w:rPr>
            </w:pPr>
            <w:r>
              <w:rPr>
                <w:sz w:val="18"/>
              </w:rPr>
              <w:t>37</w:t>
            </w:r>
            <w:r>
              <w:rPr>
                <w:sz w:val="18"/>
              </w:rPr>
              <w:t xml:space="preserve"> 000 €</w:t>
            </w:r>
          </w:p>
        </w:tc>
        <w:tc>
          <w:tcPr>
            <w:tcW w:w="98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BD21005" w14:textId="4D7BB60F" w:rsidR="005A6EEB" w:rsidRDefault="005A6EEB">
            <w:pPr>
              <w:spacing w:after="0"/>
              <w:jc w:val="right"/>
            </w:pPr>
            <w:r>
              <w:rPr>
                <w:sz w:val="18"/>
              </w:rPr>
              <w:t>42 000 €</w:t>
            </w:r>
          </w:p>
        </w:tc>
      </w:tr>
      <w:tr w:rsidR="005A6EEB" w14:paraId="22BE65AE" w14:textId="77777777" w:rsidTr="005A6EEB">
        <w:trPr>
          <w:cantSplit/>
          <w:jc w:val="center"/>
        </w:trPr>
        <w:tc>
          <w:tcPr>
            <w:tcW w:w="56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12C47F8" w14:textId="77777777" w:rsidR="005A6EEB" w:rsidRDefault="005A6EEB">
            <w:pPr>
              <w:spacing w:after="0"/>
            </w:pPr>
            <w:r>
              <w:rPr>
                <w:sz w:val="18"/>
              </w:rPr>
              <w:t>8</w:t>
            </w:r>
          </w:p>
        </w:tc>
        <w:tc>
          <w:tcPr>
            <w:tcW w:w="609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AD1E363" w14:textId="77777777" w:rsidR="005A6EEB" w:rsidRDefault="005A6EEB">
            <w:pPr>
              <w:spacing w:after="0"/>
            </w:pPr>
            <w:r>
              <w:rPr>
                <w:sz w:val="18"/>
              </w:rPr>
              <w:t>Kirjastustegevus ja kiriklik meedia</w:t>
            </w:r>
          </w:p>
        </w:tc>
        <w:tc>
          <w:tcPr>
            <w:tcW w:w="1842" w:type="dxa"/>
            <w:tcBorders>
              <w:top w:val="single" w:sz="4" w:space="0" w:color="BFBFBF"/>
              <w:left w:val="single" w:sz="4" w:space="0" w:color="BFBFBF"/>
              <w:bottom w:val="single" w:sz="4" w:space="0" w:color="BFBFBF"/>
              <w:right w:val="single" w:sz="4" w:space="0" w:color="BFBFBF"/>
            </w:tcBorders>
          </w:tcPr>
          <w:p w14:paraId="49D99928" w14:textId="472CFF4B" w:rsidR="005A6EEB" w:rsidRDefault="0049619E">
            <w:pPr>
              <w:spacing w:after="0"/>
              <w:jc w:val="right"/>
              <w:rPr>
                <w:sz w:val="18"/>
              </w:rPr>
            </w:pPr>
            <w:r>
              <w:rPr>
                <w:sz w:val="18"/>
              </w:rPr>
              <w:t>30</w:t>
            </w:r>
            <w:r>
              <w:rPr>
                <w:sz w:val="18"/>
              </w:rPr>
              <w:t xml:space="preserve"> 000 €</w:t>
            </w:r>
          </w:p>
        </w:tc>
        <w:tc>
          <w:tcPr>
            <w:tcW w:w="1130" w:type="dxa"/>
            <w:tcBorders>
              <w:top w:val="single" w:sz="4" w:space="0" w:color="BFBFBF"/>
              <w:left w:val="single" w:sz="4" w:space="0" w:color="BFBFBF"/>
              <w:bottom w:val="single" w:sz="4" w:space="0" w:color="BFBFBF"/>
              <w:right w:val="single" w:sz="4" w:space="0" w:color="BFBFBF"/>
            </w:tcBorders>
          </w:tcPr>
          <w:p w14:paraId="79442848" w14:textId="3FB792DD" w:rsidR="005A6EEB" w:rsidRDefault="0049619E">
            <w:pPr>
              <w:spacing w:after="0"/>
              <w:jc w:val="right"/>
              <w:rPr>
                <w:sz w:val="18"/>
              </w:rPr>
            </w:pPr>
            <w:r>
              <w:rPr>
                <w:sz w:val="18"/>
              </w:rPr>
              <w:t>1</w:t>
            </w:r>
            <w:r>
              <w:rPr>
                <w:sz w:val="18"/>
              </w:rPr>
              <w:t>2</w:t>
            </w:r>
            <w:r>
              <w:rPr>
                <w:sz w:val="18"/>
              </w:rPr>
              <w:t xml:space="preserve"> </w:t>
            </w:r>
            <w:r>
              <w:rPr>
                <w:sz w:val="18"/>
              </w:rPr>
              <w:t>8</w:t>
            </w:r>
            <w:r>
              <w:rPr>
                <w:sz w:val="18"/>
              </w:rPr>
              <w:t>00 €</w:t>
            </w:r>
          </w:p>
        </w:tc>
        <w:tc>
          <w:tcPr>
            <w:tcW w:w="98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10D3530" w14:textId="21EF6D63" w:rsidR="005A6EEB" w:rsidRDefault="005A6EEB">
            <w:pPr>
              <w:spacing w:after="0"/>
              <w:jc w:val="right"/>
            </w:pPr>
            <w:r>
              <w:rPr>
                <w:sz w:val="18"/>
              </w:rPr>
              <w:t>42 800 €</w:t>
            </w:r>
          </w:p>
        </w:tc>
      </w:tr>
      <w:tr w:rsidR="005A6EEB" w14:paraId="305CB7FA" w14:textId="77777777" w:rsidTr="005A6EEB">
        <w:trPr>
          <w:cantSplit/>
          <w:jc w:val="center"/>
        </w:trPr>
        <w:tc>
          <w:tcPr>
            <w:tcW w:w="56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D4F85C5" w14:textId="77777777" w:rsidR="005A6EEB" w:rsidRDefault="005A6EEB">
            <w:pPr>
              <w:spacing w:after="0"/>
            </w:pPr>
            <w:r>
              <w:rPr>
                <w:sz w:val="18"/>
              </w:rPr>
              <w:t>9</w:t>
            </w:r>
          </w:p>
        </w:tc>
        <w:tc>
          <w:tcPr>
            <w:tcW w:w="609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ECBD44B" w14:textId="77777777" w:rsidR="005A6EEB" w:rsidRDefault="005A6EEB">
            <w:pPr>
              <w:spacing w:after="0"/>
            </w:pPr>
            <w:r>
              <w:rPr>
                <w:sz w:val="18"/>
              </w:rPr>
              <w:t>Avalikud suhted ja digivõimekus</w:t>
            </w:r>
          </w:p>
        </w:tc>
        <w:tc>
          <w:tcPr>
            <w:tcW w:w="1842" w:type="dxa"/>
            <w:tcBorders>
              <w:top w:val="single" w:sz="4" w:space="0" w:color="BFBFBF"/>
              <w:left w:val="single" w:sz="4" w:space="0" w:color="BFBFBF"/>
              <w:bottom w:val="single" w:sz="4" w:space="0" w:color="BFBFBF"/>
              <w:right w:val="single" w:sz="4" w:space="0" w:color="BFBFBF"/>
            </w:tcBorders>
          </w:tcPr>
          <w:p w14:paraId="044AB8C7" w14:textId="43A17141" w:rsidR="005A6EEB" w:rsidRDefault="0049619E">
            <w:pPr>
              <w:spacing w:after="0"/>
              <w:jc w:val="right"/>
              <w:rPr>
                <w:sz w:val="18"/>
              </w:rPr>
            </w:pPr>
            <w:r>
              <w:rPr>
                <w:sz w:val="18"/>
              </w:rPr>
              <w:t>5</w:t>
            </w:r>
            <w:r>
              <w:rPr>
                <w:sz w:val="18"/>
              </w:rPr>
              <w:t xml:space="preserve"> 000 €</w:t>
            </w:r>
          </w:p>
        </w:tc>
        <w:tc>
          <w:tcPr>
            <w:tcW w:w="1130" w:type="dxa"/>
            <w:tcBorders>
              <w:top w:val="single" w:sz="4" w:space="0" w:color="BFBFBF"/>
              <w:left w:val="single" w:sz="4" w:space="0" w:color="BFBFBF"/>
              <w:bottom w:val="single" w:sz="4" w:space="0" w:color="BFBFBF"/>
              <w:right w:val="single" w:sz="4" w:space="0" w:color="BFBFBF"/>
            </w:tcBorders>
          </w:tcPr>
          <w:p w14:paraId="5A844811" w14:textId="4D67FF72" w:rsidR="005A6EEB" w:rsidRDefault="00E83A84">
            <w:pPr>
              <w:spacing w:after="0"/>
              <w:jc w:val="right"/>
              <w:rPr>
                <w:sz w:val="18"/>
              </w:rPr>
            </w:pPr>
            <w:r>
              <w:rPr>
                <w:sz w:val="18"/>
              </w:rPr>
              <w:t>1</w:t>
            </w:r>
            <w:r>
              <w:rPr>
                <w:sz w:val="18"/>
              </w:rPr>
              <w:t>0</w:t>
            </w:r>
            <w:r>
              <w:rPr>
                <w:sz w:val="18"/>
              </w:rPr>
              <w:t xml:space="preserve"> 000 €</w:t>
            </w:r>
          </w:p>
        </w:tc>
        <w:tc>
          <w:tcPr>
            <w:tcW w:w="98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C9C39A9" w14:textId="46CA50A3" w:rsidR="005A6EEB" w:rsidRDefault="005A6EEB">
            <w:pPr>
              <w:spacing w:after="0"/>
              <w:jc w:val="right"/>
            </w:pPr>
            <w:r>
              <w:rPr>
                <w:sz w:val="18"/>
              </w:rPr>
              <w:t>15 000 €</w:t>
            </w:r>
          </w:p>
        </w:tc>
      </w:tr>
      <w:tr w:rsidR="005A6EEB" w14:paraId="66578970" w14:textId="77777777" w:rsidTr="005A6EEB">
        <w:trPr>
          <w:cantSplit/>
          <w:jc w:val="center"/>
        </w:trPr>
        <w:tc>
          <w:tcPr>
            <w:tcW w:w="56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00AB268" w14:textId="77777777" w:rsidR="005A6EEB" w:rsidRDefault="005A6EEB">
            <w:pPr>
              <w:spacing w:after="0"/>
            </w:pPr>
            <w:r>
              <w:rPr>
                <w:sz w:val="18"/>
              </w:rPr>
              <w:t>10</w:t>
            </w:r>
          </w:p>
        </w:tc>
        <w:tc>
          <w:tcPr>
            <w:tcW w:w="6091"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56B2FA6" w14:textId="77777777" w:rsidR="005A6EEB" w:rsidRDefault="005A6EEB">
            <w:pPr>
              <w:spacing w:after="0"/>
            </w:pPr>
            <w:r>
              <w:rPr>
                <w:sz w:val="18"/>
              </w:rPr>
              <w:t>Välissuhtlus, kanooniline ja õiguslik nõustamine</w:t>
            </w:r>
          </w:p>
        </w:tc>
        <w:tc>
          <w:tcPr>
            <w:tcW w:w="1842" w:type="dxa"/>
            <w:tcBorders>
              <w:top w:val="single" w:sz="4" w:space="0" w:color="BFBFBF"/>
              <w:left w:val="single" w:sz="4" w:space="0" w:color="BFBFBF"/>
              <w:bottom w:val="single" w:sz="4" w:space="0" w:color="BFBFBF"/>
              <w:right w:val="single" w:sz="4" w:space="0" w:color="BFBFBF"/>
            </w:tcBorders>
          </w:tcPr>
          <w:p w14:paraId="178CFAE2" w14:textId="45F5679A" w:rsidR="005A6EEB" w:rsidRDefault="0049619E">
            <w:pPr>
              <w:spacing w:after="0"/>
              <w:jc w:val="right"/>
              <w:rPr>
                <w:sz w:val="18"/>
              </w:rPr>
            </w:pPr>
            <w:r>
              <w:rPr>
                <w:sz w:val="18"/>
              </w:rPr>
              <w:t>0 €</w:t>
            </w:r>
          </w:p>
        </w:tc>
        <w:tc>
          <w:tcPr>
            <w:tcW w:w="1130" w:type="dxa"/>
            <w:tcBorders>
              <w:top w:val="single" w:sz="4" w:space="0" w:color="BFBFBF"/>
              <w:left w:val="single" w:sz="4" w:space="0" w:color="BFBFBF"/>
              <w:bottom w:val="single" w:sz="4" w:space="0" w:color="BFBFBF"/>
              <w:right w:val="single" w:sz="4" w:space="0" w:color="BFBFBF"/>
            </w:tcBorders>
          </w:tcPr>
          <w:p w14:paraId="2E7182BC" w14:textId="529D2D0B" w:rsidR="005A6EEB" w:rsidRDefault="0049619E">
            <w:pPr>
              <w:spacing w:after="0"/>
              <w:jc w:val="right"/>
              <w:rPr>
                <w:sz w:val="18"/>
              </w:rPr>
            </w:pPr>
            <w:r>
              <w:rPr>
                <w:sz w:val="18"/>
              </w:rPr>
              <w:t>13 000 €</w:t>
            </w:r>
          </w:p>
        </w:tc>
        <w:tc>
          <w:tcPr>
            <w:tcW w:w="98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C0FD47C" w14:textId="1FCD9FA0" w:rsidR="005A6EEB" w:rsidRDefault="005A6EEB">
            <w:pPr>
              <w:spacing w:after="0"/>
              <w:jc w:val="right"/>
            </w:pPr>
            <w:r>
              <w:rPr>
                <w:sz w:val="18"/>
              </w:rPr>
              <w:t>13 000 €</w:t>
            </w:r>
          </w:p>
        </w:tc>
      </w:tr>
      <w:tr w:rsidR="005A6EEB" w14:paraId="3DEFA917" w14:textId="77777777" w:rsidTr="005A6EEB">
        <w:trPr>
          <w:cantSplit/>
          <w:jc w:val="center"/>
        </w:trPr>
        <w:tc>
          <w:tcPr>
            <w:tcW w:w="567" w:type="dxa"/>
            <w:tcBorders>
              <w:top w:val="single" w:sz="4" w:space="0" w:color="BFBFBF"/>
              <w:left w:val="single" w:sz="4" w:space="0" w:color="BFBFBF"/>
              <w:bottom w:val="single" w:sz="4" w:space="0" w:color="BFBFBF"/>
              <w:right w:val="single" w:sz="4" w:space="0" w:color="BFBFBF"/>
            </w:tcBorders>
            <w:shd w:val="clear" w:color="auto" w:fill="F2F2F2"/>
            <w:tcMar>
              <w:top w:w="90" w:type="dxa"/>
              <w:left w:w="90" w:type="dxa"/>
              <w:bottom w:w="90" w:type="dxa"/>
              <w:right w:w="90" w:type="dxa"/>
            </w:tcMar>
          </w:tcPr>
          <w:p w14:paraId="47407936" w14:textId="77777777" w:rsidR="005A6EEB" w:rsidRDefault="005A6EEB">
            <w:pPr>
              <w:spacing w:after="0"/>
            </w:pPr>
          </w:p>
        </w:tc>
        <w:tc>
          <w:tcPr>
            <w:tcW w:w="6091" w:type="dxa"/>
            <w:tcBorders>
              <w:top w:val="single" w:sz="4" w:space="0" w:color="BFBFBF"/>
              <w:left w:val="single" w:sz="4" w:space="0" w:color="BFBFBF"/>
              <w:bottom w:val="single" w:sz="4" w:space="0" w:color="BFBFBF"/>
              <w:right w:val="single" w:sz="4" w:space="0" w:color="BFBFBF"/>
            </w:tcBorders>
            <w:shd w:val="clear" w:color="auto" w:fill="F2F2F2"/>
            <w:tcMar>
              <w:top w:w="90" w:type="dxa"/>
              <w:left w:w="90" w:type="dxa"/>
              <w:bottom w:w="90" w:type="dxa"/>
              <w:right w:w="90" w:type="dxa"/>
            </w:tcMar>
          </w:tcPr>
          <w:p w14:paraId="0F76D932" w14:textId="77777777" w:rsidR="005A6EEB" w:rsidRDefault="005A6EEB">
            <w:pPr>
              <w:spacing w:after="0"/>
            </w:pPr>
            <w:r>
              <w:rPr>
                <w:b/>
                <w:sz w:val="18"/>
              </w:rPr>
              <w:t>KOKKU</w:t>
            </w:r>
          </w:p>
        </w:tc>
        <w:tc>
          <w:tcPr>
            <w:tcW w:w="1842" w:type="dxa"/>
            <w:tcBorders>
              <w:top w:val="single" w:sz="4" w:space="0" w:color="BFBFBF"/>
              <w:left w:val="single" w:sz="4" w:space="0" w:color="BFBFBF"/>
              <w:bottom w:val="single" w:sz="4" w:space="0" w:color="BFBFBF"/>
              <w:right w:val="single" w:sz="4" w:space="0" w:color="BFBFBF"/>
            </w:tcBorders>
            <w:shd w:val="clear" w:color="auto" w:fill="F2F2F2"/>
          </w:tcPr>
          <w:p w14:paraId="7D826EAD" w14:textId="0075B0F3" w:rsidR="005A6EEB" w:rsidRDefault="00136E1E">
            <w:pPr>
              <w:spacing w:after="0"/>
              <w:jc w:val="right"/>
              <w:rPr>
                <w:b/>
                <w:sz w:val="18"/>
              </w:rPr>
            </w:pPr>
            <w:r>
              <w:rPr>
                <w:b/>
                <w:sz w:val="18"/>
              </w:rPr>
              <w:t>600</w:t>
            </w:r>
            <w:r>
              <w:rPr>
                <w:b/>
                <w:sz w:val="18"/>
              </w:rPr>
              <w:t>00 €</w:t>
            </w:r>
          </w:p>
        </w:tc>
        <w:tc>
          <w:tcPr>
            <w:tcW w:w="1130" w:type="dxa"/>
            <w:tcBorders>
              <w:top w:val="single" w:sz="4" w:space="0" w:color="BFBFBF"/>
              <w:left w:val="single" w:sz="4" w:space="0" w:color="BFBFBF"/>
              <w:bottom w:val="single" w:sz="4" w:space="0" w:color="BFBFBF"/>
              <w:right w:val="single" w:sz="4" w:space="0" w:color="BFBFBF"/>
            </w:tcBorders>
            <w:shd w:val="clear" w:color="auto" w:fill="F2F2F2"/>
          </w:tcPr>
          <w:p w14:paraId="507DC154" w14:textId="48B413A0" w:rsidR="005A6EEB" w:rsidRDefault="00136E1E">
            <w:pPr>
              <w:spacing w:after="0"/>
              <w:jc w:val="right"/>
              <w:rPr>
                <w:b/>
                <w:sz w:val="18"/>
              </w:rPr>
            </w:pPr>
            <w:r>
              <w:rPr>
                <w:b/>
                <w:sz w:val="18"/>
              </w:rPr>
              <w:t>260</w:t>
            </w:r>
            <w:r>
              <w:rPr>
                <w:b/>
                <w:sz w:val="18"/>
              </w:rPr>
              <w:t xml:space="preserve"> 800 €</w:t>
            </w:r>
          </w:p>
        </w:tc>
        <w:tc>
          <w:tcPr>
            <w:tcW w:w="988" w:type="dxa"/>
            <w:tcBorders>
              <w:top w:val="single" w:sz="4" w:space="0" w:color="BFBFBF"/>
              <w:left w:val="single" w:sz="4" w:space="0" w:color="BFBFBF"/>
              <w:bottom w:val="single" w:sz="4" w:space="0" w:color="BFBFBF"/>
              <w:right w:val="single" w:sz="4" w:space="0" w:color="BFBFBF"/>
            </w:tcBorders>
            <w:shd w:val="clear" w:color="auto" w:fill="F2F2F2"/>
            <w:tcMar>
              <w:top w:w="90" w:type="dxa"/>
              <w:left w:w="90" w:type="dxa"/>
              <w:bottom w:w="90" w:type="dxa"/>
              <w:right w:w="90" w:type="dxa"/>
            </w:tcMar>
          </w:tcPr>
          <w:p w14:paraId="5D771F11" w14:textId="53B13652" w:rsidR="005A6EEB" w:rsidRDefault="005A6EEB">
            <w:pPr>
              <w:spacing w:after="0"/>
              <w:jc w:val="right"/>
            </w:pPr>
            <w:r>
              <w:rPr>
                <w:b/>
                <w:sz w:val="18"/>
              </w:rPr>
              <w:t>324 800 €</w:t>
            </w:r>
          </w:p>
        </w:tc>
      </w:tr>
    </w:tbl>
    <w:p w14:paraId="2E36AFFF" w14:textId="77777777" w:rsidR="006A29B8" w:rsidRDefault="00000000">
      <w:pPr>
        <w:pStyle w:val="Heading1"/>
        <w:spacing w:before="240" w:after="100"/>
      </w:pPr>
      <w:r>
        <w:rPr>
          <w:rFonts w:ascii="Times New Roman" w:eastAsia="Times New Roman" w:hAnsi="Times New Roman"/>
          <w:color w:val="1E3750"/>
        </w:rPr>
        <w:t>4. Detailne tegevuste ja kuluridade tabel</w:t>
      </w:r>
    </w:p>
    <w:p w14:paraId="030A9EE9" w14:textId="5FE93262" w:rsidR="006A29B8" w:rsidRDefault="00000000">
      <w:pPr>
        <w:spacing w:after="120" w:line="252" w:lineRule="auto"/>
      </w:pPr>
      <w:r>
        <w:rPr>
          <w:i/>
          <w:sz w:val="19"/>
        </w:rPr>
        <w:t xml:space="preserve">Alljärgnev tabel seob projektis planeeritud tegevused, vastutajad, </w:t>
      </w:r>
      <w:proofErr w:type="spellStart"/>
      <w:r>
        <w:rPr>
          <w:i/>
          <w:sz w:val="19"/>
        </w:rPr>
        <w:t>kulud</w:t>
      </w:r>
      <w:proofErr w:type="spellEnd"/>
      <w:r>
        <w:rPr>
          <w:i/>
          <w:sz w:val="19"/>
        </w:rPr>
        <w:t xml:space="preserve"> ja </w:t>
      </w:r>
      <w:proofErr w:type="spellStart"/>
      <w:r>
        <w:rPr>
          <w:i/>
          <w:sz w:val="19"/>
        </w:rPr>
        <w:t>kontrollitavad</w:t>
      </w:r>
      <w:proofErr w:type="spellEnd"/>
      <w:r>
        <w:rPr>
          <w:i/>
          <w:sz w:val="19"/>
        </w:rPr>
        <w:t xml:space="preserve"> </w:t>
      </w:r>
      <w:proofErr w:type="spellStart"/>
      <w:proofErr w:type="gramStart"/>
      <w:r>
        <w:rPr>
          <w:i/>
          <w:sz w:val="19"/>
        </w:rPr>
        <w:t>tulemused</w:t>
      </w:r>
      <w:proofErr w:type="spellEnd"/>
      <w:r>
        <w:rPr>
          <w:i/>
          <w:sz w:val="19"/>
        </w:rPr>
        <w:t>..</w:t>
      </w:r>
      <w:proofErr w:type="gramEnd"/>
    </w:p>
    <w:tbl>
      <w:tblPr>
        <w:tblW w:w="0" w:type="auto"/>
        <w:jc w:val="center"/>
        <w:tblLayout w:type="fixed"/>
        <w:tblLook w:val="04A0" w:firstRow="1" w:lastRow="0" w:firstColumn="1" w:lastColumn="0" w:noHBand="0" w:noVBand="1"/>
      </w:tblPr>
      <w:tblGrid>
        <w:gridCol w:w="397"/>
        <w:gridCol w:w="1644"/>
        <w:gridCol w:w="2268"/>
        <w:gridCol w:w="1757"/>
        <w:gridCol w:w="964"/>
        <w:gridCol w:w="2665"/>
      </w:tblGrid>
      <w:tr w:rsidR="006A29B8" w14:paraId="39684E63" w14:textId="77777777">
        <w:trPr>
          <w:cantSplit/>
          <w:tblHeader/>
          <w:jc w:val="center"/>
        </w:trPr>
        <w:tc>
          <w:tcPr>
            <w:tcW w:w="397" w:type="dxa"/>
            <w:tcBorders>
              <w:top w:val="single" w:sz="4" w:space="0" w:color="BFBFBF"/>
              <w:left w:val="single" w:sz="4" w:space="0" w:color="BFBFBF"/>
              <w:bottom w:val="single" w:sz="4" w:space="0" w:color="BFBFBF"/>
              <w:right w:val="single" w:sz="4" w:space="0" w:color="BFBFBF"/>
            </w:tcBorders>
            <w:shd w:val="clear" w:color="auto" w:fill="EAF1F7"/>
            <w:tcMar>
              <w:top w:w="90" w:type="dxa"/>
              <w:left w:w="90" w:type="dxa"/>
              <w:bottom w:w="90" w:type="dxa"/>
              <w:right w:w="90" w:type="dxa"/>
            </w:tcMar>
          </w:tcPr>
          <w:p w14:paraId="497EF8E1" w14:textId="77777777" w:rsidR="006A29B8" w:rsidRDefault="00000000">
            <w:pPr>
              <w:spacing w:after="0"/>
            </w:pPr>
            <w:r>
              <w:rPr>
                <w:b/>
                <w:sz w:val="14"/>
              </w:rPr>
              <w:t>Nr</w:t>
            </w:r>
          </w:p>
        </w:tc>
        <w:tc>
          <w:tcPr>
            <w:tcW w:w="1644" w:type="dxa"/>
            <w:tcBorders>
              <w:top w:val="single" w:sz="4" w:space="0" w:color="BFBFBF"/>
              <w:left w:val="single" w:sz="4" w:space="0" w:color="BFBFBF"/>
              <w:bottom w:val="single" w:sz="4" w:space="0" w:color="BFBFBF"/>
              <w:right w:val="single" w:sz="4" w:space="0" w:color="BFBFBF"/>
            </w:tcBorders>
            <w:shd w:val="clear" w:color="auto" w:fill="EAF1F7"/>
            <w:tcMar>
              <w:top w:w="90" w:type="dxa"/>
              <w:left w:w="90" w:type="dxa"/>
              <w:bottom w:w="90" w:type="dxa"/>
              <w:right w:w="90" w:type="dxa"/>
            </w:tcMar>
          </w:tcPr>
          <w:p w14:paraId="271EBE56" w14:textId="77777777" w:rsidR="006A29B8" w:rsidRDefault="00000000">
            <w:pPr>
              <w:spacing w:after="0"/>
            </w:pPr>
            <w:r>
              <w:rPr>
                <w:b/>
                <w:sz w:val="14"/>
              </w:rPr>
              <w:t>Valdkond</w:t>
            </w:r>
          </w:p>
        </w:tc>
        <w:tc>
          <w:tcPr>
            <w:tcW w:w="2268" w:type="dxa"/>
            <w:tcBorders>
              <w:top w:val="single" w:sz="4" w:space="0" w:color="BFBFBF"/>
              <w:left w:val="single" w:sz="4" w:space="0" w:color="BFBFBF"/>
              <w:bottom w:val="single" w:sz="4" w:space="0" w:color="BFBFBF"/>
              <w:right w:val="single" w:sz="4" w:space="0" w:color="BFBFBF"/>
            </w:tcBorders>
            <w:shd w:val="clear" w:color="auto" w:fill="EAF1F7"/>
            <w:tcMar>
              <w:top w:w="90" w:type="dxa"/>
              <w:left w:w="90" w:type="dxa"/>
              <w:bottom w:w="90" w:type="dxa"/>
              <w:right w:w="90" w:type="dxa"/>
            </w:tcMar>
          </w:tcPr>
          <w:p w14:paraId="6178B79E" w14:textId="77777777" w:rsidR="006A29B8" w:rsidRDefault="00000000">
            <w:pPr>
              <w:spacing w:after="0"/>
            </w:pPr>
            <w:r>
              <w:rPr>
                <w:b/>
                <w:sz w:val="14"/>
              </w:rPr>
              <w:t>Tegevus</w:t>
            </w:r>
          </w:p>
        </w:tc>
        <w:tc>
          <w:tcPr>
            <w:tcW w:w="1757" w:type="dxa"/>
            <w:tcBorders>
              <w:top w:val="single" w:sz="4" w:space="0" w:color="BFBFBF"/>
              <w:left w:val="single" w:sz="4" w:space="0" w:color="BFBFBF"/>
              <w:bottom w:val="single" w:sz="4" w:space="0" w:color="BFBFBF"/>
              <w:right w:val="single" w:sz="4" w:space="0" w:color="BFBFBF"/>
            </w:tcBorders>
            <w:shd w:val="clear" w:color="auto" w:fill="EAF1F7"/>
            <w:tcMar>
              <w:top w:w="90" w:type="dxa"/>
              <w:left w:w="90" w:type="dxa"/>
              <w:bottom w:w="90" w:type="dxa"/>
              <w:right w:w="90" w:type="dxa"/>
            </w:tcMar>
          </w:tcPr>
          <w:p w14:paraId="6F290216" w14:textId="77777777" w:rsidR="006A29B8" w:rsidRDefault="00000000">
            <w:pPr>
              <w:spacing w:after="0"/>
            </w:pPr>
            <w:r>
              <w:rPr>
                <w:b/>
                <w:sz w:val="14"/>
              </w:rPr>
              <w:t>Täitja / roll</w:t>
            </w:r>
          </w:p>
        </w:tc>
        <w:tc>
          <w:tcPr>
            <w:tcW w:w="964" w:type="dxa"/>
            <w:tcBorders>
              <w:top w:val="single" w:sz="4" w:space="0" w:color="BFBFBF"/>
              <w:left w:val="single" w:sz="4" w:space="0" w:color="BFBFBF"/>
              <w:bottom w:val="single" w:sz="4" w:space="0" w:color="BFBFBF"/>
              <w:right w:val="single" w:sz="4" w:space="0" w:color="BFBFBF"/>
            </w:tcBorders>
            <w:shd w:val="clear" w:color="auto" w:fill="EAF1F7"/>
            <w:tcMar>
              <w:top w:w="90" w:type="dxa"/>
              <w:left w:w="90" w:type="dxa"/>
              <w:bottom w:w="90" w:type="dxa"/>
              <w:right w:w="90" w:type="dxa"/>
            </w:tcMar>
          </w:tcPr>
          <w:p w14:paraId="1341F018" w14:textId="77777777" w:rsidR="006A29B8" w:rsidRDefault="00000000">
            <w:pPr>
              <w:spacing w:after="0"/>
              <w:jc w:val="right"/>
            </w:pPr>
            <w:r>
              <w:rPr>
                <w:b/>
                <w:sz w:val="14"/>
              </w:rPr>
              <w:t>Kulu</w:t>
            </w:r>
          </w:p>
        </w:tc>
        <w:tc>
          <w:tcPr>
            <w:tcW w:w="2665" w:type="dxa"/>
            <w:tcBorders>
              <w:top w:val="single" w:sz="4" w:space="0" w:color="BFBFBF"/>
              <w:left w:val="single" w:sz="4" w:space="0" w:color="BFBFBF"/>
              <w:bottom w:val="single" w:sz="4" w:space="0" w:color="BFBFBF"/>
              <w:right w:val="single" w:sz="4" w:space="0" w:color="BFBFBF"/>
            </w:tcBorders>
            <w:shd w:val="clear" w:color="auto" w:fill="EAF1F7"/>
            <w:tcMar>
              <w:top w:w="90" w:type="dxa"/>
              <w:left w:w="90" w:type="dxa"/>
              <w:bottom w:w="90" w:type="dxa"/>
              <w:right w:w="90" w:type="dxa"/>
            </w:tcMar>
          </w:tcPr>
          <w:p w14:paraId="63A483FC" w14:textId="77777777" w:rsidR="006A29B8" w:rsidRDefault="00000000">
            <w:pPr>
              <w:spacing w:after="0"/>
            </w:pPr>
            <w:r>
              <w:rPr>
                <w:b/>
                <w:sz w:val="14"/>
              </w:rPr>
              <w:t>Indikaator / tulemus</w:t>
            </w:r>
          </w:p>
        </w:tc>
      </w:tr>
      <w:tr w:rsidR="006A29B8" w14:paraId="02694AB8"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193FEC2" w14:textId="77777777" w:rsidR="006A29B8" w:rsidRDefault="00000000">
            <w:pPr>
              <w:spacing w:after="0"/>
            </w:pPr>
            <w:r>
              <w:rPr>
                <w:sz w:val="14"/>
              </w:rPr>
              <w:t>1</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5A14DAA" w14:textId="77777777" w:rsidR="006A29B8" w:rsidRDefault="00000000">
            <w:pPr>
              <w:spacing w:after="0"/>
            </w:pPr>
            <w:r>
              <w:rPr>
                <w:sz w:val="14"/>
              </w:rPr>
              <w:t>Sinod ja kiriklik juhtimine</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82D4FE5" w14:textId="77777777" w:rsidR="006A29B8" w:rsidRDefault="00000000">
            <w:pPr>
              <w:spacing w:after="0"/>
            </w:pPr>
            <w:r>
              <w:rPr>
                <w:sz w:val="14"/>
              </w:rPr>
              <w:t>Kiriku juhtimine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D5ED590" w14:textId="77777777" w:rsidR="006A29B8" w:rsidRDefault="00000000">
            <w:pPr>
              <w:spacing w:after="0"/>
            </w:pPr>
            <w:r>
              <w:rPr>
                <w:sz w:val="14"/>
              </w:rPr>
              <w:t>Metropoliit Stefanus / Sinodi esimees</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A33D931" w14:textId="77777777" w:rsidR="006A29B8" w:rsidRDefault="00000000">
            <w:pPr>
              <w:spacing w:after="0"/>
              <w:jc w:val="right"/>
            </w:pPr>
            <w:r>
              <w:rPr>
                <w:sz w:val="14"/>
              </w:rPr>
              <w:t>24 000 €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2200B95" w14:textId="77777777" w:rsidR="006A29B8" w:rsidRDefault="00000000">
            <w:pPr>
              <w:spacing w:after="0"/>
            </w:pPr>
            <w:r>
              <w:rPr>
                <w:sz w:val="14"/>
              </w:rPr>
              <w:t>Kirik on juhitud ja administreeritud 2026. aasta jooksul.</w:t>
            </w:r>
          </w:p>
        </w:tc>
      </w:tr>
      <w:tr w:rsidR="006A29B8" w14:paraId="0FA2D682"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C64246D" w14:textId="77777777" w:rsidR="006A29B8" w:rsidRDefault="00000000">
            <w:pPr>
              <w:spacing w:after="0"/>
            </w:pPr>
            <w:r>
              <w:rPr>
                <w:sz w:val="14"/>
              </w:rPr>
              <w:t>1</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8D62A30" w14:textId="77777777" w:rsidR="006A29B8" w:rsidRDefault="00000000">
            <w:pPr>
              <w:spacing w:after="0"/>
            </w:pPr>
            <w:r>
              <w:rPr>
                <w:sz w:val="14"/>
              </w:rPr>
              <w:t>Sinod ja kiriklik juhtimine</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B1D53F2" w14:textId="77777777" w:rsidR="006A29B8" w:rsidRDefault="00000000">
            <w:pPr>
              <w:spacing w:after="0"/>
            </w:pPr>
            <w:r>
              <w:rPr>
                <w:sz w:val="14"/>
              </w:rPr>
              <w:t>Pärnu ja Saare piiskopkonna vaimulik juhtimine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F2A42F5" w14:textId="77777777" w:rsidR="006A29B8" w:rsidRDefault="00000000">
            <w:pPr>
              <w:spacing w:after="0"/>
            </w:pPr>
            <w:r>
              <w:rPr>
                <w:sz w:val="14"/>
              </w:rPr>
              <w:t>Piiskop Aleksander / Sinodi liige</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35774E3" w14:textId="77777777" w:rsidR="006A29B8" w:rsidRDefault="00000000">
            <w:pPr>
              <w:spacing w:after="0"/>
              <w:jc w:val="right"/>
            </w:pPr>
            <w:r>
              <w:rPr>
                <w:sz w:val="14"/>
              </w:rPr>
              <w:t>20 000 €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D2C1809" w14:textId="77777777" w:rsidR="006A29B8" w:rsidRDefault="00000000">
            <w:pPr>
              <w:spacing w:after="0"/>
            </w:pPr>
            <w:r>
              <w:rPr>
                <w:sz w:val="14"/>
              </w:rPr>
              <w:t>Piiskopkond on vaimulikult juhitud ja administreeritud 2026. aasta jooksul.</w:t>
            </w:r>
          </w:p>
        </w:tc>
      </w:tr>
      <w:tr w:rsidR="006A29B8" w14:paraId="3AD2DB85"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50BE668" w14:textId="77777777" w:rsidR="006A29B8" w:rsidRDefault="00000000">
            <w:pPr>
              <w:spacing w:after="0"/>
            </w:pPr>
            <w:r>
              <w:rPr>
                <w:sz w:val="14"/>
              </w:rPr>
              <w:t>1</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49311ED" w14:textId="77777777" w:rsidR="006A29B8" w:rsidRDefault="00000000">
            <w:pPr>
              <w:spacing w:after="0"/>
            </w:pPr>
            <w:r>
              <w:rPr>
                <w:sz w:val="14"/>
              </w:rPr>
              <w:t>Sinod ja kiriklik juhtimine</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9238B88" w14:textId="77777777" w:rsidR="006A29B8" w:rsidRDefault="00000000">
            <w:pPr>
              <w:spacing w:after="0"/>
            </w:pPr>
            <w:r>
              <w:rPr>
                <w:sz w:val="14"/>
              </w:rPr>
              <w:t>Kloostrite vaimulik juhtimine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3ACE9D3" w14:textId="77777777" w:rsidR="006A29B8" w:rsidRDefault="00000000">
            <w:pPr>
              <w:spacing w:after="0"/>
            </w:pPr>
            <w:r>
              <w:rPr>
                <w:sz w:val="14"/>
              </w:rPr>
              <w:t>Piiskop Damaskinos / Abipiiskop</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B932295" w14:textId="77777777" w:rsidR="006A29B8" w:rsidRDefault="00000000">
            <w:pPr>
              <w:spacing w:after="0"/>
              <w:jc w:val="right"/>
            </w:pPr>
            <w:r>
              <w:rPr>
                <w:sz w:val="14"/>
              </w:rPr>
              <w:t>20 000 €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6A2B3A6" w14:textId="77777777" w:rsidR="006A29B8" w:rsidRDefault="00000000">
            <w:pPr>
              <w:spacing w:after="0"/>
            </w:pPr>
            <w:r>
              <w:rPr>
                <w:sz w:val="14"/>
              </w:rPr>
              <w:t>Kloostrid on vaimulikult juhitud ja administreeritud, sinodi tegevus assisteeritud 2026. aasta jooksul.</w:t>
            </w:r>
          </w:p>
        </w:tc>
      </w:tr>
      <w:tr w:rsidR="006A29B8" w14:paraId="6BE2355F"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63C4C97" w14:textId="77777777" w:rsidR="006A29B8" w:rsidRDefault="00000000">
            <w:pPr>
              <w:spacing w:after="0"/>
            </w:pPr>
            <w:r>
              <w:rPr>
                <w:sz w:val="14"/>
              </w:rPr>
              <w:t>1</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2531D71" w14:textId="77777777" w:rsidR="006A29B8" w:rsidRDefault="00000000">
            <w:pPr>
              <w:spacing w:after="0"/>
            </w:pPr>
            <w:r>
              <w:rPr>
                <w:sz w:val="14"/>
              </w:rPr>
              <w:t>Sinod ja kiriklik juhtimine</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99D30B3" w14:textId="77777777" w:rsidR="006A29B8" w:rsidRDefault="00000000">
            <w:pPr>
              <w:spacing w:after="0"/>
            </w:pPr>
            <w:r>
              <w:rPr>
                <w:sz w:val="14"/>
              </w:rPr>
              <w:t>Tartu piiskopkonna vaimulik juhtimine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E6202CB" w14:textId="5365E21D" w:rsidR="006A29B8" w:rsidRDefault="00000000">
            <w:pPr>
              <w:spacing w:after="0"/>
            </w:pPr>
            <w:r>
              <w:rPr>
                <w:sz w:val="14"/>
              </w:rPr>
              <w:t>P</w:t>
            </w:r>
            <w:r w:rsidR="00A33D23">
              <w:rPr>
                <w:sz w:val="14"/>
              </w:rPr>
              <w:t>iiskop</w:t>
            </w:r>
            <w:r>
              <w:rPr>
                <w:sz w:val="14"/>
              </w:rPr>
              <w:t xml:space="preserve"> Andreas / </w:t>
            </w:r>
            <w:proofErr w:type="spellStart"/>
            <w:r>
              <w:rPr>
                <w:sz w:val="14"/>
              </w:rPr>
              <w:t>Sinodi</w:t>
            </w:r>
            <w:proofErr w:type="spellEnd"/>
            <w:r>
              <w:rPr>
                <w:sz w:val="14"/>
              </w:rPr>
              <w:t xml:space="preserve"> liige</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111EF53" w14:textId="77777777" w:rsidR="006A29B8" w:rsidRDefault="00000000">
            <w:pPr>
              <w:spacing w:after="0"/>
              <w:jc w:val="right"/>
            </w:pPr>
            <w:r>
              <w:rPr>
                <w:sz w:val="14"/>
              </w:rPr>
              <w:t>20 000 €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8172B3B" w14:textId="77777777" w:rsidR="006A29B8" w:rsidRDefault="00000000">
            <w:pPr>
              <w:spacing w:after="0"/>
            </w:pPr>
            <w:r>
              <w:rPr>
                <w:sz w:val="14"/>
              </w:rPr>
              <w:t>Piiskopkond on vaimulikult juhitud ja administreeritud 2026. aasta jooksul.</w:t>
            </w:r>
          </w:p>
        </w:tc>
      </w:tr>
      <w:tr w:rsidR="006A29B8" w14:paraId="68B120A9"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0266D87" w14:textId="77777777" w:rsidR="006A29B8" w:rsidRDefault="00000000">
            <w:pPr>
              <w:spacing w:after="0"/>
            </w:pPr>
            <w:r>
              <w:rPr>
                <w:sz w:val="14"/>
              </w:rPr>
              <w:t>2</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D44C32A" w14:textId="77777777" w:rsidR="006A29B8" w:rsidRDefault="00000000">
            <w:pPr>
              <w:spacing w:after="0"/>
            </w:pPr>
            <w:r>
              <w:rPr>
                <w:sz w:val="14"/>
              </w:rPr>
              <w:t>Kirikuvalitsus ja haldus</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1FFE40C" w14:textId="77777777" w:rsidR="006A29B8" w:rsidRDefault="00000000">
            <w:pPr>
              <w:spacing w:after="0"/>
            </w:pPr>
            <w:r>
              <w:rPr>
                <w:sz w:val="14"/>
              </w:rPr>
              <w:t>EAÕK administratiivne ja majanduslik jätkusuutlik juhtimine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0DC6645" w14:textId="77777777" w:rsidR="006A29B8" w:rsidRDefault="00000000">
            <w:pPr>
              <w:spacing w:after="0"/>
            </w:pPr>
            <w:r>
              <w:rPr>
                <w:sz w:val="14"/>
              </w:rPr>
              <w:t>Ülempreester Aleksander / Kirikuvalitsuse liige</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24C2A9A" w14:textId="77777777" w:rsidR="006A29B8" w:rsidRDefault="00000000">
            <w:pPr>
              <w:spacing w:after="0"/>
              <w:jc w:val="right"/>
            </w:pPr>
            <w:r>
              <w:rPr>
                <w:sz w:val="14"/>
              </w:rPr>
              <w:t>10 000 €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F0B1EFF" w14:textId="77777777" w:rsidR="006A29B8" w:rsidRDefault="00000000">
            <w:pPr>
              <w:spacing w:after="0"/>
            </w:pPr>
            <w:r>
              <w:rPr>
                <w:sz w:val="14"/>
              </w:rPr>
              <w:t>Kiriku haldustegevus on korraldatud 2026. aasta jooksul.</w:t>
            </w:r>
          </w:p>
        </w:tc>
      </w:tr>
      <w:tr w:rsidR="006A29B8" w14:paraId="6DB4D65E"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E3ECF54" w14:textId="77777777" w:rsidR="006A29B8" w:rsidRDefault="00000000">
            <w:pPr>
              <w:spacing w:after="0"/>
            </w:pPr>
            <w:r>
              <w:rPr>
                <w:sz w:val="14"/>
              </w:rPr>
              <w:t>2</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AA4C4D8" w14:textId="77777777" w:rsidR="006A29B8" w:rsidRDefault="00000000">
            <w:pPr>
              <w:spacing w:after="0"/>
            </w:pPr>
            <w:r>
              <w:rPr>
                <w:sz w:val="14"/>
              </w:rPr>
              <w:t>Kirikuvalitsus ja haldus</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E209213" w14:textId="77777777" w:rsidR="006A29B8" w:rsidRDefault="00000000">
            <w:pPr>
              <w:spacing w:after="0"/>
            </w:pPr>
            <w:r>
              <w:rPr>
                <w:sz w:val="14"/>
              </w:rPr>
              <w:t>Pühakodade renoveerimine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290A344" w14:textId="77777777" w:rsidR="006A29B8" w:rsidRDefault="00000000">
            <w:pPr>
              <w:spacing w:after="0"/>
            </w:pPr>
            <w:r>
              <w:rPr>
                <w:sz w:val="14"/>
              </w:rPr>
              <w:t>Ülemdiakon Ignatios / Kirikuvalitsuse liige</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1D442AA" w14:textId="77777777" w:rsidR="006A29B8" w:rsidRDefault="00000000">
            <w:pPr>
              <w:spacing w:after="0"/>
              <w:jc w:val="right"/>
            </w:pPr>
            <w:r>
              <w:rPr>
                <w:sz w:val="14"/>
              </w:rPr>
              <w:t>10 000 €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70E613B" w14:textId="77777777" w:rsidR="006A29B8" w:rsidRDefault="00000000">
            <w:pPr>
              <w:spacing w:after="0"/>
            </w:pPr>
            <w:r>
              <w:rPr>
                <w:sz w:val="14"/>
              </w:rPr>
              <w:t>Pühakodade renoveerimine on korraldatud ja administreeritud 2026. aasta jooksul.</w:t>
            </w:r>
          </w:p>
        </w:tc>
      </w:tr>
      <w:tr w:rsidR="006A29B8" w14:paraId="482D1B96"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D90CE5B" w14:textId="77777777" w:rsidR="006A29B8" w:rsidRDefault="00000000">
            <w:pPr>
              <w:spacing w:after="0"/>
            </w:pPr>
            <w:r>
              <w:rPr>
                <w:sz w:val="14"/>
              </w:rPr>
              <w:t>3</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7495CCA" w14:textId="77777777" w:rsidR="006A29B8" w:rsidRDefault="00000000">
            <w:pPr>
              <w:spacing w:after="0"/>
            </w:pPr>
            <w:r>
              <w:rPr>
                <w:sz w:val="14"/>
              </w:rPr>
              <w:t>Kirikukeskuse töö</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4798227" w14:textId="77777777" w:rsidR="006A29B8" w:rsidRDefault="00000000">
            <w:pPr>
              <w:spacing w:after="0"/>
            </w:pPr>
            <w:r>
              <w:rPr>
                <w:sz w:val="14"/>
              </w:rPr>
              <w:t>EAÕK vaimuliku ja administratiivse jätkusuutliku juhtimise tagamine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4830B08" w14:textId="77777777" w:rsidR="006A29B8" w:rsidRDefault="00000000">
            <w:pPr>
              <w:spacing w:after="0"/>
            </w:pPr>
            <w:r>
              <w:rPr>
                <w:sz w:val="14"/>
              </w:rPr>
              <w:t>Ülempreester Mattias / Peavikaar</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24AE4DB" w14:textId="77777777" w:rsidR="006A29B8" w:rsidRDefault="00000000">
            <w:pPr>
              <w:spacing w:after="0"/>
              <w:jc w:val="right"/>
            </w:pPr>
            <w:r>
              <w:rPr>
                <w:sz w:val="14"/>
              </w:rPr>
              <w:t>10 000 €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E3A932E" w14:textId="77777777" w:rsidR="006A29B8" w:rsidRDefault="00000000">
            <w:pPr>
              <w:spacing w:after="0"/>
            </w:pPr>
            <w:r>
              <w:rPr>
                <w:sz w:val="14"/>
              </w:rPr>
              <w:t>Kirikupea on assisteeritud, tõlketööd ja kirjavahetus korraldatud 2026. aasta jooksul.</w:t>
            </w:r>
          </w:p>
        </w:tc>
      </w:tr>
      <w:tr w:rsidR="006A29B8" w14:paraId="1098CE13"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5881519" w14:textId="77777777" w:rsidR="006A29B8" w:rsidRDefault="00000000">
            <w:pPr>
              <w:spacing w:after="0"/>
            </w:pPr>
            <w:r>
              <w:rPr>
                <w:sz w:val="14"/>
              </w:rPr>
              <w:t>3</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09E1E1F" w14:textId="77777777" w:rsidR="006A29B8" w:rsidRDefault="00000000">
            <w:pPr>
              <w:spacing w:after="0"/>
            </w:pPr>
            <w:r>
              <w:rPr>
                <w:sz w:val="14"/>
              </w:rPr>
              <w:t>Kirikukeskuse töö</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CF67462" w14:textId="77777777" w:rsidR="006A29B8" w:rsidRDefault="00000000">
            <w:pPr>
              <w:spacing w:after="0"/>
            </w:pPr>
            <w:r>
              <w:rPr>
                <w:sz w:val="14"/>
              </w:rPr>
              <w:t>EAÕK vaimuliku ja administratiivse jätkusuutliku juhtimise tagamine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5DBCDBB" w14:textId="77777777" w:rsidR="006A29B8" w:rsidRDefault="00000000">
            <w:pPr>
              <w:spacing w:after="0"/>
            </w:pPr>
            <w:r>
              <w:rPr>
                <w:sz w:val="14"/>
              </w:rPr>
              <w:t>Nunn Tekla / Nunn</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C7081FD" w14:textId="77777777" w:rsidR="006A29B8" w:rsidRDefault="00000000">
            <w:pPr>
              <w:spacing w:after="0"/>
              <w:jc w:val="right"/>
            </w:pPr>
            <w:r>
              <w:rPr>
                <w:sz w:val="14"/>
              </w:rPr>
              <w:t>10 000 €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3376E8C" w14:textId="77777777" w:rsidR="006A29B8" w:rsidRDefault="00000000">
            <w:pPr>
              <w:spacing w:after="0"/>
            </w:pPr>
            <w:r>
              <w:rPr>
                <w:sz w:val="14"/>
              </w:rPr>
              <w:t>Kirikupea elukeskond ja kirikukeskuse kabeli tegevus on korraldatud 2026. aasta jooksul.</w:t>
            </w:r>
          </w:p>
        </w:tc>
      </w:tr>
      <w:tr w:rsidR="006A29B8" w14:paraId="134770A2"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12660E1" w14:textId="77777777" w:rsidR="006A29B8" w:rsidRDefault="00000000">
            <w:pPr>
              <w:spacing w:after="0"/>
            </w:pPr>
            <w:r>
              <w:rPr>
                <w:sz w:val="14"/>
              </w:rPr>
              <w:t>3</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85F777F" w14:textId="77777777" w:rsidR="006A29B8" w:rsidRDefault="00000000">
            <w:pPr>
              <w:spacing w:after="0"/>
            </w:pPr>
            <w:r>
              <w:rPr>
                <w:sz w:val="14"/>
              </w:rPr>
              <w:t>Kirikukeskuse töö</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1782239" w14:textId="77777777" w:rsidR="006A29B8" w:rsidRDefault="00000000">
            <w:pPr>
              <w:spacing w:after="0"/>
            </w:pPr>
            <w:r>
              <w:rPr>
                <w:sz w:val="14"/>
              </w:rPr>
              <w:t>EAÕK vaimuliku ja administratiivse jätkusuutliku juhtimise tagamine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8C5AB70" w14:textId="77777777" w:rsidR="006A29B8" w:rsidRDefault="00000000">
            <w:pPr>
              <w:spacing w:after="0"/>
            </w:pPr>
            <w:r>
              <w:rPr>
                <w:sz w:val="14"/>
              </w:rPr>
              <w:t>Heike Härma / sekretär</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24ED382" w14:textId="77777777" w:rsidR="006A29B8" w:rsidRDefault="00000000">
            <w:pPr>
              <w:spacing w:after="0"/>
              <w:jc w:val="right"/>
            </w:pPr>
            <w:r>
              <w:rPr>
                <w:sz w:val="14"/>
              </w:rPr>
              <w:t>10 000 €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5150AAE" w14:textId="77777777" w:rsidR="006A29B8" w:rsidRDefault="00000000">
            <w:pPr>
              <w:spacing w:after="0"/>
            </w:pPr>
            <w:r>
              <w:rPr>
                <w:sz w:val="14"/>
              </w:rPr>
              <w:t>Kirikupea on assisteeritud, tõlked tehtud 2026. aasta jooksul.</w:t>
            </w:r>
          </w:p>
        </w:tc>
      </w:tr>
      <w:tr w:rsidR="006A29B8" w14:paraId="1497ADC5"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6B8ABE7" w14:textId="77777777" w:rsidR="006A29B8" w:rsidRDefault="00000000">
            <w:pPr>
              <w:spacing w:after="0"/>
            </w:pPr>
            <w:r>
              <w:rPr>
                <w:sz w:val="14"/>
              </w:rPr>
              <w:lastRenderedPageBreak/>
              <w:t>3</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5A78778" w14:textId="77777777" w:rsidR="006A29B8" w:rsidRDefault="00000000">
            <w:pPr>
              <w:spacing w:after="0"/>
            </w:pPr>
            <w:r>
              <w:rPr>
                <w:sz w:val="14"/>
              </w:rPr>
              <w:t>Kirikukeskuse töö</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704FC87" w14:textId="77777777" w:rsidR="006A29B8" w:rsidRDefault="00000000">
            <w:pPr>
              <w:spacing w:after="0"/>
            </w:pPr>
            <w:r>
              <w:rPr>
                <w:sz w:val="14"/>
              </w:rPr>
              <w:t>EAÕK vaimuliku ja administratiivse jätkusuutliku juhtimise tagamine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558C380" w14:textId="77777777" w:rsidR="006A29B8" w:rsidRDefault="00000000">
            <w:pPr>
              <w:spacing w:after="0"/>
            </w:pPr>
            <w:r>
              <w:rPr>
                <w:sz w:val="14"/>
              </w:rPr>
              <w:t>Ilona Tohver / assistent</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950D406" w14:textId="77777777" w:rsidR="006A29B8" w:rsidRDefault="00000000">
            <w:pPr>
              <w:spacing w:after="0"/>
              <w:jc w:val="right"/>
            </w:pPr>
            <w:r>
              <w:rPr>
                <w:sz w:val="14"/>
              </w:rPr>
              <w:t>10 000 €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CE2D1CF" w14:textId="77777777" w:rsidR="006A29B8" w:rsidRDefault="00000000">
            <w:pPr>
              <w:spacing w:after="0"/>
            </w:pPr>
            <w:r>
              <w:rPr>
                <w:sz w:val="14"/>
              </w:rPr>
              <w:t>Kiriku kirjanduse ja tarvete sisseost, levitamine, müük on korraldatud 2026. aasta jooksul.</w:t>
            </w:r>
          </w:p>
        </w:tc>
      </w:tr>
      <w:tr w:rsidR="006A29B8" w14:paraId="0C9E1B4C"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9F2218E" w14:textId="77777777" w:rsidR="006A29B8" w:rsidRDefault="00000000">
            <w:pPr>
              <w:spacing w:after="0"/>
            </w:pPr>
            <w:r>
              <w:rPr>
                <w:sz w:val="14"/>
              </w:rPr>
              <w:t>3</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8FE06E5" w14:textId="77777777" w:rsidR="006A29B8" w:rsidRDefault="00000000">
            <w:pPr>
              <w:spacing w:after="0"/>
            </w:pPr>
            <w:r>
              <w:rPr>
                <w:sz w:val="14"/>
              </w:rPr>
              <w:t>Kirikukeskuse töö</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45B75E1" w14:textId="77777777" w:rsidR="006A29B8" w:rsidRDefault="00000000">
            <w:pPr>
              <w:spacing w:after="0"/>
            </w:pPr>
            <w:r>
              <w:rPr>
                <w:sz w:val="14"/>
              </w:rPr>
              <w:t>EAÕK vaimuliku ja administratiivse jätkusuutliku juhtimise tagamine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3C607CB" w14:textId="77777777" w:rsidR="006A29B8" w:rsidRDefault="00000000">
            <w:pPr>
              <w:spacing w:after="0"/>
            </w:pPr>
            <w:r>
              <w:rPr>
                <w:sz w:val="14"/>
              </w:rPr>
              <w:t>Mari-Liis Tamm / raamatupidaja</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F259C0F" w14:textId="77777777" w:rsidR="006A29B8" w:rsidRDefault="00000000">
            <w:pPr>
              <w:spacing w:after="0"/>
              <w:jc w:val="right"/>
            </w:pPr>
            <w:r>
              <w:rPr>
                <w:sz w:val="14"/>
              </w:rPr>
              <w:t>18 000 €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0E0D6D2" w14:textId="77777777" w:rsidR="006A29B8" w:rsidRDefault="00000000">
            <w:pPr>
              <w:spacing w:after="0"/>
            </w:pPr>
            <w:r>
              <w:rPr>
                <w:sz w:val="14"/>
              </w:rPr>
              <w:t>Kiriku raamatupidamine ja finantsarvestus on korraldatud 2026. aasta jooksul.</w:t>
            </w:r>
          </w:p>
        </w:tc>
      </w:tr>
      <w:tr w:rsidR="006A29B8" w14:paraId="338154A8"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889E064" w14:textId="77777777" w:rsidR="006A29B8" w:rsidRDefault="00000000">
            <w:pPr>
              <w:spacing w:after="0"/>
            </w:pPr>
            <w:r>
              <w:rPr>
                <w:sz w:val="14"/>
              </w:rPr>
              <w:t>4</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C72357E" w14:textId="77777777" w:rsidR="006A29B8" w:rsidRDefault="00000000">
            <w:pPr>
              <w:spacing w:after="0"/>
            </w:pPr>
            <w:r>
              <w:rPr>
                <w:sz w:val="14"/>
              </w:rPr>
              <w:t>Kloostrid ja vaimne pärand</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47B0275" w14:textId="77777777" w:rsidR="006A29B8" w:rsidRDefault="00000000">
            <w:pPr>
              <w:spacing w:after="0"/>
            </w:pPr>
            <w:r>
              <w:rPr>
                <w:sz w:val="14"/>
              </w:rPr>
              <w:t>EAÕK vaimse pärandi kandmine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E1A1A9F" w14:textId="77777777" w:rsidR="006A29B8" w:rsidRDefault="00000000">
            <w:pPr>
              <w:spacing w:after="0"/>
            </w:pPr>
            <w:r>
              <w:rPr>
                <w:sz w:val="14"/>
              </w:rPr>
              <w:t>Piiskop Damaskinos / Kloostri vaimulik isa</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A7C109E" w14:textId="77777777" w:rsidR="006A29B8" w:rsidRDefault="00000000">
            <w:pPr>
              <w:spacing w:after="0"/>
              <w:jc w:val="right"/>
            </w:pPr>
            <w:r>
              <w:rPr>
                <w:sz w:val="14"/>
              </w:rPr>
              <w:t>5 000 €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496427C" w14:textId="77777777" w:rsidR="006A29B8" w:rsidRDefault="00000000">
            <w:pPr>
              <w:spacing w:after="0"/>
            </w:pPr>
            <w:r>
              <w:rPr>
                <w:sz w:val="14"/>
              </w:rPr>
              <w:t>Igapäevane kloostris teenistuste läbiviimine ja külastajate võõrustamine, hinge- ja kriisiabi on korraldatud 2026. aasta jooksul.</w:t>
            </w:r>
          </w:p>
        </w:tc>
      </w:tr>
      <w:tr w:rsidR="006A29B8" w14:paraId="24E373CA"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399810F" w14:textId="77777777" w:rsidR="006A29B8" w:rsidRDefault="00000000">
            <w:pPr>
              <w:spacing w:after="0"/>
            </w:pPr>
            <w:r>
              <w:rPr>
                <w:sz w:val="14"/>
              </w:rPr>
              <w:t>4</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2F8CFA0" w14:textId="77777777" w:rsidR="006A29B8" w:rsidRDefault="00000000">
            <w:pPr>
              <w:spacing w:after="0"/>
            </w:pPr>
            <w:r>
              <w:rPr>
                <w:sz w:val="14"/>
              </w:rPr>
              <w:t>Kloostrid ja vaimne pärand</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E42094A" w14:textId="77777777" w:rsidR="006A29B8" w:rsidRDefault="00000000">
            <w:pPr>
              <w:spacing w:after="0"/>
            </w:pPr>
            <w:r>
              <w:rPr>
                <w:sz w:val="14"/>
              </w:rPr>
              <w:t>EAÕK vaimse pärandi kandmine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66B1F65" w14:textId="77777777" w:rsidR="006A29B8" w:rsidRDefault="00000000">
            <w:pPr>
              <w:spacing w:after="0"/>
            </w:pPr>
            <w:r>
              <w:rPr>
                <w:sz w:val="14"/>
              </w:rPr>
              <w:t>Munk Paisios / Rüükandja</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6A0326B" w14:textId="77777777" w:rsidR="006A29B8" w:rsidRDefault="00000000">
            <w:pPr>
              <w:spacing w:after="0"/>
              <w:jc w:val="right"/>
            </w:pPr>
            <w:r>
              <w:rPr>
                <w:sz w:val="14"/>
              </w:rPr>
              <w:t>5 000 €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ABB0CB5" w14:textId="77777777" w:rsidR="006A29B8" w:rsidRDefault="00000000">
            <w:pPr>
              <w:spacing w:after="0"/>
            </w:pPr>
            <w:r>
              <w:rPr>
                <w:sz w:val="14"/>
              </w:rPr>
              <w:t>Igapäevane kloostris teenistuste läbiviimine ja külastajate võõrustamine, hinge- ja kriisiabi on korraldatud 2026. aasta jooksul.</w:t>
            </w:r>
          </w:p>
        </w:tc>
      </w:tr>
      <w:tr w:rsidR="006A29B8" w14:paraId="55AD52E2"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4DDE5C6" w14:textId="77777777" w:rsidR="006A29B8" w:rsidRDefault="00000000">
            <w:pPr>
              <w:spacing w:after="0"/>
            </w:pPr>
            <w:r>
              <w:rPr>
                <w:sz w:val="14"/>
              </w:rPr>
              <w:t>4</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FC4AB28" w14:textId="77777777" w:rsidR="006A29B8" w:rsidRDefault="00000000">
            <w:pPr>
              <w:spacing w:after="0"/>
            </w:pPr>
            <w:r>
              <w:rPr>
                <w:sz w:val="14"/>
              </w:rPr>
              <w:t>Kloostrid ja vaimne pärand</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6E6E94A" w14:textId="77777777" w:rsidR="006A29B8" w:rsidRDefault="00000000">
            <w:pPr>
              <w:spacing w:after="0"/>
            </w:pPr>
            <w:r>
              <w:rPr>
                <w:sz w:val="14"/>
              </w:rPr>
              <w:t>EAÕK vaimse pärandi kandmine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390617F" w14:textId="77777777" w:rsidR="006A29B8" w:rsidRDefault="00000000">
            <w:pPr>
              <w:spacing w:after="0"/>
            </w:pPr>
            <w:r>
              <w:rPr>
                <w:sz w:val="14"/>
              </w:rPr>
              <w:t>Piiskop Damaskinos / Kloostri vaimulik isa</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4F92605" w14:textId="77777777" w:rsidR="006A29B8" w:rsidRDefault="00000000">
            <w:pPr>
              <w:spacing w:after="0"/>
              <w:jc w:val="right"/>
            </w:pPr>
            <w:r>
              <w:rPr>
                <w:sz w:val="14"/>
              </w:rPr>
              <w:t>5 000 €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5346256" w14:textId="77777777" w:rsidR="006A29B8" w:rsidRDefault="00000000">
            <w:pPr>
              <w:spacing w:after="0"/>
            </w:pPr>
            <w:r>
              <w:rPr>
                <w:sz w:val="14"/>
              </w:rPr>
              <w:t>Igapäevane kloostris teenistuste läbiviimine ja külastajate võõrustamine, hinge- ja kriisiabi on korraldatud 2026. aasta jooksul.</w:t>
            </w:r>
          </w:p>
        </w:tc>
      </w:tr>
      <w:tr w:rsidR="006A29B8" w14:paraId="61BAD0CD"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551998A" w14:textId="77777777" w:rsidR="006A29B8" w:rsidRDefault="00000000">
            <w:pPr>
              <w:spacing w:after="0"/>
            </w:pPr>
            <w:r>
              <w:rPr>
                <w:sz w:val="14"/>
              </w:rPr>
              <w:t>4</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67C437C" w14:textId="77777777" w:rsidR="006A29B8" w:rsidRDefault="00000000">
            <w:pPr>
              <w:spacing w:after="0"/>
            </w:pPr>
            <w:r>
              <w:rPr>
                <w:sz w:val="14"/>
              </w:rPr>
              <w:t>Kloostrid ja vaimne pärand</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835CBBA" w14:textId="77777777" w:rsidR="006A29B8" w:rsidRDefault="00000000">
            <w:pPr>
              <w:spacing w:after="0"/>
            </w:pPr>
            <w:r>
              <w:rPr>
                <w:sz w:val="14"/>
              </w:rPr>
              <w:t>EAÕK vaimse pärandi kandmine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2D59D0D" w14:textId="77777777" w:rsidR="006A29B8" w:rsidRDefault="00000000">
            <w:pPr>
              <w:spacing w:after="0"/>
            </w:pPr>
            <w:r>
              <w:rPr>
                <w:sz w:val="14"/>
              </w:rPr>
              <w:t>Nunn Porfiria / Rüükandja</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7F6C694" w14:textId="77777777" w:rsidR="006A29B8" w:rsidRDefault="00000000">
            <w:pPr>
              <w:spacing w:after="0"/>
              <w:jc w:val="right"/>
            </w:pPr>
            <w:r>
              <w:rPr>
                <w:sz w:val="14"/>
              </w:rPr>
              <w:t>5 000 €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12CE0D9" w14:textId="77777777" w:rsidR="006A29B8" w:rsidRDefault="00000000">
            <w:pPr>
              <w:spacing w:after="0"/>
            </w:pPr>
            <w:r>
              <w:rPr>
                <w:sz w:val="14"/>
              </w:rPr>
              <w:t>Igapäevane kloostris teenistuste läbiviimine ja külastajate võõrustamine, hinge- ja kriisiabi on korraldatud 2026. aasta jooksul.</w:t>
            </w:r>
          </w:p>
        </w:tc>
      </w:tr>
      <w:tr w:rsidR="006A29B8" w14:paraId="50FF1D0F"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6E93EEF" w14:textId="77777777" w:rsidR="006A29B8" w:rsidRDefault="00000000">
            <w:pPr>
              <w:spacing w:after="0"/>
            </w:pPr>
            <w:r>
              <w:rPr>
                <w:sz w:val="14"/>
              </w:rPr>
              <w:t>4</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D203755" w14:textId="77777777" w:rsidR="006A29B8" w:rsidRDefault="00000000">
            <w:pPr>
              <w:spacing w:after="0"/>
            </w:pPr>
            <w:r>
              <w:rPr>
                <w:sz w:val="14"/>
              </w:rPr>
              <w:t>Kloostrid ja vaimne pärand</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7F78FEB" w14:textId="77777777" w:rsidR="006A29B8" w:rsidRDefault="00000000">
            <w:pPr>
              <w:spacing w:after="0"/>
            </w:pPr>
            <w:r>
              <w:rPr>
                <w:sz w:val="14"/>
              </w:rPr>
              <w:t>EAÕK vaimse pärandi kandmine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F59149F" w14:textId="77777777" w:rsidR="006A29B8" w:rsidRDefault="00000000">
            <w:pPr>
              <w:spacing w:after="0"/>
            </w:pPr>
            <w:r>
              <w:rPr>
                <w:sz w:val="14"/>
              </w:rPr>
              <w:t>Kuuletuja Maria / Kuuletuja</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778E0F8" w14:textId="77777777" w:rsidR="006A29B8" w:rsidRDefault="00000000">
            <w:pPr>
              <w:spacing w:after="0"/>
              <w:jc w:val="right"/>
            </w:pPr>
            <w:r>
              <w:rPr>
                <w:sz w:val="14"/>
              </w:rPr>
              <w:t>5 000 €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35B4F54" w14:textId="77777777" w:rsidR="006A29B8" w:rsidRDefault="00000000">
            <w:pPr>
              <w:spacing w:after="0"/>
            </w:pPr>
            <w:r>
              <w:rPr>
                <w:sz w:val="14"/>
              </w:rPr>
              <w:t>Igapäevane kloostris teenistuste läbiviimine ja külastajate võõrustamine, hinge- ja kriisiabi on korraldatud 2026. aasta jooksul.</w:t>
            </w:r>
          </w:p>
        </w:tc>
      </w:tr>
      <w:tr w:rsidR="006A29B8" w14:paraId="5A226B54"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60AB698" w14:textId="77777777" w:rsidR="006A29B8" w:rsidRDefault="00000000">
            <w:pPr>
              <w:spacing w:after="0"/>
            </w:pPr>
            <w:r>
              <w:rPr>
                <w:sz w:val="14"/>
              </w:rPr>
              <w:t>5</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40BBF82" w14:textId="77777777" w:rsidR="006A29B8" w:rsidRDefault="00000000">
            <w:pPr>
              <w:spacing w:after="0"/>
            </w:pPr>
            <w:r>
              <w:rPr>
                <w:sz w:val="14"/>
              </w:rPr>
              <w:t>Teoloogiline Instituut ja kiriklik haridus</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1BEB359" w14:textId="77777777" w:rsidR="006A29B8" w:rsidRDefault="00000000">
            <w:pPr>
              <w:spacing w:after="0"/>
            </w:pPr>
            <w:r>
              <w:rPr>
                <w:sz w:val="14"/>
              </w:rPr>
              <w:t>EAÕK vaimulikonna harimine ja uute kirikutöötajate (vaimulike ja ilmalike ) pealekasvu tagamine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BF31DFE" w14:textId="77777777" w:rsidR="006A29B8" w:rsidRDefault="00000000">
            <w:pPr>
              <w:spacing w:after="0"/>
            </w:pPr>
            <w:r>
              <w:rPr>
                <w:sz w:val="14"/>
              </w:rPr>
              <w:t>Tauri Tölpt / Juhataja</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8D2901D" w14:textId="77777777" w:rsidR="006A29B8" w:rsidRDefault="00000000">
            <w:pPr>
              <w:spacing w:after="0"/>
              <w:jc w:val="right"/>
            </w:pPr>
            <w:r>
              <w:rPr>
                <w:sz w:val="14"/>
              </w:rPr>
              <w:t>5 000 €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0EF5F28" w14:textId="77777777" w:rsidR="006A29B8" w:rsidRDefault="00000000">
            <w:pPr>
              <w:spacing w:after="0"/>
            </w:pPr>
            <w:r>
              <w:rPr>
                <w:sz w:val="14"/>
              </w:rPr>
              <w:t>Väliskülaliste, artiklite ja kirjade tõlkimine on teostatud 2026. aasta jooksul.</w:t>
            </w:r>
          </w:p>
        </w:tc>
      </w:tr>
      <w:tr w:rsidR="006A29B8" w14:paraId="1D4D6057"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57C61A2" w14:textId="77777777" w:rsidR="006A29B8" w:rsidRDefault="00000000">
            <w:pPr>
              <w:spacing w:after="0"/>
            </w:pPr>
            <w:r>
              <w:rPr>
                <w:sz w:val="14"/>
              </w:rPr>
              <w:t>5</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FBA882D" w14:textId="77777777" w:rsidR="006A29B8" w:rsidRDefault="00000000">
            <w:pPr>
              <w:spacing w:after="0"/>
            </w:pPr>
            <w:r>
              <w:rPr>
                <w:sz w:val="14"/>
              </w:rPr>
              <w:t>Teoloogiline Instituut ja kiriklik haridus</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206F7CB" w14:textId="77777777" w:rsidR="006A29B8" w:rsidRDefault="00000000">
            <w:pPr>
              <w:spacing w:after="0"/>
            </w:pPr>
            <w:r>
              <w:rPr>
                <w:sz w:val="14"/>
              </w:rPr>
              <w:t>EAÕK vaimulikonna harimine ja uute kirikutöötajate (vaimulike ja ilmalike ) pealekasvu tagamine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05D1199" w14:textId="77777777" w:rsidR="006A29B8" w:rsidRDefault="00000000">
            <w:pPr>
              <w:spacing w:after="0"/>
            </w:pPr>
            <w:r>
              <w:rPr>
                <w:sz w:val="14"/>
              </w:rPr>
              <w:t>Tauri Tölpt / Juhataja</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D78CEF5" w14:textId="77777777" w:rsidR="006A29B8" w:rsidRDefault="00000000">
            <w:pPr>
              <w:spacing w:after="0"/>
              <w:jc w:val="right"/>
            </w:pPr>
            <w:r>
              <w:rPr>
                <w:sz w:val="14"/>
              </w:rPr>
              <w:t>3 000 €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EA86591" w14:textId="77777777" w:rsidR="006A29B8" w:rsidRDefault="00000000">
            <w:pPr>
              <w:spacing w:after="0"/>
            </w:pPr>
            <w:r>
              <w:rPr>
                <w:sz w:val="14"/>
              </w:rPr>
              <w:t>Venekeelsete koolitusseminaride korraldamine on korraldatud 2026. aasta jooksul.</w:t>
            </w:r>
          </w:p>
        </w:tc>
      </w:tr>
      <w:tr w:rsidR="006A29B8" w14:paraId="72BB2FDB"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C75BC67" w14:textId="77777777" w:rsidR="006A29B8" w:rsidRDefault="00000000">
            <w:pPr>
              <w:spacing w:after="0"/>
            </w:pPr>
            <w:r>
              <w:rPr>
                <w:sz w:val="14"/>
              </w:rPr>
              <w:t>5</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BC98A3F" w14:textId="77777777" w:rsidR="006A29B8" w:rsidRDefault="00000000">
            <w:pPr>
              <w:spacing w:after="0"/>
            </w:pPr>
            <w:r>
              <w:rPr>
                <w:sz w:val="14"/>
              </w:rPr>
              <w:t>Teoloogiline Instituut ja kiriklik haridus</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DC949A9" w14:textId="77777777" w:rsidR="006A29B8" w:rsidRDefault="00000000">
            <w:pPr>
              <w:spacing w:after="0"/>
            </w:pPr>
            <w:r>
              <w:rPr>
                <w:sz w:val="14"/>
              </w:rPr>
              <w:t>EAÕK vaimulikonna harimine ja uute kirikutöötajate (vaimulike ja ilmalike ) pealekasvu tagamine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E1BA9C4" w14:textId="77777777" w:rsidR="006A29B8" w:rsidRDefault="00000000">
            <w:pPr>
              <w:spacing w:after="0"/>
            </w:pPr>
            <w:r>
              <w:rPr>
                <w:sz w:val="14"/>
              </w:rPr>
              <w:t>Tauri Tölpt / Juhataja</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64CA815" w14:textId="77777777" w:rsidR="006A29B8" w:rsidRDefault="00000000">
            <w:pPr>
              <w:spacing w:after="0"/>
              <w:jc w:val="right"/>
            </w:pPr>
            <w:r>
              <w:rPr>
                <w:sz w:val="14"/>
              </w:rPr>
              <w:t>3 000 €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5D90C58" w14:textId="77777777" w:rsidR="006A29B8" w:rsidRDefault="00000000">
            <w:pPr>
              <w:spacing w:after="0"/>
            </w:pPr>
            <w:r>
              <w:rPr>
                <w:sz w:val="14"/>
              </w:rPr>
              <w:t>EAÕK Teoloogilise Instituudi kirikulaulu programm on käivitatud 2026. aasta jooksul.</w:t>
            </w:r>
          </w:p>
        </w:tc>
      </w:tr>
      <w:tr w:rsidR="006A29B8" w14:paraId="1AF09591"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227E4FD" w14:textId="77777777" w:rsidR="006A29B8" w:rsidRDefault="00000000">
            <w:pPr>
              <w:spacing w:after="0"/>
            </w:pPr>
            <w:r>
              <w:rPr>
                <w:sz w:val="14"/>
              </w:rPr>
              <w:t>5</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F887E47" w14:textId="77777777" w:rsidR="006A29B8" w:rsidRDefault="00000000">
            <w:pPr>
              <w:spacing w:after="0"/>
            </w:pPr>
            <w:r>
              <w:rPr>
                <w:sz w:val="14"/>
              </w:rPr>
              <w:t>Teoloogiline Instituut ja kiriklik haridus</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2611E64" w14:textId="77777777" w:rsidR="006A29B8" w:rsidRDefault="00000000">
            <w:pPr>
              <w:spacing w:after="0"/>
            </w:pPr>
            <w:r>
              <w:rPr>
                <w:sz w:val="14"/>
              </w:rPr>
              <w:t>EAÕK vaimulikonna harimine ja uute kirikutöötajate (vaimulike ja ilmalike ) pealekasvu tagamine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2D7CFCC" w14:textId="77777777" w:rsidR="006A29B8" w:rsidRDefault="00000000">
            <w:pPr>
              <w:spacing w:after="0"/>
            </w:pPr>
            <w:r>
              <w:rPr>
                <w:sz w:val="14"/>
              </w:rPr>
              <w:t>Tauri Tölpt / Juhataja</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C4BAD68" w14:textId="77777777" w:rsidR="006A29B8" w:rsidRDefault="00000000">
            <w:pPr>
              <w:spacing w:after="0"/>
              <w:jc w:val="right"/>
            </w:pPr>
            <w:r>
              <w:rPr>
                <w:sz w:val="14"/>
              </w:rPr>
              <w:t>5 000 €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E4868FD" w14:textId="77777777" w:rsidR="006A29B8" w:rsidRDefault="00000000">
            <w:pPr>
              <w:spacing w:after="0"/>
            </w:pPr>
            <w:r>
              <w:rPr>
                <w:sz w:val="14"/>
              </w:rPr>
              <w:t>Koostöös Tartu Ülikooli usuteaduskonnaga mikrokraadiprogrammi „Õigeusk ja kaasaja väljakutsed" projekt on juhitud 2026. aasta jooksul.</w:t>
            </w:r>
          </w:p>
        </w:tc>
      </w:tr>
      <w:tr w:rsidR="006A29B8" w14:paraId="53D16115"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AA6A57C" w14:textId="77777777" w:rsidR="006A29B8" w:rsidRDefault="00000000">
            <w:pPr>
              <w:spacing w:after="0"/>
            </w:pPr>
            <w:r>
              <w:rPr>
                <w:sz w:val="14"/>
              </w:rPr>
              <w:t>5</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627364E" w14:textId="77777777" w:rsidR="006A29B8" w:rsidRDefault="00000000">
            <w:pPr>
              <w:spacing w:after="0"/>
            </w:pPr>
            <w:r>
              <w:rPr>
                <w:sz w:val="14"/>
              </w:rPr>
              <w:t>Teoloogiline Instituut ja kiriklik haridus</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95B00EA" w14:textId="77777777" w:rsidR="006A29B8" w:rsidRDefault="00000000">
            <w:pPr>
              <w:spacing w:after="0"/>
            </w:pPr>
            <w:r>
              <w:rPr>
                <w:sz w:val="14"/>
              </w:rPr>
              <w:t>EAÕK vaimulikonna harimine ja uute kirikutöötajate (vaimulike ja ilmalike ) pealekasvu tagamine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33EDBCA" w14:textId="77777777" w:rsidR="006A29B8" w:rsidRDefault="00000000">
            <w:pPr>
              <w:spacing w:after="0"/>
            </w:pPr>
            <w:r>
              <w:rPr>
                <w:sz w:val="14"/>
              </w:rPr>
              <w:t>Tauri Tölpt / Juhataja</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D829280" w14:textId="77777777" w:rsidR="006A29B8" w:rsidRDefault="00000000">
            <w:pPr>
              <w:spacing w:after="0"/>
              <w:jc w:val="right"/>
            </w:pPr>
            <w:r>
              <w:rPr>
                <w:sz w:val="14"/>
              </w:rPr>
              <w:t>2 000 €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53B023A" w14:textId="77777777" w:rsidR="006A29B8" w:rsidRDefault="00000000">
            <w:pPr>
              <w:spacing w:after="0"/>
            </w:pPr>
            <w:r>
              <w:rPr>
                <w:sz w:val="14"/>
              </w:rPr>
              <w:t>Konverentsid ja suvekoolid on korraldatud 2026. aasta jooksul.</w:t>
            </w:r>
          </w:p>
        </w:tc>
      </w:tr>
      <w:tr w:rsidR="006A29B8" w14:paraId="52E4B6AE"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2863FB1" w14:textId="77777777" w:rsidR="006A29B8" w:rsidRDefault="00000000">
            <w:pPr>
              <w:spacing w:after="0"/>
            </w:pPr>
            <w:r>
              <w:rPr>
                <w:sz w:val="14"/>
              </w:rPr>
              <w:t>5</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34633B5" w14:textId="77777777" w:rsidR="006A29B8" w:rsidRDefault="00000000">
            <w:pPr>
              <w:spacing w:after="0"/>
            </w:pPr>
            <w:r>
              <w:rPr>
                <w:sz w:val="14"/>
              </w:rPr>
              <w:t>Teoloogiline Instituut ja kiriklik haridus</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73A6865" w14:textId="77777777" w:rsidR="006A29B8" w:rsidRDefault="00000000">
            <w:pPr>
              <w:spacing w:after="0"/>
            </w:pPr>
            <w:r>
              <w:rPr>
                <w:sz w:val="14"/>
              </w:rPr>
              <w:t>EAÕK vaimulikonna harimine ja uute kirikutöötajate (vaimulike ja ilmalike ) pealekasvu tagamine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6C3A2A9" w14:textId="77777777" w:rsidR="006A29B8" w:rsidRDefault="00000000">
            <w:pPr>
              <w:spacing w:after="0"/>
            </w:pPr>
            <w:r>
              <w:rPr>
                <w:sz w:val="14"/>
              </w:rPr>
              <w:t>Tauri Tölpt / Juhataja</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A442188" w14:textId="77777777" w:rsidR="006A29B8" w:rsidRDefault="00000000">
            <w:pPr>
              <w:spacing w:after="0"/>
              <w:jc w:val="right"/>
            </w:pPr>
            <w:r>
              <w:rPr>
                <w:sz w:val="14"/>
              </w:rPr>
              <w:t>2 000 €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2C74D14" w14:textId="77777777" w:rsidR="006A29B8" w:rsidRDefault="00000000">
            <w:pPr>
              <w:spacing w:after="0"/>
            </w:pPr>
            <w:r>
              <w:rPr>
                <w:sz w:val="14"/>
              </w:rPr>
              <w:t>Iga-aastased täiendõppekoolitused EAÕK vaimulikele ja koguduste liikmetele on korraldatud 2026. aasta jooksul.</w:t>
            </w:r>
          </w:p>
        </w:tc>
      </w:tr>
      <w:tr w:rsidR="006A29B8" w14:paraId="48818F10"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B4116D1" w14:textId="77777777" w:rsidR="006A29B8" w:rsidRDefault="00000000">
            <w:pPr>
              <w:spacing w:after="0"/>
            </w:pPr>
            <w:r>
              <w:rPr>
                <w:sz w:val="14"/>
              </w:rPr>
              <w:t>5</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B150F16" w14:textId="77777777" w:rsidR="006A29B8" w:rsidRDefault="00000000">
            <w:pPr>
              <w:spacing w:after="0"/>
            </w:pPr>
            <w:r>
              <w:rPr>
                <w:sz w:val="14"/>
              </w:rPr>
              <w:t>Teoloogiline Instituut ja kiriklik haridus</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1F0C3EA" w14:textId="77777777" w:rsidR="006A29B8" w:rsidRDefault="00000000">
            <w:pPr>
              <w:spacing w:after="0"/>
            </w:pPr>
            <w:r>
              <w:rPr>
                <w:sz w:val="14"/>
              </w:rPr>
              <w:t>Raamatukogu</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C98CAD7" w14:textId="77777777" w:rsidR="006A29B8" w:rsidRDefault="00000000">
            <w:pPr>
              <w:spacing w:after="0"/>
            </w:pPr>
            <w:r>
              <w:rPr>
                <w:sz w:val="14"/>
              </w:rPr>
              <w:t>Katrin Viires / assistent</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CAA640F" w14:textId="77777777" w:rsidR="006A29B8" w:rsidRDefault="00000000">
            <w:pPr>
              <w:spacing w:after="0"/>
              <w:jc w:val="right"/>
            </w:pPr>
            <w:r>
              <w:rPr>
                <w:sz w:val="14"/>
              </w:rPr>
              <w:t>5 000 €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FCD7801" w14:textId="77777777" w:rsidR="006A29B8" w:rsidRDefault="00000000">
            <w:pPr>
              <w:spacing w:after="0"/>
            </w:pPr>
            <w:r>
              <w:rPr>
                <w:sz w:val="14"/>
              </w:rPr>
              <w:t>Uute raamatute ja erialateadmike soetamine on korraldatud 2026. aasta jooksul.</w:t>
            </w:r>
          </w:p>
        </w:tc>
      </w:tr>
      <w:tr w:rsidR="006A29B8" w14:paraId="79A9ED75"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D5A2457" w14:textId="77777777" w:rsidR="006A29B8" w:rsidRDefault="00000000">
            <w:pPr>
              <w:spacing w:after="0"/>
            </w:pPr>
            <w:r>
              <w:rPr>
                <w:sz w:val="14"/>
              </w:rPr>
              <w:t>6</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630FB0A" w14:textId="77777777" w:rsidR="006A29B8" w:rsidRDefault="00000000">
            <w:pPr>
              <w:spacing w:after="0"/>
            </w:pPr>
            <w:r>
              <w:rPr>
                <w:sz w:val="14"/>
              </w:rPr>
              <w:t>Kiriku majanduskomisjon ja varahaldus</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01B9BE1" w14:textId="77777777" w:rsidR="006A29B8" w:rsidRDefault="00000000">
            <w:pPr>
              <w:spacing w:after="0"/>
            </w:pPr>
            <w:r>
              <w:rPr>
                <w:sz w:val="14"/>
              </w:rPr>
              <w:t>Kiriku majanduskomisjoni tegevuse juhtimine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E37DA48" w14:textId="77777777" w:rsidR="006A29B8" w:rsidRDefault="00000000">
            <w:pPr>
              <w:spacing w:after="0"/>
            </w:pPr>
            <w:r>
              <w:rPr>
                <w:sz w:val="14"/>
              </w:rPr>
              <w:t>Ülempreester Aleksander / Kiriku majanduskomisjoni esimees</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FBDEA4D" w14:textId="77777777" w:rsidR="006A29B8" w:rsidRDefault="00000000">
            <w:pPr>
              <w:spacing w:after="0"/>
              <w:jc w:val="right"/>
            </w:pPr>
            <w:r>
              <w:rPr>
                <w:sz w:val="14"/>
              </w:rPr>
              <w:t>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3D26643" w14:textId="77777777" w:rsidR="006A29B8" w:rsidRDefault="00000000">
            <w:pPr>
              <w:spacing w:after="0"/>
            </w:pPr>
            <w:r>
              <w:rPr>
                <w:sz w:val="14"/>
              </w:rPr>
              <w:t>Majanduskomisjon on juhitud 2026. aasta jooksul.</w:t>
            </w:r>
          </w:p>
        </w:tc>
      </w:tr>
      <w:tr w:rsidR="006A29B8" w14:paraId="796E5BD1"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7078889" w14:textId="77777777" w:rsidR="006A29B8" w:rsidRDefault="00000000">
            <w:pPr>
              <w:spacing w:after="0"/>
            </w:pPr>
            <w:r>
              <w:rPr>
                <w:sz w:val="14"/>
              </w:rPr>
              <w:t>6</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70D99F4" w14:textId="77777777" w:rsidR="006A29B8" w:rsidRDefault="00000000">
            <w:pPr>
              <w:spacing w:after="0"/>
            </w:pPr>
            <w:r>
              <w:rPr>
                <w:sz w:val="14"/>
              </w:rPr>
              <w:t>Kiriku majanduskomisjon ja varahaldus</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FD80998" w14:textId="77777777" w:rsidR="006A29B8" w:rsidRDefault="00000000">
            <w:pPr>
              <w:spacing w:after="0"/>
            </w:pPr>
            <w:r>
              <w:rPr>
                <w:sz w:val="14"/>
              </w:rPr>
              <w:t>Jõe 2A/2 ärikinnisvara haldamine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DF4F1E5" w14:textId="77777777" w:rsidR="006A29B8" w:rsidRDefault="00000000">
            <w:pPr>
              <w:spacing w:after="0"/>
            </w:pPr>
            <w:r>
              <w:rPr>
                <w:sz w:val="14"/>
              </w:rPr>
              <w:t>Preester Aabraham / Majandusnõunik</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8F0CAC3" w14:textId="77777777" w:rsidR="006A29B8" w:rsidRDefault="00000000">
            <w:pPr>
              <w:spacing w:after="0"/>
              <w:jc w:val="right"/>
            </w:pPr>
            <w:r>
              <w:rPr>
                <w:sz w:val="14"/>
              </w:rPr>
              <w:t>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89F7C3F" w14:textId="77777777" w:rsidR="006A29B8" w:rsidRDefault="00000000">
            <w:pPr>
              <w:spacing w:after="0"/>
            </w:pPr>
            <w:r>
              <w:rPr>
                <w:sz w:val="14"/>
              </w:rPr>
              <w:t>Kinnisvara korrashoid ja üürilepingute sõlmimine on juhitud 2026. aasta jooksul.</w:t>
            </w:r>
          </w:p>
        </w:tc>
      </w:tr>
      <w:tr w:rsidR="006A29B8" w14:paraId="73006F02"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9C56673" w14:textId="77777777" w:rsidR="006A29B8" w:rsidRDefault="00000000">
            <w:pPr>
              <w:spacing w:after="0"/>
            </w:pPr>
            <w:r>
              <w:rPr>
                <w:sz w:val="14"/>
              </w:rPr>
              <w:t>6</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4F817A1" w14:textId="77777777" w:rsidR="006A29B8" w:rsidRDefault="00000000">
            <w:pPr>
              <w:spacing w:after="0"/>
            </w:pPr>
            <w:r>
              <w:rPr>
                <w:sz w:val="14"/>
              </w:rPr>
              <w:t>Kiriku majanduskomisjon ja varahaldus</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CAF4AC2" w14:textId="77777777" w:rsidR="006A29B8" w:rsidRDefault="00000000">
            <w:pPr>
              <w:spacing w:after="0"/>
            </w:pPr>
            <w:r>
              <w:rPr>
                <w:sz w:val="14"/>
              </w:rPr>
              <w:t>Põllumaade rendileandmine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BD3FB6C" w14:textId="77777777" w:rsidR="006A29B8" w:rsidRDefault="00000000">
            <w:pPr>
              <w:spacing w:after="0"/>
            </w:pPr>
            <w:r>
              <w:rPr>
                <w:sz w:val="14"/>
              </w:rPr>
              <w:t>Preester Aabraham / Majandusnõunik</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E613D52" w14:textId="77777777" w:rsidR="006A29B8" w:rsidRDefault="00000000">
            <w:pPr>
              <w:spacing w:after="0"/>
              <w:jc w:val="right"/>
            </w:pPr>
            <w:r>
              <w:rPr>
                <w:sz w:val="14"/>
              </w:rPr>
              <w:t>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37A3999" w14:textId="77777777" w:rsidR="006A29B8" w:rsidRDefault="00000000">
            <w:pPr>
              <w:spacing w:after="0"/>
            </w:pPr>
            <w:r>
              <w:rPr>
                <w:sz w:val="14"/>
              </w:rPr>
              <w:t>Põllumaad on majandatud ja üürilepingud sõlmitud 2026. aasta jooksul.</w:t>
            </w:r>
          </w:p>
        </w:tc>
      </w:tr>
      <w:tr w:rsidR="006A29B8" w14:paraId="4470E74E"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2AF840E" w14:textId="77777777" w:rsidR="006A29B8" w:rsidRDefault="00000000">
            <w:pPr>
              <w:spacing w:after="0"/>
            </w:pPr>
            <w:r>
              <w:rPr>
                <w:sz w:val="14"/>
              </w:rPr>
              <w:t>6</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269EF51" w14:textId="77777777" w:rsidR="006A29B8" w:rsidRDefault="00000000">
            <w:pPr>
              <w:spacing w:after="0"/>
            </w:pPr>
            <w:r>
              <w:rPr>
                <w:sz w:val="14"/>
              </w:rPr>
              <w:t>Kiriku majanduskomisjon ja varahaldus</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50ED55C" w14:textId="77777777" w:rsidR="006A29B8" w:rsidRDefault="00000000">
            <w:pPr>
              <w:spacing w:after="0"/>
            </w:pPr>
            <w:r>
              <w:rPr>
                <w:sz w:val="14"/>
              </w:rPr>
              <w:t>Kirikuhoonete renoveerimine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51C0994" w14:textId="77777777" w:rsidR="006A29B8" w:rsidRDefault="00000000">
            <w:pPr>
              <w:spacing w:after="0"/>
            </w:pPr>
            <w:r>
              <w:rPr>
                <w:sz w:val="14"/>
              </w:rPr>
              <w:t>Ülemdiakon Ignatios / Kiriku majanduskomisjoni liige</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FA866D3" w14:textId="77777777" w:rsidR="006A29B8" w:rsidRDefault="00000000">
            <w:pPr>
              <w:spacing w:after="0"/>
              <w:jc w:val="right"/>
            </w:pPr>
            <w:r>
              <w:rPr>
                <w:sz w:val="14"/>
              </w:rPr>
              <w:t>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A7DBAB7" w14:textId="77777777" w:rsidR="006A29B8" w:rsidRDefault="00000000">
            <w:pPr>
              <w:spacing w:after="0"/>
            </w:pPr>
            <w:r>
              <w:rPr>
                <w:sz w:val="14"/>
              </w:rPr>
              <w:t>Pühakodade renoveerimine on korraldatud ja administreeritud 2026. aasta jooksul.</w:t>
            </w:r>
          </w:p>
        </w:tc>
      </w:tr>
      <w:tr w:rsidR="006A29B8" w14:paraId="3449F2C7"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A6679AC" w14:textId="77777777" w:rsidR="006A29B8" w:rsidRDefault="00000000">
            <w:pPr>
              <w:spacing w:after="0"/>
            </w:pPr>
            <w:r>
              <w:rPr>
                <w:sz w:val="14"/>
              </w:rPr>
              <w:t>6</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8568943" w14:textId="77777777" w:rsidR="006A29B8" w:rsidRDefault="00000000">
            <w:pPr>
              <w:spacing w:after="0"/>
            </w:pPr>
            <w:r>
              <w:rPr>
                <w:sz w:val="14"/>
              </w:rPr>
              <w:t>Kiriku majanduskomisjon ja varahaldus</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ADC97A4" w14:textId="77777777" w:rsidR="006A29B8" w:rsidRDefault="00000000">
            <w:pPr>
              <w:spacing w:after="0"/>
            </w:pPr>
            <w:r>
              <w:rPr>
                <w:sz w:val="14"/>
              </w:rPr>
              <w:t>Eelarvestamine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BB279A4" w14:textId="77777777" w:rsidR="006A29B8" w:rsidRDefault="00000000">
            <w:pPr>
              <w:spacing w:after="0"/>
            </w:pPr>
            <w:r>
              <w:rPr>
                <w:sz w:val="14"/>
              </w:rPr>
              <w:t>Sofia Kirsimaa / Kirikuvalitsuse liige</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8F18D94" w14:textId="77777777" w:rsidR="006A29B8" w:rsidRDefault="00000000">
            <w:pPr>
              <w:spacing w:after="0"/>
              <w:jc w:val="right"/>
            </w:pPr>
            <w:r>
              <w:rPr>
                <w:sz w:val="14"/>
              </w:rPr>
              <w:t>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5D12A21" w14:textId="77777777" w:rsidR="006A29B8" w:rsidRDefault="00000000">
            <w:pPr>
              <w:spacing w:after="0"/>
            </w:pPr>
            <w:r>
              <w:rPr>
                <w:sz w:val="14"/>
              </w:rPr>
              <w:t>Eelarvestamine on teostatud 2026. aasta jooksul.</w:t>
            </w:r>
          </w:p>
        </w:tc>
      </w:tr>
      <w:tr w:rsidR="006A29B8" w14:paraId="032CE28F"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3F39E61" w14:textId="77777777" w:rsidR="006A29B8" w:rsidRDefault="00000000">
            <w:pPr>
              <w:spacing w:after="0"/>
            </w:pPr>
            <w:r>
              <w:rPr>
                <w:sz w:val="14"/>
              </w:rPr>
              <w:t>7</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40F99CD" w14:textId="77777777" w:rsidR="006A29B8" w:rsidRDefault="00000000">
            <w:pPr>
              <w:spacing w:after="0"/>
            </w:pPr>
            <w:r>
              <w:rPr>
                <w:sz w:val="14"/>
              </w:rPr>
              <w:t>Hingehoidlik ja kriisiabitöö</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58C078A" w14:textId="77777777" w:rsidR="006A29B8" w:rsidRDefault="00000000">
            <w:pPr>
              <w:spacing w:after="0"/>
            </w:pPr>
            <w:r>
              <w:rPr>
                <w:sz w:val="14"/>
              </w:rPr>
              <w:t>Hingehoidliku töö tagamine sõjapõgenikele ja nende integreerimine Eesti ühiskonda</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80A3091" w14:textId="77777777" w:rsidR="006A29B8" w:rsidRDefault="00000000">
            <w:pPr>
              <w:spacing w:after="0"/>
            </w:pPr>
            <w:r>
              <w:rPr>
                <w:sz w:val="14"/>
              </w:rPr>
              <w:t>Svitlana Holubko / Psühholoog</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9F6190B" w14:textId="77777777" w:rsidR="006A29B8" w:rsidRDefault="00000000">
            <w:pPr>
              <w:spacing w:after="0"/>
              <w:jc w:val="right"/>
            </w:pPr>
            <w:r>
              <w:rPr>
                <w:sz w:val="14"/>
              </w:rPr>
              <w:t>12 000 €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12BAA32" w14:textId="77777777" w:rsidR="006A29B8" w:rsidRDefault="00000000">
            <w:pPr>
              <w:spacing w:after="0"/>
            </w:pPr>
            <w:r>
              <w:rPr>
                <w:sz w:val="14"/>
              </w:rPr>
              <w:t>Nõustamistegevus on läbi viidud 2026. aasta jooksul.</w:t>
            </w:r>
          </w:p>
        </w:tc>
      </w:tr>
      <w:tr w:rsidR="006A29B8" w14:paraId="319906EF"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BFC49BC" w14:textId="77777777" w:rsidR="006A29B8" w:rsidRDefault="00000000">
            <w:pPr>
              <w:spacing w:after="0"/>
            </w:pPr>
            <w:r>
              <w:rPr>
                <w:sz w:val="14"/>
              </w:rPr>
              <w:lastRenderedPageBreak/>
              <w:t>7</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8A5A911" w14:textId="77777777" w:rsidR="006A29B8" w:rsidRDefault="00000000">
            <w:pPr>
              <w:spacing w:after="0"/>
            </w:pPr>
            <w:r>
              <w:rPr>
                <w:sz w:val="14"/>
              </w:rPr>
              <w:t>Hingehoidlik ja kriisiabitöö</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653D4C2" w14:textId="77777777" w:rsidR="006A29B8" w:rsidRDefault="00000000">
            <w:pPr>
              <w:spacing w:after="0"/>
            </w:pPr>
            <w:r>
              <w:rPr>
                <w:sz w:val="14"/>
              </w:rPr>
              <w:t>Hingehoidliku töö tagamine kriisiolukordades</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915D950" w14:textId="77777777" w:rsidR="006A29B8" w:rsidRDefault="00000000">
            <w:pPr>
              <w:spacing w:after="0"/>
            </w:pPr>
            <w:r>
              <w:rPr>
                <w:sz w:val="14"/>
              </w:rPr>
              <w:t>preester Roman Tõnisson / Vaimulik</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63EACCD" w14:textId="77777777" w:rsidR="006A29B8" w:rsidRDefault="00000000">
            <w:pPr>
              <w:spacing w:after="0"/>
              <w:jc w:val="right"/>
            </w:pPr>
            <w:r>
              <w:rPr>
                <w:sz w:val="14"/>
              </w:rPr>
              <w:t>6 000 €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D780D09" w14:textId="77777777" w:rsidR="006A29B8" w:rsidRDefault="00000000">
            <w:pPr>
              <w:spacing w:after="0"/>
            </w:pPr>
            <w:r>
              <w:rPr>
                <w:sz w:val="14"/>
              </w:rPr>
              <w:t>Nõustamistegevus on läbi viidud 2026. aasta jooksul.</w:t>
            </w:r>
          </w:p>
        </w:tc>
      </w:tr>
      <w:tr w:rsidR="006A29B8" w14:paraId="1958C255"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6ABD19E" w14:textId="77777777" w:rsidR="006A29B8" w:rsidRDefault="00000000">
            <w:pPr>
              <w:spacing w:after="0"/>
            </w:pPr>
            <w:r>
              <w:rPr>
                <w:sz w:val="14"/>
              </w:rPr>
              <w:t>7</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8958F97" w14:textId="77777777" w:rsidR="006A29B8" w:rsidRDefault="00000000">
            <w:pPr>
              <w:spacing w:after="0"/>
            </w:pPr>
            <w:r>
              <w:rPr>
                <w:sz w:val="14"/>
              </w:rPr>
              <w:t>Hingehoidlik ja kriisiabitöö</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CB24AA1" w14:textId="77777777" w:rsidR="006A29B8" w:rsidRDefault="00000000">
            <w:pPr>
              <w:spacing w:after="0"/>
            </w:pPr>
            <w:r>
              <w:rPr>
                <w:sz w:val="14"/>
              </w:rPr>
              <w:t>Hingehoidliku töö tagamine kriisiolukordades</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EE5D3DD" w14:textId="77777777" w:rsidR="006A29B8" w:rsidRDefault="00000000">
            <w:pPr>
              <w:spacing w:after="0"/>
            </w:pPr>
            <w:r>
              <w:rPr>
                <w:sz w:val="14"/>
              </w:rPr>
              <w:t>preester Volodõmõr / Vaimulik</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1FD82CC" w14:textId="77777777" w:rsidR="006A29B8" w:rsidRDefault="00000000">
            <w:pPr>
              <w:spacing w:after="0"/>
              <w:jc w:val="right"/>
            </w:pPr>
            <w:r>
              <w:rPr>
                <w:sz w:val="14"/>
              </w:rPr>
              <w:t>6 000 €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58FD12F" w14:textId="77777777" w:rsidR="006A29B8" w:rsidRDefault="00000000">
            <w:pPr>
              <w:spacing w:after="0"/>
            </w:pPr>
            <w:r>
              <w:rPr>
                <w:sz w:val="14"/>
              </w:rPr>
              <w:t>Nõustamistegevus on läbi viidud 2026. aasta jooksul.</w:t>
            </w:r>
          </w:p>
        </w:tc>
      </w:tr>
      <w:tr w:rsidR="006A29B8" w14:paraId="4FE4F2F7"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D23EA93" w14:textId="77777777" w:rsidR="006A29B8" w:rsidRDefault="00000000">
            <w:pPr>
              <w:spacing w:after="0"/>
            </w:pPr>
            <w:r>
              <w:rPr>
                <w:sz w:val="14"/>
              </w:rPr>
              <w:t>7</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5EB1657" w14:textId="77777777" w:rsidR="006A29B8" w:rsidRDefault="00000000">
            <w:pPr>
              <w:spacing w:after="0"/>
            </w:pPr>
            <w:r>
              <w:rPr>
                <w:sz w:val="14"/>
              </w:rPr>
              <w:t>Hingehoidlik ja kriisiabitöö</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6C4FB13" w14:textId="77777777" w:rsidR="006A29B8" w:rsidRDefault="00000000">
            <w:pPr>
              <w:spacing w:after="0"/>
            </w:pPr>
            <w:r>
              <w:rPr>
                <w:sz w:val="14"/>
              </w:rPr>
              <w:t>Hingehoidliku töö tagamine kriisiolukordades</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DE0B7DB" w14:textId="77777777" w:rsidR="006A29B8" w:rsidRDefault="00000000">
            <w:pPr>
              <w:spacing w:after="0"/>
            </w:pPr>
            <w:r>
              <w:rPr>
                <w:sz w:val="14"/>
              </w:rPr>
              <w:t>arhimandriit Rostislav / Vaimulik</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0FA2FFD" w14:textId="77777777" w:rsidR="006A29B8" w:rsidRDefault="00000000">
            <w:pPr>
              <w:spacing w:after="0"/>
              <w:jc w:val="right"/>
            </w:pPr>
            <w:r>
              <w:rPr>
                <w:sz w:val="14"/>
              </w:rPr>
              <w:t>6 000 €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90FD82C" w14:textId="77777777" w:rsidR="006A29B8" w:rsidRDefault="00000000">
            <w:pPr>
              <w:spacing w:after="0"/>
            </w:pPr>
            <w:r>
              <w:rPr>
                <w:sz w:val="14"/>
              </w:rPr>
              <w:t>Nõustamistegevus on läbi viidud 2026. aasta jooksul.</w:t>
            </w:r>
          </w:p>
        </w:tc>
      </w:tr>
      <w:tr w:rsidR="006A29B8" w14:paraId="741E4B39"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D49C58D" w14:textId="77777777" w:rsidR="006A29B8" w:rsidRDefault="00000000">
            <w:pPr>
              <w:spacing w:after="0"/>
            </w:pPr>
            <w:r>
              <w:rPr>
                <w:sz w:val="14"/>
              </w:rPr>
              <w:t>7</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22C6134" w14:textId="77777777" w:rsidR="006A29B8" w:rsidRDefault="00000000">
            <w:pPr>
              <w:spacing w:after="0"/>
            </w:pPr>
            <w:r>
              <w:rPr>
                <w:sz w:val="14"/>
              </w:rPr>
              <w:t>Hingehoidlik ja kriisiabitöö</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B99DD75" w14:textId="77777777" w:rsidR="006A29B8" w:rsidRDefault="00000000">
            <w:pPr>
              <w:spacing w:after="0"/>
            </w:pPr>
            <w:r>
              <w:rPr>
                <w:sz w:val="14"/>
              </w:rPr>
              <w:t>Saaremaal ja Muhumaal vaimuliku töö koordineerimine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8D1BBFB" w14:textId="77777777" w:rsidR="006A29B8" w:rsidRDefault="00000000">
            <w:pPr>
              <w:spacing w:after="0"/>
            </w:pPr>
            <w:r>
              <w:rPr>
                <w:sz w:val="14"/>
              </w:rPr>
              <w:t>Marina Treima / Saaremaa ja Muhu kirikutöö koordinaator</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1254401" w14:textId="77777777" w:rsidR="006A29B8" w:rsidRDefault="00000000">
            <w:pPr>
              <w:spacing w:after="0"/>
              <w:jc w:val="right"/>
            </w:pPr>
            <w:r>
              <w:rPr>
                <w:sz w:val="14"/>
              </w:rPr>
              <w:t>12 000 €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DAEC091" w14:textId="77777777" w:rsidR="006A29B8" w:rsidRDefault="00000000">
            <w:pPr>
              <w:spacing w:after="0"/>
            </w:pPr>
            <w:r>
              <w:rPr>
                <w:sz w:val="14"/>
              </w:rPr>
              <w:t>Vaimulik töö on koordineeritud 2026. aasta jooksul.</w:t>
            </w:r>
          </w:p>
        </w:tc>
      </w:tr>
      <w:tr w:rsidR="006A29B8" w14:paraId="57B69B95"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938ADA9" w14:textId="77777777" w:rsidR="006A29B8" w:rsidRDefault="00000000">
            <w:pPr>
              <w:spacing w:after="0"/>
            </w:pPr>
            <w:r>
              <w:rPr>
                <w:sz w:val="14"/>
              </w:rPr>
              <w:t>8</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E6B1239" w14:textId="77777777" w:rsidR="006A29B8" w:rsidRDefault="00000000">
            <w:pPr>
              <w:spacing w:after="0"/>
            </w:pPr>
            <w:r>
              <w:rPr>
                <w:sz w:val="14"/>
              </w:rPr>
              <w:t>Kirjastustegevus ja kiriklik meedia</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CA6E8C8" w14:textId="77777777" w:rsidR="006A29B8" w:rsidRDefault="00000000">
            <w:pPr>
              <w:spacing w:after="0"/>
            </w:pPr>
            <w:r>
              <w:rPr>
                <w:sz w:val="14"/>
              </w:rPr>
              <w:t>Trükiste väljaandmine: teoloogiline kirjandus, ajaleht Metropoolia, ajakiri "Usk ja Elu", kodulehekülg</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A3CEC7C" w14:textId="77777777" w:rsidR="006A29B8" w:rsidRDefault="00000000">
            <w:pPr>
              <w:spacing w:after="0"/>
            </w:pPr>
            <w:r>
              <w:rPr>
                <w:sz w:val="14"/>
              </w:rPr>
              <w:t>Piiskop Damaskinos / Kirjastuskomisjoni liige</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E495B38" w14:textId="77777777" w:rsidR="006A29B8" w:rsidRDefault="00000000">
            <w:pPr>
              <w:spacing w:after="0"/>
              <w:jc w:val="right"/>
            </w:pPr>
            <w:r>
              <w:rPr>
                <w:sz w:val="14"/>
              </w:rPr>
              <w:t>4 800 €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F3D24B9" w14:textId="77777777" w:rsidR="006A29B8" w:rsidRDefault="00000000">
            <w:pPr>
              <w:spacing w:after="0"/>
            </w:pPr>
            <w:r>
              <w:rPr>
                <w:sz w:val="14"/>
              </w:rPr>
              <w:t>Raamatud ja artiklid on toimetatud, kirjastatud ja levitatud 2026. aasta jooksul.</w:t>
            </w:r>
          </w:p>
        </w:tc>
      </w:tr>
      <w:tr w:rsidR="006A29B8" w14:paraId="7F1A3C27"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37B7CD2" w14:textId="77777777" w:rsidR="006A29B8" w:rsidRDefault="00000000">
            <w:pPr>
              <w:spacing w:after="0"/>
            </w:pPr>
            <w:r>
              <w:rPr>
                <w:sz w:val="14"/>
              </w:rPr>
              <w:t>8</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3704807" w14:textId="77777777" w:rsidR="006A29B8" w:rsidRDefault="00000000">
            <w:pPr>
              <w:spacing w:after="0"/>
            </w:pPr>
            <w:r>
              <w:rPr>
                <w:sz w:val="14"/>
              </w:rPr>
              <w:t>Kirjastustegevus ja kiriklik meedia</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587EFD1" w14:textId="77777777" w:rsidR="006A29B8" w:rsidRDefault="00000000">
            <w:pPr>
              <w:spacing w:after="0"/>
            </w:pPr>
            <w:r>
              <w:rPr>
                <w:sz w:val="14"/>
              </w:rPr>
              <w:t>Trükiste väljaandmine: teoloogiline kirjandus, ajaleht Metropoolia, ajakiri "Usk ja Elu", kodulehekülg</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B07CC0A" w14:textId="77777777" w:rsidR="006A29B8" w:rsidRDefault="00000000">
            <w:pPr>
              <w:spacing w:after="0"/>
            </w:pPr>
            <w:r>
              <w:rPr>
                <w:sz w:val="14"/>
              </w:rPr>
              <w:t>Ülempreester Mattias / Kirjastuskomisjoni esimees</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52B6E6F" w14:textId="77777777" w:rsidR="006A29B8" w:rsidRDefault="00000000">
            <w:pPr>
              <w:spacing w:after="0"/>
              <w:jc w:val="right"/>
            </w:pPr>
            <w:r>
              <w:rPr>
                <w:sz w:val="14"/>
              </w:rPr>
              <w:t>4 800 €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E3840C8" w14:textId="77777777" w:rsidR="006A29B8" w:rsidRDefault="00000000">
            <w:pPr>
              <w:spacing w:after="0"/>
            </w:pPr>
            <w:r>
              <w:rPr>
                <w:sz w:val="14"/>
              </w:rPr>
              <w:t>Kirjastuskomisjon on juhitud, raamatud ja artiklid on toimetatud, kirjastatud ja levitatud. Neli korda aastas ajaleht "Metropoolia" ja üks kord aastas ajakiri "Usk ja elu". 2026. aasta jooksul.</w:t>
            </w:r>
          </w:p>
        </w:tc>
      </w:tr>
      <w:tr w:rsidR="006A29B8" w14:paraId="2115E106"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C829BFB" w14:textId="77777777" w:rsidR="006A29B8" w:rsidRDefault="00000000">
            <w:pPr>
              <w:spacing w:after="0"/>
            </w:pPr>
            <w:r>
              <w:rPr>
                <w:sz w:val="14"/>
              </w:rPr>
              <w:t>8</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9A6B0BF" w14:textId="77777777" w:rsidR="006A29B8" w:rsidRDefault="00000000">
            <w:pPr>
              <w:spacing w:after="0"/>
            </w:pPr>
            <w:r>
              <w:rPr>
                <w:sz w:val="14"/>
              </w:rPr>
              <w:t>Kirjastustegevus ja kiriklik meedia</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AD74A94" w14:textId="77777777" w:rsidR="006A29B8" w:rsidRDefault="00000000">
            <w:pPr>
              <w:spacing w:after="0"/>
            </w:pPr>
            <w:r>
              <w:rPr>
                <w:sz w:val="14"/>
              </w:rPr>
              <w:t>Trükiste väljaandmine: teoloogiline kirjandus, ajaleht Metropoolia, ajakiri "Usk ja Elu", kodulehekülg</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054FCA3" w14:textId="77777777" w:rsidR="006A29B8" w:rsidRDefault="00000000">
            <w:pPr>
              <w:spacing w:after="0"/>
            </w:pPr>
            <w:r>
              <w:rPr>
                <w:sz w:val="14"/>
              </w:rPr>
              <w:t>Katrin Viires / Kirjastuskomisjoni liige</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76CD035" w14:textId="77777777" w:rsidR="006A29B8" w:rsidRDefault="00000000">
            <w:pPr>
              <w:spacing w:after="0"/>
              <w:jc w:val="right"/>
            </w:pPr>
            <w:r>
              <w:rPr>
                <w:sz w:val="14"/>
              </w:rPr>
              <w:t>3 600 €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47C56AC" w14:textId="77777777" w:rsidR="006A29B8" w:rsidRDefault="00000000">
            <w:pPr>
              <w:spacing w:after="0"/>
            </w:pPr>
            <w:r>
              <w:rPr>
                <w:sz w:val="14"/>
              </w:rPr>
              <w:t>Raamatud  ja artiklid on keeleliselt toimetatud 2026. aasta jooksul.</w:t>
            </w:r>
          </w:p>
        </w:tc>
      </w:tr>
      <w:tr w:rsidR="006A29B8" w14:paraId="530B5885"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F66632B" w14:textId="77777777" w:rsidR="006A29B8" w:rsidRDefault="00000000">
            <w:pPr>
              <w:spacing w:after="0"/>
            </w:pPr>
            <w:r>
              <w:rPr>
                <w:sz w:val="14"/>
              </w:rPr>
              <w:t>8</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5F7471A" w14:textId="77777777" w:rsidR="006A29B8" w:rsidRDefault="00000000">
            <w:pPr>
              <w:spacing w:after="0"/>
            </w:pPr>
            <w:r>
              <w:rPr>
                <w:sz w:val="14"/>
              </w:rPr>
              <w:t>Kirjastustegevus ja kiriklik meedia</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A6FB286" w14:textId="77777777" w:rsidR="006A29B8" w:rsidRDefault="00000000">
            <w:pPr>
              <w:spacing w:after="0"/>
            </w:pPr>
            <w:r>
              <w:rPr>
                <w:sz w:val="14"/>
              </w:rPr>
              <w:t>Trükiste väljaandmine: teoloogiline kirjandus, ajaleht Metropoolia, ajakiri "Usk ja Elu", kodulehekülg</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A207EBF" w14:textId="77777777" w:rsidR="006A29B8" w:rsidRDefault="00000000">
            <w:pPr>
              <w:spacing w:after="0"/>
            </w:pPr>
            <w:r>
              <w:rPr>
                <w:sz w:val="14"/>
              </w:rPr>
              <w:t>Heike Härma / kodulehekülja administraator</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BAB2479" w14:textId="77777777" w:rsidR="006A29B8" w:rsidRDefault="00000000">
            <w:pPr>
              <w:spacing w:after="0"/>
              <w:jc w:val="right"/>
            </w:pPr>
            <w:r>
              <w:rPr>
                <w:sz w:val="14"/>
              </w:rPr>
              <w:t>3 600 €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FA333EA" w14:textId="77777777" w:rsidR="006A29B8" w:rsidRDefault="00000000">
            <w:pPr>
              <w:spacing w:after="0"/>
            </w:pPr>
            <w:r>
              <w:rPr>
                <w:sz w:val="14"/>
              </w:rPr>
              <w:t>Koduleht on administreeritud 2026. aasta jooksul.</w:t>
            </w:r>
          </w:p>
        </w:tc>
      </w:tr>
      <w:tr w:rsidR="006A29B8" w14:paraId="4B710291"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54FCF37" w14:textId="77777777" w:rsidR="006A29B8" w:rsidRDefault="00000000">
            <w:pPr>
              <w:spacing w:after="0"/>
            </w:pPr>
            <w:r>
              <w:rPr>
                <w:sz w:val="14"/>
              </w:rPr>
              <w:t>8</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1CD5636" w14:textId="77777777" w:rsidR="006A29B8" w:rsidRDefault="00000000">
            <w:pPr>
              <w:spacing w:after="0"/>
            </w:pPr>
            <w:r>
              <w:rPr>
                <w:sz w:val="14"/>
              </w:rPr>
              <w:t>Kirjastustegevus ja kiriklik meedia</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D711862" w14:textId="77777777" w:rsidR="006A29B8" w:rsidRDefault="00000000">
            <w:pPr>
              <w:spacing w:after="0"/>
            </w:pPr>
            <w:r>
              <w:rPr>
                <w:sz w:val="14"/>
              </w:rPr>
              <w:t>Trükiste väljaandmine: teoloogiline kirjandus, ajaleht Metropoolia, ajakiri "Usk ja Elu", kodulehekülg</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6C11502" w14:textId="77777777" w:rsidR="006A29B8" w:rsidRDefault="00000000">
            <w:pPr>
              <w:spacing w:after="0"/>
            </w:pPr>
            <w:r>
              <w:rPr>
                <w:sz w:val="14"/>
              </w:rPr>
              <w:t>Preester Kristjan Otsman / Avalike suhete juht</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84FCA69" w14:textId="77777777" w:rsidR="006A29B8" w:rsidRDefault="00000000">
            <w:pPr>
              <w:spacing w:after="0"/>
              <w:jc w:val="right"/>
            </w:pPr>
            <w:r>
              <w:rPr>
                <w:sz w:val="14"/>
              </w:rPr>
              <w:t>6 000 €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815126F" w14:textId="77777777" w:rsidR="006A29B8" w:rsidRDefault="00000000">
            <w:pPr>
              <w:spacing w:after="0"/>
            </w:pPr>
            <w:r>
              <w:rPr>
                <w:sz w:val="14"/>
              </w:rPr>
              <w:t>Koduleheküljel ja meedias ilmuvad päevakohased artiklid on ilmunud 2026. aasta jooksul.</w:t>
            </w:r>
          </w:p>
        </w:tc>
      </w:tr>
      <w:tr w:rsidR="006A29B8" w14:paraId="272C389E"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97C5123" w14:textId="77777777" w:rsidR="006A29B8" w:rsidRDefault="00000000">
            <w:pPr>
              <w:spacing w:after="0"/>
            </w:pPr>
            <w:r>
              <w:rPr>
                <w:sz w:val="14"/>
              </w:rPr>
              <w:t>8</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1418B19" w14:textId="77777777" w:rsidR="006A29B8" w:rsidRDefault="00000000">
            <w:pPr>
              <w:spacing w:after="0"/>
            </w:pPr>
            <w:r>
              <w:rPr>
                <w:sz w:val="14"/>
              </w:rPr>
              <w:t>Kirjastustegevus ja kiriklik meedia</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A8220B1" w14:textId="77777777" w:rsidR="006A29B8" w:rsidRDefault="00000000">
            <w:pPr>
              <w:spacing w:after="0"/>
            </w:pPr>
            <w:r>
              <w:rPr>
                <w:sz w:val="14"/>
              </w:rPr>
              <w:t>Trükiste väljaandmine: EAÕK 100 Patriarh Bartolomeos külastus, raamat.</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D2CDB47" w14:textId="77777777" w:rsidR="006A29B8" w:rsidRDefault="00000000">
            <w:pPr>
              <w:spacing w:after="0"/>
            </w:pPr>
            <w:r>
              <w:rPr>
                <w:sz w:val="14"/>
              </w:rPr>
              <w:t>Ülempreester Aleksander / Koordinaator</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CE4F660" w14:textId="77777777" w:rsidR="006A29B8" w:rsidRDefault="00000000">
            <w:pPr>
              <w:spacing w:after="0"/>
              <w:jc w:val="right"/>
            </w:pPr>
            <w:r>
              <w:rPr>
                <w:sz w:val="14"/>
              </w:rPr>
              <w:t>20 000 €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6CCBAEE" w14:textId="77777777" w:rsidR="006A29B8" w:rsidRDefault="00000000">
            <w:pPr>
              <w:spacing w:after="0"/>
            </w:pPr>
            <w:r>
              <w:rPr>
                <w:sz w:val="14"/>
              </w:rPr>
              <w:t>Raamat (500 eks) on toimetatud, kirjastatud ja levitatud 2026. aasta jooksul.</w:t>
            </w:r>
          </w:p>
        </w:tc>
      </w:tr>
      <w:tr w:rsidR="006A29B8" w14:paraId="6C0FE3A8"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684DE7C" w14:textId="77777777" w:rsidR="006A29B8" w:rsidRDefault="00000000">
            <w:pPr>
              <w:spacing w:after="0"/>
            </w:pPr>
            <w:r>
              <w:rPr>
                <w:sz w:val="14"/>
              </w:rPr>
              <w:t>9</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2583A21" w14:textId="77777777" w:rsidR="006A29B8" w:rsidRDefault="00000000">
            <w:pPr>
              <w:spacing w:after="0"/>
            </w:pPr>
            <w:r>
              <w:rPr>
                <w:sz w:val="14"/>
              </w:rPr>
              <w:t>Avalikud suhted ja digivõimekus</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DBAB9DC" w14:textId="77777777" w:rsidR="006A29B8" w:rsidRDefault="00000000">
            <w:pPr>
              <w:spacing w:after="0"/>
            </w:pPr>
            <w:r>
              <w:rPr>
                <w:sz w:val="14"/>
              </w:rPr>
              <w:t>Igapäevane avalike allikate analüüs ja reageerimine avalikkuses (Teles, Raadios ja kirjutavas pressis)</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F791DC3" w14:textId="77777777" w:rsidR="006A29B8" w:rsidRDefault="00000000">
            <w:pPr>
              <w:spacing w:after="0"/>
            </w:pPr>
            <w:r>
              <w:rPr>
                <w:sz w:val="14"/>
              </w:rPr>
              <w:t>Preester Kristjan Otsman / Avalike suhete juht</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477B0CF" w14:textId="77777777" w:rsidR="006A29B8" w:rsidRDefault="00000000">
            <w:pPr>
              <w:spacing w:after="0"/>
              <w:jc w:val="right"/>
            </w:pPr>
            <w:r>
              <w:rPr>
                <w:sz w:val="14"/>
              </w:rPr>
              <w:t>3 000 €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EC6CF6A" w14:textId="77777777" w:rsidR="006A29B8" w:rsidRDefault="00000000">
            <w:pPr>
              <w:spacing w:after="0"/>
            </w:pPr>
            <w:r>
              <w:rPr>
                <w:sz w:val="14"/>
              </w:rPr>
              <w:t>Igapäevane avalike allikate analüüs, pressiteadete ja artiklite kirjutamine ja avaldamine on teostatud 2026. aasta jooksul.</w:t>
            </w:r>
          </w:p>
        </w:tc>
      </w:tr>
      <w:tr w:rsidR="006A29B8" w14:paraId="62DA6C83"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89D8F2E" w14:textId="77777777" w:rsidR="006A29B8" w:rsidRDefault="00000000">
            <w:pPr>
              <w:spacing w:after="0"/>
            </w:pPr>
            <w:r>
              <w:rPr>
                <w:sz w:val="14"/>
              </w:rPr>
              <w:t>9</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F8AA7F6" w14:textId="77777777" w:rsidR="006A29B8" w:rsidRDefault="00000000">
            <w:pPr>
              <w:spacing w:after="0"/>
            </w:pPr>
            <w:r>
              <w:rPr>
                <w:sz w:val="14"/>
              </w:rPr>
              <w:t>Avalikud suhted ja digivõimekus</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55A5072" w14:textId="77777777" w:rsidR="006A29B8" w:rsidRDefault="00000000">
            <w:pPr>
              <w:spacing w:after="0"/>
            </w:pPr>
            <w:r>
              <w:rPr>
                <w:sz w:val="14"/>
              </w:rPr>
              <w:t>Igapäevane avalike allikate analüüs ja reageerimine avalikkuses (Teles, Raadios ja kirjutavas pressis)</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4CD1B94" w14:textId="77777777" w:rsidR="006A29B8" w:rsidRDefault="00000000">
            <w:pPr>
              <w:spacing w:after="0"/>
            </w:pPr>
            <w:r>
              <w:rPr>
                <w:sz w:val="14"/>
              </w:rPr>
              <w:t>Preester Kristjan Otsman / Avalike suhete juht</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BA7C166" w14:textId="77777777" w:rsidR="006A29B8" w:rsidRDefault="00000000">
            <w:pPr>
              <w:spacing w:after="0"/>
              <w:jc w:val="right"/>
            </w:pPr>
            <w:r>
              <w:rPr>
                <w:sz w:val="14"/>
              </w:rPr>
              <w:t>7 000 €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DB34E94" w14:textId="77777777" w:rsidR="006A29B8" w:rsidRDefault="00000000">
            <w:pPr>
              <w:spacing w:after="0"/>
            </w:pPr>
            <w:r>
              <w:rPr>
                <w:sz w:val="14"/>
              </w:rPr>
              <w:t>EAÕK kodulehe tarkvara ja kujundus on uuendatud 2026. aasta jooksul.</w:t>
            </w:r>
          </w:p>
        </w:tc>
      </w:tr>
      <w:tr w:rsidR="006A29B8" w14:paraId="55D74ADD"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081DB64" w14:textId="77777777" w:rsidR="006A29B8" w:rsidRDefault="00000000">
            <w:pPr>
              <w:spacing w:after="0"/>
            </w:pPr>
            <w:r>
              <w:rPr>
                <w:sz w:val="14"/>
              </w:rPr>
              <w:t>9</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40CA8A8F" w14:textId="77777777" w:rsidR="006A29B8" w:rsidRDefault="00000000">
            <w:pPr>
              <w:spacing w:after="0"/>
            </w:pPr>
            <w:r>
              <w:rPr>
                <w:sz w:val="14"/>
              </w:rPr>
              <w:t>Avalikud suhted ja digivõimekus</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53253E9" w14:textId="77777777" w:rsidR="006A29B8" w:rsidRDefault="00000000">
            <w:pPr>
              <w:spacing w:after="0"/>
            </w:pPr>
            <w:r>
              <w:rPr>
                <w:sz w:val="14"/>
              </w:rPr>
              <w:t>Igapäevane avalike allikate analüüs ja reageerimine avalikkuses (Teles, Raadios ja kirjutavas pressis)</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6C9E1D1" w14:textId="77777777" w:rsidR="006A29B8" w:rsidRDefault="00000000">
            <w:pPr>
              <w:spacing w:after="0"/>
            </w:pPr>
            <w:r>
              <w:rPr>
                <w:sz w:val="14"/>
              </w:rPr>
              <w:t>Preester Kristjan Otsman / Avalike suhete juht</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9E8F666" w14:textId="77777777" w:rsidR="006A29B8" w:rsidRDefault="00000000">
            <w:pPr>
              <w:spacing w:after="0"/>
              <w:jc w:val="right"/>
            </w:pPr>
            <w:r>
              <w:rPr>
                <w:sz w:val="14"/>
              </w:rPr>
              <w:t>5 000 €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941A157" w14:textId="77777777" w:rsidR="006A29B8" w:rsidRDefault="00000000">
            <w:pPr>
              <w:spacing w:after="0"/>
            </w:pPr>
            <w:r>
              <w:rPr>
                <w:sz w:val="14"/>
              </w:rPr>
              <w:t>Kirikukeskuse digitaalsete andmete varundussüsteem on loodud ja tarkvara litsentsid on uuendatud 2026. aasta jooksul.</w:t>
            </w:r>
          </w:p>
        </w:tc>
      </w:tr>
      <w:tr w:rsidR="006A29B8" w14:paraId="64BBBAE7"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3F5FEC55" w14:textId="77777777" w:rsidR="006A29B8" w:rsidRDefault="00000000">
            <w:pPr>
              <w:spacing w:after="0"/>
            </w:pPr>
            <w:r>
              <w:rPr>
                <w:sz w:val="14"/>
              </w:rPr>
              <w:t>10</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DFA4FDF" w14:textId="77777777" w:rsidR="006A29B8" w:rsidRDefault="00000000">
            <w:pPr>
              <w:spacing w:after="0"/>
            </w:pPr>
            <w:r>
              <w:rPr>
                <w:sz w:val="14"/>
              </w:rPr>
              <w:t>Välissuhtlus, kanooniline ja õiguslik nõustamine</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6D6F36E" w14:textId="77777777" w:rsidR="006A29B8" w:rsidRDefault="00000000">
            <w:pPr>
              <w:spacing w:after="0"/>
            </w:pPr>
            <w:r>
              <w:rPr>
                <w:sz w:val="14"/>
              </w:rPr>
              <w:t>Nõustamistegevus läbi (Euroopa seadusandlus ja Õigeusu Kiriku kanoonika)  Avalikkuse teavitamine.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F459F7F" w14:textId="77777777" w:rsidR="006A29B8" w:rsidRDefault="00000000">
            <w:pPr>
              <w:spacing w:after="0"/>
            </w:pPr>
            <w:r>
              <w:rPr>
                <w:sz w:val="14"/>
              </w:rPr>
              <w:t>Piiskop Gregorios Paphatomas / metropoliit</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D04B17E" w14:textId="77777777" w:rsidR="006A29B8" w:rsidRDefault="00000000">
            <w:pPr>
              <w:spacing w:after="0"/>
              <w:jc w:val="right"/>
            </w:pPr>
            <w:r>
              <w:rPr>
                <w:sz w:val="14"/>
              </w:rPr>
              <w:t>10 000 €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0819E6E6" w14:textId="77777777" w:rsidR="006A29B8" w:rsidRDefault="00000000">
            <w:pPr>
              <w:spacing w:after="0"/>
            </w:pPr>
            <w:r>
              <w:rPr>
                <w:sz w:val="14"/>
              </w:rPr>
              <w:t>EAÕK nõustamine ja esindamine on Kiriku kanoonilise ja Euroopa õiguse küsimustes ellu viidud. Kohtumised Eestis 5 korda aastas. 2026. aasta jooksul.</w:t>
            </w:r>
          </w:p>
        </w:tc>
      </w:tr>
      <w:tr w:rsidR="006A29B8" w14:paraId="2F440658" w14:textId="77777777">
        <w:trPr>
          <w:cantSplit/>
          <w:jc w:val="center"/>
        </w:trPr>
        <w:tc>
          <w:tcPr>
            <w:tcW w:w="39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10FE1659" w14:textId="77777777" w:rsidR="006A29B8" w:rsidRDefault="00000000">
            <w:pPr>
              <w:spacing w:after="0"/>
            </w:pPr>
            <w:r>
              <w:rPr>
                <w:sz w:val="14"/>
              </w:rPr>
              <w:t>10</w:t>
            </w:r>
          </w:p>
        </w:tc>
        <w:tc>
          <w:tcPr>
            <w:tcW w:w="164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EAC136B" w14:textId="77777777" w:rsidR="006A29B8" w:rsidRDefault="00000000">
            <w:pPr>
              <w:spacing w:after="0"/>
            </w:pPr>
            <w:r>
              <w:rPr>
                <w:sz w:val="14"/>
              </w:rPr>
              <w:t>Välissuhtlus, kanooniline ja õiguslik nõustamine</w:t>
            </w:r>
          </w:p>
        </w:tc>
        <w:tc>
          <w:tcPr>
            <w:tcW w:w="2268"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2A71EDD4" w14:textId="77777777" w:rsidR="006A29B8" w:rsidRDefault="00000000">
            <w:pPr>
              <w:spacing w:after="0"/>
            </w:pPr>
            <w:r>
              <w:rPr>
                <w:sz w:val="14"/>
              </w:rPr>
              <w:t>Nõustamistegevus läbi (Euroopa seadusandlus ja Õigeusu Kiriku kanoonika)  Avalikkuse teavitamine.</w:t>
            </w:r>
          </w:p>
        </w:tc>
        <w:tc>
          <w:tcPr>
            <w:tcW w:w="1757"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6FBD9E87" w14:textId="77777777" w:rsidR="006A29B8" w:rsidRDefault="00000000">
            <w:pPr>
              <w:spacing w:after="0"/>
            </w:pPr>
            <w:r>
              <w:rPr>
                <w:sz w:val="14"/>
              </w:rPr>
              <w:t>Ülempreester Aleksander / Kirikuvalitsuse liige</w:t>
            </w:r>
          </w:p>
        </w:tc>
        <w:tc>
          <w:tcPr>
            <w:tcW w:w="964"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587789F1" w14:textId="77777777" w:rsidR="006A29B8" w:rsidRDefault="00000000">
            <w:pPr>
              <w:spacing w:after="0"/>
              <w:jc w:val="right"/>
            </w:pPr>
            <w:r>
              <w:rPr>
                <w:sz w:val="14"/>
              </w:rPr>
              <w:t>3 000 €</w:t>
            </w:r>
          </w:p>
        </w:tc>
        <w:tc>
          <w:tcPr>
            <w:tcW w:w="2665" w:type="dxa"/>
            <w:tcBorders>
              <w:top w:val="single" w:sz="4" w:space="0" w:color="BFBFBF"/>
              <w:left w:val="single" w:sz="4" w:space="0" w:color="BFBFBF"/>
              <w:bottom w:val="single" w:sz="4" w:space="0" w:color="BFBFBF"/>
              <w:right w:val="single" w:sz="4" w:space="0" w:color="BFBFBF"/>
            </w:tcBorders>
            <w:tcMar>
              <w:top w:w="90" w:type="dxa"/>
              <w:left w:w="90" w:type="dxa"/>
              <w:bottom w:w="90" w:type="dxa"/>
              <w:right w:w="90" w:type="dxa"/>
            </w:tcMar>
          </w:tcPr>
          <w:p w14:paraId="7CF3C7C7" w14:textId="77777777" w:rsidR="006A29B8" w:rsidRDefault="00000000">
            <w:pPr>
              <w:spacing w:after="0"/>
            </w:pPr>
            <w:r>
              <w:rPr>
                <w:sz w:val="14"/>
              </w:rPr>
              <w:t>TeoBalt ja Peakaplanite konverentsidel on osaletud ja kaasa räägitud. 2026. aasta jooksul.</w:t>
            </w:r>
          </w:p>
        </w:tc>
      </w:tr>
    </w:tbl>
    <w:p w14:paraId="5FB42AEB" w14:textId="77777777" w:rsidR="006A29B8" w:rsidRDefault="00000000">
      <w:pPr>
        <w:pStyle w:val="Heading1"/>
        <w:spacing w:before="240" w:after="100"/>
      </w:pPr>
      <w:r>
        <w:rPr>
          <w:rFonts w:ascii="Times New Roman" w:eastAsia="Times New Roman" w:hAnsi="Times New Roman"/>
          <w:color w:val="1E3750"/>
        </w:rPr>
        <w:t>5. Projekti lõpptulemuse koondmõju</w:t>
      </w:r>
    </w:p>
    <w:p w14:paraId="1DDF681E" w14:textId="45B80809" w:rsidR="006A29B8" w:rsidRDefault="00000000">
      <w:pPr>
        <w:spacing w:after="120" w:line="252" w:lineRule="auto"/>
      </w:pPr>
      <w:r>
        <w:t xml:space="preserve">Projekt annab EAÕK-le aastaringse töörahu ja korraldusliku toe, et Kiriku vaimulik, hariduslik, hingehoidlik, kirjastuslik, halduslik ja avalik teenimine ei katkeks. Toetuse kasutamine on </w:t>
      </w:r>
      <w:proofErr w:type="spellStart"/>
      <w:r>
        <w:t>otseselt</w:t>
      </w:r>
      <w:proofErr w:type="spellEnd"/>
      <w:r>
        <w:t xml:space="preserve"> </w:t>
      </w:r>
      <w:proofErr w:type="spellStart"/>
      <w:r>
        <w:t>seotud</w:t>
      </w:r>
      <w:proofErr w:type="spellEnd"/>
      <w:r>
        <w:t xml:space="preserve"> </w:t>
      </w:r>
      <w:proofErr w:type="spellStart"/>
      <w:r>
        <w:t>konkreetsete</w:t>
      </w:r>
      <w:proofErr w:type="spellEnd"/>
      <w:r>
        <w:t xml:space="preserve"> </w:t>
      </w:r>
      <w:proofErr w:type="spellStart"/>
      <w:r>
        <w:t>tegevus</w:t>
      </w:r>
      <w:r w:rsidR="00A33D23">
        <w:t>tega</w:t>
      </w:r>
      <w:proofErr w:type="spellEnd"/>
      <w:r>
        <w:t xml:space="preserve"> ja </w:t>
      </w:r>
      <w:proofErr w:type="spellStart"/>
      <w:r>
        <w:t>eeldatavate</w:t>
      </w:r>
      <w:proofErr w:type="spellEnd"/>
      <w:r>
        <w:t xml:space="preserve"> </w:t>
      </w:r>
      <w:proofErr w:type="spellStart"/>
      <w:r>
        <w:t>tulemustega</w:t>
      </w:r>
      <w:proofErr w:type="spellEnd"/>
      <w:r>
        <w:t xml:space="preserve">: iga kulurida toetab nimetatud valdkonna teenimist, korraldust või nähtavust. Projekti lõppedes on Kiriku institutsionaalne järjepidevus tugevam, koguduste ja kloostrite teenimine paremini toetatud ning avalikkusele </w:t>
      </w:r>
      <w:proofErr w:type="spellStart"/>
      <w:r>
        <w:t>suunatud</w:t>
      </w:r>
      <w:proofErr w:type="spellEnd"/>
      <w:r>
        <w:t xml:space="preserve"> </w:t>
      </w:r>
      <w:proofErr w:type="spellStart"/>
      <w:r>
        <w:t>töö</w:t>
      </w:r>
      <w:proofErr w:type="spellEnd"/>
      <w:r>
        <w:t xml:space="preserve"> </w:t>
      </w:r>
      <w:proofErr w:type="spellStart"/>
      <w:r>
        <w:t>selgemalt</w:t>
      </w:r>
      <w:proofErr w:type="spellEnd"/>
      <w:r>
        <w:t xml:space="preserve"> </w:t>
      </w:r>
      <w:proofErr w:type="spellStart"/>
      <w:r>
        <w:t>korraldatud</w:t>
      </w:r>
      <w:proofErr w:type="spellEnd"/>
      <w:r>
        <w:t>.</w:t>
      </w:r>
    </w:p>
    <w:sectPr w:rsidR="006A29B8" w:rsidSect="00034616">
      <w:footerReference w:type="default" r:id="rId8"/>
      <w:pgSz w:w="11906" w:h="16838"/>
      <w:pgMar w:top="1020" w:right="850" w:bottom="96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E65B" w14:textId="77777777" w:rsidR="00BD2F37" w:rsidRDefault="00BD2F37">
      <w:pPr>
        <w:spacing w:after="0" w:line="240" w:lineRule="auto"/>
      </w:pPr>
      <w:r>
        <w:separator/>
      </w:r>
    </w:p>
  </w:endnote>
  <w:endnote w:type="continuationSeparator" w:id="0">
    <w:p w14:paraId="7F327A1D" w14:textId="77777777" w:rsidR="00BD2F37" w:rsidRDefault="00BD2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6EDA" w14:textId="77777777" w:rsidR="006A29B8" w:rsidRDefault="006A2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AC50" w14:textId="77777777" w:rsidR="00BD2F37" w:rsidRDefault="00BD2F37">
      <w:pPr>
        <w:spacing w:after="0" w:line="240" w:lineRule="auto"/>
      </w:pPr>
      <w:r>
        <w:separator/>
      </w:r>
    </w:p>
  </w:footnote>
  <w:footnote w:type="continuationSeparator" w:id="0">
    <w:p w14:paraId="3F793A75" w14:textId="77777777" w:rsidR="00BD2F37" w:rsidRDefault="00BD2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91300836">
    <w:abstractNumId w:val="8"/>
  </w:num>
  <w:num w:numId="2" w16cid:durableId="80564638">
    <w:abstractNumId w:val="6"/>
  </w:num>
  <w:num w:numId="3" w16cid:durableId="1259217097">
    <w:abstractNumId w:val="5"/>
  </w:num>
  <w:num w:numId="4" w16cid:durableId="1095713835">
    <w:abstractNumId w:val="4"/>
  </w:num>
  <w:num w:numId="5" w16cid:durableId="530801323">
    <w:abstractNumId w:val="7"/>
  </w:num>
  <w:num w:numId="6" w16cid:durableId="985671786">
    <w:abstractNumId w:val="3"/>
  </w:num>
  <w:num w:numId="7" w16cid:durableId="1706129657">
    <w:abstractNumId w:val="2"/>
  </w:num>
  <w:num w:numId="8" w16cid:durableId="1198658612">
    <w:abstractNumId w:val="1"/>
  </w:num>
  <w:num w:numId="9" w16cid:durableId="107656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6E1E"/>
    <w:rsid w:val="0015074B"/>
    <w:rsid w:val="00176C9E"/>
    <w:rsid w:val="0029639D"/>
    <w:rsid w:val="00326F90"/>
    <w:rsid w:val="00376DD8"/>
    <w:rsid w:val="0049619E"/>
    <w:rsid w:val="004D08E5"/>
    <w:rsid w:val="005A6EEB"/>
    <w:rsid w:val="006A29B8"/>
    <w:rsid w:val="006B1FCD"/>
    <w:rsid w:val="006D4DF9"/>
    <w:rsid w:val="009602F4"/>
    <w:rsid w:val="00A33D23"/>
    <w:rsid w:val="00AA1D8D"/>
    <w:rsid w:val="00AC6370"/>
    <w:rsid w:val="00B03827"/>
    <w:rsid w:val="00B47730"/>
    <w:rsid w:val="00BD2F37"/>
    <w:rsid w:val="00CB0664"/>
    <w:rsid w:val="00D85009"/>
    <w:rsid w:val="00E83A84"/>
    <w:rsid w:val="00F83C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BE5F79"/>
  <w14:defaultImageDpi w14:val="300"/>
  <w15:docId w15:val="{68932234-605B-412F-83DB-12B6F837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6</Pages>
  <Words>2914</Words>
  <Characters>16615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Aleksander Sarapik</cp:lastModifiedBy>
  <cp:revision>8</cp:revision>
  <dcterms:created xsi:type="dcterms:W3CDTF">2026-04-29T10:31:00Z</dcterms:created>
  <dcterms:modified xsi:type="dcterms:W3CDTF">2026-04-29T13:40:00Z</dcterms:modified>
  <cp:category/>
</cp:coreProperties>
</file>