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C4155" w14:textId="77777777" w:rsidR="00FB10D3" w:rsidRDefault="00FB10D3" w:rsidP="00D05A61">
      <w:pPr>
        <w:pStyle w:val="Normaallaadveeb"/>
        <w:spacing w:before="0" w:beforeAutospacing="0" w:after="0" w:afterAutospacing="0" w:line="276" w:lineRule="auto"/>
        <w:jc w:val="right"/>
        <w:rPr>
          <w:rFonts w:ascii="Arial" w:hAnsi="Arial" w:cs="Arial"/>
          <w:color w:val="auto"/>
          <w:sz w:val="22"/>
          <w:szCs w:val="22"/>
        </w:rPr>
      </w:pPr>
    </w:p>
    <w:p w14:paraId="23431F90" w14:textId="77777777" w:rsidR="00FB10D3" w:rsidRDefault="00FB10D3" w:rsidP="00D05A61">
      <w:pPr>
        <w:pStyle w:val="Normaallaadveeb"/>
        <w:spacing w:before="0" w:beforeAutospacing="0" w:after="0" w:afterAutospacing="0" w:line="276" w:lineRule="auto"/>
        <w:jc w:val="right"/>
        <w:rPr>
          <w:rFonts w:ascii="Arial" w:hAnsi="Arial" w:cs="Arial"/>
          <w:color w:val="auto"/>
          <w:sz w:val="22"/>
          <w:szCs w:val="22"/>
        </w:rPr>
      </w:pPr>
    </w:p>
    <w:p w14:paraId="611EAE4D" w14:textId="77777777" w:rsidR="00FB10D3" w:rsidRDefault="00FB10D3" w:rsidP="00D05A61">
      <w:pPr>
        <w:pStyle w:val="Normaallaadveeb"/>
        <w:spacing w:before="0" w:beforeAutospacing="0" w:after="0" w:afterAutospacing="0" w:line="276" w:lineRule="auto"/>
        <w:jc w:val="right"/>
        <w:rPr>
          <w:rFonts w:ascii="Arial" w:hAnsi="Arial" w:cs="Arial"/>
          <w:color w:val="auto"/>
          <w:sz w:val="22"/>
          <w:szCs w:val="22"/>
        </w:rPr>
      </w:pPr>
    </w:p>
    <w:p w14:paraId="77502956" w14:textId="77777777" w:rsidR="00EB021F" w:rsidRPr="009544DF" w:rsidRDefault="00EB021F" w:rsidP="00D05A61">
      <w:pPr>
        <w:pStyle w:val="Normaallaadveeb"/>
        <w:spacing w:before="0" w:beforeAutospacing="0" w:after="0" w:afterAutospacing="0" w:line="276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9544DF">
        <w:rPr>
          <w:rFonts w:ascii="Arial" w:hAnsi="Arial" w:cs="Arial"/>
          <w:color w:val="auto"/>
          <w:sz w:val="22"/>
          <w:szCs w:val="22"/>
        </w:rPr>
        <w:t>KAVAND</w:t>
      </w:r>
    </w:p>
    <w:p w14:paraId="7111BBC0" w14:textId="77777777" w:rsidR="00FB10D3" w:rsidRDefault="00FB10D3" w:rsidP="008400F1">
      <w:pPr>
        <w:spacing w:after="0"/>
        <w:rPr>
          <w:rFonts w:ascii="Arial" w:hAnsi="Arial" w:cs="Arial"/>
        </w:rPr>
      </w:pPr>
    </w:p>
    <w:p w14:paraId="3C1989DB" w14:textId="77777777" w:rsidR="008400F1" w:rsidRPr="009544DF" w:rsidRDefault="008400F1" w:rsidP="008400F1">
      <w:pPr>
        <w:spacing w:after="0"/>
        <w:rPr>
          <w:rFonts w:ascii="Arial" w:hAnsi="Arial" w:cs="Arial"/>
        </w:rPr>
      </w:pPr>
      <w:r w:rsidRPr="009544DF">
        <w:rPr>
          <w:rFonts w:ascii="Arial" w:hAnsi="Arial" w:cs="Arial"/>
        </w:rPr>
        <w:t>PRESIDENDI MÄÄRUS NR ...</w:t>
      </w:r>
    </w:p>
    <w:p w14:paraId="3ACA7904" w14:textId="32333174" w:rsidR="008400F1" w:rsidRPr="009544DF" w:rsidRDefault="008400F1" w:rsidP="008400F1">
      <w:pPr>
        <w:spacing w:after="0"/>
        <w:rPr>
          <w:rFonts w:ascii="Arial" w:hAnsi="Arial" w:cs="Arial"/>
        </w:rPr>
      </w:pPr>
      <w:r w:rsidRPr="009544DF">
        <w:rPr>
          <w:rFonts w:ascii="Arial" w:hAnsi="Arial" w:cs="Arial"/>
        </w:rPr>
        <w:t xml:space="preserve">Tallinn, </w:t>
      </w:r>
      <w:r w:rsidR="00FA22E6" w:rsidRPr="009544DF">
        <w:rPr>
          <w:rFonts w:ascii="Arial" w:hAnsi="Arial" w:cs="Arial"/>
        </w:rPr>
        <w:t>…..</w:t>
      </w:r>
      <w:r w:rsidRPr="009544DF">
        <w:rPr>
          <w:rFonts w:ascii="Arial" w:hAnsi="Arial" w:cs="Arial"/>
        </w:rPr>
        <w:t xml:space="preserve"> </w:t>
      </w:r>
      <w:r w:rsidR="00773EC5">
        <w:rPr>
          <w:rFonts w:ascii="Arial" w:hAnsi="Arial" w:cs="Arial"/>
        </w:rPr>
        <w:t>………..</w:t>
      </w:r>
      <w:r w:rsidRPr="009544DF">
        <w:rPr>
          <w:rFonts w:ascii="Arial" w:hAnsi="Arial" w:cs="Arial"/>
        </w:rPr>
        <w:t xml:space="preserve"> 20</w:t>
      </w:r>
      <w:r w:rsidR="00FB13F9">
        <w:rPr>
          <w:rFonts w:ascii="Arial" w:hAnsi="Arial" w:cs="Arial"/>
        </w:rPr>
        <w:t>2</w:t>
      </w:r>
      <w:r w:rsidR="00915C02">
        <w:rPr>
          <w:rFonts w:ascii="Arial" w:hAnsi="Arial" w:cs="Arial"/>
        </w:rPr>
        <w:t>4</w:t>
      </w:r>
    </w:p>
    <w:p w14:paraId="04915BDC" w14:textId="77777777" w:rsidR="008400F1" w:rsidRPr="009544DF" w:rsidRDefault="008400F1" w:rsidP="008400F1">
      <w:pPr>
        <w:spacing w:after="0"/>
        <w:rPr>
          <w:rFonts w:ascii="Arial" w:hAnsi="Arial" w:cs="Arial"/>
          <w:b/>
        </w:rPr>
      </w:pPr>
    </w:p>
    <w:p w14:paraId="6463ED94" w14:textId="77777777" w:rsidR="00AA3CCD" w:rsidRPr="009544DF" w:rsidRDefault="00AA3CCD" w:rsidP="008400F1">
      <w:pPr>
        <w:spacing w:after="0"/>
        <w:rPr>
          <w:rFonts w:ascii="Arial" w:hAnsi="Arial" w:cs="Arial"/>
          <w:b/>
        </w:rPr>
      </w:pPr>
    </w:p>
    <w:p w14:paraId="0B69BC5B" w14:textId="54191BE9" w:rsidR="00E44654" w:rsidRPr="00FB10D3" w:rsidRDefault="008400F1" w:rsidP="00E44654">
      <w:pPr>
        <w:spacing w:after="0"/>
        <w:rPr>
          <w:rFonts w:ascii="Arial" w:hAnsi="Arial" w:cs="Arial"/>
          <w:b/>
        </w:rPr>
      </w:pPr>
      <w:r w:rsidRPr="009544DF">
        <w:rPr>
          <w:rFonts w:ascii="Arial" w:hAnsi="Arial" w:cs="Arial"/>
          <w:b/>
        </w:rPr>
        <w:t xml:space="preserve">Eesti Panga presidendi </w:t>
      </w:r>
    </w:p>
    <w:p w14:paraId="66458DEE" w14:textId="6250A517" w:rsidR="008400F1" w:rsidRPr="009544DF" w:rsidRDefault="00E44654" w:rsidP="00AA3CC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määruste</w:t>
      </w:r>
      <w:r w:rsidR="00FB10D3" w:rsidRPr="00FB10D3">
        <w:rPr>
          <w:rFonts w:ascii="Arial" w:hAnsi="Arial" w:cs="Arial"/>
          <w:b/>
        </w:rPr>
        <w:t xml:space="preserve"> </w:t>
      </w:r>
      <w:r w:rsidR="008400F1" w:rsidRPr="009544DF">
        <w:rPr>
          <w:rFonts w:ascii="Arial" w:hAnsi="Arial" w:cs="Arial"/>
          <w:b/>
        </w:rPr>
        <w:t>muutmine</w:t>
      </w:r>
    </w:p>
    <w:p w14:paraId="0852A128" w14:textId="77777777" w:rsidR="008400F1" w:rsidRPr="009544DF" w:rsidRDefault="008400F1" w:rsidP="008400F1">
      <w:pPr>
        <w:spacing w:after="0"/>
        <w:rPr>
          <w:rFonts w:ascii="Arial" w:hAnsi="Arial" w:cs="Arial"/>
        </w:rPr>
      </w:pPr>
    </w:p>
    <w:p w14:paraId="60828B94" w14:textId="4AEA86EF" w:rsidR="008400F1" w:rsidRPr="009544DF" w:rsidRDefault="008400F1" w:rsidP="004B675F">
      <w:pPr>
        <w:rPr>
          <w:rFonts w:ascii="Arial" w:hAnsi="Arial" w:cs="Arial"/>
        </w:rPr>
      </w:pPr>
      <w:r w:rsidRPr="009544DF">
        <w:rPr>
          <w:rFonts w:ascii="Arial" w:hAnsi="Arial" w:cs="Arial"/>
        </w:rPr>
        <w:t>Määrus kehtestatakse</w:t>
      </w:r>
      <w:r w:rsidR="00A80AE6">
        <w:rPr>
          <w:rFonts w:ascii="Arial" w:hAnsi="Arial" w:cs="Arial"/>
        </w:rPr>
        <w:t xml:space="preserve"> </w:t>
      </w:r>
      <w:r w:rsidR="002623ED" w:rsidRPr="002623ED">
        <w:rPr>
          <w:rFonts w:ascii="Arial" w:hAnsi="Arial" w:cs="Arial"/>
        </w:rPr>
        <w:t>hädaolukorra seaduse § 37 lõike 2 ning krediidiasutuste seaduse § 3 lõike 3 alusel</w:t>
      </w:r>
      <w:r w:rsidR="004B675F">
        <w:rPr>
          <w:rFonts w:ascii="Arial" w:hAnsi="Arial" w:cs="Arial"/>
        </w:rPr>
        <w:t>.</w:t>
      </w:r>
    </w:p>
    <w:p w14:paraId="4638AF52" w14:textId="0826A68D" w:rsidR="007A0426" w:rsidRDefault="00AE11D9" w:rsidP="00FB13F9">
      <w:pPr>
        <w:spacing w:after="0"/>
        <w:jc w:val="both"/>
        <w:rPr>
          <w:rFonts w:ascii="Arial" w:hAnsi="Arial" w:cs="Arial"/>
        </w:rPr>
      </w:pPr>
      <w:r w:rsidRPr="009544DF">
        <w:rPr>
          <w:rFonts w:ascii="Arial" w:hAnsi="Arial" w:cs="Arial"/>
        </w:rPr>
        <w:t xml:space="preserve">§ 1. </w:t>
      </w:r>
      <w:r w:rsidR="008400F1" w:rsidRPr="009544DF">
        <w:rPr>
          <w:rFonts w:ascii="Arial" w:hAnsi="Arial" w:cs="Arial"/>
        </w:rPr>
        <w:t xml:space="preserve">Eesti Panga presidendi </w:t>
      </w:r>
      <w:r w:rsidR="00FB13F9">
        <w:rPr>
          <w:rFonts w:ascii="Arial" w:hAnsi="Arial" w:cs="Arial"/>
        </w:rPr>
        <w:t>1</w:t>
      </w:r>
      <w:r w:rsidR="00C43E63">
        <w:rPr>
          <w:rFonts w:ascii="Arial" w:hAnsi="Arial" w:cs="Arial"/>
        </w:rPr>
        <w:t>3</w:t>
      </w:r>
      <w:r w:rsidR="00AA3CCD" w:rsidRPr="00AA3CCD">
        <w:rPr>
          <w:rFonts w:ascii="Arial" w:hAnsi="Arial" w:cs="Arial"/>
        </w:rPr>
        <w:t xml:space="preserve">. </w:t>
      </w:r>
      <w:r w:rsidR="00C43E63">
        <w:rPr>
          <w:rFonts w:ascii="Arial" w:hAnsi="Arial" w:cs="Arial"/>
        </w:rPr>
        <w:t>juuli</w:t>
      </w:r>
      <w:r w:rsidR="00FB13F9">
        <w:rPr>
          <w:rFonts w:ascii="Arial" w:hAnsi="Arial" w:cs="Arial"/>
        </w:rPr>
        <w:t xml:space="preserve"> </w:t>
      </w:r>
      <w:r w:rsidR="00C43E63">
        <w:rPr>
          <w:rFonts w:ascii="Arial" w:hAnsi="Arial" w:cs="Arial"/>
        </w:rPr>
        <w:t>2018</w:t>
      </w:r>
      <w:r w:rsidR="00915C02">
        <w:rPr>
          <w:rFonts w:ascii="Arial" w:hAnsi="Arial" w:cs="Arial"/>
        </w:rPr>
        <w:t>. aasta</w:t>
      </w:r>
      <w:r w:rsidR="00AA3CCD">
        <w:rPr>
          <w:rFonts w:ascii="Arial" w:hAnsi="Arial" w:cs="Arial"/>
        </w:rPr>
        <w:t xml:space="preserve"> </w:t>
      </w:r>
      <w:r w:rsidR="00AA3CCD" w:rsidRPr="00AA3CCD">
        <w:rPr>
          <w:rFonts w:ascii="Arial" w:hAnsi="Arial" w:cs="Arial"/>
        </w:rPr>
        <w:t>määruse</w:t>
      </w:r>
      <w:r w:rsidR="007A0426">
        <w:rPr>
          <w:rFonts w:ascii="Arial" w:hAnsi="Arial" w:cs="Arial"/>
        </w:rPr>
        <w:t>s</w:t>
      </w:r>
      <w:r w:rsidR="00C43E63">
        <w:rPr>
          <w:rFonts w:ascii="Arial" w:hAnsi="Arial" w:cs="Arial"/>
        </w:rPr>
        <w:t xml:space="preserve"> nr </w:t>
      </w:r>
      <w:r w:rsidR="00FB13F9">
        <w:rPr>
          <w:rFonts w:ascii="Arial" w:hAnsi="Arial" w:cs="Arial"/>
        </w:rPr>
        <w:t>7</w:t>
      </w:r>
      <w:r w:rsidR="00AA3CCD" w:rsidRPr="00AA3CCD">
        <w:rPr>
          <w:rFonts w:ascii="Arial" w:hAnsi="Arial" w:cs="Arial"/>
        </w:rPr>
        <w:t xml:space="preserve"> „</w:t>
      </w:r>
      <w:r w:rsidR="00C43E63" w:rsidRPr="00C43E63">
        <w:rPr>
          <w:rFonts w:ascii="Arial" w:hAnsi="Arial" w:cs="Arial"/>
        </w:rPr>
        <w:t>Makseteenuse ja sularaharingluse kirjeldus ja toimepidevuse nõuded</w:t>
      </w:r>
      <w:r w:rsidR="00AA3CCD">
        <w:rPr>
          <w:rFonts w:ascii="Arial" w:hAnsi="Arial" w:cs="Arial"/>
        </w:rPr>
        <w:t>“</w:t>
      </w:r>
      <w:r w:rsidR="008400F1" w:rsidRPr="009544DF">
        <w:rPr>
          <w:rFonts w:ascii="Arial" w:hAnsi="Arial" w:cs="Arial"/>
        </w:rPr>
        <w:t xml:space="preserve"> (</w:t>
      </w:r>
      <w:r w:rsidR="00C43E63" w:rsidRPr="00C43E63">
        <w:rPr>
          <w:rFonts w:ascii="Arial" w:hAnsi="Arial" w:cs="Arial"/>
        </w:rPr>
        <w:t>RT I, 19.07.2018, 2</w:t>
      </w:r>
      <w:r w:rsidR="008400F1" w:rsidRPr="009544DF">
        <w:rPr>
          <w:rFonts w:ascii="Arial" w:hAnsi="Arial" w:cs="Arial"/>
        </w:rPr>
        <w:t xml:space="preserve">) </w:t>
      </w:r>
      <w:r w:rsidR="007A0426">
        <w:rPr>
          <w:rFonts w:ascii="Arial" w:hAnsi="Arial" w:cs="Arial"/>
        </w:rPr>
        <w:t>tehakse järgmised muudatused</w:t>
      </w:r>
      <w:r w:rsidR="00915C02">
        <w:rPr>
          <w:rFonts w:ascii="Arial" w:hAnsi="Arial" w:cs="Arial"/>
        </w:rPr>
        <w:t>:</w:t>
      </w:r>
    </w:p>
    <w:p w14:paraId="38E2AA8B" w14:textId="77777777" w:rsidR="007A0426" w:rsidRDefault="007A0426" w:rsidP="00FB13F9">
      <w:pPr>
        <w:spacing w:after="0"/>
        <w:jc w:val="both"/>
        <w:rPr>
          <w:rFonts w:ascii="Arial" w:hAnsi="Arial" w:cs="Arial"/>
        </w:rPr>
      </w:pPr>
    </w:p>
    <w:p w14:paraId="0B318C87" w14:textId="1D21826A" w:rsidR="008400F1" w:rsidRDefault="007A0426" w:rsidP="00FB13F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82293B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aragrahvi </w:t>
      </w:r>
      <w:r w:rsidR="00EE4A6D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lõige </w:t>
      </w:r>
      <w:r w:rsidR="00EE4A6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="00EE4A6D">
        <w:rPr>
          <w:rFonts w:ascii="Arial" w:hAnsi="Arial" w:cs="Arial"/>
        </w:rPr>
        <w:t xml:space="preserve">punkti 1 </w:t>
      </w:r>
      <w:r w:rsidR="00FB10D3">
        <w:rPr>
          <w:rFonts w:ascii="Arial" w:hAnsi="Arial" w:cs="Arial"/>
        </w:rPr>
        <w:t>muudeta</w:t>
      </w:r>
      <w:r w:rsidR="00AE3B1C">
        <w:rPr>
          <w:rFonts w:ascii="Arial" w:hAnsi="Arial" w:cs="Arial"/>
        </w:rPr>
        <w:t xml:space="preserve">kse ja see </w:t>
      </w:r>
      <w:r w:rsidR="00FB10D3">
        <w:rPr>
          <w:rFonts w:ascii="Arial" w:hAnsi="Arial" w:cs="Arial"/>
        </w:rPr>
        <w:t>sõnastatakse järg</w:t>
      </w:r>
      <w:r w:rsidR="00AE3B1C">
        <w:rPr>
          <w:rFonts w:ascii="Arial" w:hAnsi="Arial" w:cs="Arial"/>
        </w:rPr>
        <w:t>miselt</w:t>
      </w:r>
      <w:r w:rsidR="00FB10D3">
        <w:rPr>
          <w:rFonts w:ascii="Arial" w:hAnsi="Arial" w:cs="Arial"/>
        </w:rPr>
        <w:t>:</w:t>
      </w:r>
    </w:p>
    <w:p w14:paraId="42ABC1B1" w14:textId="145A15A5" w:rsidR="00EE4A6D" w:rsidRDefault="00EE4A6D" w:rsidP="00EE4A6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EE4A6D">
        <w:rPr>
          <w:rFonts w:ascii="Arial" w:hAnsi="Arial" w:cs="Arial"/>
        </w:rPr>
        <w:t xml:space="preserve">1) </w:t>
      </w:r>
      <w:proofErr w:type="spellStart"/>
      <w:r w:rsidRPr="00EE4A6D">
        <w:rPr>
          <w:rFonts w:ascii="Arial" w:hAnsi="Arial" w:cs="Arial"/>
        </w:rPr>
        <w:t>küberintsident</w:t>
      </w:r>
      <w:proofErr w:type="spellEnd"/>
      <w:r w:rsidRPr="00EE4A6D">
        <w:rPr>
          <w:rFonts w:ascii="Arial" w:hAnsi="Arial" w:cs="Arial"/>
        </w:rPr>
        <w:t>;</w:t>
      </w:r>
      <w:r>
        <w:rPr>
          <w:rFonts w:ascii="Arial" w:hAnsi="Arial" w:cs="Arial"/>
        </w:rPr>
        <w:t>“;</w:t>
      </w:r>
    </w:p>
    <w:p w14:paraId="7F2102B7" w14:textId="3072354C" w:rsidR="00EE4A6D" w:rsidRDefault="00EE4A6D" w:rsidP="00EE4A6D">
      <w:pPr>
        <w:spacing w:after="0"/>
        <w:jc w:val="both"/>
        <w:rPr>
          <w:rFonts w:ascii="Arial" w:hAnsi="Arial" w:cs="Arial"/>
        </w:rPr>
      </w:pPr>
    </w:p>
    <w:p w14:paraId="2873602E" w14:textId="3AF0F832" w:rsidR="00EE4A6D" w:rsidRPr="00EE4A6D" w:rsidRDefault="00EE4A6D" w:rsidP="00EE4A6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Pr="00EE4A6D">
        <w:rPr>
          <w:rFonts w:ascii="Arial" w:hAnsi="Arial" w:cs="Arial"/>
        </w:rPr>
        <w:t xml:space="preserve">paragrahvi 5 lõige 1 punkti </w:t>
      </w:r>
      <w:r>
        <w:rPr>
          <w:rFonts w:ascii="Arial" w:hAnsi="Arial" w:cs="Arial"/>
        </w:rPr>
        <w:t>2</w:t>
      </w:r>
      <w:r w:rsidRPr="00EE4A6D">
        <w:rPr>
          <w:rFonts w:ascii="Arial" w:hAnsi="Arial" w:cs="Arial"/>
        </w:rPr>
        <w:t xml:space="preserve"> muudetakse ja see sõnastatakse järgmiselt:</w:t>
      </w:r>
    </w:p>
    <w:p w14:paraId="52328A40" w14:textId="2E892040" w:rsidR="00EE4A6D" w:rsidRDefault="00EE4A6D" w:rsidP="00EE4A6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„</w:t>
      </w:r>
      <w:r w:rsidRPr="00EE4A6D">
        <w:rPr>
          <w:rFonts w:ascii="Arial" w:hAnsi="Arial" w:cs="Arial"/>
        </w:rPr>
        <w:t>2) võrgu- ja infosüsteemide rikked;</w:t>
      </w:r>
      <w:r>
        <w:rPr>
          <w:rFonts w:ascii="Arial" w:hAnsi="Arial" w:cs="Arial"/>
        </w:rPr>
        <w:t>“;</w:t>
      </w:r>
    </w:p>
    <w:p w14:paraId="5DA6FC1C" w14:textId="6A22953C" w:rsidR="00EE4A6D" w:rsidRDefault="00EE4A6D" w:rsidP="00EE4A6D">
      <w:pPr>
        <w:spacing w:after="0"/>
        <w:jc w:val="both"/>
        <w:rPr>
          <w:rFonts w:ascii="Arial" w:hAnsi="Arial" w:cs="Arial"/>
        </w:rPr>
      </w:pPr>
    </w:p>
    <w:p w14:paraId="4BC4218C" w14:textId="3E511BC9" w:rsidR="00EE4A6D" w:rsidRPr="00EE4A6D" w:rsidRDefault="00EE4A6D" w:rsidP="00EE4A6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Pr="00EE4A6D">
        <w:rPr>
          <w:rFonts w:ascii="Arial" w:hAnsi="Arial" w:cs="Arial"/>
        </w:rPr>
        <w:t xml:space="preserve">paragrahvi 5 lõige 1 punkti </w:t>
      </w:r>
      <w:r>
        <w:rPr>
          <w:rFonts w:ascii="Arial" w:hAnsi="Arial" w:cs="Arial"/>
        </w:rPr>
        <w:t>6</w:t>
      </w:r>
      <w:r w:rsidRPr="00EE4A6D">
        <w:rPr>
          <w:rFonts w:ascii="Arial" w:hAnsi="Arial" w:cs="Arial"/>
        </w:rPr>
        <w:t xml:space="preserve"> muudetakse ja see sõnastatakse järgmiselt:</w:t>
      </w:r>
    </w:p>
    <w:p w14:paraId="2A592EAA" w14:textId="6D99349B" w:rsidR="00EE4A6D" w:rsidRDefault="00EE4A6D" w:rsidP="00EE4A6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„</w:t>
      </w:r>
      <w:r w:rsidRPr="00EE4A6D">
        <w:rPr>
          <w:rFonts w:ascii="Arial" w:hAnsi="Arial" w:cs="Arial"/>
        </w:rPr>
        <w:t>6) telefoni-, mobiiltelefoni- ja andmesideteenuse pikaajaline katkestus;</w:t>
      </w:r>
      <w:r>
        <w:rPr>
          <w:rFonts w:ascii="Arial" w:hAnsi="Arial" w:cs="Arial"/>
        </w:rPr>
        <w:t>“;</w:t>
      </w:r>
    </w:p>
    <w:p w14:paraId="2984057D" w14:textId="48D34488" w:rsidR="00EE4A6D" w:rsidRDefault="00EE4A6D" w:rsidP="00EE4A6D">
      <w:pPr>
        <w:spacing w:after="0"/>
        <w:jc w:val="both"/>
        <w:rPr>
          <w:rFonts w:ascii="Arial" w:hAnsi="Arial" w:cs="Arial"/>
        </w:rPr>
      </w:pPr>
    </w:p>
    <w:p w14:paraId="722D6C3F" w14:textId="455B4DD3" w:rsidR="00EE4A6D" w:rsidRDefault="00EE4A6D" w:rsidP="007A042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7A0426" w:rsidRPr="007A0426">
        <w:rPr>
          <w:rFonts w:ascii="Arial" w:hAnsi="Arial" w:cs="Arial"/>
        </w:rPr>
        <w:t xml:space="preserve">) </w:t>
      </w:r>
      <w:r w:rsidRPr="00EE4A6D">
        <w:rPr>
          <w:rFonts w:ascii="Arial" w:hAnsi="Arial" w:cs="Arial"/>
        </w:rPr>
        <w:t xml:space="preserve">paragrahvi </w:t>
      </w:r>
      <w:r>
        <w:rPr>
          <w:rFonts w:ascii="Arial" w:hAnsi="Arial" w:cs="Arial"/>
        </w:rPr>
        <w:t>6</w:t>
      </w:r>
      <w:r w:rsidRPr="00EE4A6D">
        <w:rPr>
          <w:rFonts w:ascii="Arial" w:hAnsi="Arial" w:cs="Arial"/>
        </w:rPr>
        <w:t xml:space="preserve"> lõige 1 punkti </w:t>
      </w:r>
      <w:r>
        <w:rPr>
          <w:rFonts w:ascii="Arial" w:hAnsi="Arial" w:cs="Arial"/>
        </w:rPr>
        <w:t>4</w:t>
      </w:r>
      <w:r w:rsidRPr="00EE4A6D">
        <w:rPr>
          <w:rFonts w:ascii="Arial" w:hAnsi="Arial" w:cs="Arial"/>
        </w:rPr>
        <w:t xml:space="preserve"> muudetakse ja see sõnastatakse järgmiselt:</w:t>
      </w:r>
    </w:p>
    <w:p w14:paraId="618ED83D" w14:textId="11849A98" w:rsidR="00EE4A6D" w:rsidRDefault="00EE4A6D" w:rsidP="007A042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EE4A6D">
        <w:rPr>
          <w:rFonts w:ascii="Arial" w:hAnsi="Arial" w:cs="Arial"/>
        </w:rPr>
        <w:t>suudab osutada elutähtsaid teenuseid mahus, mis vastab 70%-</w:t>
      </w:r>
      <w:proofErr w:type="spellStart"/>
      <w:r w:rsidRPr="00EE4A6D">
        <w:rPr>
          <w:rFonts w:ascii="Arial" w:hAnsi="Arial" w:cs="Arial"/>
        </w:rPr>
        <w:t>le</w:t>
      </w:r>
      <w:proofErr w:type="spellEnd"/>
      <w:r w:rsidRPr="00EE4A6D">
        <w:rPr>
          <w:rFonts w:ascii="Arial" w:hAnsi="Arial" w:cs="Arial"/>
        </w:rPr>
        <w:t xml:space="preserve"> asjaomase teenuse keskmisest tehingute arvust tavaolukorras</w:t>
      </w:r>
      <w:r>
        <w:rPr>
          <w:rFonts w:ascii="Arial" w:hAnsi="Arial" w:cs="Arial"/>
        </w:rPr>
        <w:t>;“;</w:t>
      </w:r>
    </w:p>
    <w:p w14:paraId="272B63C8" w14:textId="469FA9BA" w:rsidR="00EE4A6D" w:rsidRDefault="00EE4A6D" w:rsidP="007A0426">
      <w:pPr>
        <w:spacing w:after="0"/>
        <w:jc w:val="both"/>
        <w:rPr>
          <w:rFonts w:ascii="Arial" w:hAnsi="Arial" w:cs="Arial"/>
        </w:rPr>
      </w:pPr>
    </w:p>
    <w:p w14:paraId="763F15A4" w14:textId="4F77A5BC" w:rsidR="00EE4A6D" w:rsidRDefault="00EE4A6D" w:rsidP="007A042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5) </w:t>
      </w:r>
      <w:r w:rsidRPr="00EE4A6D">
        <w:rPr>
          <w:rFonts w:ascii="Arial" w:hAnsi="Arial" w:cs="Arial"/>
        </w:rPr>
        <w:t>paragrahvi 6 lõige</w:t>
      </w:r>
      <w:r>
        <w:rPr>
          <w:rFonts w:ascii="Arial" w:hAnsi="Arial" w:cs="Arial"/>
        </w:rPr>
        <w:t>t</w:t>
      </w:r>
      <w:r w:rsidRPr="00EE4A6D">
        <w:rPr>
          <w:rFonts w:ascii="Arial" w:hAnsi="Arial" w:cs="Arial"/>
        </w:rPr>
        <w:t xml:space="preserve"> 1 </w:t>
      </w:r>
      <w:r>
        <w:rPr>
          <w:rFonts w:ascii="Arial" w:hAnsi="Arial" w:cs="Arial"/>
        </w:rPr>
        <w:t xml:space="preserve">täiendatakse </w:t>
      </w:r>
      <w:r w:rsidRPr="00EE4A6D">
        <w:rPr>
          <w:rFonts w:ascii="Arial" w:hAnsi="Arial" w:cs="Arial"/>
        </w:rPr>
        <w:t>punkti</w:t>
      </w:r>
      <w:r w:rsidR="00DF6083">
        <w:rPr>
          <w:rFonts w:ascii="Arial" w:hAnsi="Arial" w:cs="Arial"/>
        </w:rPr>
        <w:t>ga 5</w:t>
      </w:r>
      <w:r>
        <w:rPr>
          <w:rFonts w:ascii="Arial" w:hAnsi="Arial" w:cs="Arial"/>
        </w:rPr>
        <w:t xml:space="preserve"> järgmises sõnastuses:</w:t>
      </w:r>
    </w:p>
    <w:p w14:paraId="28E0D9FF" w14:textId="5517C960" w:rsidR="00EE4A6D" w:rsidRDefault="00EE4A6D" w:rsidP="007A0426">
      <w:pPr>
        <w:spacing w:after="0"/>
        <w:jc w:val="both"/>
        <w:rPr>
          <w:rFonts w:ascii="Arial" w:hAnsi="Arial" w:cs="Arial"/>
        </w:rPr>
      </w:pPr>
    </w:p>
    <w:p w14:paraId="4471267B" w14:textId="23C51021" w:rsidR="00CE1620" w:rsidRDefault="00CE1620" w:rsidP="00CE162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CE1620">
        <w:rPr>
          <w:rFonts w:ascii="Arial" w:hAnsi="Arial" w:cs="Arial"/>
        </w:rPr>
        <w:t>5) juhul kui kaardimaksete tavapärane taristu ei ole kättesaadav, on klientidel end VÕS § 709 lõikes 12</w:t>
      </w:r>
      <w:r w:rsidRPr="001B2B21">
        <w:rPr>
          <w:rFonts w:ascii="Arial" w:hAnsi="Arial" w:cs="Arial"/>
          <w:vertAlign w:val="superscript"/>
        </w:rPr>
        <w:t>2</w:t>
      </w:r>
      <w:r w:rsidRPr="00CE1620">
        <w:rPr>
          <w:rFonts w:ascii="Arial" w:hAnsi="Arial" w:cs="Arial"/>
        </w:rPr>
        <w:t xml:space="preserve"> sätestatud tugeva autentimisega tuvastades võimalik teha kaardimakseid neile </w:t>
      </w:r>
      <w:proofErr w:type="spellStart"/>
      <w:r w:rsidRPr="00CE1620">
        <w:rPr>
          <w:rFonts w:ascii="Arial" w:hAnsi="Arial" w:cs="Arial"/>
        </w:rPr>
        <w:t>teenuseosutaja</w:t>
      </w:r>
      <w:proofErr w:type="spellEnd"/>
      <w:r w:rsidRPr="00CE1620">
        <w:rPr>
          <w:rFonts w:ascii="Arial" w:hAnsi="Arial" w:cs="Arial"/>
        </w:rPr>
        <w:t xml:space="preserve"> määratud limiitide ulatuses kuni 200 eurot ühe tehingu kohta vedelkütust müüvate elutähtsa teenuse </w:t>
      </w:r>
      <w:proofErr w:type="spellStart"/>
      <w:r w:rsidRPr="00CE1620">
        <w:rPr>
          <w:rFonts w:ascii="Arial" w:hAnsi="Arial" w:cs="Arial"/>
        </w:rPr>
        <w:t>osutajate</w:t>
      </w:r>
      <w:proofErr w:type="spellEnd"/>
      <w:r w:rsidRPr="00CE1620">
        <w:rPr>
          <w:rFonts w:ascii="Arial" w:hAnsi="Arial" w:cs="Arial"/>
        </w:rPr>
        <w:t xml:space="preserve"> juures;</w:t>
      </w:r>
      <w:r w:rsidR="00DF6083">
        <w:rPr>
          <w:rFonts w:ascii="Arial" w:hAnsi="Arial" w:cs="Arial"/>
        </w:rPr>
        <w:t>“;</w:t>
      </w:r>
    </w:p>
    <w:p w14:paraId="70B33DC0" w14:textId="77777777" w:rsidR="00EE4A6D" w:rsidRDefault="00EE4A6D" w:rsidP="007A0426">
      <w:pPr>
        <w:spacing w:after="0"/>
        <w:jc w:val="both"/>
        <w:rPr>
          <w:rFonts w:ascii="Arial" w:hAnsi="Arial" w:cs="Arial"/>
        </w:rPr>
      </w:pPr>
    </w:p>
    <w:p w14:paraId="5250AB32" w14:textId="16EA4A37" w:rsidR="00DF6083" w:rsidRDefault="001B2B21" w:rsidP="007A042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6) </w:t>
      </w:r>
      <w:r w:rsidR="00DF6083" w:rsidRPr="00DF6083">
        <w:rPr>
          <w:rFonts w:ascii="Arial" w:hAnsi="Arial" w:cs="Arial"/>
        </w:rPr>
        <w:t xml:space="preserve">paragrahvi 6 lõiget 1 täiendatakse punktidega </w:t>
      </w:r>
      <w:r w:rsidR="00DF6083">
        <w:rPr>
          <w:rFonts w:ascii="Arial" w:hAnsi="Arial" w:cs="Arial"/>
        </w:rPr>
        <w:t>6</w:t>
      </w:r>
      <w:r w:rsidR="00DF6083" w:rsidRPr="00DF6083">
        <w:rPr>
          <w:rFonts w:ascii="Arial" w:hAnsi="Arial" w:cs="Arial"/>
        </w:rPr>
        <w:t>-8 järgmises sõnastuses</w:t>
      </w:r>
    </w:p>
    <w:p w14:paraId="25EC7CD7" w14:textId="77777777" w:rsidR="00DF6083" w:rsidRPr="00CE1620" w:rsidRDefault="00DF6083" w:rsidP="00DF6083">
      <w:pPr>
        <w:spacing w:after="0"/>
        <w:jc w:val="both"/>
        <w:rPr>
          <w:rFonts w:ascii="Arial" w:hAnsi="Arial" w:cs="Arial"/>
        </w:rPr>
      </w:pPr>
      <w:r w:rsidRPr="00CE1620">
        <w:rPr>
          <w:rFonts w:ascii="Arial" w:hAnsi="Arial" w:cs="Arial"/>
        </w:rPr>
        <w:t>6) on olemas tehniline valmisolek elutähtsa elektroonilise isikutuvastamise teenuse toimepidevust tagavate võrguühenduseta varulahenduste kasutamiseks;</w:t>
      </w:r>
    </w:p>
    <w:p w14:paraId="7C7E1613" w14:textId="77777777" w:rsidR="00DF6083" w:rsidRPr="00CE1620" w:rsidRDefault="00DF6083" w:rsidP="00DF6083">
      <w:pPr>
        <w:spacing w:after="0"/>
        <w:jc w:val="both"/>
        <w:rPr>
          <w:rFonts w:ascii="Arial" w:hAnsi="Arial" w:cs="Arial"/>
        </w:rPr>
      </w:pPr>
      <w:r w:rsidRPr="00CE1620">
        <w:rPr>
          <w:rFonts w:ascii="Arial" w:hAnsi="Arial" w:cs="Arial"/>
        </w:rPr>
        <w:t xml:space="preserve">7) on olemas tehniline valmisolek võtta klientidelt töötlemiseks vastu andmekogumitena esitatavaid maksejuhised kahel alternatiivsel viisil; </w:t>
      </w:r>
    </w:p>
    <w:p w14:paraId="0C21CC2B" w14:textId="4324C94D" w:rsidR="00DF6083" w:rsidRDefault="00DF6083" w:rsidP="00DF6083">
      <w:pPr>
        <w:spacing w:after="0"/>
        <w:jc w:val="both"/>
        <w:rPr>
          <w:rFonts w:ascii="Arial" w:hAnsi="Arial" w:cs="Arial"/>
        </w:rPr>
      </w:pPr>
      <w:r w:rsidRPr="00CE1620">
        <w:rPr>
          <w:rFonts w:ascii="Arial" w:hAnsi="Arial" w:cs="Arial"/>
        </w:rPr>
        <w:t xml:space="preserve">8) </w:t>
      </w:r>
      <w:proofErr w:type="spellStart"/>
      <w:r w:rsidRPr="00CE1620">
        <w:rPr>
          <w:rFonts w:ascii="Arial" w:hAnsi="Arial" w:cs="Arial"/>
        </w:rPr>
        <w:t>teenuseosutajate</w:t>
      </w:r>
      <w:proofErr w:type="spellEnd"/>
      <w:r w:rsidRPr="00CE1620">
        <w:rPr>
          <w:rFonts w:ascii="Arial" w:hAnsi="Arial" w:cs="Arial"/>
        </w:rPr>
        <w:t xml:space="preserve"> vahel toimib sularahaautomaatide ristkasutus sularaha </w:t>
      </w:r>
      <w:r w:rsidR="00054F5D">
        <w:rPr>
          <w:rFonts w:ascii="Arial" w:hAnsi="Arial" w:cs="Arial"/>
        </w:rPr>
        <w:t xml:space="preserve">maksekontolt </w:t>
      </w:r>
      <w:r w:rsidRPr="00CE1620">
        <w:rPr>
          <w:rFonts w:ascii="Arial" w:hAnsi="Arial" w:cs="Arial"/>
        </w:rPr>
        <w:t xml:space="preserve">väljavõtmise tehingute teostamiseks. </w:t>
      </w:r>
      <w:proofErr w:type="spellStart"/>
      <w:r w:rsidR="00637ACF">
        <w:rPr>
          <w:rFonts w:ascii="Arial" w:hAnsi="Arial" w:cs="Arial"/>
        </w:rPr>
        <w:t>Teenuseosutaja</w:t>
      </w:r>
      <w:proofErr w:type="spellEnd"/>
      <w:r w:rsidR="00637ACF">
        <w:rPr>
          <w:rFonts w:ascii="Arial" w:hAnsi="Arial" w:cs="Arial"/>
        </w:rPr>
        <w:t xml:space="preserve"> võib r</w:t>
      </w:r>
      <w:r w:rsidR="004B5030" w:rsidRPr="004B5030">
        <w:rPr>
          <w:rFonts w:ascii="Arial" w:hAnsi="Arial" w:cs="Arial"/>
        </w:rPr>
        <w:t>istkasutust</w:t>
      </w:r>
      <w:r w:rsidR="00637ACF">
        <w:rPr>
          <w:rFonts w:ascii="Arial" w:hAnsi="Arial" w:cs="Arial"/>
        </w:rPr>
        <w:t xml:space="preserve"> </w:t>
      </w:r>
      <w:r w:rsidR="004B5030" w:rsidRPr="004B5030">
        <w:rPr>
          <w:rFonts w:ascii="Arial" w:hAnsi="Arial" w:cs="Arial"/>
        </w:rPr>
        <w:t>piirata</w:t>
      </w:r>
      <w:r w:rsidR="00637ACF">
        <w:rPr>
          <w:rFonts w:ascii="Arial" w:hAnsi="Arial" w:cs="Arial"/>
        </w:rPr>
        <w:t xml:space="preserve"> vaid põhjendatud juhtudel, teavitades piiramisest </w:t>
      </w:r>
      <w:r w:rsidR="004B5030" w:rsidRPr="004B5030">
        <w:rPr>
          <w:rFonts w:ascii="Arial" w:hAnsi="Arial" w:cs="Arial"/>
        </w:rPr>
        <w:t>ja selle põhjustest viivitamata Eesti Panka</w:t>
      </w:r>
      <w:r w:rsidR="00637ACF">
        <w:rPr>
          <w:rFonts w:ascii="Arial" w:hAnsi="Arial" w:cs="Arial"/>
        </w:rPr>
        <w:t xml:space="preserve"> ja Finantsinspektsiooni</w:t>
      </w:r>
      <w:bookmarkStart w:id="0" w:name="_GoBack"/>
      <w:bookmarkEnd w:id="0"/>
      <w:r w:rsidRPr="00CE1620">
        <w:rPr>
          <w:rFonts w:ascii="Arial" w:hAnsi="Arial" w:cs="Arial"/>
        </w:rPr>
        <w:t>.</w:t>
      </w:r>
      <w:r>
        <w:rPr>
          <w:rFonts w:ascii="Arial" w:hAnsi="Arial" w:cs="Arial"/>
        </w:rPr>
        <w:t>“;</w:t>
      </w:r>
    </w:p>
    <w:p w14:paraId="39951B5E" w14:textId="77777777" w:rsidR="00DF6083" w:rsidRDefault="00DF6083" w:rsidP="007A0426">
      <w:pPr>
        <w:spacing w:after="0"/>
        <w:jc w:val="both"/>
        <w:rPr>
          <w:rFonts w:ascii="Arial" w:hAnsi="Arial" w:cs="Arial"/>
        </w:rPr>
      </w:pPr>
    </w:p>
    <w:p w14:paraId="53FCFE00" w14:textId="749060DC" w:rsidR="001B2B21" w:rsidRDefault="00DF6083" w:rsidP="007A042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7) </w:t>
      </w:r>
      <w:r w:rsidR="0082293B">
        <w:rPr>
          <w:rFonts w:ascii="Arial" w:hAnsi="Arial" w:cs="Arial"/>
        </w:rPr>
        <w:t>p</w:t>
      </w:r>
      <w:r w:rsidR="007A0426" w:rsidRPr="007A0426">
        <w:rPr>
          <w:rFonts w:ascii="Arial" w:hAnsi="Arial" w:cs="Arial"/>
        </w:rPr>
        <w:t xml:space="preserve">aragrahvi </w:t>
      </w:r>
      <w:r w:rsidR="001B2B21">
        <w:rPr>
          <w:rFonts w:ascii="Arial" w:hAnsi="Arial" w:cs="Arial"/>
        </w:rPr>
        <w:t>7 muudetakse ja see sõnastatakse järgmiselt:</w:t>
      </w:r>
    </w:p>
    <w:p w14:paraId="643F8143" w14:textId="279FA015" w:rsidR="001B2B21" w:rsidRPr="001B2B21" w:rsidRDefault="001B2B21" w:rsidP="001B2B2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1B2B21">
        <w:rPr>
          <w:rFonts w:ascii="Arial" w:hAnsi="Arial" w:cs="Arial"/>
        </w:rPr>
        <w:t>§ 7.   Elutähtsa teenuse katkestuse lubatud aeg</w:t>
      </w:r>
    </w:p>
    <w:p w14:paraId="734EC094" w14:textId="1CE7576A" w:rsidR="001B2B21" w:rsidRPr="001B2B21" w:rsidRDefault="001B2B21" w:rsidP="001B2B21">
      <w:pPr>
        <w:spacing w:after="0"/>
        <w:jc w:val="both"/>
        <w:rPr>
          <w:rFonts w:ascii="Arial" w:hAnsi="Arial" w:cs="Arial"/>
        </w:rPr>
      </w:pPr>
      <w:r w:rsidRPr="001B2B21">
        <w:rPr>
          <w:rFonts w:ascii="Arial" w:hAnsi="Arial" w:cs="Arial"/>
        </w:rPr>
        <w:t>(1) Elutähtsa teenuse katkestuse lubatud aeg on kuni 12 tundi.</w:t>
      </w:r>
    </w:p>
    <w:p w14:paraId="2F3ED46B" w14:textId="19EB6745" w:rsidR="001B2B21" w:rsidRPr="001B2B21" w:rsidRDefault="001B2B21" w:rsidP="001B2B21">
      <w:pPr>
        <w:spacing w:after="0"/>
        <w:jc w:val="both"/>
        <w:rPr>
          <w:rFonts w:ascii="Arial" w:hAnsi="Arial" w:cs="Arial"/>
        </w:rPr>
      </w:pPr>
      <w:r w:rsidRPr="001B2B21">
        <w:rPr>
          <w:rFonts w:ascii="Arial" w:hAnsi="Arial" w:cs="Arial"/>
        </w:rPr>
        <w:t>(2) Elutähtsa teenuse katkestus on olukord, kus elutähtsa teenuse osutamise tõrgete tõttu langeb teenuse tehingute arv alla 20% eelneva sarnase perioodi keskmisest tehingute arvust.</w:t>
      </w:r>
    </w:p>
    <w:p w14:paraId="129348A4" w14:textId="238F4334" w:rsidR="001B2B21" w:rsidRDefault="001B2B21" w:rsidP="001B2B21">
      <w:pPr>
        <w:spacing w:after="0"/>
        <w:jc w:val="both"/>
        <w:rPr>
          <w:rFonts w:ascii="Arial" w:hAnsi="Arial" w:cs="Arial"/>
        </w:rPr>
      </w:pPr>
      <w:r w:rsidRPr="001B2B21">
        <w:rPr>
          <w:rFonts w:ascii="Arial" w:hAnsi="Arial" w:cs="Arial"/>
        </w:rPr>
        <w:t xml:space="preserve">(3) </w:t>
      </w:r>
      <w:proofErr w:type="spellStart"/>
      <w:r w:rsidRPr="001B2B21">
        <w:rPr>
          <w:rFonts w:ascii="Arial" w:hAnsi="Arial" w:cs="Arial"/>
        </w:rPr>
        <w:t>Teenuseosutaja</w:t>
      </w:r>
      <w:proofErr w:type="spellEnd"/>
      <w:r w:rsidRPr="001B2B21">
        <w:rPr>
          <w:rFonts w:ascii="Arial" w:hAnsi="Arial" w:cs="Arial"/>
        </w:rPr>
        <w:t xml:space="preserve"> arvutab hädaolukorra seaduse § 39 lõike 5 alusel kehtestatud määruses nimetatud elutähtsa teenuse katkestuse ulatuse suhtarvu katkenud ja tagasilükatud kliendipöördumiste arvu suhtena kliendipöördumiste koguarvu.</w:t>
      </w:r>
      <w:r>
        <w:rPr>
          <w:rFonts w:ascii="Arial" w:hAnsi="Arial" w:cs="Arial"/>
        </w:rPr>
        <w:t>“</w:t>
      </w:r>
    </w:p>
    <w:p w14:paraId="4A11DA16" w14:textId="29E860AD" w:rsidR="001B2B21" w:rsidRDefault="001B2B21" w:rsidP="001B2B21">
      <w:pPr>
        <w:spacing w:after="0"/>
        <w:jc w:val="both"/>
        <w:rPr>
          <w:rFonts w:ascii="Arial" w:hAnsi="Arial" w:cs="Arial"/>
        </w:rPr>
      </w:pPr>
    </w:p>
    <w:p w14:paraId="52D188CA" w14:textId="7F999D5B" w:rsidR="001B2B21" w:rsidRDefault="00DF6083" w:rsidP="001B2B2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1B2B21">
        <w:rPr>
          <w:rFonts w:ascii="Arial" w:hAnsi="Arial" w:cs="Arial"/>
        </w:rPr>
        <w:t>) paragrahvi 8 lõiget 3 muudetakse ja see sõnastatakse järgmiselt:</w:t>
      </w:r>
    </w:p>
    <w:p w14:paraId="55942720" w14:textId="54EAB30D" w:rsidR="001B2B21" w:rsidRDefault="001B2B21" w:rsidP="001B2B2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1B2B21">
        <w:rPr>
          <w:rFonts w:ascii="Arial" w:hAnsi="Arial" w:cs="Arial"/>
        </w:rPr>
        <w:t xml:space="preserve">(3) Hädaolukorra seaduse  § 36 lõike 1 punktides 5, 6 ja 7  ja § 36 lõike 11 punktides 1 ja 3 nimetatud teenuseid sisse ostes ei tohi elutähtsa teenuse osutamine sõltuda ettevõtetest, kes ei ole elutähtsa teenuse </w:t>
      </w:r>
      <w:proofErr w:type="spellStart"/>
      <w:r w:rsidRPr="001B2B21">
        <w:rPr>
          <w:rFonts w:ascii="Arial" w:hAnsi="Arial" w:cs="Arial"/>
        </w:rPr>
        <w:t>osutajad</w:t>
      </w:r>
      <w:proofErr w:type="spellEnd"/>
      <w:r>
        <w:rPr>
          <w:rFonts w:ascii="Arial" w:hAnsi="Arial" w:cs="Arial"/>
        </w:rPr>
        <w:t>.“;</w:t>
      </w:r>
    </w:p>
    <w:p w14:paraId="4AE3D85B" w14:textId="21F004B6" w:rsidR="001B2B21" w:rsidRDefault="001B2B21" w:rsidP="001B2B21">
      <w:pPr>
        <w:spacing w:after="0"/>
        <w:jc w:val="both"/>
        <w:rPr>
          <w:rFonts w:ascii="Arial" w:hAnsi="Arial" w:cs="Arial"/>
        </w:rPr>
      </w:pPr>
    </w:p>
    <w:p w14:paraId="0FF171F1" w14:textId="3293FCD1" w:rsidR="001B2B21" w:rsidRDefault="00DF6083" w:rsidP="001B2B2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1B2B21">
        <w:rPr>
          <w:rFonts w:ascii="Arial" w:hAnsi="Arial" w:cs="Arial"/>
        </w:rPr>
        <w:t>) paragrahvi 10</w:t>
      </w:r>
      <w:r w:rsidR="001B2B21" w:rsidRPr="001B2B21">
        <w:rPr>
          <w:rFonts w:ascii="Arial" w:hAnsi="Arial" w:cs="Arial"/>
        </w:rPr>
        <w:t xml:space="preserve"> lõiget </w:t>
      </w:r>
      <w:r w:rsidR="001B2B21">
        <w:rPr>
          <w:rFonts w:ascii="Arial" w:hAnsi="Arial" w:cs="Arial"/>
        </w:rPr>
        <w:t>1</w:t>
      </w:r>
      <w:r w:rsidR="001B2B21" w:rsidRPr="001B2B21">
        <w:rPr>
          <w:rFonts w:ascii="Arial" w:hAnsi="Arial" w:cs="Arial"/>
        </w:rPr>
        <w:t xml:space="preserve"> muudetakse ja see sõnastatakse järgmiselt:</w:t>
      </w:r>
    </w:p>
    <w:p w14:paraId="4FE796CD" w14:textId="77777777" w:rsidR="001B2B21" w:rsidRPr="001B2B21" w:rsidRDefault="001B2B21" w:rsidP="001B2B2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1B2B21">
        <w:rPr>
          <w:rFonts w:ascii="Arial" w:hAnsi="Arial" w:cs="Arial"/>
        </w:rPr>
        <w:t>(1) Elutähtsa teenuse ulatuslikust või raskete tagajärgedega katkestusest põhjustatud hädaolukorraga on tegemist juhul, kui on täidetud järgmised tingimused:</w:t>
      </w:r>
    </w:p>
    <w:p w14:paraId="029114F6" w14:textId="77777777" w:rsidR="001B2B21" w:rsidRPr="001B2B21" w:rsidRDefault="001B2B21" w:rsidP="001B2B21">
      <w:pPr>
        <w:spacing w:after="0"/>
        <w:jc w:val="both"/>
        <w:rPr>
          <w:rFonts w:ascii="Arial" w:hAnsi="Arial" w:cs="Arial"/>
        </w:rPr>
      </w:pPr>
      <w:r w:rsidRPr="001B2B21">
        <w:rPr>
          <w:rFonts w:ascii="Arial" w:hAnsi="Arial" w:cs="Arial"/>
        </w:rPr>
        <w:t>1)</w:t>
      </w:r>
      <w:r w:rsidRPr="001B2B21">
        <w:rPr>
          <w:rFonts w:ascii="Arial" w:hAnsi="Arial" w:cs="Arial"/>
        </w:rPr>
        <w:tab/>
        <w:t>teenuse katkestus on pikaajaline või mõjutab olulist osa teenuse kasutajatest;</w:t>
      </w:r>
    </w:p>
    <w:p w14:paraId="36B8910F" w14:textId="465957E2" w:rsidR="001B2B21" w:rsidRDefault="001B2B21" w:rsidP="001B2B21">
      <w:pPr>
        <w:spacing w:after="0"/>
        <w:jc w:val="both"/>
        <w:rPr>
          <w:rFonts w:ascii="Arial" w:hAnsi="Arial" w:cs="Arial"/>
        </w:rPr>
      </w:pPr>
      <w:r w:rsidRPr="001B2B21">
        <w:rPr>
          <w:rFonts w:ascii="Arial" w:hAnsi="Arial" w:cs="Arial"/>
        </w:rPr>
        <w:t>2)</w:t>
      </w:r>
      <w:r w:rsidRPr="001B2B21">
        <w:rPr>
          <w:rFonts w:ascii="Arial" w:hAnsi="Arial" w:cs="Arial"/>
        </w:rPr>
        <w:tab/>
        <w:t>teenuse taastamine vajab Eesti Panga hinnangul erakorraliste meetmete rakendamist.</w:t>
      </w:r>
      <w:r>
        <w:rPr>
          <w:rFonts w:ascii="Arial" w:hAnsi="Arial" w:cs="Arial"/>
        </w:rPr>
        <w:t>“;</w:t>
      </w:r>
    </w:p>
    <w:p w14:paraId="6C8D5BA1" w14:textId="06012A3A" w:rsidR="001B2B21" w:rsidRDefault="001B2B21" w:rsidP="001B2B21">
      <w:pPr>
        <w:spacing w:after="0"/>
        <w:jc w:val="both"/>
        <w:rPr>
          <w:rFonts w:ascii="Arial" w:hAnsi="Arial" w:cs="Arial"/>
        </w:rPr>
      </w:pPr>
    </w:p>
    <w:p w14:paraId="6E59AC18" w14:textId="03BB9A1C" w:rsidR="001B2B21" w:rsidRDefault="00DF6083" w:rsidP="001B2B2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1B2B21">
        <w:rPr>
          <w:rFonts w:ascii="Arial" w:hAnsi="Arial" w:cs="Arial"/>
        </w:rPr>
        <w:t xml:space="preserve">) </w:t>
      </w:r>
      <w:r w:rsidR="001B2B21" w:rsidRPr="001B2B21">
        <w:rPr>
          <w:rFonts w:ascii="Arial" w:hAnsi="Arial" w:cs="Arial"/>
        </w:rPr>
        <w:t>paragrahvi 10 lõige</w:t>
      </w:r>
      <w:r w:rsidR="001B2B21">
        <w:rPr>
          <w:rFonts w:ascii="Arial" w:hAnsi="Arial" w:cs="Arial"/>
        </w:rPr>
        <w:t xml:space="preserve"> 2 tunnistatakse kehtetuks;</w:t>
      </w:r>
    </w:p>
    <w:p w14:paraId="0E5A4B0A" w14:textId="77777777" w:rsidR="001B2B21" w:rsidRDefault="001B2B21" w:rsidP="001B2B21">
      <w:pPr>
        <w:spacing w:after="0"/>
        <w:jc w:val="both"/>
        <w:rPr>
          <w:rFonts w:ascii="Arial" w:hAnsi="Arial" w:cs="Arial"/>
        </w:rPr>
      </w:pPr>
    </w:p>
    <w:p w14:paraId="75BD948F" w14:textId="7A685210" w:rsidR="001B2B21" w:rsidRDefault="00DF6083" w:rsidP="001B2B2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1B2B21">
        <w:rPr>
          <w:rFonts w:ascii="Arial" w:hAnsi="Arial" w:cs="Arial"/>
        </w:rPr>
        <w:t>) paragrahvi 11 lõikes 1 asendatakse sõnad „</w:t>
      </w:r>
      <w:r w:rsidR="00634E46">
        <w:rPr>
          <w:rFonts w:ascii="Arial" w:hAnsi="Arial" w:cs="Arial"/>
        </w:rPr>
        <w:t>esimesel võimalusel“ sõnaga „viivitamata“.</w:t>
      </w:r>
    </w:p>
    <w:p w14:paraId="0D19D94B" w14:textId="77777777" w:rsidR="001B2B21" w:rsidRDefault="001B2B21" w:rsidP="007A0426">
      <w:pPr>
        <w:spacing w:after="0"/>
        <w:jc w:val="both"/>
        <w:rPr>
          <w:rFonts w:ascii="Arial" w:hAnsi="Arial" w:cs="Arial"/>
        </w:rPr>
      </w:pPr>
    </w:p>
    <w:p w14:paraId="0CE5080B" w14:textId="174F0B81" w:rsidR="00FB10D3" w:rsidRPr="0059098E" w:rsidRDefault="00FB10D3" w:rsidP="0059098E">
      <w:pPr>
        <w:spacing w:after="0"/>
        <w:jc w:val="both"/>
        <w:rPr>
          <w:rFonts w:ascii="Arial" w:eastAsia="Times New Roman" w:hAnsi="Arial" w:cs="Arial"/>
          <w:bCs/>
          <w:vanish/>
        </w:rPr>
      </w:pPr>
    </w:p>
    <w:p w14:paraId="11E63960" w14:textId="09FE09A9" w:rsidR="00AE11D9" w:rsidRPr="009544DF" w:rsidRDefault="00AE11D9" w:rsidP="00D05A61">
      <w:pPr>
        <w:spacing w:after="0"/>
        <w:rPr>
          <w:rFonts w:ascii="Arial" w:eastAsia="Times New Roman" w:hAnsi="Arial" w:cs="Arial"/>
          <w:bCs/>
        </w:rPr>
      </w:pPr>
      <w:r w:rsidRPr="009544DF">
        <w:rPr>
          <w:rFonts w:ascii="Arial" w:eastAsia="Times New Roman" w:hAnsi="Arial" w:cs="Arial"/>
          <w:bCs/>
        </w:rPr>
        <w:t xml:space="preserve">§ </w:t>
      </w:r>
      <w:r w:rsidR="00DF6083">
        <w:rPr>
          <w:rFonts w:ascii="Arial" w:eastAsia="Times New Roman" w:hAnsi="Arial" w:cs="Arial"/>
          <w:bCs/>
        </w:rPr>
        <w:t>2</w:t>
      </w:r>
      <w:r w:rsidRPr="009544DF">
        <w:rPr>
          <w:rFonts w:ascii="Arial" w:eastAsia="Times New Roman" w:hAnsi="Arial" w:cs="Arial"/>
          <w:bCs/>
        </w:rPr>
        <w:t xml:space="preserve">. </w:t>
      </w:r>
      <w:r w:rsidR="005F0C21">
        <w:rPr>
          <w:rFonts w:ascii="Arial" w:eastAsia="Times New Roman" w:hAnsi="Arial" w:cs="Arial"/>
          <w:bCs/>
        </w:rPr>
        <w:t>M</w:t>
      </w:r>
      <w:r w:rsidR="006048C4">
        <w:rPr>
          <w:rFonts w:ascii="Arial" w:eastAsia="Times New Roman" w:hAnsi="Arial" w:cs="Arial"/>
          <w:bCs/>
        </w:rPr>
        <w:t>ä</w:t>
      </w:r>
      <w:r w:rsidRPr="009544DF">
        <w:rPr>
          <w:rFonts w:ascii="Arial" w:eastAsia="Times New Roman" w:hAnsi="Arial" w:cs="Arial"/>
          <w:bCs/>
        </w:rPr>
        <w:t>ärus</w:t>
      </w:r>
      <w:r w:rsidR="00774161">
        <w:rPr>
          <w:rFonts w:ascii="Arial" w:eastAsia="Times New Roman" w:hAnsi="Arial" w:cs="Arial"/>
          <w:bCs/>
        </w:rPr>
        <w:t xml:space="preserve"> jõustub </w:t>
      </w:r>
      <w:r w:rsidR="001A0496">
        <w:rPr>
          <w:rFonts w:ascii="Arial" w:eastAsia="Times New Roman" w:hAnsi="Arial" w:cs="Arial"/>
          <w:bCs/>
        </w:rPr>
        <w:t xml:space="preserve">1. </w:t>
      </w:r>
      <w:r w:rsidR="00DF6083">
        <w:rPr>
          <w:rFonts w:ascii="Arial" w:eastAsia="Times New Roman" w:hAnsi="Arial" w:cs="Arial"/>
          <w:bCs/>
        </w:rPr>
        <w:t xml:space="preserve">jaanuaril </w:t>
      </w:r>
      <w:r w:rsidR="001A0496">
        <w:rPr>
          <w:rFonts w:ascii="Arial" w:eastAsia="Times New Roman" w:hAnsi="Arial" w:cs="Arial"/>
          <w:bCs/>
        </w:rPr>
        <w:t>202</w:t>
      </w:r>
      <w:r w:rsidR="00DF6083">
        <w:rPr>
          <w:rFonts w:ascii="Arial" w:eastAsia="Times New Roman" w:hAnsi="Arial" w:cs="Arial"/>
          <w:bCs/>
        </w:rPr>
        <w:t>5. a, välja arvatud § 1 p 5</w:t>
      </w:r>
      <w:r w:rsidR="00831D0D">
        <w:rPr>
          <w:rFonts w:ascii="Arial" w:eastAsia="Times New Roman" w:hAnsi="Arial" w:cs="Arial"/>
          <w:bCs/>
        </w:rPr>
        <w:t xml:space="preserve">, mis jõustub 1. jaanuaril 2025.a, kuid mitte varem, kui jõustub </w:t>
      </w:r>
      <w:r w:rsidR="00831D0D" w:rsidRPr="00831D0D">
        <w:rPr>
          <w:rFonts w:ascii="Arial" w:eastAsia="Times New Roman" w:hAnsi="Arial" w:cs="Arial"/>
          <w:bCs/>
        </w:rPr>
        <w:t xml:space="preserve">vedelkütust müüvate elutähtsa teenuse </w:t>
      </w:r>
      <w:proofErr w:type="spellStart"/>
      <w:r w:rsidR="00831D0D" w:rsidRPr="00831D0D">
        <w:rPr>
          <w:rFonts w:ascii="Arial" w:eastAsia="Times New Roman" w:hAnsi="Arial" w:cs="Arial"/>
          <w:bCs/>
        </w:rPr>
        <w:t>osutajate</w:t>
      </w:r>
      <w:proofErr w:type="spellEnd"/>
      <w:r w:rsidR="00831D0D">
        <w:rPr>
          <w:rFonts w:ascii="Arial" w:eastAsia="Times New Roman" w:hAnsi="Arial" w:cs="Arial"/>
          <w:bCs/>
        </w:rPr>
        <w:t xml:space="preserve"> kohustus võtta vastu kaardimakseid kui</w:t>
      </w:r>
      <w:r w:rsidR="00831D0D" w:rsidRPr="00831D0D">
        <w:rPr>
          <w:rFonts w:ascii="Arial" w:eastAsia="Times New Roman" w:hAnsi="Arial" w:cs="Arial"/>
          <w:bCs/>
        </w:rPr>
        <w:t xml:space="preserve"> kaardimaksete tavapärane taristu ei ole kättesaadav</w:t>
      </w:r>
      <w:r w:rsidR="001A0496">
        <w:rPr>
          <w:rFonts w:ascii="Arial" w:eastAsia="Times New Roman" w:hAnsi="Arial" w:cs="Arial"/>
          <w:bCs/>
        </w:rPr>
        <w:t>.</w:t>
      </w:r>
    </w:p>
    <w:p w14:paraId="0982658A" w14:textId="368366F9" w:rsidR="00EB021F" w:rsidRPr="009544DF" w:rsidRDefault="00EB021F" w:rsidP="00D05A61">
      <w:pPr>
        <w:pStyle w:val="Normaallaadveeb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6A7E0EDC" w14:textId="77777777" w:rsidR="00EB021F" w:rsidRPr="009544DF" w:rsidRDefault="00EB021F" w:rsidP="00D05A61">
      <w:pPr>
        <w:pStyle w:val="Normaallaadveeb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010D02D0" w14:textId="6650D89C" w:rsidR="00EB021F" w:rsidRPr="009544DF" w:rsidRDefault="00AA3CCD" w:rsidP="00D05A61">
      <w:pPr>
        <w:pStyle w:val="Normaallaadve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Madis Müller</w:t>
      </w:r>
    </w:p>
    <w:p w14:paraId="6B31A6D3" w14:textId="77777777" w:rsidR="00EB021F" w:rsidRPr="009544DF" w:rsidRDefault="00EB021F" w:rsidP="00D05A61">
      <w:pPr>
        <w:pStyle w:val="Normaallaadve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9544DF">
        <w:rPr>
          <w:rFonts w:ascii="Arial" w:hAnsi="Arial" w:cs="Arial"/>
          <w:sz w:val="22"/>
          <w:szCs w:val="22"/>
        </w:rPr>
        <w:t>president</w:t>
      </w:r>
    </w:p>
    <w:p w14:paraId="6AD9CE82" w14:textId="77777777" w:rsidR="00EB021F" w:rsidRPr="009544DF" w:rsidRDefault="00EB021F" w:rsidP="00D05A61">
      <w:pPr>
        <w:pStyle w:val="Normaallaadve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sectPr w:rsidR="00EB021F" w:rsidRPr="009544DF" w:rsidSect="003B1F13">
      <w:pgSz w:w="11906" w:h="16838"/>
      <w:pgMar w:top="1418" w:right="1588" w:bottom="1418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E1A8C"/>
    <w:multiLevelType w:val="hybridMultilevel"/>
    <w:tmpl w:val="CEE0140A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7E39ED"/>
    <w:multiLevelType w:val="hybridMultilevel"/>
    <w:tmpl w:val="74204F8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A75694"/>
    <w:multiLevelType w:val="hybridMultilevel"/>
    <w:tmpl w:val="74204F80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1F"/>
    <w:rsid w:val="00015BD7"/>
    <w:rsid w:val="00025C49"/>
    <w:rsid w:val="000263FE"/>
    <w:rsid w:val="00027D15"/>
    <w:rsid w:val="00036826"/>
    <w:rsid w:val="00045965"/>
    <w:rsid w:val="000474F3"/>
    <w:rsid w:val="00050F81"/>
    <w:rsid w:val="00054F5D"/>
    <w:rsid w:val="0005670A"/>
    <w:rsid w:val="00060B09"/>
    <w:rsid w:val="00064632"/>
    <w:rsid w:val="00065DA9"/>
    <w:rsid w:val="00080B42"/>
    <w:rsid w:val="00096C28"/>
    <w:rsid w:val="000A2FA8"/>
    <w:rsid w:val="000B126E"/>
    <w:rsid w:val="000C40CD"/>
    <w:rsid w:val="000E0713"/>
    <w:rsid w:val="000F4D41"/>
    <w:rsid w:val="001120F6"/>
    <w:rsid w:val="00112E3C"/>
    <w:rsid w:val="0013103C"/>
    <w:rsid w:val="00143B5F"/>
    <w:rsid w:val="00156B7F"/>
    <w:rsid w:val="001675EA"/>
    <w:rsid w:val="001758DF"/>
    <w:rsid w:val="001956EB"/>
    <w:rsid w:val="001A0496"/>
    <w:rsid w:val="001A6CCF"/>
    <w:rsid w:val="001B2B21"/>
    <w:rsid w:val="001B3536"/>
    <w:rsid w:val="001C3DB9"/>
    <w:rsid w:val="001C5523"/>
    <w:rsid w:val="001D7A13"/>
    <w:rsid w:val="001E4A95"/>
    <w:rsid w:val="001E52FB"/>
    <w:rsid w:val="001E76AD"/>
    <w:rsid w:val="001F1018"/>
    <w:rsid w:val="001F1151"/>
    <w:rsid w:val="001F26A7"/>
    <w:rsid w:val="0020245E"/>
    <w:rsid w:val="00202D84"/>
    <w:rsid w:val="002231AE"/>
    <w:rsid w:val="00245A4E"/>
    <w:rsid w:val="002531F5"/>
    <w:rsid w:val="002623ED"/>
    <w:rsid w:val="00262419"/>
    <w:rsid w:val="002773AB"/>
    <w:rsid w:val="00280D5A"/>
    <w:rsid w:val="0028128D"/>
    <w:rsid w:val="002864D8"/>
    <w:rsid w:val="002A2F54"/>
    <w:rsid w:val="002A4BAC"/>
    <w:rsid w:val="002B453C"/>
    <w:rsid w:val="002C4741"/>
    <w:rsid w:val="002C528D"/>
    <w:rsid w:val="002D019F"/>
    <w:rsid w:val="002D01DD"/>
    <w:rsid w:val="002D01F4"/>
    <w:rsid w:val="002D7A5A"/>
    <w:rsid w:val="002E393D"/>
    <w:rsid w:val="002E73FA"/>
    <w:rsid w:val="002F7982"/>
    <w:rsid w:val="00310878"/>
    <w:rsid w:val="00327C72"/>
    <w:rsid w:val="00331E88"/>
    <w:rsid w:val="003624E0"/>
    <w:rsid w:val="00362A51"/>
    <w:rsid w:val="003737D0"/>
    <w:rsid w:val="003763D1"/>
    <w:rsid w:val="00386D85"/>
    <w:rsid w:val="00393B87"/>
    <w:rsid w:val="003A1FB3"/>
    <w:rsid w:val="003A1FD1"/>
    <w:rsid w:val="003A2D5C"/>
    <w:rsid w:val="003A4E71"/>
    <w:rsid w:val="003B1A47"/>
    <w:rsid w:val="003B1F13"/>
    <w:rsid w:val="003B5F38"/>
    <w:rsid w:val="003C2795"/>
    <w:rsid w:val="003D52AA"/>
    <w:rsid w:val="003E59F8"/>
    <w:rsid w:val="003F76D6"/>
    <w:rsid w:val="00401080"/>
    <w:rsid w:val="00417E9B"/>
    <w:rsid w:val="004447E2"/>
    <w:rsid w:val="004608F7"/>
    <w:rsid w:val="004771E5"/>
    <w:rsid w:val="00483706"/>
    <w:rsid w:val="004A24FA"/>
    <w:rsid w:val="004B5030"/>
    <w:rsid w:val="004B675F"/>
    <w:rsid w:val="004C7611"/>
    <w:rsid w:val="004E55EC"/>
    <w:rsid w:val="004E689F"/>
    <w:rsid w:val="004F2FFD"/>
    <w:rsid w:val="005062F9"/>
    <w:rsid w:val="00565A16"/>
    <w:rsid w:val="00571808"/>
    <w:rsid w:val="005767BA"/>
    <w:rsid w:val="0059098E"/>
    <w:rsid w:val="00591894"/>
    <w:rsid w:val="005A127F"/>
    <w:rsid w:val="005A6DFF"/>
    <w:rsid w:val="005B2F6C"/>
    <w:rsid w:val="005D24FC"/>
    <w:rsid w:val="005E6EE7"/>
    <w:rsid w:val="005F03C3"/>
    <w:rsid w:val="005F0C21"/>
    <w:rsid w:val="006048C4"/>
    <w:rsid w:val="0061250B"/>
    <w:rsid w:val="00616320"/>
    <w:rsid w:val="00634E46"/>
    <w:rsid w:val="00637ACF"/>
    <w:rsid w:val="00642637"/>
    <w:rsid w:val="006453BB"/>
    <w:rsid w:val="00657974"/>
    <w:rsid w:val="00666963"/>
    <w:rsid w:val="00667B2D"/>
    <w:rsid w:val="0067762F"/>
    <w:rsid w:val="006A11D9"/>
    <w:rsid w:val="006A220F"/>
    <w:rsid w:val="006A51D2"/>
    <w:rsid w:val="006A7744"/>
    <w:rsid w:val="006D0367"/>
    <w:rsid w:val="006D2CD3"/>
    <w:rsid w:val="006E2F3A"/>
    <w:rsid w:val="00726C60"/>
    <w:rsid w:val="007334F2"/>
    <w:rsid w:val="0073592D"/>
    <w:rsid w:val="007427CB"/>
    <w:rsid w:val="00773EC5"/>
    <w:rsid w:val="00774161"/>
    <w:rsid w:val="0078469A"/>
    <w:rsid w:val="007A0426"/>
    <w:rsid w:val="007B6663"/>
    <w:rsid w:val="007C62CF"/>
    <w:rsid w:val="007D40CE"/>
    <w:rsid w:val="007D70EE"/>
    <w:rsid w:val="007F4974"/>
    <w:rsid w:val="00803FA8"/>
    <w:rsid w:val="0082293B"/>
    <w:rsid w:val="00824A82"/>
    <w:rsid w:val="0082592A"/>
    <w:rsid w:val="00831D0D"/>
    <w:rsid w:val="008400F1"/>
    <w:rsid w:val="00840572"/>
    <w:rsid w:val="0084530F"/>
    <w:rsid w:val="00851A89"/>
    <w:rsid w:val="0085501F"/>
    <w:rsid w:val="00865670"/>
    <w:rsid w:val="008701D9"/>
    <w:rsid w:val="0088346E"/>
    <w:rsid w:val="00890D8C"/>
    <w:rsid w:val="008B3999"/>
    <w:rsid w:val="008C1B8D"/>
    <w:rsid w:val="008C29CB"/>
    <w:rsid w:val="008D2D93"/>
    <w:rsid w:val="008D666F"/>
    <w:rsid w:val="008D704A"/>
    <w:rsid w:val="008E3DFD"/>
    <w:rsid w:val="008F4173"/>
    <w:rsid w:val="00915C02"/>
    <w:rsid w:val="00917F62"/>
    <w:rsid w:val="00940F07"/>
    <w:rsid w:val="009529E1"/>
    <w:rsid w:val="009544DF"/>
    <w:rsid w:val="009609A6"/>
    <w:rsid w:val="00975834"/>
    <w:rsid w:val="00980755"/>
    <w:rsid w:val="009816D7"/>
    <w:rsid w:val="009A2411"/>
    <w:rsid w:val="009A3CC9"/>
    <w:rsid w:val="009A7EEB"/>
    <w:rsid w:val="009B0AD1"/>
    <w:rsid w:val="009B5F04"/>
    <w:rsid w:val="009C32C6"/>
    <w:rsid w:val="009C5209"/>
    <w:rsid w:val="009E371B"/>
    <w:rsid w:val="009E375A"/>
    <w:rsid w:val="009E7C23"/>
    <w:rsid w:val="00A15438"/>
    <w:rsid w:val="00A30C9C"/>
    <w:rsid w:val="00A30DBC"/>
    <w:rsid w:val="00A45789"/>
    <w:rsid w:val="00A47E4F"/>
    <w:rsid w:val="00A510AA"/>
    <w:rsid w:val="00A6600B"/>
    <w:rsid w:val="00A80AE6"/>
    <w:rsid w:val="00A87BE9"/>
    <w:rsid w:val="00A9289A"/>
    <w:rsid w:val="00AA1E79"/>
    <w:rsid w:val="00AA24CE"/>
    <w:rsid w:val="00AA3CCD"/>
    <w:rsid w:val="00AB6279"/>
    <w:rsid w:val="00AC014C"/>
    <w:rsid w:val="00AC14F2"/>
    <w:rsid w:val="00AE11D9"/>
    <w:rsid w:val="00AE1D20"/>
    <w:rsid w:val="00AE3B1C"/>
    <w:rsid w:val="00B025DD"/>
    <w:rsid w:val="00B0665C"/>
    <w:rsid w:val="00B25FCE"/>
    <w:rsid w:val="00B31DE6"/>
    <w:rsid w:val="00B615F3"/>
    <w:rsid w:val="00B747CE"/>
    <w:rsid w:val="00B75F28"/>
    <w:rsid w:val="00B9539E"/>
    <w:rsid w:val="00BA2B7B"/>
    <w:rsid w:val="00BA67D9"/>
    <w:rsid w:val="00BD65B5"/>
    <w:rsid w:val="00C00B00"/>
    <w:rsid w:val="00C15247"/>
    <w:rsid w:val="00C23034"/>
    <w:rsid w:val="00C3077D"/>
    <w:rsid w:val="00C36468"/>
    <w:rsid w:val="00C43E63"/>
    <w:rsid w:val="00C51E4A"/>
    <w:rsid w:val="00C81ADA"/>
    <w:rsid w:val="00C84D70"/>
    <w:rsid w:val="00C875BE"/>
    <w:rsid w:val="00C93153"/>
    <w:rsid w:val="00C932F3"/>
    <w:rsid w:val="00CA2A1A"/>
    <w:rsid w:val="00CC16F7"/>
    <w:rsid w:val="00CD3DF7"/>
    <w:rsid w:val="00CD5ED0"/>
    <w:rsid w:val="00CD6654"/>
    <w:rsid w:val="00CE1620"/>
    <w:rsid w:val="00CE1B95"/>
    <w:rsid w:val="00CE20E7"/>
    <w:rsid w:val="00CE24ED"/>
    <w:rsid w:val="00CE2C2C"/>
    <w:rsid w:val="00CE6EF8"/>
    <w:rsid w:val="00CF4D60"/>
    <w:rsid w:val="00D05A61"/>
    <w:rsid w:val="00D32EDB"/>
    <w:rsid w:val="00D35F8B"/>
    <w:rsid w:val="00D51E48"/>
    <w:rsid w:val="00D564E6"/>
    <w:rsid w:val="00D705D1"/>
    <w:rsid w:val="00D80BCE"/>
    <w:rsid w:val="00D92351"/>
    <w:rsid w:val="00D930D8"/>
    <w:rsid w:val="00D939E9"/>
    <w:rsid w:val="00DC3B88"/>
    <w:rsid w:val="00DC6328"/>
    <w:rsid w:val="00DD0FC1"/>
    <w:rsid w:val="00DD1584"/>
    <w:rsid w:val="00DD3029"/>
    <w:rsid w:val="00DF6083"/>
    <w:rsid w:val="00E018A4"/>
    <w:rsid w:val="00E13573"/>
    <w:rsid w:val="00E44654"/>
    <w:rsid w:val="00E454DC"/>
    <w:rsid w:val="00E54B25"/>
    <w:rsid w:val="00E67151"/>
    <w:rsid w:val="00E87D6E"/>
    <w:rsid w:val="00EA25C4"/>
    <w:rsid w:val="00EA418D"/>
    <w:rsid w:val="00EB021F"/>
    <w:rsid w:val="00EB3CE2"/>
    <w:rsid w:val="00EB5665"/>
    <w:rsid w:val="00EC0F9E"/>
    <w:rsid w:val="00ED609A"/>
    <w:rsid w:val="00EE4A6D"/>
    <w:rsid w:val="00EF2188"/>
    <w:rsid w:val="00F26C69"/>
    <w:rsid w:val="00F3019E"/>
    <w:rsid w:val="00F31CD1"/>
    <w:rsid w:val="00F32E16"/>
    <w:rsid w:val="00F43611"/>
    <w:rsid w:val="00F57E03"/>
    <w:rsid w:val="00F81554"/>
    <w:rsid w:val="00FA1B33"/>
    <w:rsid w:val="00FA22E6"/>
    <w:rsid w:val="00FB10D3"/>
    <w:rsid w:val="00FB13F9"/>
    <w:rsid w:val="00FC09D5"/>
    <w:rsid w:val="00FC22CF"/>
    <w:rsid w:val="00FD1590"/>
    <w:rsid w:val="00FD3765"/>
    <w:rsid w:val="00FE1C61"/>
    <w:rsid w:val="00FF598D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6CA10"/>
  <w15:docId w15:val="{D2600763-A3BB-4BD3-9E11-2AF30EB0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7A0426"/>
  </w:style>
  <w:style w:type="paragraph" w:styleId="Pealkiri1">
    <w:name w:val="heading 1"/>
    <w:basedOn w:val="Normaallaad"/>
    <w:next w:val="Normaallaad"/>
    <w:link w:val="Pealkiri1Mrk"/>
    <w:uiPriority w:val="9"/>
    <w:qFormat/>
    <w:rsid w:val="000E07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nhideWhenUsed/>
    <w:qFormat/>
    <w:rsid w:val="00EB021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basedOn w:val="Liguvaikefont"/>
    <w:link w:val="Pealkiri2"/>
    <w:rsid w:val="00EB02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t-EE"/>
    </w:rPr>
  </w:style>
  <w:style w:type="paragraph" w:styleId="Normaallaadveeb">
    <w:name w:val="Normal (Web)"/>
    <w:basedOn w:val="Normaallaad"/>
    <w:link w:val="NormaallaadveebMrk"/>
    <w:uiPriority w:val="99"/>
    <w:rsid w:val="00EB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NormaallaadveebMrk">
    <w:name w:val="Normaallaad (veeb) Märk"/>
    <w:basedOn w:val="Liguvaikefont"/>
    <w:link w:val="Normaallaadveeb"/>
    <w:uiPriority w:val="99"/>
    <w:locked/>
    <w:rsid w:val="00EB021F"/>
    <w:rPr>
      <w:rFonts w:ascii="Times New Roman" w:eastAsia="Times New Roman" w:hAnsi="Times New Roman" w:cs="Times New Roman"/>
      <w:color w:val="000000"/>
      <w:sz w:val="20"/>
      <w:szCs w:val="20"/>
      <w:lang w:eastAsia="et-EE"/>
    </w:rPr>
  </w:style>
  <w:style w:type="paragraph" w:styleId="Lihttekst">
    <w:name w:val="Plain Text"/>
    <w:basedOn w:val="Normaallaad"/>
    <w:link w:val="LihttekstMrk"/>
    <w:uiPriority w:val="99"/>
    <w:semiHidden/>
    <w:unhideWhenUsed/>
    <w:rsid w:val="00EB021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LihttekstMrk">
    <w:name w:val="Lihttekst Märk"/>
    <w:basedOn w:val="Liguvaikefont"/>
    <w:link w:val="Lihttekst"/>
    <w:uiPriority w:val="99"/>
    <w:semiHidden/>
    <w:rsid w:val="00EB021F"/>
    <w:rPr>
      <w:rFonts w:ascii="Consolas" w:hAnsi="Consolas" w:cs="Consolas"/>
      <w:sz w:val="21"/>
      <w:szCs w:val="21"/>
    </w:rPr>
  </w:style>
  <w:style w:type="paragraph" w:styleId="Pis">
    <w:name w:val="header"/>
    <w:basedOn w:val="Normaallaad"/>
    <w:link w:val="PisMrk"/>
    <w:uiPriority w:val="99"/>
    <w:rsid w:val="00EB021F"/>
    <w:pPr>
      <w:keepLines/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PisMrk">
    <w:name w:val="Päis Märk"/>
    <w:basedOn w:val="Liguvaikefont"/>
    <w:link w:val="Pis"/>
    <w:uiPriority w:val="99"/>
    <w:rsid w:val="00EB021F"/>
    <w:rPr>
      <w:rFonts w:ascii="Times New Roman" w:eastAsia="Calibri" w:hAnsi="Times New Roman" w:cs="Times New Roman"/>
      <w:sz w:val="24"/>
      <w:szCs w:val="24"/>
    </w:rPr>
  </w:style>
  <w:style w:type="character" w:styleId="Kommentaariviide">
    <w:name w:val="annotation reference"/>
    <w:basedOn w:val="Liguvaikefont"/>
    <w:uiPriority w:val="99"/>
    <w:semiHidden/>
    <w:unhideWhenUsed/>
    <w:rsid w:val="00156B7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156B7F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156B7F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156B7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156B7F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56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56B7F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3C2795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uiPriority w:val="9"/>
    <w:rsid w:val="000E07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daktsioon">
    <w:name w:val="Revision"/>
    <w:hidden/>
    <w:uiPriority w:val="99"/>
    <w:semiHidden/>
    <w:rsid w:val="00667B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2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548</Words>
  <Characters>3184</Characters>
  <Application>Microsoft Office Word</Application>
  <DocSecurity>0</DocSecurity>
  <Lines>26</Lines>
  <Paragraphs>7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Kask</dc:creator>
  <cp:lastModifiedBy>Marek Feldman</cp:lastModifiedBy>
  <cp:revision>4</cp:revision>
  <cp:lastPrinted>2024-01-11T11:29:00Z</cp:lastPrinted>
  <dcterms:created xsi:type="dcterms:W3CDTF">2024-01-31T20:26:00Z</dcterms:created>
  <dcterms:modified xsi:type="dcterms:W3CDTF">2024-02-05T12:36:00Z</dcterms:modified>
</cp:coreProperties>
</file>