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6715F5" w14:textId="77777777" w:rsidR="000C1042" w:rsidRDefault="000C1042" w:rsidP="000C1042">
      <w:r>
        <w:rPr>
          <w:noProof/>
        </w:rPr>
        <w:drawing>
          <wp:inline distT="0" distB="0" distL="0" distR="0" wp14:anchorId="58C942D5" wp14:editId="3C15D087">
            <wp:extent cx="3314700" cy="676275"/>
            <wp:effectExtent l="0" t="0" r="0" b="0"/>
            <wp:docPr id="1" name="image1.png" descr="A black text on a white background&#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 name="image1.png" descr="A black text on a white background&#10;&#10;Description automatically generated with medium confidence"/>
                    <pic:cNvPicPr preferRelativeResize="0"/>
                  </pic:nvPicPr>
                  <pic:blipFill>
                    <a:blip r:embed="rId10"/>
                    <a:srcRect/>
                    <a:stretch>
                      <a:fillRect/>
                    </a:stretch>
                  </pic:blipFill>
                  <pic:spPr>
                    <a:xfrm>
                      <a:off x="0" y="0"/>
                      <a:ext cx="3314700" cy="676275"/>
                    </a:xfrm>
                    <a:prstGeom prst="rect">
                      <a:avLst/>
                    </a:prstGeom>
                    <a:ln/>
                  </pic:spPr>
                </pic:pic>
              </a:graphicData>
            </a:graphic>
          </wp:inline>
        </w:drawing>
      </w:r>
    </w:p>
    <w:p w14:paraId="59C237C3" w14:textId="77777777" w:rsidR="000C1042" w:rsidRDefault="000C1042" w:rsidP="000C1042">
      <w:pPr>
        <w:pBdr>
          <w:top w:val="nil"/>
          <w:left w:val="nil"/>
          <w:bottom w:val="nil"/>
          <w:right w:val="nil"/>
          <w:between w:val="nil"/>
        </w:pBdr>
        <w:rPr>
          <w:color w:val="000000"/>
          <w:sz w:val="20"/>
          <w:szCs w:val="20"/>
        </w:rPr>
      </w:pPr>
      <w:r>
        <w:rPr>
          <w:b/>
          <w:color w:val="000000"/>
          <w:sz w:val="20"/>
          <w:szCs w:val="20"/>
        </w:rPr>
        <w:t>AS Eesti Raudtee</w:t>
      </w:r>
      <w:r>
        <w:rPr>
          <w:color w:val="000000"/>
          <w:sz w:val="20"/>
          <w:szCs w:val="20"/>
        </w:rPr>
        <w:br/>
        <w:t>T</w:t>
      </w:r>
      <w:r>
        <w:rPr>
          <w:sz w:val="20"/>
          <w:szCs w:val="20"/>
        </w:rPr>
        <w:t>elliskivi 60/2</w:t>
      </w:r>
      <w:r>
        <w:rPr>
          <w:color w:val="000000"/>
          <w:sz w:val="20"/>
          <w:szCs w:val="20"/>
        </w:rPr>
        <w:br/>
        <w:t>15073 Tallinn</w:t>
      </w:r>
      <w:r>
        <w:rPr>
          <w:color w:val="000000"/>
          <w:sz w:val="20"/>
          <w:szCs w:val="20"/>
        </w:rPr>
        <w:br/>
        <w:t>Tel: +372 615 8610</w:t>
      </w:r>
      <w:r>
        <w:rPr>
          <w:color w:val="000000"/>
          <w:sz w:val="20"/>
          <w:szCs w:val="20"/>
        </w:rPr>
        <w:br/>
        <w:t>E-mail: </w:t>
      </w:r>
      <w:hyperlink r:id="rId11">
        <w:r>
          <w:rPr>
            <w:color w:val="0000FF"/>
            <w:sz w:val="20"/>
            <w:szCs w:val="20"/>
            <w:u w:val="single"/>
          </w:rPr>
          <w:t>raudtee@evr.ee</w:t>
        </w:r>
      </w:hyperlink>
      <w:r>
        <w:rPr>
          <w:color w:val="000000"/>
          <w:sz w:val="20"/>
          <w:szCs w:val="20"/>
        </w:rPr>
        <w:br/>
        <w:t>Äriregistri kood: 11575838</w:t>
      </w:r>
    </w:p>
    <w:p w14:paraId="0AE212ED" w14:textId="77777777" w:rsidR="000C1042" w:rsidRDefault="000C1042" w:rsidP="000C1042"/>
    <w:p w14:paraId="1DFCD4D5" w14:textId="77777777" w:rsidR="000C1042" w:rsidRDefault="000C1042" w:rsidP="000C1042">
      <w:pPr>
        <w:pStyle w:val="Heading4"/>
        <w:ind w:left="6804"/>
        <w:jc w:val="left"/>
      </w:pPr>
      <w:r>
        <w:t>MT registri nr</w:t>
      </w:r>
    </w:p>
    <w:p w14:paraId="077DB4D7" w14:textId="77777777" w:rsidR="000C1042" w:rsidRDefault="000C1042" w:rsidP="000C1042">
      <w:pPr>
        <w:ind w:left="6946"/>
      </w:pPr>
    </w:p>
    <w:p w14:paraId="7C8F5E30" w14:textId="77777777" w:rsidR="000C1042" w:rsidRDefault="000C1042" w:rsidP="000C1042">
      <w:pPr>
        <w:ind w:left="6946"/>
      </w:pPr>
      <w:r>
        <w:t>EEP003382</w:t>
      </w:r>
    </w:p>
    <w:p w14:paraId="231D5F96" w14:textId="77777777" w:rsidR="000C1042" w:rsidRDefault="000C1042" w:rsidP="000C1042">
      <w:pPr>
        <w:ind w:left="6946"/>
      </w:pPr>
      <w:r>
        <w:t>13.05.2009</w:t>
      </w:r>
    </w:p>
    <w:p w14:paraId="38E8B29E" w14:textId="77777777" w:rsidR="000C1042" w:rsidRDefault="000C1042" w:rsidP="000C1042">
      <w:pPr>
        <w:ind w:left="6946"/>
      </w:pPr>
    </w:p>
    <w:p w14:paraId="521928EB" w14:textId="77777777" w:rsidR="000C1042" w:rsidRDefault="000C1042" w:rsidP="000C1042">
      <w:pPr>
        <w:ind w:left="6946"/>
      </w:pPr>
      <w:r>
        <w:t>EPE001080</w:t>
      </w:r>
    </w:p>
    <w:p w14:paraId="2A43B130" w14:textId="77777777" w:rsidR="000C1042" w:rsidRDefault="000C1042" w:rsidP="000C1042">
      <w:pPr>
        <w:ind w:left="6946"/>
      </w:pPr>
      <w:r>
        <w:t>13.05.2009</w:t>
      </w:r>
    </w:p>
    <w:p w14:paraId="01F154E9" w14:textId="77777777" w:rsidR="000C1042" w:rsidRDefault="000C1042" w:rsidP="000C1042">
      <w:pPr>
        <w:jc w:val="right"/>
      </w:pPr>
    </w:p>
    <w:p w14:paraId="22531349" w14:textId="77777777" w:rsidR="000C1042" w:rsidRDefault="000C1042" w:rsidP="000C1042">
      <w:pPr>
        <w:jc w:val="center"/>
      </w:pPr>
    </w:p>
    <w:p w14:paraId="6817AA8A" w14:textId="77777777" w:rsidR="000C1042" w:rsidRDefault="000C1042" w:rsidP="000C1042">
      <w:pPr>
        <w:jc w:val="center"/>
      </w:pPr>
    </w:p>
    <w:p w14:paraId="6EF66ADD" w14:textId="75E392CD" w:rsidR="000C1042" w:rsidRDefault="00D32A6B" w:rsidP="000C1042">
      <w:pPr>
        <w:spacing w:line="360" w:lineRule="auto"/>
        <w:jc w:val="center"/>
        <w:rPr>
          <w:b/>
          <w:sz w:val="32"/>
          <w:szCs w:val="32"/>
        </w:rPr>
      </w:pPr>
      <w:r>
        <w:rPr>
          <w:b/>
          <w:sz w:val="32"/>
          <w:szCs w:val="32"/>
        </w:rPr>
        <w:t>Kiltsi</w:t>
      </w:r>
    </w:p>
    <w:p w14:paraId="4069EF69" w14:textId="6D2C0027" w:rsidR="00621D48" w:rsidRDefault="00D32A6B" w:rsidP="00763497">
      <w:pPr>
        <w:spacing w:line="360" w:lineRule="auto"/>
        <w:jc w:val="center"/>
        <w:rPr>
          <w:b/>
          <w:sz w:val="28"/>
          <w:szCs w:val="28"/>
        </w:rPr>
      </w:pPr>
      <w:r>
        <w:rPr>
          <w:b/>
          <w:sz w:val="28"/>
          <w:szCs w:val="28"/>
        </w:rPr>
        <w:t>raudteejaama</w:t>
      </w:r>
      <w:r w:rsidR="000C1042">
        <w:rPr>
          <w:b/>
          <w:sz w:val="28"/>
          <w:szCs w:val="28"/>
        </w:rPr>
        <w:t xml:space="preserve"> </w:t>
      </w:r>
      <w:r>
        <w:rPr>
          <w:b/>
          <w:sz w:val="28"/>
          <w:szCs w:val="28"/>
        </w:rPr>
        <w:t>osaline rekonstrueerimine</w:t>
      </w:r>
    </w:p>
    <w:p w14:paraId="36E29E6D" w14:textId="3ABA0384" w:rsidR="000C1042" w:rsidRDefault="00FB4E33" w:rsidP="000C1042">
      <w:pPr>
        <w:spacing w:line="360" w:lineRule="auto"/>
        <w:jc w:val="center"/>
      </w:pPr>
      <w:r>
        <w:t>Põhi</w:t>
      </w:r>
      <w:r w:rsidR="000C1042">
        <w:t>projekt</w:t>
      </w:r>
    </w:p>
    <w:p w14:paraId="2EE47ECF" w14:textId="77777777" w:rsidR="000C1042" w:rsidRDefault="000C1042" w:rsidP="000C1042">
      <w:pPr>
        <w:jc w:val="center"/>
        <w:rPr>
          <w:sz w:val="28"/>
          <w:szCs w:val="28"/>
        </w:rPr>
      </w:pPr>
    </w:p>
    <w:p w14:paraId="0EE1A26B" w14:textId="355E18EF" w:rsidR="000C1042" w:rsidRDefault="000C1042" w:rsidP="000C1042">
      <w:pPr>
        <w:ind w:left="6946"/>
        <w:rPr>
          <w:b/>
          <w:sz w:val="26"/>
          <w:szCs w:val="26"/>
        </w:rPr>
      </w:pPr>
      <w:r>
        <w:rPr>
          <w:b/>
          <w:sz w:val="26"/>
          <w:szCs w:val="26"/>
        </w:rPr>
        <w:t xml:space="preserve">Töö nr  </w:t>
      </w:r>
      <w:r w:rsidR="00D32A6B">
        <w:rPr>
          <w:b/>
          <w:sz w:val="26"/>
          <w:szCs w:val="26"/>
        </w:rPr>
        <w:t>21</w:t>
      </w:r>
      <w:r>
        <w:rPr>
          <w:b/>
          <w:sz w:val="26"/>
          <w:szCs w:val="26"/>
        </w:rPr>
        <w:t>-202</w:t>
      </w:r>
      <w:r w:rsidR="00621D48">
        <w:rPr>
          <w:b/>
          <w:sz w:val="26"/>
          <w:szCs w:val="26"/>
        </w:rPr>
        <w:t>4</w:t>
      </w:r>
    </w:p>
    <w:p w14:paraId="0120A6D6" w14:textId="77777777" w:rsidR="000C1042" w:rsidRDefault="000C1042" w:rsidP="000C1042">
      <w:pPr>
        <w:jc w:val="center"/>
      </w:pPr>
    </w:p>
    <w:p w14:paraId="5CAD098D" w14:textId="77777777" w:rsidR="000C1042" w:rsidRDefault="000C1042" w:rsidP="000C1042">
      <w:pPr>
        <w:jc w:val="center"/>
      </w:pPr>
    </w:p>
    <w:p w14:paraId="75544DB2" w14:textId="77777777" w:rsidR="000C1042" w:rsidRDefault="000C1042" w:rsidP="000C1042">
      <w:pPr>
        <w:spacing w:line="480" w:lineRule="auto"/>
        <w:ind w:left="1440" w:firstLine="720"/>
        <w:jc w:val="center"/>
      </w:pPr>
    </w:p>
    <w:p w14:paraId="3123A281" w14:textId="77777777" w:rsidR="000C1042" w:rsidRDefault="000C1042" w:rsidP="000C1042">
      <w:pPr>
        <w:spacing w:line="480" w:lineRule="auto"/>
        <w:ind w:left="1440" w:firstLine="720"/>
        <w:jc w:val="right"/>
      </w:pPr>
      <w:r>
        <w:t>Projekteerijad</w:t>
      </w:r>
    </w:p>
    <w:p w14:paraId="3F1DF4FF" w14:textId="77777777" w:rsidR="000C1042" w:rsidRDefault="000C1042" w:rsidP="000C1042">
      <w:pPr>
        <w:spacing w:line="480" w:lineRule="auto"/>
        <w:ind w:left="1440" w:firstLine="720"/>
        <w:jc w:val="right"/>
      </w:pPr>
      <w:r>
        <w:t xml:space="preserve"> Galina Gnatjuk </w:t>
      </w:r>
      <w:r w:rsidRPr="00716A18">
        <w:rPr>
          <w:sz w:val="22"/>
          <w:szCs w:val="22"/>
        </w:rPr>
        <w:t>(diplomeeritud raudteeinsener, tase 7)</w:t>
      </w:r>
    </w:p>
    <w:p w14:paraId="7B4CB512" w14:textId="77777777" w:rsidR="000C1042" w:rsidRPr="00716A18" w:rsidRDefault="000C1042" w:rsidP="000C1042">
      <w:pPr>
        <w:spacing w:line="480" w:lineRule="auto"/>
        <w:ind w:left="720" w:firstLine="720"/>
        <w:jc w:val="right"/>
        <w:rPr>
          <w:sz w:val="22"/>
          <w:szCs w:val="22"/>
        </w:rPr>
      </w:pPr>
      <w:r>
        <w:t xml:space="preserve">       Ivar Leidus </w:t>
      </w:r>
      <w:r w:rsidRPr="00716A18">
        <w:rPr>
          <w:sz w:val="22"/>
          <w:szCs w:val="22"/>
        </w:rPr>
        <w:t>(diplomeeritud raudteeinsener, tase 7)</w:t>
      </w:r>
    </w:p>
    <w:p w14:paraId="771E81D4" w14:textId="77777777" w:rsidR="000C1042" w:rsidRDefault="000C1042" w:rsidP="000C1042">
      <w:pPr>
        <w:jc w:val="center"/>
        <w:rPr>
          <w:sz w:val="26"/>
          <w:szCs w:val="26"/>
        </w:rPr>
      </w:pPr>
    </w:p>
    <w:p w14:paraId="68679C72" w14:textId="77777777" w:rsidR="000C1042" w:rsidRDefault="000C1042" w:rsidP="000C1042">
      <w:pPr>
        <w:jc w:val="center"/>
        <w:rPr>
          <w:sz w:val="26"/>
          <w:szCs w:val="26"/>
        </w:rPr>
      </w:pPr>
    </w:p>
    <w:p w14:paraId="69E9BA1F" w14:textId="77777777" w:rsidR="000C1042" w:rsidRDefault="000C1042" w:rsidP="000C1042">
      <w:pPr>
        <w:jc w:val="center"/>
        <w:rPr>
          <w:sz w:val="26"/>
          <w:szCs w:val="26"/>
        </w:rPr>
      </w:pPr>
    </w:p>
    <w:p w14:paraId="46962901" w14:textId="77777777" w:rsidR="000C1042" w:rsidRDefault="000C1042" w:rsidP="000C1042">
      <w:pPr>
        <w:jc w:val="center"/>
        <w:rPr>
          <w:sz w:val="26"/>
          <w:szCs w:val="26"/>
        </w:rPr>
      </w:pPr>
    </w:p>
    <w:p w14:paraId="09AFDADE" w14:textId="77777777" w:rsidR="000C1042" w:rsidRDefault="000C1042" w:rsidP="000C1042">
      <w:pPr>
        <w:jc w:val="center"/>
        <w:rPr>
          <w:sz w:val="26"/>
          <w:szCs w:val="26"/>
        </w:rPr>
      </w:pPr>
    </w:p>
    <w:p w14:paraId="2DA893D9" w14:textId="77777777" w:rsidR="00970575" w:rsidRDefault="00970575" w:rsidP="000C1042">
      <w:pPr>
        <w:jc w:val="center"/>
        <w:rPr>
          <w:sz w:val="26"/>
          <w:szCs w:val="26"/>
        </w:rPr>
      </w:pPr>
    </w:p>
    <w:p w14:paraId="31360C22" w14:textId="77777777" w:rsidR="00970575" w:rsidRDefault="00970575" w:rsidP="000C1042">
      <w:pPr>
        <w:jc w:val="center"/>
        <w:rPr>
          <w:sz w:val="26"/>
          <w:szCs w:val="26"/>
        </w:rPr>
      </w:pPr>
    </w:p>
    <w:p w14:paraId="3A6C1F69" w14:textId="77777777" w:rsidR="000C1042" w:rsidRDefault="000C1042" w:rsidP="000C1042">
      <w:pPr>
        <w:jc w:val="center"/>
        <w:rPr>
          <w:sz w:val="26"/>
          <w:szCs w:val="26"/>
        </w:rPr>
      </w:pPr>
    </w:p>
    <w:p w14:paraId="60FDD1CA" w14:textId="77777777" w:rsidR="000C1042" w:rsidRDefault="000C1042" w:rsidP="000C1042">
      <w:pPr>
        <w:jc w:val="center"/>
        <w:rPr>
          <w:sz w:val="26"/>
          <w:szCs w:val="26"/>
        </w:rPr>
      </w:pPr>
    </w:p>
    <w:p w14:paraId="046619A3" w14:textId="77777777" w:rsidR="000C1042" w:rsidRDefault="000C1042" w:rsidP="000C1042">
      <w:pPr>
        <w:jc w:val="center"/>
        <w:rPr>
          <w:sz w:val="26"/>
          <w:szCs w:val="26"/>
        </w:rPr>
      </w:pPr>
      <w:r>
        <w:rPr>
          <w:sz w:val="26"/>
          <w:szCs w:val="26"/>
        </w:rPr>
        <w:t>Tallinn</w:t>
      </w:r>
    </w:p>
    <w:p w14:paraId="5BF2413A" w14:textId="0F5BABCE" w:rsidR="000C1042" w:rsidRDefault="00410817" w:rsidP="000C1042">
      <w:pPr>
        <w:jc w:val="center"/>
        <w:rPr>
          <w:sz w:val="26"/>
          <w:szCs w:val="26"/>
        </w:rPr>
      </w:pPr>
      <w:r>
        <w:rPr>
          <w:sz w:val="26"/>
          <w:szCs w:val="26"/>
        </w:rPr>
        <w:t>0</w:t>
      </w:r>
      <w:r w:rsidR="00371CE9">
        <w:rPr>
          <w:sz w:val="26"/>
          <w:szCs w:val="26"/>
        </w:rPr>
        <w:t>2</w:t>
      </w:r>
      <w:r w:rsidR="000C1042" w:rsidRPr="66346B16">
        <w:rPr>
          <w:sz w:val="26"/>
          <w:szCs w:val="26"/>
        </w:rPr>
        <w:t>.</w:t>
      </w:r>
      <w:r w:rsidR="00371CE9">
        <w:rPr>
          <w:sz w:val="26"/>
          <w:szCs w:val="26"/>
        </w:rPr>
        <w:t>10</w:t>
      </w:r>
      <w:r w:rsidR="000C1042" w:rsidRPr="66346B16">
        <w:rPr>
          <w:sz w:val="26"/>
          <w:szCs w:val="26"/>
        </w:rPr>
        <w:t>.202</w:t>
      </w:r>
      <w:r w:rsidR="00621D48" w:rsidRPr="66346B16">
        <w:rPr>
          <w:sz w:val="26"/>
          <w:szCs w:val="26"/>
        </w:rPr>
        <w:t>4</w:t>
      </w:r>
    </w:p>
    <w:p w14:paraId="77BD450E" w14:textId="77777777" w:rsidR="000C1042" w:rsidRDefault="000C1042" w:rsidP="000C1042">
      <w:pPr>
        <w:jc w:val="center"/>
        <w:rPr>
          <w:sz w:val="26"/>
          <w:szCs w:val="26"/>
        </w:rPr>
      </w:pPr>
    </w:p>
    <w:p w14:paraId="330F1502" w14:textId="77777777" w:rsidR="000C1042" w:rsidRPr="003D0667" w:rsidRDefault="000C1042" w:rsidP="003D0667">
      <w:pPr>
        <w:rPr>
          <w:b/>
          <w:bCs/>
        </w:rPr>
      </w:pPr>
      <w:bookmarkStart w:id="0" w:name="_Toc137458843"/>
      <w:r w:rsidRPr="003D0667">
        <w:rPr>
          <w:b/>
          <w:bCs/>
        </w:rPr>
        <w:lastRenderedPageBreak/>
        <w:t>SISUKORD</w:t>
      </w:r>
      <w:bookmarkEnd w:id="0"/>
    </w:p>
    <w:p w14:paraId="4810C9E6" w14:textId="77777777" w:rsidR="000C1042" w:rsidRDefault="000C1042" w:rsidP="00380B2E">
      <w:pPr>
        <w:pStyle w:val="Heading5"/>
        <w:spacing w:before="240"/>
      </w:pPr>
      <w:r>
        <w:t>I     Seletuskiri</w:t>
      </w:r>
    </w:p>
    <w:p w14:paraId="38215047" w14:textId="77777777" w:rsidR="00A944A7" w:rsidRPr="00A944A7" w:rsidRDefault="00A944A7" w:rsidP="00A944A7"/>
    <w:sdt>
      <w:sdtPr>
        <w:id w:val="-270552806"/>
        <w:docPartObj>
          <w:docPartGallery w:val="Table of Contents"/>
          <w:docPartUnique/>
        </w:docPartObj>
      </w:sdtPr>
      <w:sdtEndPr>
        <w:rPr>
          <w:b/>
          <w:bCs/>
          <w:noProof/>
        </w:rPr>
      </w:sdtEndPr>
      <w:sdtContent>
        <w:p w14:paraId="19483E36" w14:textId="10A7D7DC" w:rsidR="003246E8" w:rsidRDefault="00421DEE">
          <w:pPr>
            <w:pStyle w:val="TOC1"/>
            <w:tabs>
              <w:tab w:val="right" w:leader="dot" w:pos="9231"/>
            </w:tabs>
            <w:rPr>
              <w:rFonts w:asciiTheme="minorHAnsi" w:eastAsiaTheme="minorEastAsia" w:hAnsiTheme="minorHAnsi" w:cstheme="minorBidi"/>
              <w:noProof/>
              <w:kern w:val="2"/>
              <w:lang w:eastAsia="et-EE"/>
              <w14:ligatures w14:val="standardContextual"/>
            </w:rPr>
          </w:pPr>
          <w:r>
            <w:rPr>
              <w:rFonts w:asciiTheme="majorHAnsi" w:eastAsiaTheme="majorEastAsia" w:hAnsiTheme="majorHAnsi" w:cstheme="majorBidi"/>
              <w:color w:val="2F5496" w:themeColor="accent1" w:themeShade="BF"/>
              <w:sz w:val="32"/>
              <w:szCs w:val="32"/>
              <w:lang w:val="en-US" w:eastAsia="en-US"/>
            </w:rPr>
            <w:fldChar w:fldCharType="begin"/>
          </w:r>
          <w:r>
            <w:instrText xml:space="preserve"> TOC \o "1-3" \h \z \u </w:instrText>
          </w:r>
          <w:r>
            <w:rPr>
              <w:rFonts w:asciiTheme="majorHAnsi" w:eastAsiaTheme="majorEastAsia" w:hAnsiTheme="majorHAnsi" w:cstheme="majorBidi"/>
              <w:color w:val="2F5496" w:themeColor="accent1" w:themeShade="BF"/>
              <w:sz w:val="32"/>
              <w:szCs w:val="32"/>
              <w:lang w:val="en-US" w:eastAsia="en-US"/>
            </w:rPr>
            <w:fldChar w:fldCharType="separate"/>
          </w:r>
          <w:hyperlink w:anchor="_Toc178601508" w:history="1">
            <w:r w:rsidR="003246E8" w:rsidRPr="00626206">
              <w:rPr>
                <w:rStyle w:val="Hyperlink"/>
                <w:noProof/>
              </w:rPr>
              <w:t>1. Üldosa</w:t>
            </w:r>
            <w:r w:rsidR="003246E8">
              <w:rPr>
                <w:noProof/>
                <w:webHidden/>
              </w:rPr>
              <w:tab/>
            </w:r>
            <w:r w:rsidR="003246E8">
              <w:rPr>
                <w:noProof/>
                <w:webHidden/>
              </w:rPr>
              <w:fldChar w:fldCharType="begin"/>
            </w:r>
            <w:r w:rsidR="003246E8">
              <w:rPr>
                <w:noProof/>
                <w:webHidden/>
              </w:rPr>
              <w:instrText xml:space="preserve"> PAGEREF _Toc178601508 \h </w:instrText>
            </w:r>
            <w:r w:rsidR="003246E8">
              <w:rPr>
                <w:noProof/>
                <w:webHidden/>
              </w:rPr>
            </w:r>
            <w:r w:rsidR="003246E8">
              <w:rPr>
                <w:noProof/>
                <w:webHidden/>
              </w:rPr>
              <w:fldChar w:fldCharType="separate"/>
            </w:r>
            <w:r w:rsidR="003246E8">
              <w:rPr>
                <w:noProof/>
                <w:webHidden/>
              </w:rPr>
              <w:t>3</w:t>
            </w:r>
            <w:r w:rsidR="003246E8">
              <w:rPr>
                <w:noProof/>
                <w:webHidden/>
              </w:rPr>
              <w:fldChar w:fldCharType="end"/>
            </w:r>
          </w:hyperlink>
        </w:p>
        <w:p w14:paraId="03876B8C" w14:textId="30931556" w:rsidR="003246E8" w:rsidRDefault="003246E8">
          <w:pPr>
            <w:pStyle w:val="TOC1"/>
            <w:tabs>
              <w:tab w:val="right" w:leader="dot" w:pos="9231"/>
            </w:tabs>
            <w:rPr>
              <w:rFonts w:asciiTheme="minorHAnsi" w:eastAsiaTheme="minorEastAsia" w:hAnsiTheme="minorHAnsi" w:cstheme="minorBidi"/>
              <w:noProof/>
              <w:kern w:val="2"/>
              <w:lang w:eastAsia="et-EE"/>
              <w14:ligatures w14:val="standardContextual"/>
            </w:rPr>
          </w:pPr>
          <w:hyperlink w:anchor="_Toc178601509" w:history="1">
            <w:r w:rsidRPr="00626206">
              <w:rPr>
                <w:rStyle w:val="Hyperlink"/>
                <w:noProof/>
              </w:rPr>
              <w:t>2. Geodeetilised uurimistööd</w:t>
            </w:r>
            <w:r>
              <w:rPr>
                <w:noProof/>
                <w:webHidden/>
              </w:rPr>
              <w:tab/>
            </w:r>
            <w:r>
              <w:rPr>
                <w:noProof/>
                <w:webHidden/>
              </w:rPr>
              <w:fldChar w:fldCharType="begin"/>
            </w:r>
            <w:r>
              <w:rPr>
                <w:noProof/>
                <w:webHidden/>
              </w:rPr>
              <w:instrText xml:space="preserve"> PAGEREF _Toc178601509 \h </w:instrText>
            </w:r>
            <w:r>
              <w:rPr>
                <w:noProof/>
                <w:webHidden/>
              </w:rPr>
            </w:r>
            <w:r>
              <w:rPr>
                <w:noProof/>
                <w:webHidden/>
              </w:rPr>
              <w:fldChar w:fldCharType="separate"/>
            </w:r>
            <w:r>
              <w:rPr>
                <w:noProof/>
                <w:webHidden/>
              </w:rPr>
              <w:t>4</w:t>
            </w:r>
            <w:r>
              <w:rPr>
                <w:noProof/>
                <w:webHidden/>
              </w:rPr>
              <w:fldChar w:fldCharType="end"/>
            </w:r>
          </w:hyperlink>
        </w:p>
        <w:p w14:paraId="7D3589BC" w14:textId="57F0152D" w:rsidR="003246E8" w:rsidRDefault="003246E8">
          <w:pPr>
            <w:pStyle w:val="TOC1"/>
            <w:tabs>
              <w:tab w:val="right" w:leader="dot" w:pos="9231"/>
            </w:tabs>
            <w:rPr>
              <w:rFonts w:asciiTheme="minorHAnsi" w:eastAsiaTheme="minorEastAsia" w:hAnsiTheme="minorHAnsi" w:cstheme="minorBidi"/>
              <w:noProof/>
              <w:kern w:val="2"/>
              <w:lang w:eastAsia="et-EE"/>
              <w14:ligatures w14:val="standardContextual"/>
            </w:rPr>
          </w:pPr>
          <w:hyperlink w:anchor="_Toc178601510" w:history="1">
            <w:r w:rsidRPr="00626206">
              <w:rPr>
                <w:rStyle w:val="Hyperlink"/>
                <w:noProof/>
              </w:rPr>
              <w:t>3. Geoloogilised uuringud</w:t>
            </w:r>
            <w:r>
              <w:rPr>
                <w:noProof/>
                <w:webHidden/>
              </w:rPr>
              <w:tab/>
            </w:r>
            <w:r>
              <w:rPr>
                <w:noProof/>
                <w:webHidden/>
              </w:rPr>
              <w:fldChar w:fldCharType="begin"/>
            </w:r>
            <w:r>
              <w:rPr>
                <w:noProof/>
                <w:webHidden/>
              </w:rPr>
              <w:instrText xml:space="preserve"> PAGEREF _Toc178601510 \h </w:instrText>
            </w:r>
            <w:r>
              <w:rPr>
                <w:noProof/>
                <w:webHidden/>
              </w:rPr>
            </w:r>
            <w:r>
              <w:rPr>
                <w:noProof/>
                <w:webHidden/>
              </w:rPr>
              <w:fldChar w:fldCharType="separate"/>
            </w:r>
            <w:r>
              <w:rPr>
                <w:noProof/>
                <w:webHidden/>
              </w:rPr>
              <w:t>5</w:t>
            </w:r>
            <w:r>
              <w:rPr>
                <w:noProof/>
                <w:webHidden/>
              </w:rPr>
              <w:fldChar w:fldCharType="end"/>
            </w:r>
          </w:hyperlink>
        </w:p>
        <w:p w14:paraId="09F1F420" w14:textId="76EFB2A8" w:rsidR="003246E8" w:rsidRDefault="003246E8">
          <w:pPr>
            <w:pStyle w:val="TOC1"/>
            <w:tabs>
              <w:tab w:val="right" w:leader="dot" w:pos="9231"/>
            </w:tabs>
            <w:rPr>
              <w:rFonts w:asciiTheme="minorHAnsi" w:eastAsiaTheme="minorEastAsia" w:hAnsiTheme="minorHAnsi" w:cstheme="minorBidi"/>
              <w:noProof/>
              <w:kern w:val="2"/>
              <w:lang w:eastAsia="et-EE"/>
              <w14:ligatures w14:val="standardContextual"/>
            </w:rPr>
          </w:pPr>
          <w:hyperlink w:anchor="_Toc178601511" w:history="1">
            <w:r w:rsidRPr="00626206">
              <w:rPr>
                <w:rStyle w:val="Hyperlink"/>
                <w:noProof/>
              </w:rPr>
              <w:t>4. Raudtee pealisehitis</w:t>
            </w:r>
            <w:r>
              <w:rPr>
                <w:noProof/>
                <w:webHidden/>
              </w:rPr>
              <w:tab/>
            </w:r>
            <w:r>
              <w:rPr>
                <w:noProof/>
                <w:webHidden/>
              </w:rPr>
              <w:fldChar w:fldCharType="begin"/>
            </w:r>
            <w:r>
              <w:rPr>
                <w:noProof/>
                <w:webHidden/>
              </w:rPr>
              <w:instrText xml:space="preserve"> PAGEREF _Toc178601511 \h </w:instrText>
            </w:r>
            <w:r>
              <w:rPr>
                <w:noProof/>
                <w:webHidden/>
              </w:rPr>
            </w:r>
            <w:r>
              <w:rPr>
                <w:noProof/>
                <w:webHidden/>
              </w:rPr>
              <w:fldChar w:fldCharType="separate"/>
            </w:r>
            <w:r>
              <w:rPr>
                <w:noProof/>
                <w:webHidden/>
              </w:rPr>
              <w:t>5</w:t>
            </w:r>
            <w:r>
              <w:rPr>
                <w:noProof/>
                <w:webHidden/>
              </w:rPr>
              <w:fldChar w:fldCharType="end"/>
            </w:r>
          </w:hyperlink>
        </w:p>
        <w:p w14:paraId="222F28CC" w14:textId="628DBD24" w:rsidR="003246E8" w:rsidRDefault="003246E8">
          <w:pPr>
            <w:pStyle w:val="TOC1"/>
            <w:tabs>
              <w:tab w:val="right" w:leader="dot" w:pos="9231"/>
            </w:tabs>
            <w:rPr>
              <w:rFonts w:asciiTheme="minorHAnsi" w:eastAsiaTheme="minorEastAsia" w:hAnsiTheme="minorHAnsi" w:cstheme="minorBidi"/>
              <w:noProof/>
              <w:kern w:val="2"/>
              <w:lang w:eastAsia="et-EE"/>
              <w14:ligatures w14:val="standardContextual"/>
            </w:rPr>
          </w:pPr>
          <w:hyperlink w:anchor="_Toc178601512" w:history="1">
            <w:r w:rsidRPr="00626206">
              <w:rPr>
                <w:rStyle w:val="Hyperlink"/>
                <w:noProof/>
              </w:rPr>
              <w:t>5. Raudtee plaan ja profiil</w:t>
            </w:r>
            <w:r>
              <w:rPr>
                <w:noProof/>
                <w:webHidden/>
              </w:rPr>
              <w:tab/>
            </w:r>
            <w:r>
              <w:rPr>
                <w:noProof/>
                <w:webHidden/>
              </w:rPr>
              <w:fldChar w:fldCharType="begin"/>
            </w:r>
            <w:r>
              <w:rPr>
                <w:noProof/>
                <w:webHidden/>
              </w:rPr>
              <w:instrText xml:space="preserve"> PAGEREF _Toc178601512 \h </w:instrText>
            </w:r>
            <w:r>
              <w:rPr>
                <w:noProof/>
                <w:webHidden/>
              </w:rPr>
            </w:r>
            <w:r>
              <w:rPr>
                <w:noProof/>
                <w:webHidden/>
              </w:rPr>
              <w:fldChar w:fldCharType="separate"/>
            </w:r>
            <w:r>
              <w:rPr>
                <w:noProof/>
                <w:webHidden/>
              </w:rPr>
              <w:t>6</w:t>
            </w:r>
            <w:r>
              <w:rPr>
                <w:noProof/>
                <w:webHidden/>
              </w:rPr>
              <w:fldChar w:fldCharType="end"/>
            </w:r>
          </w:hyperlink>
        </w:p>
        <w:p w14:paraId="063CE44B" w14:textId="223BD67F" w:rsidR="003246E8" w:rsidRDefault="003246E8">
          <w:pPr>
            <w:pStyle w:val="TOC2"/>
            <w:tabs>
              <w:tab w:val="right" w:leader="dot" w:pos="9231"/>
            </w:tabs>
            <w:rPr>
              <w:rFonts w:asciiTheme="minorHAnsi" w:eastAsiaTheme="minorEastAsia" w:hAnsiTheme="minorHAnsi" w:cstheme="minorBidi"/>
              <w:noProof/>
              <w:kern w:val="2"/>
              <w:lang w:eastAsia="et-EE"/>
              <w14:ligatures w14:val="standardContextual"/>
            </w:rPr>
          </w:pPr>
          <w:hyperlink w:anchor="_Toc178601513" w:history="1">
            <w:r w:rsidRPr="00626206">
              <w:rPr>
                <w:rStyle w:val="Hyperlink"/>
                <w:noProof/>
              </w:rPr>
              <w:t>5.1. Tee plaan</w:t>
            </w:r>
            <w:r>
              <w:rPr>
                <w:noProof/>
                <w:webHidden/>
              </w:rPr>
              <w:tab/>
            </w:r>
            <w:r>
              <w:rPr>
                <w:noProof/>
                <w:webHidden/>
              </w:rPr>
              <w:fldChar w:fldCharType="begin"/>
            </w:r>
            <w:r>
              <w:rPr>
                <w:noProof/>
                <w:webHidden/>
              </w:rPr>
              <w:instrText xml:space="preserve"> PAGEREF _Toc178601513 \h </w:instrText>
            </w:r>
            <w:r>
              <w:rPr>
                <w:noProof/>
                <w:webHidden/>
              </w:rPr>
            </w:r>
            <w:r>
              <w:rPr>
                <w:noProof/>
                <w:webHidden/>
              </w:rPr>
              <w:fldChar w:fldCharType="separate"/>
            </w:r>
            <w:r>
              <w:rPr>
                <w:noProof/>
                <w:webHidden/>
              </w:rPr>
              <w:t>6</w:t>
            </w:r>
            <w:r>
              <w:rPr>
                <w:noProof/>
                <w:webHidden/>
              </w:rPr>
              <w:fldChar w:fldCharType="end"/>
            </w:r>
          </w:hyperlink>
        </w:p>
        <w:p w14:paraId="690EBDFA" w14:textId="01FBFCA7" w:rsidR="003246E8" w:rsidRDefault="003246E8">
          <w:pPr>
            <w:pStyle w:val="TOC2"/>
            <w:tabs>
              <w:tab w:val="right" w:leader="dot" w:pos="9231"/>
            </w:tabs>
            <w:rPr>
              <w:rFonts w:asciiTheme="minorHAnsi" w:eastAsiaTheme="minorEastAsia" w:hAnsiTheme="minorHAnsi" w:cstheme="minorBidi"/>
              <w:noProof/>
              <w:kern w:val="2"/>
              <w:lang w:eastAsia="et-EE"/>
              <w14:ligatures w14:val="standardContextual"/>
            </w:rPr>
          </w:pPr>
          <w:hyperlink w:anchor="_Toc178601514" w:history="1">
            <w:r w:rsidRPr="00626206">
              <w:rPr>
                <w:rStyle w:val="Hyperlink"/>
                <w:noProof/>
              </w:rPr>
              <w:t>5.2. Tee pikiprofiil</w:t>
            </w:r>
            <w:r>
              <w:rPr>
                <w:noProof/>
                <w:webHidden/>
              </w:rPr>
              <w:tab/>
            </w:r>
            <w:r>
              <w:rPr>
                <w:noProof/>
                <w:webHidden/>
              </w:rPr>
              <w:fldChar w:fldCharType="begin"/>
            </w:r>
            <w:r>
              <w:rPr>
                <w:noProof/>
                <w:webHidden/>
              </w:rPr>
              <w:instrText xml:space="preserve"> PAGEREF _Toc178601514 \h </w:instrText>
            </w:r>
            <w:r>
              <w:rPr>
                <w:noProof/>
                <w:webHidden/>
              </w:rPr>
            </w:r>
            <w:r>
              <w:rPr>
                <w:noProof/>
                <w:webHidden/>
              </w:rPr>
              <w:fldChar w:fldCharType="separate"/>
            </w:r>
            <w:r>
              <w:rPr>
                <w:noProof/>
                <w:webHidden/>
              </w:rPr>
              <w:t>7</w:t>
            </w:r>
            <w:r>
              <w:rPr>
                <w:noProof/>
                <w:webHidden/>
              </w:rPr>
              <w:fldChar w:fldCharType="end"/>
            </w:r>
          </w:hyperlink>
        </w:p>
        <w:p w14:paraId="759B0A84" w14:textId="6FBF06CF" w:rsidR="003246E8" w:rsidRDefault="003246E8">
          <w:pPr>
            <w:pStyle w:val="TOC1"/>
            <w:tabs>
              <w:tab w:val="right" w:leader="dot" w:pos="9231"/>
            </w:tabs>
            <w:rPr>
              <w:rFonts w:asciiTheme="minorHAnsi" w:eastAsiaTheme="minorEastAsia" w:hAnsiTheme="minorHAnsi" w:cstheme="minorBidi"/>
              <w:noProof/>
              <w:kern w:val="2"/>
              <w:lang w:eastAsia="et-EE"/>
              <w14:ligatures w14:val="standardContextual"/>
            </w:rPr>
          </w:pPr>
          <w:hyperlink w:anchor="_Toc178601515" w:history="1">
            <w:r w:rsidRPr="00626206">
              <w:rPr>
                <w:rStyle w:val="Hyperlink"/>
                <w:noProof/>
              </w:rPr>
              <w:t>6. Muldkeha ja veeviimarid</w:t>
            </w:r>
            <w:r>
              <w:rPr>
                <w:noProof/>
                <w:webHidden/>
              </w:rPr>
              <w:tab/>
            </w:r>
            <w:r>
              <w:rPr>
                <w:noProof/>
                <w:webHidden/>
              </w:rPr>
              <w:fldChar w:fldCharType="begin"/>
            </w:r>
            <w:r>
              <w:rPr>
                <w:noProof/>
                <w:webHidden/>
              </w:rPr>
              <w:instrText xml:space="preserve"> PAGEREF _Toc178601515 \h </w:instrText>
            </w:r>
            <w:r>
              <w:rPr>
                <w:noProof/>
                <w:webHidden/>
              </w:rPr>
            </w:r>
            <w:r>
              <w:rPr>
                <w:noProof/>
                <w:webHidden/>
              </w:rPr>
              <w:fldChar w:fldCharType="separate"/>
            </w:r>
            <w:r>
              <w:rPr>
                <w:noProof/>
                <w:webHidden/>
              </w:rPr>
              <w:t>7</w:t>
            </w:r>
            <w:r>
              <w:rPr>
                <w:noProof/>
                <w:webHidden/>
              </w:rPr>
              <w:fldChar w:fldCharType="end"/>
            </w:r>
          </w:hyperlink>
        </w:p>
        <w:p w14:paraId="57EF5CF8" w14:textId="68B65460" w:rsidR="003246E8" w:rsidRDefault="003246E8">
          <w:pPr>
            <w:pStyle w:val="TOC1"/>
            <w:tabs>
              <w:tab w:val="right" w:leader="dot" w:pos="9231"/>
            </w:tabs>
            <w:rPr>
              <w:rFonts w:asciiTheme="minorHAnsi" w:eastAsiaTheme="minorEastAsia" w:hAnsiTheme="minorHAnsi" w:cstheme="minorBidi"/>
              <w:noProof/>
              <w:kern w:val="2"/>
              <w:lang w:eastAsia="et-EE"/>
              <w14:ligatures w14:val="standardContextual"/>
            </w:rPr>
          </w:pPr>
          <w:hyperlink w:anchor="_Toc178601516" w:history="1">
            <w:r w:rsidRPr="00626206">
              <w:rPr>
                <w:rStyle w:val="Hyperlink"/>
                <w:noProof/>
              </w:rPr>
              <w:t>7. Kiltsi raudteeülesõidukoht</w:t>
            </w:r>
            <w:r>
              <w:rPr>
                <w:noProof/>
                <w:webHidden/>
              </w:rPr>
              <w:tab/>
            </w:r>
            <w:r>
              <w:rPr>
                <w:noProof/>
                <w:webHidden/>
              </w:rPr>
              <w:fldChar w:fldCharType="begin"/>
            </w:r>
            <w:r>
              <w:rPr>
                <w:noProof/>
                <w:webHidden/>
              </w:rPr>
              <w:instrText xml:space="preserve"> PAGEREF _Toc178601516 \h </w:instrText>
            </w:r>
            <w:r>
              <w:rPr>
                <w:noProof/>
                <w:webHidden/>
              </w:rPr>
            </w:r>
            <w:r>
              <w:rPr>
                <w:noProof/>
                <w:webHidden/>
              </w:rPr>
              <w:fldChar w:fldCharType="separate"/>
            </w:r>
            <w:r>
              <w:rPr>
                <w:noProof/>
                <w:webHidden/>
              </w:rPr>
              <w:t>8</w:t>
            </w:r>
            <w:r>
              <w:rPr>
                <w:noProof/>
                <w:webHidden/>
              </w:rPr>
              <w:fldChar w:fldCharType="end"/>
            </w:r>
          </w:hyperlink>
        </w:p>
        <w:p w14:paraId="14CE690B" w14:textId="5DEE15BA" w:rsidR="003246E8" w:rsidRDefault="003246E8">
          <w:pPr>
            <w:pStyle w:val="TOC2"/>
            <w:tabs>
              <w:tab w:val="right" w:leader="dot" w:pos="9231"/>
            </w:tabs>
            <w:rPr>
              <w:rFonts w:asciiTheme="minorHAnsi" w:eastAsiaTheme="minorEastAsia" w:hAnsiTheme="minorHAnsi" w:cstheme="minorBidi"/>
              <w:noProof/>
              <w:kern w:val="2"/>
              <w:lang w:eastAsia="et-EE"/>
              <w14:ligatures w14:val="standardContextual"/>
            </w:rPr>
          </w:pPr>
          <w:hyperlink w:anchor="_Toc178601517" w:history="1">
            <w:r w:rsidRPr="00626206">
              <w:rPr>
                <w:rStyle w:val="Hyperlink"/>
                <w:noProof/>
              </w:rPr>
              <w:t>7.1. Asukoht</w:t>
            </w:r>
            <w:r>
              <w:rPr>
                <w:noProof/>
                <w:webHidden/>
              </w:rPr>
              <w:tab/>
            </w:r>
            <w:r>
              <w:rPr>
                <w:noProof/>
                <w:webHidden/>
              </w:rPr>
              <w:fldChar w:fldCharType="begin"/>
            </w:r>
            <w:r>
              <w:rPr>
                <w:noProof/>
                <w:webHidden/>
              </w:rPr>
              <w:instrText xml:space="preserve"> PAGEREF _Toc178601517 \h </w:instrText>
            </w:r>
            <w:r>
              <w:rPr>
                <w:noProof/>
                <w:webHidden/>
              </w:rPr>
            </w:r>
            <w:r>
              <w:rPr>
                <w:noProof/>
                <w:webHidden/>
              </w:rPr>
              <w:fldChar w:fldCharType="separate"/>
            </w:r>
            <w:r>
              <w:rPr>
                <w:noProof/>
                <w:webHidden/>
              </w:rPr>
              <w:t>8</w:t>
            </w:r>
            <w:r>
              <w:rPr>
                <w:noProof/>
                <w:webHidden/>
              </w:rPr>
              <w:fldChar w:fldCharType="end"/>
            </w:r>
          </w:hyperlink>
        </w:p>
        <w:p w14:paraId="4DA08165" w14:textId="1142A85A" w:rsidR="003246E8" w:rsidRDefault="003246E8">
          <w:pPr>
            <w:pStyle w:val="TOC2"/>
            <w:tabs>
              <w:tab w:val="right" w:leader="dot" w:pos="9231"/>
            </w:tabs>
            <w:rPr>
              <w:rFonts w:asciiTheme="minorHAnsi" w:eastAsiaTheme="minorEastAsia" w:hAnsiTheme="minorHAnsi" w:cstheme="minorBidi"/>
              <w:noProof/>
              <w:kern w:val="2"/>
              <w:lang w:eastAsia="et-EE"/>
              <w14:ligatures w14:val="standardContextual"/>
            </w:rPr>
          </w:pPr>
          <w:hyperlink w:anchor="_Toc178601518" w:history="1">
            <w:r w:rsidRPr="00626206">
              <w:rPr>
                <w:rStyle w:val="Hyperlink"/>
                <w:noProof/>
              </w:rPr>
              <w:t>7.2. Üldandmed</w:t>
            </w:r>
            <w:r>
              <w:rPr>
                <w:noProof/>
                <w:webHidden/>
              </w:rPr>
              <w:tab/>
            </w:r>
            <w:r>
              <w:rPr>
                <w:noProof/>
                <w:webHidden/>
              </w:rPr>
              <w:fldChar w:fldCharType="begin"/>
            </w:r>
            <w:r>
              <w:rPr>
                <w:noProof/>
                <w:webHidden/>
              </w:rPr>
              <w:instrText xml:space="preserve"> PAGEREF _Toc178601518 \h </w:instrText>
            </w:r>
            <w:r>
              <w:rPr>
                <w:noProof/>
                <w:webHidden/>
              </w:rPr>
            </w:r>
            <w:r>
              <w:rPr>
                <w:noProof/>
                <w:webHidden/>
              </w:rPr>
              <w:fldChar w:fldCharType="separate"/>
            </w:r>
            <w:r>
              <w:rPr>
                <w:noProof/>
                <w:webHidden/>
              </w:rPr>
              <w:t>9</w:t>
            </w:r>
            <w:r>
              <w:rPr>
                <w:noProof/>
                <w:webHidden/>
              </w:rPr>
              <w:fldChar w:fldCharType="end"/>
            </w:r>
          </w:hyperlink>
        </w:p>
        <w:p w14:paraId="2190D496" w14:textId="195D3BD9" w:rsidR="003246E8" w:rsidRDefault="003246E8">
          <w:pPr>
            <w:pStyle w:val="TOC2"/>
            <w:tabs>
              <w:tab w:val="right" w:leader="dot" w:pos="9231"/>
            </w:tabs>
            <w:rPr>
              <w:rFonts w:asciiTheme="minorHAnsi" w:eastAsiaTheme="minorEastAsia" w:hAnsiTheme="minorHAnsi" w:cstheme="minorBidi"/>
              <w:noProof/>
              <w:kern w:val="2"/>
              <w:lang w:eastAsia="et-EE"/>
              <w14:ligatures w14:val="standardContextual"/>
            </w:rPr>
          </w:pPr>
          <w:hyperlink w:anchor="_Toc178601519" w:history="1">
            <w:r w:rsidRPr="00626206">
              <w:rPr>
                <w:rStyle w:val="Hyperlink"/>
                <w:noProof/>
              </w:rPr>
              <w:t>7.3. Projektlahendus</w:t>
            </w:r>
            <w:r>
              <w:rPr>
                <w:noProof/>
                <w:webHidden/>
              </w:rPr>
              <w:tab/>
            </w:r>
            <w:r>
              <w:rPr>
                <w:noProof/>
                <w:webHidden/>
              </w:rPr>
              <w:fldChar w:fldCharType="begin"/>
            </w:r>
            <w:r>
              <w:rPr>
                <w:noProof/>
                <w:webHidden/>
              </w:rPr>
              <w:instrText xml:space="preserve"> PAGEREF _Toc178601519 \h </w:instrText>
            </w:r>
            <w:r>
              <w:rPr>
                <w:noProof/>
                <w:webHidden/>
              </w:rPr>
            </w:r>
            <w:r>
              <w:rPr>
                <w:noProof/>
                <w:webHidden/>
              </w:rPr>
              <w:fldChar w:fldCharType="separate"/>
            </w:r>
            <w:r>
              <w:rPr>
                <w:noProof/>
                <w:webHidden/>
              </w:rPr>
              <w:t>10</w:t>
            </w:r>
            <w:r>
              <w:rPr>
                <w:noProof/>
                <w:webHidden/>
              </w:rPr>
              <w:fldChar w:fldCharType="end"/>
            </w:r>
          </w:hyperlink>
        </w:p>
        <w:p w14:paraId="4C38509D" w14:textId="264499F8" w:rsidR="003246E8" w:rsidRDefault="003246E8">
          <w:pPr>
            <w:pStyle w:val="TOC3"/>
            <w:tabs>
              <w:tab w:val="right" w:leader="dot" w:pos="9231"/>
            </w:tabs>
            <w:rPr>
              <w:rFonts w:asciiTheme="minorHAnsi" w:eastAsiaTheme="minorEastAsia" w:hAnsiTheme="minorHAnsi" w:cstheme="minorBidi"/>
              <w:noProof/>
              <w:kern w:val="2"/>
              <w:lang w:eastAsia="et-EE"/>
              <w14:ligatures w14:val="standardContextual"/>
            </w:rPr>
          </w:pPr>
          <w:hyperlink w:anchor="_Toc178601520" w:history="1">
            <w:r w:rsidRPr="00626206">
              <w:rPr>
                <w:rStyle w:val="Hyperlink"/>
                <w:noProof/>
              </w:rPr>
              <w:t>7.3.1. Teostatavad tööd</w:t>
            </w:r>
            <w:r>
              <w:rPr>
                <w:noProof/>
                <w:webHidden/>
              </w:rPr>
              <w:tab/>
            </w:r>
            <w:r>
              <w:rPr>
                <w:noProof/>
                <w:webHidden/>
              </w:rPr>
              <w:fldChar w:fldCharType="begin"/>
            </w:r>
            <w:r>
              <w:rPr>
                <w:noProof/>
                <w:webHidden/>
              </w:rPr>
              <w:instrText xml:space="preserve"> PAGEREF _Toc178601520 \h </w:instrText>
            </w:r>
            <w:r>
              <w:rPr>
                <w:noProof/>
                <w:webHidden/>
              </w:rPr>
            </w:r>
            <w:r>
              <w:rPr>
                <w:noProof/>
                <w:webHidden/>
              </w:rPr>
              <w:fldChar w:fldCharType="separate"/>
            </w:r>
            <w:r>
              <w:rPr>
                <w:noProof/>
                <w:webHidden/>
              </w:rPr>
              <w:t>10</w:t>
            </w:r>
            <w:r>
              <w:rPr>
                <w:noProof/>
                <w:webHidden/>
              </w:rPr>
              <w:fldChar w:fldCharType="end"/>
            </w:r>
          </w:hyperlink>
        </w:p>
        <w:p w14:paraId="277973E0" w14:textId="278869AE" w:rsidR="003246E8" w:rsidRDefault="003246E8">
          <w:pPr>
            <w:pStyle w:val="TOC3"/>
            <w:tabs>
              <w:tab w:val="right" w:leader="dot" w:pos="9231"/>
            </w:tabs>
            <w:rPr>
              <w:rFonts w:asciiTheme="minorHAnsi" w:eastAsiaTheme="minorEastAsia" w:hAnsiTheme="minorHAnsi" w:cstheme="minorBidi"/>
              <w:noProof/>
              <w:kern w:val="2"/>
              <w:lang w:eastAsia="et-EE"/>
              <w14:ligatures w14:val="standardContextual"/>
            </w:rPr>
          </w:pPr>
          <w:hyperlink w:anchor="_Toc178601521" w:history="1">
            <w:r w:rsidRPr="00626206">
              <w:rPr>
                <w:rStyle w:val="Hyperlink"/>
                <w:noProof/>
              </w:rPr>
              <w:t>7.3.2. Katend</w:t>
            </w:r>
            <w:r>
              <w:rPr>
                <w:noProof/>
                <w:webHidden/>
              </w:rPr>
              <w:tab/>
            </w:r>
            <w:r>
              <w:rPr>
                <w:noProof/>
                <w:webHidden/>
              </w:rPr>
              <w:fldChar w:fldCharType="begin"/>
            </w:r>
            <w:r>
              <w:rPr>
                <w:noProof/>
                <w:webHidden/>
              </w:rPr>
              <w:instrText xml:space="preserve"> PAGEREF _Toc178601521 \h </w:instrText>
            </w:r>
            <w:r>
              <w:rPr>
                <w:noProof/>
                <w:webHidden/>
              </w:rPr>
            </w:r>
            <w:r>
              <w:rPr>
                <w:noProof/>
                <w:webHidden/>
              </w:rPr>
              <w:fldChar w:fldCharType="separate"/>
            </w:r>
            <w:r>
              <w:rPr>
                <w:noProof/>
                <w:webHidden/>
              </w:rPr>
              <w:t>10</w:t>
            </w:r>
            <w:r>
              <w:rPr>
                <w:noProof/>
                <w:webHidden/>
              </w:rPr>
              <w:fldChar w:fldCharType="end"/>
            </w:r>
          </w:hyperlink>
        </w:p>
        <w:p w14:paraId="795F0DDF" w14:textId="24B2ABCD" w:rsidR="003246E8" w:rsidRDefault="003246E8">
          <w:pPr>
            <w:pStyle w:val="TOC3"/>
            <w:tabs>
              <w:tab w:val="right" w:leader="dot" w:pos="9231"/>
            </w:tabs>
            <w:rPr>
              <w:rFonts w:asciiTheme="minorHAnsi" w:eastAsiaTheme="minorEastAsia" w:hAnsiTheme="minorHAnsi" w:cstheme="minorBidi"/>
              <w:noProof/>
              <w:kern w:val="2"/>
              <w:lang w:eastAsia="et-EE"/>
              <w14:ligatures w14:val="standardContextual"/>
            </w:rPr>
          </w:pPr>
          <w:hyperlink w:anchor="_Toc178601522" w:history="1">
            <w:r w:rsidRPr="00626206">
              <w:rPr>
                <w:rStyle w:val="Hyperlink"/>
                <w:noProof/>
              </w:rPr>
              <w:t>7.3.3. Tugipeenrad</w:t>
            </w:r>
            <w:r>
              <w:rPr>
                <w:noProof/>
                <w:webHidden/>
              </w:rPr>
              <w:tab/>
            </w:r>
            <w:r>
              <w:rPr>
                <w:noProof/>
                <w:webHidden/>
              </w:rPr>
              <w:fldChar w:fldCharType="begin"/>
            </w:r>
            <w:r>
              <w:rPr>
                <w:noProof/>
                <w:webHidden/>
              </w:rPr>
              <w:instrText xml:space="preserve"> PAGEREF _Toc178601522 \h </w:instrText>
            </w:r>
            <w:r>
              <w:rPr>
                <w:noProof/>
                <w:webHidden/>
              </w:rPr>
            </w:r>
            <w:r>
              <w:rPr>
                <w:noProof/>
                <w:webHidden/>
              </w:rPr>
              <w:fldChar w:fldCharType="separate"/>
            </w:r>
            <w:r>
              <w:rPr>
                <w:noProof/>
                <w:webHidden/>
              </w:rPr>
              <w:t>11</w:t>
            </w:r>
            <w:r>
              <w:rPr>
                <w:noProof/>
                <w:webHidden/>
              </w:rPr>
              <w:fldChar w:fldCharType="end"/>
            </w:r>
          </w:hyperlink>
        </w:p>
        <w:p w14:paraId="4EA41860" w14:textId="7C019871" w:rsidR="003246E8" w:rsidRDefault="003246E8">
          <w:pPr>
            <w:pStyle w:val="TOC3"/>
            <w:tabs>
              <w:tab w:val="right" w:leader="dot" w:pos="9231"/>
            </w:tabs>
            <w:rPr>
              <w:rFonts w:asciiTheme="minorHAnsi" w:eastAsiaTheme="minorEastAsia" w:hAnsiTheme="minorHAnsi" w:cstheme="minorBidi"/>
              <w:noProof/>
              <w:kern w:val="2"/>
              <w:lang w:eastAsia="et-EE"/>
              <w14:ligatures w14:val="standardContextual"/>
            </w:rPr>
          </w:pPr>
          <w:hyperlink w:anchor="_Toc178601523" w:history="1">
            <w:r w:rsidRPr="00626206">
              <w:rPr>
                <w:rStyle w:val="Hyperlink"/>
                <w:noProof/>
              </w:rPr>
              <w:t>7.3.4. Liikluskorraldus- ja ohutusvahendid</w:t>
            </w:r>
            <w:r>
              <w:rPr>
                <w:noProof/>
                <w:webHidden/>
              </w:rPr>
              <w:tab/>
            </w:r>
            <w:r>
              <w:rPr>
                <w:noProof/>
                <w:webHidden/>
              </w:rPr>
              <w:fldChar w:fldCharType="begin"/>
            </w:r>
            <w:r>
              <w:rPr>
                <w:noProof/>
                <w:webHidden/>
              </w:rPr>
              <w:instrText xml:space="preserve"> PAGEREF _Toc178601523 \h </w:instrText>
            </w:r>
            <w:r>
              <w:rPr>
                <w:noProof/>
                <w:webHidden/>
              </w:rPr>
            </w:r>
            <w:r>
              <w:rPr>
                <w:noProof/>
                <w:webHidden/>
              </w:rPr>
              <w:fldChar w:fldCharType="separate"/>
            </w:r>
            <w:r>
              <w:rPr>
                <w:noProof/>
                <w:webHidden/>
              </w:rPr>
              <w:t>11</w:t>
            </w:r>
            <w:r>
              <w:rPr>
                <w:noProof/>
                <w:webHidden/>
              </w:rPr>
              <w:fldChar w:fldCharType="end"/>
            </w:r>
          </w:hyperlink>
        </w:p>
        <w:p w14:paraId="0847F82A" w14:textId="67FAE05F" w:rsidR="003246E8" w:rsidRDefault="003246E8">
          <w:pPr>
            <w:pStyle w:val="TOC1"/>
            <w:tabs>
              <w:tab w:val="right" w:leader="dot" w:pos="9231"/>
            </w:tabs>
            <w:rPr>
              <w:rFonts w:asciiTheme="minorHAnsi" w:eastAsiaTheme="minorEastAsia" w:hAnsiTheme="minorHAnsi" w:cstheme="minorBidi"/>
              <w:noProof/>
              <w:kern w:val="2"/>
              <w:lang w:eastAsia="et-EE"/>
              <w14:ligatures w14:val="standardContextual"/>
            </w:rPr>
          </w:pPr>
          <w:hyperlink w:anchor="_Toc178601524" w:history="1">
            <w:r w:rsidRPr="00626206">
              <w:rPr>
                <w:rStyle w:val="Hyperlink"/>
                <w:noProof/>
              </w:rPr>
              <w:t>8. Piirdeaed</w:t>
            </w:r>
            <w:r>
              <w:rPr>
                <w:noProof/>
                <w:webHidden/>
              </w:rPr>
              <w:tab/>
            </w:r>
            <w:r>
              <w:rPr>
                <w:noProof/>
                <w:webHidden/>
              </w:rPr>
              <w:fldChar w:fldCharType="begin"/>
            </w:r>
            <w:r>
              <w:rPr>
                <w:noProof/>
                <w:webHidden/>
              </w:rPr>
              <w:instrText xml:space="preserve"> PAGEREF _Toc178601524 \h </w:instrText>
            </w:r>
            <w:r>
              <w:rPr>
                <w:noProof/>
                <w:webHidden/>
              </w:rPr>
            </w:r>
            <w:r>
              <w:rPr>
                <w:noProof/>
                <w:webHidden/>
              </w:rPr>
              <w:fldChar w:fldCharType="separate"/>
            </w:r>
            <w:r>
              <w:rPr>
                <w:noProof/>
                <w:webHidden/>
              </w:rPr>
              <w:t>13</w:t>
            </w:r>
            <w:r>
              <w:rPr>
                <w:noProof/>
                <w:webHidden/>
              </w:rPr>
              <w:fldChar w:fldCharType="end"/>
            </w:r>
          </w:hyperlink>
        </w:p>
        <w:p w14:paraId="4C081C34" w14:textId="079E4636" w:rsidR="003246E8" w:rsidRDefault="003246E8">
          <w:pPr>
            <w:pStyle w:val="TOC2"/>
            <w:tabs>
              <w:tab w:val="right" w:leader="dot" w:pos="9231"/>
            </w:tabs>
            <w:rPr>
              <w:rFonts w:asciiTheme="minorHAnsi" w:eastAsiaTheme="minorEastAsia" w:hAnsiTheme="minorHAnsi" w:cstheme="minorBidi"/>
              <w:noProof/>
              <w:kern w:val="2"/>
              <w:lang w:eastAsia="et-EE"/>
              <w14:ligatures w14:val="standardContextual"/>
            </w:rPr>
          </w:pPr>
          <w:hyperlink w:anchor="_Toc178601525" w:history="1">
            <w:r w:rsidRPr="00626206">
              <w:rPr>
                <w:rStyle w:val="Hyperlink"/>
                <w:noProof/>
              </w:rPr>
              <w:t>8.1. Tarindid</w:t>
            </w:r>
            <w:r>
              <w:rPr>
                <w:noProof/>
                <w:webHidden/>
              </w:rPr>
              <w:tab/>
            </w:r>
            <w:r>
              <w:rPr>
                <w:noProof/>
                <w:webHidden/>
              </w:rPr>
              <w:fldChar w:fldCharType="begin"/>
            </w:r>
            <w:r>
              <w:rPr>
                <w:noProof/>
                <w:webHidden/>
              </w:rPr>
              <w:instrText xml:space="preserve"> PAGEREF _Toc178601525 \h </w:instrText>
            </w:r>
            <w:r>
              <w:rPr>
                <w:noProof/>
                <w:webHidden/>
              </w:rPr>
            </w:r>
            <w:r>
              <w:rPr>
                <w:noProof/>
                <w:webHidden/>
              </w:rPr>
              <w:fldChar w:fldCharType="separate"/>
            </w:r>
            <w:r>
              <w:rPr>
                <w:noProof/>
                <w:webHidden/>
              </w:rPr>
              <w:t>13</w:t>
            </w:r>
            <w:r>
              <w:rPr>
                <w:noProof/>
                <w:webHidden/>
              </w:rPr>
              <w:fldChar w:fldCharType="end"/>
            </w:r>
          </w:hyperlink>
        </w:p>
        <w:p w14:paraId="6E2ED287" w14:textId="17CAD2DA" w:rsidR="003246E8" w:rsidRDefault="003246E8">
          <w:pPr>
            <w:pStyle w:val="TOC2"/>
            <w:tabs>
              <w:tab w:val="right" w:leader="dot" w:pos="9231"/>
            </w:tabs>
            <w:rPr>
              <w:rFonts w:asciiTheme="minorHAnsi" w:eastAsiaTheme="minorEastAsia" w:hAnsiTheme="minorHAnsi" w:cstheme="minorBidi"/>
              <w:noProof/>
              <w:kern w:val="2"/>
              <w:lang w:eastAsia="et-EE"/>
              <w14:ligatures w14:val="standardContextual"/>
            </w:rPr>
          </w:pPr>
          <w:hyperlink w:anchor="_Toc178601526" w:history="1">
            <w:r w:rsidRPr="00626206">
              <w:rPr>
                <w:rStyle w:val="Hyperlink"/>
                <w:noProof/>
              </w:rPr>
              <w:t>8.2. Maa-alused kommunikatsioonid</w:t>
            </w:r>
            <w:r>
              <w:rPr>
                <w:noProof/>
                <w:webHidden/>
              </w:rPr>
              <w:tab/>
            </w:r>
            <w:r>
              <w:rPr>
                <w:noProof/>
                <w:webHidden/>
              </w:rPr>
              <w:fldChar w:fldCharType="begin"/>
            </w:r>
            <w:r>
              <w:rPr>
                <w:noProof/>
                <w:webHidden/>
              </w:rPr>
              <w:instrText xml:space="preserve"> PAGEREF _Toc178601526 \h </w:instrText>
            </w:r>
            <w:r>
              <w:rPr>
                <w:noProof/>
                <w:webHidden/>
              </w:rPr>
            </w:r>
            <w:r>
              <w:rPr>
                <w:noProof/>
                <w:webHidden/>
              </w:rPr>
              <w:fldChar w:fldCharType="separate"/>
            </w:r>
            <w:r>
              <w:rPr>
                <w:noProof/>
                <w:webHidden/>
              </w:rPr>
              <w:t>14</w:t>
            </w:r>
            <w:r>
              <w:rPr>
                <w:noProof/>
                <w:webHidden/>
              </w:rPr>
              <w:fldChar w:fldCharType="end"/>
            </w:r>
          </w:hyperlink>
        </w:p>
        <w:p w14:paraId="154F6481" w14:textId="1C4AB584" w:rsidR="003246E8" w:rsidRDefault="003246E8">
          <w:pPr>
            <w:pStyle w:val="TOC1"/>
            <w:tabs>
              <w:tab w:val="right" w:leader="dot" w:pos="9231"/>
            </w:tabs>
            <w:rPr>
              <w:rFonts w:asciiTheme="minorHAnsi" w:eastAsiaTheme="minorEastAsia" w:hAnsiTheme="minorHAnsi" w:cstheme="minorBidi"/>
              <w:noProof/>
              <w:kern w:val="2"/>
              <w:lang w:eastAsia="et-EE"/>
              <w14:ligatures w14:val="standardContextual"/>
            </w:rPr>
          </w:pPr>
          <w:hyperlink w:anchor="_Toc178601527" w:history="1">
            <w:r w:rsidRPr="00626206">
              <w:rPr>
                <w:rStyle w:val="Hyperlink"/>
                <w:noProof/>
              </w:rPr>
              <w:t>9. Keskkonnakaitse ja ohutus</w:t>
            </w:r>
            <w:r>
              <w:rPr>
                <w:noProof/>
                <w:webHidden/>
              </w:rPr>
              <w:tab/>
            </w:r>
            <w:r>
              <w:rPr>
                <w:noProof/>
                <w:webHidden/>
              </w:rPr>
              <w:fldChar w:fldCharType="begin"/>
            </w:r>
            <w:r>
              <w:rPr>
                <w:noProof/>
                <w:webHidden/>
              </w:rPr>
              <w:instrText xml:space="preserve"> PAGEREF _Toc178601527 \h </w:instrText>
            </w:r>
            <w:r>
              <w:rPr>
                <w:noProof/>
                <w:webHidden/>
              </w:rPr>
            </w:r>
            <w:r>
              <w:rPr>
                <w:noProof/>
                <w:webHidden/>
              </w:rPr>
              <w:fldChar w:fldCharType="separate"/>
            </w:r>
            <w:r>
              <w:rPr>
                <w:noProof/>
                <w:webHidden/>
              </w:rPr>
              <w:t>14</w:t>
            </w:r>
            <w:r>
              <w:rPr>
                <w:noProof/>
                <w:webHidden/>
              </w:rPr>
              <w:fldChar w:fldCharType="end"/>
            </w:r>
          </w:hyperlink>
        </w:p>
        <w:p w14:paraId="4FEF6241" w14:textId="21CF6C3A" w:rsidR="000C1042" w:rsidRPr="0031251B" w:rsidRDefault="00421DEE" w:rsidP="000C1042">
          <w:r>
            <w:rPr>
              <w:b/>
              <w:bCs/>
              <w:noProof/>
            </w:rPr>
            <w:fldChar w:fldCharType="end"/>
          </w:r>
        </w:p>
      </w:sdtContent>
    </w:sdt>
    <w:p w14:paraId="6872A7AA" w14:textId="7B2A858B" w:rsidR="000C1042" w:rsidRPr="00380B2E" w:rsidRDefault="000C1042" w:rsidP="00380B2E">
      <w:pPr>
        <w:pStyle w:val="Heading5"/>
        <w:spacing w:line="360" w:lineRule="auto"/>
      </w:pPr>
      <w:r>
        <w:t xml:space="preserve">II      Kooskõlastused </w:t>
      </w:r>
    </w:p>
    <w:p w14:paraId="6C9D381E" w14:textId="5394C807" w:rsidR="000C1042" w:rsidRDefault="000C1042" w:rsidP="00380B2E">
      <w:pPr>
        <w:pStyle w:val="Heading5"/>
        <w:spacing w:line="360" w:lineRule="auto"/>
      </w:pPr>
      <w:r>
        <w:t>III     Koordinaatide tabelid</w:t>
      </w:r>
    </w:p>
    <w:p w14:paraId="282C1381" w14:textId="7028B002" w:rsidR="000C1042" w:rsidRDefault="000C1042" w:rsidP="00380B2E">
      <w:pPr>
        <w:pStyle w:val="Heading5"/>
        <w:spacing w:line="360" w:lineRule="auto"/>
      </w:pPr>
      <w:bookmarkStart w:id="1" w:name="_v3qsvde59b8e" w:colFirst="0" w:colLast="0"/>
      <w:bookmarkEnd w:id="1"/>
      <w:r>
        <w:t>IV     Töömahtude tabelid</w:t>
      </w:r>
    </w:p>
    <w:p w14:paraId="3DF51421" w14:textId="29BFE357" w:rsidR="000C1042" w:rsidRDefault="000C1042" w:rsidP="00380B2E">
      <w:pPr>
        <w:pStyle w:val="Heading5"/>
        <w:tabs>
          <w:tab w:val="left" w:pos="3374"/>
        </w:tabs>
        <w:spacing w:line="360" w:lineRule="auto"/>
      </w:pPr>
      <w:r>
        <w:t xml:space="preserve">V   </w:t>
      </w:r>
      <w:r w:rsidR="00D83F11">
        <w:t xml:space="preserve"> </w:t>
      </w:r>
      <w:r>
        <w:t xml:space="preserve">  Joonised</w:t>
      </w:r>
      <w:r w:rsidR="004A2B88">
        <w:tab/>
      </w:r>
      <w:r w:rsidR="003246E8">
        <w:t xml:space="preserve"> </w:t>
      </w:r>
    </w:p>
    <w:p w14:paraId="7E120EC6" w14:textId="77777777" w:rsidR="000C1042" w:rsidRDefault="000C1042" w:rsidP="000C1042">
      <w:pPr>
        <w:rPr>
          <w:b/>
        </w:rPr>
      </w:pPr>
    </w:p>
    <w:p w14:paraId="15CDCB80" w14:textId="77777777" w:rsidR="000C1042" w:rsidRDefault="000C1042" w:rsidP="000C1042">
      <w:pPr>
        <w:numPr>
          <w:ilvl w:val="0"/>
          <w:numId w:val="7"/>
        </w:numPr>
        <w:spacing w:line="360" w:lineRule="auto"/>
        <w:ind w:left="1134"/>
        <w:jc w:val="both"/>
      </w:pPr>
      <w:r>
        <w:t>Plaan M 1:500</w:t>
      </w:r>
      <w:r>
        <w:tab/>
      </w:r>
      <w:r>
        <w:tab/>
        <w:t xml:space="preserve">   </w:t>
      </w:r>
      <w:r>
        <w:tab/>
      </w:r>
      <w:r>
        <w:tab/>
      </w:r>
      <w:r>
        <w:tab/>
      </w:r>
      <w:r>
        <w:tab/>
      </w:r>
      <w:r>
        <w:tab/>
      </w:r>
      <w:r>
        <w:tab/>
        <w:t>joonis 1</w:t>
      </w:r>
    </w:p>
    <w:p w14:paraId="1304B3DC" w14:textId="77777777" w:rsidR="000C1042" w:rsidRDefault="000C1042" w:rsidP="000C1042">
      <w:pPr>
        <w:numPr>
          <w:ilvl w:val="0"/>
          <w:numId w:val="7"/>
        </w:numPr>
        <w:spacing w:line="360" w:lineRule="auto"/>
        <w:ind w:left="1134"/>
        <w:jc w:val="both"/>
      </w:pPr>
      <w:r>
        <w:t>Raudtee  pikiprofiilid M</w:t>
      </w:r>
      <w:r>
        <w:rPr>
          <w:vertAlign w:val="subscript"/>
        </w:rPr>
        <w:t>h</w:t>
      </w:r>
      <w:r>
        <w:t xml:space="preserve"> 1:1000, M</w:t>
      </w:r>
      <w:r>
        <w:rPr>
          <w:vertAlign w:val="subscript"/>
        </w:rPr>
        <w:t>v</w:t>
      </w:r>
      <w:r>
        <w:t xml:space="preserve"> 1:100</w:t>
      </w:r>
      <w:r>
        <w:tab/>
      </w:r>
      <w:r>
        <w:tab/>
      </w:r>
      <w:r>
        <w:tab/>
      </w:r>
      <w:r>
        <w:tab/>
        <w:t>joonis 2</w:t>
      </w:r>
    </w:p>
    <w:p w14:paraId="3674C7E7" w14:textId="6AFB1B67" w:rsidR="000C1042" w:rsidRDefault="000C1042" w:rsidP="000C1042">
      <w:pPr>
        <w:numPr>
          <w:ilvl w:val="0"/>
          <w:numId w:val="7"/>
        </w:numPr>
        <w:spacing w:line="360" w:lineRule="auto"/>
        <w:ind w:left="1134"/>
        <w:jc w:val="both"/>
      </w:pPr>
      <w:r>
        <w:t xml:space="preserve">Raudtee </w:t>
      </w:r>
      <w:r w:rsidR="00400F13">
        <w:t>tüüp</w:t>
      </w:r>
      <w:r>
        <w:t>põikprofiilid</w:t>
      </w:r>
      <w:r>
        <w:tab/>
      </w:r>
      <w:r>
        <w:tab/>
      </w:r>
      <w:r>
        <w:tab/>
      </w:r>
      <w:r>
        <w:tab/>
      </w:r>
      <w:r w:rsidR="00593E14">
        <w:tab/>
      </w:r>
      <w:r>
        <w:tab/>
        <w:t>joonis 3</w:t>
      </w:r>
    </w:p>
    <w:p w14:paraId="3925BF9C" w14:textId="6635B1C6" w:rsidR="000C1042" w:rsidRDefault="00400D42" w:rsidP="000C1042">
      <w:pPr>
        <w:numPr>
          <w:ilvl w:val="0"/>
          <w:numId w:val="7"/>
        </w:numPr>
        <w:spacing w:line="360" w:lineRule="auto"/>
        <w:ind w:left="1134"/>
        <w:jc w:val="both"/>
      </w:pPr>
      <w:r>
        <w:t>Kiltsi</w:t>
      </w:r>
      <w:r w:rsidR="008B7B75">
        <w:t xml:space="preserve"> raudteeülesõidukoht</w:t>
      </w:r>
      <w:r w:rsidR="000C1042">
        <w:tab/>
      </w:r>
      <w:r w:rsidR="000C1042">
        <w:tab/>
      </w:r>
      <w:r w:rsidR="000C1042">
        <w:tab/>
      </w:r>
      <w:r w:rsidR="000C1042">
        <w:tab/>
      </w:r>
      <w:r w:rsidR="000C1042">
        <w:tab/>
      </w:r>
      <w:r w:rsidR="000C1042">
        <w:tab/>
        <w:t>joonis 4</w:t>
      </w:r>
    </w:p>
    <w:p w14:paraId="47B95F46" w14:textId="1AC7FC5D" w:rsidR="00EB1E6A" w:rsidRDefault="00EB1E6A" w:rsidP="000C1042">
      <w:pPr>
        <w:numPr>
          <w:ilvl w:val="0"/>
          <w:numId w:val="7"/>
        </w:numPr>
        <w:spacing w:line="360" w:lineRule="auto"/>
        <w:ind w:left="1134"/>
        <w:jc w:val="both"/>
      </w:pPr>
      <w:r>
        <w:t>Swetrak ülesõit</w:t>
      </w:r>
      <w:r>
        <w:tab/>
      </w:r>
      <w:r>
        <w:tab/>
      </w:r>
      <w:r>
        <w:tab/>
      </w:r>
      <w:r>
        <w:tab/>
      </w:r>
      <w:r>
        <w:tab/>
      </w:r>
      <w:r>
        <w:tab/>
      </w:r>
      <w:r>
        <w:tab/>
      </w:r>
      <w:r>
        <w:tab/>
        <w:t>lisa 1</w:t>
      </w:r>
    </w:p>
    <w:p w14:paraId="2FB32A6D" w14:textId="77777777" w:rsidR="000C1042" w:rsidRDefault="000C1042" w:rsidP="00421DEE">
      <w:pPr>
        <w:pStyle w:val="Heading1"/>
      </w:pPr>
      <w:bookmarkStart w:id="2" w:name="_Toc178601508"/>
      <w:r>
        <w:lastRenderedPageBreak/>
        <w:t>Üldosa</w:t>
      </w:r>
      <w:bookmarkEnd w:id="2"/>
    </w:p>
    <w:p w14:paraId="076F76E9" w14:textId="3D51AF2A" w:rsidR="000C1042" w:rsidRDefault="00D32A6B" w:rsidP="000C1042">
      <w:pPr>
        <w:pBdr>
          <w:top w:val="nil"/>
          <w:left w:val="nil"/>
          <w:bottom w:val="nil"/>
          <w:right w:val="nil"/>
          <w:between w:val="nil"/>
        </w:pBdr>
        <w:spacing w:line="360" w:lineRule="auto"/>
        <w:ind w:firstLine="270"/>
        <w:jc w:val="both"/>
        <w:rPr>
          <w:color w:val="000000"/>
        </w:rPr>
      </w:pPr>
      <w:r>
        <w:rPr>
          <w:color w:val="000000"/>
        </w:rPr>
        <w:t>Kiltsi</w:t>
      </w:r>
      <w:r w:rsidR="000C1042">
        <w:rPr>
          <w:color w:val="000000"/>
        </w:rPr>
        <w:t xml:space="preserve"> </w:t>
      </w:r>
      <w:r>
        <w:rPr>
          <w:color w:val="000000"/>
        </w:rPr>
        <w:t>raudteejaam</w:t>
      </w:r>
      <w:r w:rsidR="000C1042">
        <w:rPr>
          <w:color w:val="000000"/>
        </w:rPr>
        <w:t xml:space="preserve"> paikneb </w:t>
      </w:r>
      <w:r w:rsidR="00E47624">
        <w:rPr>
          <w:color w:val="000000"/>
        </w:rPr>
        <w:t>Lääne-Viru</w:t>
      </w:r>
      <w:r w:rsidR="009B516F">
        <w:rPr>
          <w:color w:val="000000"/>
        </w:rPr>
        <w:t xml:space="preserve"> </w:t>
      </w:r>
      <w:r w:rsidR="000C1042">
        <w:rPr>
          <w:color w:val="000000"/>
        </w:rPr>
        <w:t>maakonna</w:t>
      </w:r>
      <w:r w:rsidR="009B516F">
        <w:rPr>
          <w:color w:val="000000"/>
        </w:rPr>
        <w:t xml:space="preserve">s </w:t>
      </w:r>
      <w:r w:rsidR="00E47624">
        <w:rPr>
          <w:color w:val="000000"/>
        </w:rPr>
        <w:t xml:space="preserve">Väike-Maarja </w:t>
      </w:r>
      <w:r w:rsidR="000C1042">
        <w:rPr>
          <w:color w:val="000000"/>
        </w:rPr>
        <w:t>valla territooriumil</w:t>
      </w:r>
      <w:r w:rsidR="006744CE">
        <w:rPr>
          <w:color w:val="000000"/>
        </w:rPr>
        <w:t xml:space="preserve"> </w:t>
      </w:r>
      <w:r>
        <w:rPr>
          <w:color w:val="000000"/>
        </w:rPr>
        <w:t xml:space="preserve">katastriüksusel </w:t>
      </w:r>
      <w:r>
        <w:rPr>
          <w:i/>
          <w:iCs/>
          <w:color w:val="000000"/>
        </w:rPr>
        <w:t xml:space="preserve">Kiltsi raudteejaam </w:t>
      </w:r>
      <w:r w:rsidR="006744CE">
        <w:rPr>
          <w:color w:val="000000"/>
        </w:rPr>
        <w:t>(kü</w:t>
      </w:r>
      <w:r w:rsidR="004D565B">
        <w:rPr>
          <w:color w:val="000000"/>
        </w:rPr>
        <w:t xml:space="preserve"> tunnus</w:t>
      </w:r>
      <w:r w:rsidR="00E47624">
        <w:rPr>
          <w:color w:val="000000"/>
        </w:rPr>
        <w:t xml:space="preserve"> </w:t>
      </w:r>
      <w:r w:rsidRPr="00D32A6B">
        <w:rPr>
          <w:color w:val="000000"/>
        </w:rPr>
        <w:t>92701:002:0003</w:t>
      </w:r>
      <w:r w:rsidR="00D05990">
        <w:rPr>
          <w:color w:val="000000"/>
        </w:rPr>
        <w:t>).</w:t>
      </w:r>
      <w:r w:rsidR="00CE71BD">
        <w:rPr>
          <w:color w:val="000000"/>
        </w:rPr>
        <w:t xml:space="preserve"> Projekti järgi on ette nähtud</w:t>
      </w:r>
      <w:r w:rsidR="001508F4">
        <w:rPr>
          <w:color w:val="000000"/>
        </w:rPr>
        <w:t xml:space="preserve"> peatee kapitaalremont,</w:t>
      </w:r>
      <w:r w:rsidR="00CE71BD">
        <w:rPr>
          <w:color w:val="000000"/>
        </w:rPr>
        <w:t xml:space="preserve"> tee nr 3 </w:t>
      </w:r>
      <w:r w:rsidR="001508F4">
        <w:rPr>
          <w:color w:val="000000"/>
        </w:rPr>
        <w:t>rekonstrueerimine</w:t>
      </w:r>
      <w:r w:rsidR="00CE71BD">
        <w:rPr>
          <w:color w:val="000000"/>
        </w:rPr>
        <w:t xml:space="preserve"> projekteeritava ooteplatvormi piirkonnas, kõikide pöörmete väljavahetamine ja raudteeülesõidukoha remont</w:t>
      </w:r>
      <w:r w:rsidR="008A272A">
        <w:rPr>
          <w:color w:val="000000"/>
        </w:rPr>
        <w:t>.</w:t>
      </w:r>
    </w:p>
    <w:p w14:paraId="23BC1E8B" w14:textId="0CBE9D27" w:rsidR="00380B2E" w:rsidRDefault="00842A57" w:rsidP="000C1042">
      <w:pPr>
        <w:pBdr>
          <w:top w:val="nil"/>
          <w:left w:val="nil"/>
          <w:bottom w:val="nil"/>
          <w:right w:val="nil"/>
          <w:between w:val="nil"/>
        </w:pBdr>
        <w:spacing w:line="360" w:lineRule="auto"/>
        <w:ind w:firstLine="270"/>
        <w:jc w:val="both"/>
        <w:rPr>
          <w:color w:val="000000"/>
        </w:rPr>
      </w:pPr>
      <w:r>
        <w:rPr>
          <w:noProof/>
          <w14:ligatures w14:val="standardContextual"/>
        </w:rPr>
        <w:drawing>
          <wp:inline distT="0" distB="0" distL="0" distR="0" wp14:anchorId="079F995E" wp14:editId="11C4B453">
            <wp:extent cx="5662356" cy="4132950"/>
            <wp:effectExtent l="0" t="0" r="0" b="1270"/>
            <wp:docPr id="2097376031" name="Picture 1" descr="A map with a location p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376031" name="Picture 1" descr="A map with a location pin&#10;&#10;Description automatically generated"/>
                    <pic:cNvPicPr/>
                  </pic:nvPicPr>
                  <pic:blipFill>
                    <a:blip r:embed="rId12"/>
                    <a:stretch>
                      <a:fillRect/>
                    </a:stretch>
                  </pic:blipFill>
                  <pic:spPr>
                    <a:xfrm>
                      <a:off x="0" y="0"/>
                      <a:ext cx="5704733" cy="4163881"/>
                    </a:xfrm>
                    <a:prstGeom prst="rect">
                      <a:avLst/>
                    </a:prstGeom>
                  </pic:spPr>
                </pic:pic>
              </a:graphicData>
            </a:graphic>
          </wp:inline>
        </w:drawing>
      </w:r>
    </w:p>
    <w:p w14:paraId="3F554F0E" w14:textId="2B8D32EF" w:rsidR="00421DEE" w:rsidRPr="00421DEE" w:rsidRDefault="00421DEE" w:rsidP="000C1042">
      <w:pPr>
        <w:pBdr>
          <w:top w:val="nil"/>
          <w:left w:val="nil"/>
          <w:bottom w:val="nil"/>
          <w:right w:val="nil"/>
          <w:between w:val="nil"/>
        </w:pBdr>
        <w:spacing w:line="360" w:lineRule="auto"/>
        <w:ind w:firstLine="360"/>
        <w:jc w:val="both"/>
        <w:rPr>
          <w:i/>
          <w:iCs/>
          <w:color w:val="000000"/>
        </w:rPr>
      </w:pPr>
      <w:r w:rsidRPr="00421DEE">
        <w:rPr>
          <w:i/>
          <w:iCs/>
          <w:color w:val="000000"/>
        </w:rPr>
        <w:t xml:space="preserve">Kaart 1. </w:t>
      </w:r>
      <w:r w:rsidR="00D32A6B">
        <w:rPr>
          <w:i/>
          <w:iCs/>
          <w:color w:val="000000"/>
        </w:rPr>
        <w:t>Kiltsi</w:t>
      </w:r>
      <w:r w:rsidRPr="00421DEE">
        <w:rPr>
          <w:i/>
          <w:iCs/>
          <w:color w:val="000000"/>
        </w:rPr>
        <w:t xml:space="preserve"> </w:t>
      </w:r>
      <w:r w:rsidR="00D32A6B">
        <w:rPr>
          <w:i/>
          <w:iCs/>
          <w:color w:val="000000"/>
        </w:rPr>
        <w:t>raudteejaama</w:t>
      </w:r>
      <w:r w:rsidR="00714149">
        <w:rPr>
          <w:i/>
          <w:iCs/>
          <w:color w:val="000000"/>
        </w:rPr>
        <w:t xml:space="preserve"> </w:t>
      </w:r>
      <w:r w:rsidRPr="00421DEE">
        <w:rPr>
          <w:i/>
          <w:iCs/>
          <w:color w:val="000000"/>
        </w:rPr>
        <w:t>asukoht</w:t>
      </w:r>
    </w:p>
    <w:p w14:paraId="59026716" w14:textId="6C8A76E6" w:rsidR="00AE6FFC" w:rsidRDefault="00D32A6B" w:rsidP="66346B16">
      <w:pPr>
        <w:pBdr>
          <w:top w:val="nil"/>
          <w:left w:val="nil"/>
          <w:bottom w:val="nil"/>
          <w:right w:val="nil"/>
          <w:between w:val="nil"/>
        </w:pBdr>
        <w:spacing w:line="360" w:lineRule="auto"/>
        <w:ind w:firstLine="360"/>
        <w:jc w:val="both"/>
      </w:pPr>
      <w:r>
        <w:rPr>
          <w:color w:val="000000" w:themeColor="text1"/>
        </w:rPr>
        <w:t>Kiltsi</w:t>
      </w:r>
      <w:r w:rsidR="00421DEE" w:rsidRPr="66346B16">
        <w:rPr>
          <w:color w:val="000000" w:themeColor="text1"/>
        </w:rPr>
        <w:t xml:space="preserve"> </w:t>
      </w:r>
      <w:r w:rsidR="00CE71BD">
        <w:rPr>
          <w:color w:val="000000" w:themeColor="text1"/>
        </w:rPr>
        <w:t>jaamas asub kolm raudteed</w:t>
      </w:r>
      <w:r w:rsidR="008C6A92">
        <w:rPr>
          <w:color w:val="000000" w:themeColor="text1"/>
        </w:rPr>
        <w:t xml:space="preserve"> – nr I, 2 ja 3</w:t>
      </w:r>
      <w:r w:rsidR="00421DEE" w:rsidRPr="66346B16">
        <w:rPr>
          <w:color w:val="000000" w:themeColor="text1"/>
        </w:rPr>
        <w:t xml:space="preserve">. </w:t>
      </w:r>
      <w:r w:rsidR="00AE6FFC" w:rsidRPr="66346B16">
        <w:rPr>
          <w:color w:val="000000" w:themeColor="text1"/>
        </w:rPr>
        <w:t xml:space="preserve"> </w:t>
      </w:r>
      <w:r w:rsidR="00CE71BD">
        <w:rPr>
          <w:color w:val="000000" w:themeColor="text1"/>
        </w:rPr>
        <w:t>Jaamas</w:t>
      </w:r>
      <w:r w:rsidR="00AE6FFC" w:rsidRPr="66346B16">
        <w:rPr>
          <w:color w:val="000000" w:themeColor="text1"/>
        </w:rPr>
        <w:t xml:space="preserve"> asub </w:t>
      </w:r>
      <w:r w:rsidR="00B92019">
        <w:rPr>
          <w:color w:val="000000" w:themeColor="text1"/>
        </w:rPr>
        <w:t>Kiltsi</w:t>
      </w:r>
      <w:r w:rsidR="003B1BC0" w:rsidRPr="66346B16">
        <w:rPr>
          <w:color w:val="000000" w:themeColor="text1"/>
        </w:rPr>
        <w:t xml:space="preserve"> </w:t>
      </w:r>
      <w:r w:rsidR="00AE6FFC" w:rsidRPr="66346B16">
        <w:rPr>
          <w:color w:val="000000" w:themeColor="text1"/>
        </w:rPr>
        <w:t>raudteeülesõidukoht</w:t>
      </w:r>
      <w:r w:rsidR="003B1BC0">
        <w:rPr>
          <w:color w:val="000000" w:themeColor="text1"/>
        </w:rPr>
        <w:t xml:space="preserve"> </w:t>
      </w:r>
      <w:r w:rsidR="00AD3262">
        <w:rPr>
          <w:color w:val="000000" w:themeColor="text1"/>
        </w:rPr>
        <w:t>ja</w:t>
      </w:r>
      <w:r w:rsidR="000C4EC3">
        <w:rPr>
          <w:color w:val="000000" w:themeColor="text1"/>
        </w:rPr>
        <w:t xml:space="preserve"> </w:t>
      </w:r>
      <w:r w:rsidR="00B92019">
        <w:rPr>
          <w:color w:val="000000" w:themeColor="text1"/>
        </w:rPr>
        <w:t>Kiltsi ooteplatvorm</w:t>
      </w:r>
      <w:r w:rsidR="00AE6FFC" w:rsidRPr="66346B16">
        <w:rPr>
          <w:color w:val="000000" w:themeColor="text1"/>
        </w:rPr>
        <w:t>.</w:t>
      </w:r>
    </w:p>
    <w:p w14:paraId="155113C8" w14:textId="4881A338" w:rsidR="00421DEE" w:rsidRDefault="00E857A7" w:rsidP="00421DEE">
      <w:pPr>
        <w:pBdr>
          <w:top w:val="nil"/>
          <w:left w:val="nil"/>
          <w:bottom w:val="nil"/>
          <w:right w:val="nil"/>
          <w:between w:val="nil"/>
        </w:pBdr>
        <w:spacing w:line="360" w:lineRule="auto"/>
        <w:ind w:firstLine="360"/>
        <w:jc w:val="both"/>
        <w:rPr>
          <w:color w:val="000000"/>
        </w:rPr>
      </w:pPr>
      <w:r>
        <w:rPr>
          <w:color w:val="000000"/>
        </w:rPr>
        <w:t>Raudtee uuest asukohast tingitud u</w:t>
      </w:r>
      <w:r w:rsidR="00680D54" w:rsidRPr="00781BEE">
        <w:rPr>
          <w:color w:val="000000"/>
        </w:rPr>
        <w:t>ued foorid paigaldatakse vastavalt taristu CCS-süsteemi moderniseerimise projektile</w:t>
      </w:r>
      <w:r w:rsidR="00680D54">
        <w:rPr>
          <w:color w:val="000000"/>
        </w:rPr>
        <w:t>.</w:t>
      </w:r>
    </w:p>
    <w:p w14:paraId="371B5A0B" w14:textId="77777777" w:rsidR="00421DEE" w:rsidRDefault="00421DEE" w:rsidP="000C1042">
      <w:pPr>
        <w:pBdr>
          <w:top w:val="nil"/>
          <w:left w:val="nil"/>
          <w:bottom w:val="nil"/>
          <w:right w:val="nil"/>
          <w:between w:val="nil"/>
        </w:pBdr>
        <w:spacing w:line="360" w:lineRule="auto"/>
        <w:ind w:firstLine="360"/>
        <w:jc w:val="both"/>
        <w:rPr>
          <w:color w:val="000000"/>
        </w:rPr>
      </w:pPr>
    </w:p>
    <w:p w14:paraId="6908B1F3" w14:textId="77777777" w:rsidR="000C1042" w:rsidRDefault="000C1042" w:rsidP="000C1042">
      <w:pPr>
        <w:pBdr>
          <w:top w:val="nil"/>
          <w:left w:val="nil"/>
          <w:bottom w:val="nil"/>
          <w:right w:val="nil"/>
          <w:between w:val="nil"/>
        </w:pBdr>
        <w:spacing w:line="360" w:lineRule="auto"/>
        <w:jc w:val="both"/>
        <w:rPr>
          <w:color w:val="000000"/>
        </w:rPr>
      </w:pPr>
      <w:r>
        <w:rPr>
          <w:color w:val="000000"/>
        </w:rPr>
        <w:t>Projekteerimise ja ehitamise normatiivsed alusmaterjalid:</w:t>
      </w:r>
    </w:p>
    <w:p w14:paraId="56333B4A" w14:textId="77777777" w:rsidR="00B9724B" w:rsidRPr="00EC41E2" w:rsidRDefault="00B9724B" w:rsidP="00A95FB5">
      <w:pPr>
        <w:pStyle w:val="BodyText"/>
        <w:numPr>
          <w:ilvl w:val="0"/>
          <w:numId w:val="15"/>
        </w:numPr>
        <w:ind w:left="851" w:hanging="425"/>
        <w:jc w:val="both"/>
        <w:rPr>
          <w:rFonts w:ascii="Times New Roman" w:hAnsi="Times New Roman" w:cs="Times New Roman"/>
          <w:sz w:val="24"/>
          <w:szCs w:val="24"/>
        </w:rPr>
      </w:pPr>
      <w:r w:rsidRPr="00EC41E2">
        <w:rPr>
          <w:rFonts w:ascii="Times New Roman" w:hAnsi="Times New Roman" w:cs="Times New Roman"/>
          <w:sz w:val="24"/>
          <w:szCs w:val="24"/>
        </w:rPr>
        <w:t>Ehitusseadustik ja selle kehtivad rakendusaktid (RT I, 30.06.2023, 3);</w:t>
      </w:r>
    </w:p>
    <w:p w14:paraId="0676645F" w14:textId="77777777" w:rsidR="00B9724B" w:rsidRPr="00EC41E2" w:rsidRDefault="00B9724B" w:rsidP="00A95FB5">
      <w:pPr>
        <w:pStyle w:val="BodyText"/>
        <w:numPr>
          <w:ilvl w:val="0"/>
          <w:numId w:val="15"/>
        </w:numPr>
        <w:ind w:left="851" w:hanging="425"/>
        <w:jc w:val="both"/>
        <w:rPr>
          <w:rFonts w:ascii="Times New Roman" w:hAnsi="Times New Roman" w:cs="Times New Roman"/>
          <w:sz w:val="24"/>
          <w:szCs w:val="24"/>
        </w:rPr>
      </w:pPr>
      <w:r w:rsidRPr="00EC41E2">
        <w:rPr>
          <w:rFonts w:ascii="Times New Roman" w:hAnsi="Times New Roman" w:cs="Times New Roman"/>
          <w:sz w:val="24"/>
          <w:szCs w:val="24"/>
        </w:rPr>
        <w:t>Raudteeseadus (RT I, 30.06.2023, 62);</w:t>
      </w:r>
    </w:p>
    <w:p w14:paraId="06F545DD" w14:textId="77777777" w:rsidR="00B9724B" w:rsidRPr="00EC41E2" w:rsidRDefault="00B9724B" w:rsidP="00A95FB5">
      <w:pPr>
        <w:pStyle w:val="BodyText"/>
        <w:numPr>
          <w:ilvl w:val="0"/>
          <w:numId w:val="15"/>
        </w:numPr>
        <w:ind w:left="851" w:hanging="425"/>
        <w:jc w:val="both"/>
        <w:rPr>
          <w:rFonts w:ascii="Times New Roman" w:hAnsi="Times New Roman" w:cs="Times New Roman"/>
          <w:sz w:val="24"/>
          <w:szCs w:val="24"/>
        </w:rPr>
      </w:pPr>
      <w:r w:rsidRPr="00EC41E2">
        <w:rPr>
          <w:rFonts w:ascii="Times New Roman" w:hAnsi="Times New Roman" w:cs="Times New Roman"/>
          <w:sz w:val="24"/>
          <w:szCs w:val="24"/>
        </w:rPr>
        <w:t>Raudtee tehnokasutuseeskiri (RT I, 11.08.2023, 6);</w:t>
      </w:r>
    </w:p>
    <w:p w14:paraId="0A85EF5A" w14:textId="77777777" w:rsidR="00B9724B" w:rsidRDefault="00B9724B" w:rsidP="00A95FB5">
      <w:pPr>
        <w:pStyle w:val="BodyText"/>
        <w:numPr>
          <w:ilvl w:val="0"/>
          <w:numId w:val="15"/>
        </w:numPr>
        <w:ind w:left="851" w:hanging="425"/>
        <w:jc w:val="both"/>
        <w:rPr>
          <w:rFonts w:ascii="Times New Roman" w:hAnsi="Times New Roman" w:cs="Times New Roman"/>
          <w:sz w:val="24"/>
          <w:szCs w:val="24"/>
        </w:rPr>
      </w:pPr>
      <w:r w:rsidRPr="00EC41E2">
        <w:rPr>
          <w:rFonts w:ascii="Times New Roman" w:hAnsi="Times New Roman" w:cs="Times New Roman"/>
          <w:sz w:val="24"/>
          <w:szCs w:val="24"/>
        </w:rPr>
        <w:t>„</w:t>
      </w:r>
      <w:hyperlink r:id="rId13">
        <w:r w:rsidRPr="00EC41E2">
          <w:rPr>
            <w:rFonts w:ascii="Times New Roman" w:hAnsi="Times New Roman" w:cs="Times New Roman"/>
            <w:sz w:val="24"/>
            <w:szCs w:val="24"/>
          </w:rPr>
          <w:t>Raudtee rööpmelaiusega 1520 mm ehitusnormid ja projekteerimine СНиП 32-01-95</w:t>
        </w:r>
      </w:hyperlink>
      <w:r w:rsidRPr="00EC41E2">
        <w:rPr>
          <w:rFonts w:ascii="Times New Roman" w:hAnsi="Times New Roman" w:cs="Times New Roman"/>
          <w:sz w:val="24"/>
          <w:szCs w:val="24"/>
        </w:rPr>
        <w:t>“ (Moskva, 1995).</w:t>
      </w:r>
    </w:p>
    <w:p w14:paraId="4F3C0EC9" w14:textId="77777777" w:rsidR="00B9724B" w:rsidRDefault="00B9724B" w:rsidP="00A95FB5">
      <w:pPr>
        <w:pStyle w:val="BodyText"/>
        <w:numPr>
          <w:ilvl w:val="0"/>
          <w:numId w:val="15"/>
        </w:numPr>
        <w:ind w:left="851" w:hanging="425"/>
        <w:jc w:val="both"/>
        <w:rPr>
          <w:rFonts w:ascii="Times New Roman" w:hAnsi="Times New Roman" w:cs="Times New Roman"/>
          <w:sz w:val="24"/>
          <w:szCs w:val="24"/>
        </w:rPr>
      </w:pPr>
      <w:r>
        <w:rPr>
          <w:rFonts w:ascii="Times New Roman" w:hAnsi="Times New Roman" w:cs="Times New Roman"/>
          <w:sz w:val="24"/>
          <w:szCs w:val="24"/>
        </w:rPr>
        <w:lastRenderedPageBreak/>
        <w:t>„</w:t>
      </w:r>
      <w:r w:rsidRPr="009E331B">
        <w:rPr>
          <w:rFonts w:ascii="Times New Roman" w:hAnsi="Times New Roman" w:cs="Times New Roman"/>
          <w:sz w:val="24"/>
          <w:szCs w:val="24"/>
        </w:rPr>
        <w:t>Raudteed rööpmelaiusega 1520 mm CTH Ц-01-95“, Moskva 1995.</w:t>
      </w:r>
    </w:p>
    <w:p w14:paraId="4E100C9C" w14:textId="77777777" w:rsidR="00B9724B" w:rsidRPr="009E331B" w:rsidRDefault="00B9724B" w:rsidP="00A95FB5">
      <w:pPr>
        <w:pStyle w:val="ListParagraph"/>
        <w:numPr>
          <w:ilvl w:val="0"/>
          <w:numId w:val="15"/>
        </w:numPr>
        <w:ind w:left="851" w:hanging="425"/>
        <w:rPr>
          <w:rFonts w:eastAsiaTheme="minorHAnsi"/>
          <w:lang w:eastAsia="en-US"/>
        </w:rPr>
      </w:pPr>
      <w:r w:rsidRPr="009E331B">
        <w:rPr>
          <w:rFonts w:eastAsiaTheme="minorHAnsi"/>
          <w:lang w:eastAsia="en-US"/>
        </w:rPr>
        <w:t>„AS EVR Infra pikkrööbastega teede ehitamise ja hooldamise juhend“.</w:t>
      </w:r>
    </w:p>
    <w:p w14:paraId="58C0A379" w14:textId="77777777" w:rsidR="00B9724B" w:rsidRPr="00EC41E2" w:rsidRDefault="00B9724B" w:rsidP="00A95FB5">
      <w:pPr>
        <w:pStyle w:val="BodyText"/>
        <w:numPr>
          <w:ilvl w:val="0"/>
          <w:numId w:val="15"/>
        </w:numPr>
        <w:ind w:left="851" w:hanging="425"/>
        <w:jc w:val="both"/>
        <w:rPr>
          <w:rFonts w:ascii="Times New Roman" w:hAnsi="Times New Roman" w:cs="Times New Roman"/>
          <w:sz w:val="24"/>
          <w:szCs w:val="24"/>
        </w:rPr>
      </w:pPr>
      <w:r>
        <w:rPr>
          <w:rFonts w:ascii="Times New Roman" w:hAnsi="Times New Roman" w:cs="Times New Roman"/>
          <w:sz w:val="24"/>
          <w:szCs w:val="24"/>
        </w:rPr>
        <w:t>„</w:t>
      </w:r>
      <w:r w:rsidRPr="009E331B">
        <w:rPr>
          <w:rFonts w:ascii="Times New Roman" w:hAnsi="Times New Roman" w:cs="Times New Roman"/>
          <w:sz w:val="24"/>
          <w:szCs w:val="24"/>
        </w:rPr>
        <w:t>Pikkrööbastega tee ehituse, paigaldamise, korrashoiu ja remondi tehnilised juhised“,</w:t>
      </w:r>
      <w:r>
        <w:rPr>
          <w:rFonts w:ascii="Times New Roman" w:hAnsi="Times New Roman" w:cs="Times New Roman"/>
          <w:sz w:val="24"/>
          <w:szCs w:val="24"/>
        </w:rPr>
        <w:t xml:space="preserve"> </w:t>
      </w:r>
      <w:r w:rsidRPr="009E331B">
        <w:rPr>
          <w:rFonts w:ascii="Times New Roman" w:hAnsi="Times New Roman" w:cs="Times New Roman"/>
          <w:sz w:val="24"/>
          <w:szCs w:val="24"/>
        </w:rPr>
        <w:t>kinnitatud VF teedeministri asetäitja poolt 31.03.2000.</w:t>
      </w:r>
    </w:p>
    <w:p w14:paraId="3F67DB58" w14:textId="77777777" w:rsidR="000C1042" w:rsidRDefault="000C1042" w:rsidP="000C1042">
      <w:pPr>
        <w:spacing w:line="360" w:lineRule="auto"/>
        <w:jc w:val="both"/>
        <w:rPr>
          <w:u w:val="single"/>
        </w:rPr>
      </w:pPr>
    </w:p>
    <w:p w14:paraId="7F0DCC8F" w14:textId="5FF3BA0C" w:rsidR="0096244E" w:rsidRDefault="000C1042" w:rsidP="0096244E">
      <w:pPr>
        <w:spacing w:line="360" w:lineRule="auto"/>
        <w:jc w:val="both"/>
        <w:rPr>
          <w:u w:val="single"/>
        </w:rPr>
      </w:pPr>
      <w:r>
        <w:rPr>
          <w:u w:val="single"/>
        </w:rPr>
        <w:t>Käesoleva projektiga on ette nähtud järgmised põhitööd</w:t>
      </w:r>
      <w:r w:rsidR="0096244E">
        <w:rPr>
          <w:u w:val="single"/>
        </w:rPr>
        <w:t xml:space="preserve"> (rdt.ülesõidukoha tööd vt </w:t>
      </w:r>
      <w:r w:rsidR="0096244E" w:rsidRPr="003752B9">
        <w:rPr>
          <w:u w:val="single"/>
        </w:rPr>
        <w:t xml:space="preserve">punkt </w:t>
      </w:r>
      <w:r w:rsidR="0093151F">
        <w:rPr>
          <w:u w:val="single"/>
        </w:rPr>
        <w:t>7</w:t>
      </w:r>
      <w:r w:rsidR="0096244E" w:rsidRPr="003752B9">
        <w:rPr>
          <w:u w:val="single"/>
        </w:rPr>
        <w:t>.2</w:t>
      </w:r>
      <w:r w:rsidR="0096244E">
        <w:rPr>
          <w:u w:val="single"/>
        </w:rPr>
        <w:t>):</w:t>
      </w:r>
    </w:p>
    <w:p w14:paraId="2AD7F2E2" w14:textId="77777777" w:rsidR="000C1042" w:rsidRDefault="000C1042" w:rsidP="000C1042">
      <w:pPr>
        <w:numPr>
          <w:ilvl w:val="0"/>
          <w:numId w:val="8"/>
        </w:numPr>
        <w:spacing w:line="360" w:lineRule="auto"/>
        <w:jc w:val="both"/>
      </w:pPr>
      <w:r>
        <w:t>raudtee maa-ala puhastamine võsast ja puudest vastavalt vajadusele;</w:t>
      </w:r>
    </w:p>
    <w:p w14:paraId="398D87CB" w14:textId="5B4D7809" w:rsidR="000C1042" w:rsidRDefault="000C1042" w:rsidP="000C1042">
      <w:pPr>
        <w:numPr>
          <w:ilvl w:val="0"/>
          <w:numId w:val="8"/>
        </w:numPr>
        <w:spacing w:line="360" w:lineRule="auto"/>
        <w:jc w:val="both"/>
      </w:pPr>
      <w:r>
        <w:t>olemasoleva</w:t>
      </w:r>
      <w:r w:rsidR="006E3420">
        <w:t>te</w:t>
      </w:r>
      <w:r>
        <w:t xml:space="preserve"> </w:t>
      </w:r>
      <w:r w:rsidR="003A7740">
        <w:t>pöörmete nr 1, 2, 3 ja 4</w:t>
      </w:r>
      <w:r>
        <w:t xml:space="preserve"> demonteerimine;</w:t>
      </w:r>
    </w:p>
    <w:p w14:paraId="5AD623BE" w14:textId="08CF3EC0" w:rsidR="00BB6CFC" w:rsidRDefault="00BB6CFC" w:rsidP="000C1042">
      <w:pPr>
        <w:numPr>
          <w:ilvl w:val="0"/>
          <w:numId w:val="8"/>
        </w:numPr>
        <w:spacing w:line="360" w:lineRule="auto"/>
        <w:jc w:val="both"/>
      </w:pPr>
      <w:r>
        <w:t>raudtee demonteerimine;</w:t>
      </w:r>
    </w:p>
    <w:p w14:paraId="0117FA20" w14:textId="55C7DDB0" w:rsidR="007A450C" w:rsidRDefault="007A450C" w:rsidP="000C1042">
      <w:pPr>
        <w:numPr>
          <w:ilvl w:val="0"/>
          <w:numId w:val="8"/>
        </w:numPr>
        <w:spacing w:line="360" w:lineRule="auto"/>
        <w:jc w:val="both"/>
      </w:pPr>
      <w:r>
        <w:t>raudteeülekäigukoha katteplaatide demonteerimine;</w:t>
      </w:r>
    </w:p>
    <w:p w14:paraId="176E6D07" w14:textId="648CD8C0" w:rsidR="007A450C" w:rsidRDefault="007A450C" w:rsidP="000C1042">
      <w:pPr>
        <w:numPr>
          <w:ilvl w:val="0"/>
          <w:numId w:val="8"/>
        </w:numPr>
        <w:spacing w:line="360" w:lineRule="auto"/>
        <w:jc w:val="both"/>
      </w:pPr>
      <w:r>
        <w:t>raudtee nr 3 osaline demonteerimine ja tagasi paigaldamine;</w:t>
      </w:r>
    </w:p>
    <w:p w14:paraId="3D2ECA6D" w14:textId="1DFD27D8" w:rsidR="007A450C" w:rsidRDefault="007A450C" w:rsidP="000C1042">
      <w:pPr>
        <w:numPr>
          <w:ilvl w:val="0"/>
          <w:numId w:val="8"/>
        </w:numPr>
        <w:spacing w:line="360" w:lineRule="auto"/>
        <w:jc w:val="both"/>
      </w:pPr>
      <w:r>
        <w:t>killustiku ja liiva segust ballastialuse kihi rajamine;</w:t>
      </w:r>
    </w:p>
    <w:p w14:paraId="08734B03" w14:textId="2965E5D6" w:rsidR="00714149" w:rsidRDefault="00714149" w:rsidP="000C1042">
      <w:pPr>
        <w:numPr>
          <w:ilvl w:val="0"/>
          <w:numId w:val="8"/>
        </w:numPr>
        <w:spacing w:line="360" w:lineRule="auto"/>
        <w:jc w:val="both"/>
      </w:pPr>
      <w:r>
        <w:t>isoleerlukkude demonteerimine</w:t>
      </w:r>
      <w:r w:rsidR="008D1196">
        <w:t xml:space="preserve"> ja uute paigaldamine</w:t>
      </w:r>
      <w:r>
        <w:t>;</w:t>
      </w:r>
    </w:p>
    <w:p w14:paraId="1FCFE647" w14:textId="62084EC8" w:rsidR="00AE70FF" w:rsidRDefault="000C1042" w:rsidP="003A7740">
      <w:pPr>
        <w:numPr>
          <w:ilvl w:val="0"/>
          <w:numId w:val="8"/>
        </w:numPr>
        <w:spacing w:line="360" w:lineRule="auto"/>
        <w:jc w:val="both"/>
      </w:pPr>
      <w:r>
        <w:t>muldkeha laiendamine;</w:t>
      </w:r>
    </w:p>
    <w:p w14:paraId="630F568A" w14:textId="4C7529F2" w:rsidR="000C1042" w:rsidRDefault="000C1042" w:rsidP="000C1042">
      <w:pPr>
        <w:numPr>
          <w:ilvl w:val="0"/>
          <w:numId w:val="8"/>
        </w:numPr>
        <w:spacing w:line="360" w:lineRule="auto"/>
        <w:jc w:val="both"/>
      </w:pPr>
      <w:r>
        <w:t>raudbetoonist liipritel 60E1 rööbastega raudtee paigaldamine;</w:t>
      </w:r>
    </w:p>
    <w:p w14:paraId="17AF2D7D" w14:textId="3CC3A06D" w:rsidR="00D7054E" w:rsidRDefault="00D7054E" w:rsidP="000C1042">
      <w:pPr>
        <w:numPr>
          <w:ilvl w:val="0"/>
          <w:numId w:val="8"/>
        </w:numPr>
        <w:spacing w:line="360" w:lineRule="auto"/>
        <w:jc w:val="both"/>
      </w:pPr>
      <w:r>
        <w:t>raudbetoonist prussidega ja 60E1 rööbastega uute pöörmete paigaldamine;</w:t>
      </w:r>
    </w:p>
    <w:p w14:paraId="5E77DFAC" w14:textId="25B2D4A1" w:rsidR="000C1042" w:rsidRDefault="000C1042" w:rsidP="000C1042">
      <w:pPr>
        <w:numPr>
          <w:ilvl w:val="0"/>
          <w:numId w:val="8"/>
        </w:numPr>
        <w:spacing w:line="360" w:lineRule="auto"/>
        <w:jc w:val="both"/>
      </w:pPr>
      <w:r>
        <w:t>raudtee ballasteerimine graniitkillustikug</w:t>
      </w:r>
      <w:r w:rsidR="00030E8F">
        <w:t>a</w:t>
      </w:r>
      <w:r>
        <w:t>;</w:t>
      </w:r>
    </w:p>
    <w:p w14:paraId="7E399026" w14:textId="56B706D3" w:rsidR="00714C00" w:rsidRDefault="00714C00" w:rsidP="000C1042">
      <w:pPr>
        <w:numPr>
          <w:ilvl w:val="0"/>
          <w:numId w:val="8"/>
        </w:numPr>
        <w:spacing w:line="360" w:lineRule="auto"/>
        <w:jc w:val="both"/>
      </w:pPr>
      <w:r>
        <w:t xml:space="preserve">reserv plasttoru Ø110 A-klass paigaldamine </w:t>
      </w:r>
    </w:p>
    <w:p w14:paraId="3568844D" w14:textId="2949B8F6" w:rsidR="007A450C" w:rsidRDefault="007A450C" w:rsidP="000C1042">
      <w:pPr>
        <w:numPr>
          <w:ilvl w:val="0"/>
          <w:numId w:val="8"/>
        </w:numPr>
        <w:spacing w:line="360" w:lineRule="auto"/>
        <w:jc w:val="both"/>
      </w:pPr>
      <w:r>
        <w:t>fooride nr A1 ja A</w:t>
      </w:r>
      <w:r w:rsidR="000C3F97">
        <w:t>3</w:t>
      </w:r>
      <w:r>
        <w:t xml:space="preserve"> ajutine ümberpaigaldamine;</w:t>
      </w:r>
    </w:p>
    <w:p w14:paraId="1FFCEA29" w14:textId="3C5333A1" w:rsidR="00303954" w:rsidRDefault="000C1042" w:rsidP="00330EC8">
      <w:pPr>
        <w:numPr>
          <w:ilvl w:val="0"/>
          <w:numId w:val="8"/>
        </w:numPr>
        <w:spacing w:line="360" w:lineRule="auto"/>
        <w:jc w:val="both"/>
      </w:pPr>
      <w:r>
        <w:t>raudtee parandamine plaanis ja profiilis;</w:t>
      </w:r>
    </w:p>
    <w:p w14:paraId="60AFF1D0" w14:textId="487B6F4A" w:rsidR="000602CC" w:rsidRDefault="000602CC" w:rsidP="00330EC8">
      <w:pPr>
        <w:numPr>
          <w:ilvl w:val="0"/>
          <w:numId w:val="8"/>
        </w:numPr>
        <w:spacing w:line="360" w:lineRule="auto"/>
        <w:jc w:val="both"/>
      </w:pPr>
      <w:r>
        <w:t>piirdeaia ehitamine;</w:t>
      </w:r>
    </w:p>
    <w:p w14:paraId="658A228A" w14:textId="77777777" w:rsidR="000C1042" w:rsidRDefault="000C1042" w:rsidP="000C1042">
      <w:pPr>
        <w:numPr>
          <w:ilvl w:val="0"/>
          <w:numId w:val="8"/>
        </w:numPr>
        <w:spacing w:line="360" w:lineRule="auto"/>
        <w:jc w:val="both"/>
      </w:pPr>
      <w:r>
        <w:t>raudtee maa-ala planeerimine ja heakorrastamine.</w:t>
      </w:r>
    </w:p>
    <w:p w14:paraId="7F5BF274" w14:textId="77777777" w:rsidR="000C1042" w:rsidRDefault="000C1042" w:rsidP="000C1042">
      <w:pPr>
        <w:spacing w:line="360" w:lineRule="auto"/>
        <w:ind w:left="90" w:firstLine="270"/>
        <w:jc w:val="both"/>
      </w:pPr>
    </w:p>
    <w:p w14:paraId="057142AE" w14:textId="77777777" w:rsidR="000C1042" w:rsidRDefault="000C1042" w:rsidP="000C1042">
      <w:pPr>
        <w:spacing w:line="360" w:lineRule="auto"/>
        <w:ind w:left="360"/>
        <w:jc w:val="both"/>
        <w:rPr>
          <w:u w:val="single"/>
        </w:rPr>
      </w:pPr>
      <w:r>
        <w:rPr>
          <w:u w:val="single"/>
        </w:rPr>
        <w:t>Ülejäänud seotud tööd teostatakse eraldi projektide alusel:</w:t>
      </w:r>
    </w:p>
    <w:p w14:paraId="4B35F0E5" w14:textId="27490C41" w:rsidR="002C3276" w:rsidRDefault="002C3276" w:rsidP="002B1958">
      <w:pPr>
        <w:numPr>
          <w:ilvl w:val="0"/>
          <w:numId w:val="4"/>
        </w:numPr>
        <w:spacing w:line="360" w:lineRule="auto"/>
        <w:jc w:val="both"/>
      </w:pPr>
      <w:r>
        <w:t>kontaktvõrgu rajamine</w:t>
      </w:r>
      <w:r w:rsidR="008C6A92">
        <w:t xml:space="preserve"> ja tee nr 3 kõrval asuva valgusliini likvideerimine</w:t>
      </w:r>
      <w:r>
        <w:t>;</w:t>
      </w:r>
    </w:p>
    <w:p w14:paraId="6A17F785" w14:textId="79DC0CF4" w:rsidR="005E38F5" w:rsidRDefault="009F20D1" w:rsidP="002B1958">
      <w:pPr>
        <w:numPr>
          <w:ilvl w:val="0"/>
          <w:numId w:val="4"/>
        </w:numPr>
        <w:spacing w:line="360" w:lineRule="auto"/>
        <w:jc w:val="both"/>
      </w:pPr>
      <w:r>
        <w:t>Kiltsi</w:t>
      </w:r>
      <w:r w:rsidR="008C6A92">
        <w:t>–</w:t>
      </w:r>
      <w:r>
        <w:t>Rakke</w:t>
      </w:r>
      <w:r w:rsidR="005E38F5">
        <w:t xml:space="preserve"> </w:t>
      </w:r>
      <w:r w:rsidR="008C6A92">
        <w:t>raudteelõigu</w:t>
      </w:r>
      <w:r w:rsidR="005E38F5">
        <w:t xml:space="preserve"> kapitaalremont;</w:t>
      </w:r>
    </w:p>
    <w:p w14:paraId="3308CD76" w14:textId="20997873" w:rsidR="000B5E13" w:rsidRDefault="008C6A92" w:rsidP="002B1958">
      <w:pPr>
        <w:numPr>
          <w:ilvl w:val="0"/>
          <w:numId w:val="4"/>
        </w:numPr>
        <w:spacing w:line="360" w:lineRule="auto"/>
        <w:jc w:val="both"/>
      </w:pPr>
      <w:r>
        <w:t>Kiltsi jaamahoone lammutamine</w:t>
      </w:r>
      <w:r w:rsidR="000B5E13">
        <w:t>;</w:t>
      </w:r>
    </w:p>
    <w:p w14:paraId="2BD08137" w14:textId="232D07C6" w:rsidR="00330EC8" w:rsidRDefault="00330EC8" w:rsidP="002B1958">
      <w:pPr>
        <w:numPr>
          <w:ilvl w:val="0"/>
          <w:numId w:val="4"/>
        </w:numPr>
        <w:spacing w:line="360" w:lineRule="auto"/>
        <w:jc w:val="both"/>
      </w:pPr>
      <w:r>
        <w:t>kaablite ehitustsoonist väljaviimine vastavalt vajadusele;</w:t>
      </w:r>
    </w:p>
    <w:p w14:paraId="34A8E2F2" w14:textId="4A36787B" w:rsidR="000C1042" w:rsidRDefault="000C1042" w:rsidP="000C1042">
      <w:pPr>
        <w:numPr>
          <w:ilvl w:val="0"/>
          <w:numId w:val="4"/>
        </w:numPr>
        <w:spacing w:line="360" w:lineRule="auto"/>
        <w:jc w:val="both"/>
      </w:pPr>
      <w:r>
        <w:t>side- ja turvangusüsteemi rekonstrueerimine/rajamine</w:t>
      </w:r>
      <w:r w:rsidR="00303954">
        <w:t>.</w:t>
      </w:r>
    </w:p>
    <w:p w14:paraId="749D95B1" w14:textId="77777777" w:rsidR="000C1042" w:rsidRDefault="000C1042" w:rsidP="00BD60F3">
      <w:pPr>
        <w:pStyle w:val="Heading1"/>
        <w:pageBreakBefore w:val="0"/>
      </w:pPr>
      <w:bookmarkStart w:id="3" w:name="_Toc178601509"/>
      <w:r>
        <w:t>Geodeetilised uurimistööd</w:t>
      </w:r>
      <w:bookmarkEnd w:id="3"/>
    </w:p>
    <w:p w14:paraId="61BCAC7B" w14:textId="564C2670" w:rsidR="00303954" w:rsidRDefault="000C1042" w:rsidP="00303954">
      <w:pPr>
        <w:pBdr>
          <w:top w:val="nil"/>
          <w:left w:val="nil"/>
          <w:bottom w:val="nil"/>
          <w:right w:val="nil"/>
          <w:between w:val="nil"/>
        </w:pBdr>
        <w:spacing w:line="360" w:lineRule="auto"/>
        <w:ind w:firstLine="360"/>
        <w:jc w:val="both"/>
      </w:pPr>
      <w:r>
        <w:t>Välitööd</w:t>
      </w:r>
      <w:r>
        <w:rPr>
          <w:color w:val="000000"/>
        </w:rPr>
        <w:t xml:space="preserve"> tehti OÜ </w:t>
      </w:r>
      <w:r w:rsidR="00303954">
        <w:t>Geodeesia24</w:t>
      </w:r>
      <w:r>
        <w:t xml:space="preserve"> </w:t>
      </w:r>
      <w:r>
        <w:rPr>
          <w:color w:val="000000"/>
        </w:rPr>
        <w:t>poolt 20</w:t>
      </w:r>
      <w:r>
        <w:t>2</w:t>
      </w:r>
      <w:r w:rsidR="00303954">
        <w:t>4</w:t>
      </w:r>
      <w:r>
        <w:rPr>
          <w:color w:val="000000"/>
        </w:rPr>
        <w:t xml:space="preserve">. aasta </w:t>
      </w:r>
      <w:r w:rsidR="00303954">
        <w:t>jaanuaris-veebruaris</w:t>
      </w:r>
      <w:r w:rsidR="008B58A5">
        <w:t>, kameraaltööd sama aasta jaanuarist maini</w:t>
      </w:r>
      <w:r>
        <w:t>.</w:t>
      </w:r>
      <w:r w:rsidR="00452D1C">
        <w:t xml:space="preserve"> Töö nr </w:t>
      </w:r>
      <w:r w:rsidR="00452D1C" w:rsidRPr="00452D1C">
        <w:t>8689-23</w:t>
      </w:r>
      <w:r w:rsidR="00452D1C">
        <w:t xml:space="preserve"> (</w:t>
      </w:r>
      <w:r w:rsidR="00452D1C" w:rsidRPr="00452D1C">
        <w:t>Kiltsi-Jõgeva raudtee topo-geodeetiline uuring</w:t>
      </w:r>
      <w:r w:rsidR="00452D1C">
        <w:t>).</w:t>
      </w:r>
      <w:r>
        <w:t xml:space="preserve"> </w:t>
      </w:r>
      <w:r>
        <w:lastRenderedPageBreak/>
        <w:t xml:space="preserve">Koordinaadid on </w:t>
      </w:r>
      <w:r>
        <w:rPr>
          <w:color w:val="000000"/>
        </w:rPr>
        <w:t xml:space="preserve">L-EST97 süsteemis, kõrgused </w:t>
      </w:r>
      <w:r>
        <w:t>EH2000</w:t>
      </w:r>
      <w:r>
        <w:rPr>
          <w:color w:val="000000"/>
        </w:rPr>
        <w:t xml:space="preserve"> süsteemis. </w:t>
      </w:r>
      <w:r>
        <w:t xml:space="preserve">Objektile rajati mõõdistusvõrk, mille punktideks paigaldati armatuurvardad. </w:t>
      </w:r>
      <w:r w:rsidR="00303954" w:rsidRPr="00303954">
        <w:t>Mõõtmistööde tegemiseks kasutati elektrontahhümeetrit Trimble S5 koos väliarvutiga TCS3, GPS seadet Trimble R8S. Joonised koostati tarkvarapaketiga ZWCAD 2020.</w:t>
      </w:r>
      <w:r w:rsidR="00303954">
        <w:t xml:space="preserve"> Tehnovõrgud kanti plaanile mõõdistamistulemuste, uurimisandmete ja võrgu valdajate poolt väljastatud materjalide alusel.</w:t>
      </w:r>
    </w:p>
    <w:p w14:paraId="55D049EF" w14:textId="77777777" w:rsidR="00400D42" w:rsidRDefault="00400D42" w:rsidP="00400D42">
      <w:pPr>
        <w:pStyle w:val="Heading1"/>
        <w:pageBreakBefore w:val="0"/>
        <w:numPr>
          <w:ilvl w:val="0"/>
          <w:numId w:val="1"/>
        </w:numPr>
        <w:ind w:left="567"/>
      </w:pPr>
      <w:bookmarkStart w:id="4" w:name="_Toc176779844"/>
      <w:bookmarkStart w:id="5" w:name="_Toc178601510"/>
      <w:r>
        <w:t>Geoloogilised uuringud</w:t>
      </w:r>
      <w:bookmarkEnd w:id="4"/>
      <w:bookmarkEnd w:id="5"/>
    </w:p>
    <w:p w14:paraId="518A096C" w14:textId="0443C713" w:rsidR="00400D42" w:rsidRDefault="00400D42" w:rsidP="004D1FE1">
      <w:pPr>
        <w:spacing w:line="360" w:lineRule="auto"/>
        <w:ind w:firstLine="284"/>
        <w:jc w:val="both"/>
      </w:pPr>
      <w:r>
        <w:t>Ehitusgeoloogilised uuringud on teostatud</w:t>
      </w:r>
      <w:r w:rsidR="002702F9">
        <w:t xml:space="preserve"> ooteplatvormide uuringu raames</w:t>
      </w:r>
      <w:r>
        <w:t xml:space="preserve"> </w:t>
      </w:r>
      <w:r w:rsidR="004D1FE1">
        <w:t>Geotehnika Inseneribüroo</w:t>
      </w:r>
      <w:r>
        <w:t xml:space="preserve"> </w:t>
      </w:r>
      <w:r w:rsidR="004D1FE1">
        <w:t>AS</w:t>
      </w:r>
      <w:r>
        <w:t xml:space="preserve"> poolt </w:t>
      </w:r>
      <w:r w:rsidR="002702F9">
        <w:t>detsembris</w:t>
      </w:r>
      <w:r>
        <w:t xml:space="preserve"> 20</w:t>
      </w:r>
      <w:r w:rsidR="002702F9">
        <w:t>10</w:t>
      </w:r>
      <w:r>
        <w:t>.</w:t>
      </w:r>
      <w:r w:rsidR="00A62485">
        <w:t xml:space="preserve"> </w:t>
      </w:r>
      <w:r>
        <w:t xml:space="preserve">Uuritud ala asub </w:t>
      </w:r>
      <w:r w:rsidR="00132D04">
        <w:t xml:space="preserve">Pandivere kõrgustiku moreenitasandikul, kus </w:t>
      </w:r>
      <w:r w:rsidR="00132D04" w:rsidRPr="00132D04">
        <w:rPr>
          <w:i/>
          <w:iCs/>
        </w:rPr>
        <w:t>ca</w:t>
      </w:r>
      <w:r w:rsidR="00132D04">
        <w:t xml:space="preserve"> 10 meetri paksuse kvaternaarsette all lasub alamsiluri Juuru lademe Varbola kihistu lubjakivi</w:t>
      </w:r>
      <w:r>
        <w:t xml:space="preserve">. </w:t>
      </w:r>
      <w:r w:rsidR="00132D04">
        <w:t xml:space="preserve">Maapinna absoluutkõrgused on </w:t>
      </w:r>
      <w:r w:rsidR="003A6998">
        <w:t>uuritud alal</w:t>
      </w:r>
      <w:r w:rsidR="00132D04">
        <w:t xml:space="preserve"> 98,9…99,4 m.</w:t>
      </w:r>
    </w:p>
    <w:p w14:paraId="379852A5" w14:textId="5070BE0B" w:rsidR="00400D42" w:rsidRDefault="007A450C" w:rsidP="004D1FE1">
      <w:pPr>
        <w:spacing w:line="360" w:lineRule="auto"/>
        <w:ind w:firstLine="284"/>
        <w:jc w:val="both"/>
      </w:pPr>
      <w:r>
        <w:t>U</w:t>
      </w:r>
      <w:r w:rsidR="00400D42">
        <w:t>uritud ala pinnased kihi kaupa:</w:t>
      </w:r>
    </w:p>
    <w:p w14:paraId="69A758AF" w14:textId="5BD0D9F4" w:rsidR="00400D42" w:rsidRDefault="00400D42" w:rsidP="00400D42">
      <w:pPr>
        <w:spacing w:line="360" w:lineRule="auto"/>
        <w:jc w:val="both"/>
      </w:pPr>
      <w:r w:rsidRPr="00E608DC">
        <w:rPr>
          <w:b/>
          <w:bCs/>
        </w:rPr>
        <w:t xml:space="preserve">Kiht </w:t>
      </w:r>
      <w:r w:rsidR="00132D04">
        <w:rPr>
          <w:b/>
          <w:bCs/>
        </w:rPr>
        <w:t>7</w:t>
      </w:r>
      <w:r>
        <w:t xml:space="preserve">. </w:t>
      </w:r>
      <w:r w:rsidR="00132D04">
        <w:rPr>
          <w:b/>
          <w:bCs/>
        </w:rPr>
        <w:t>Kruusliiv</w:t>
      </w:r>
      <w:r>
        <w:t xml:space="preserve"> – </w:t>
      </w:r>
      <w:r w:rsidR="00132D04">
        <w:t>kruusane liiv esineb kuni 1,5 m paksuse pindmise kihina</w:t>
      </w:r>
      <w:r>
        <w:t>.</w:t>
      </w:r>
      <w:r w:rsidR="00132D04">
        <w:t xml:space="preserve"> Pinnas on kesktihe kuni tihe, mullasegune.</w:t>
      </w:r>
    </w:p>
    <w:p w14:paraId="54021C1F" w14:textId="1306BFEE" w:rsidR="00400D42" w:rsidRDefault="00400D42" w:rsidP="00400D42">
      <w:pPr>
        <w:spacing w:line="360" w:lineRule="auto"/>
        <w:jc w:val="both"/>
      </w:pPr>
      <w:r w:rsidRPr="00E608DC">
        <w:rPr>
          <w:b/>
          <w:bCs/>
        </w:rPr>
        <w:t xml:space="preserve">Kiht </w:t>
      </w:r>
      <w:r w:rsidR="00132D04">
        <w:rPr>
          <w:b/>
          <w:bCs/>
        </w:rPr>
        <w:t>9</w:t>
      </w:r>
      <w:r>
        <w:t xml:space="preserve">. </w:t>
      </w:r>
      <w:r w:rsidR="00132D04">
        <w:rPr>
          <w:b/>
          <w:bCs/>
        </w:rPr>
        <w:t>Turvas, muld</w:t>
      </w:r>
      <w:r>
        <w:t xml:space="preserve"> – </w:t>
      </w:r>
      <w:r w:rsidR="00D94461">
        <w:t>l</w:t>
      </w:r>
      <w:r w:rsidR="00132D04">
        <w:t xml:space="preserve">ooduslik, suure orgaanilise aine sisaldusega pinnas esineb 0,5 meetri paksuse kihina </w:t>
      </w:r>
      <w:r w:rsidR="006076A1">
        <w:t>1,2…1,7 m sügavusel maapinnast.</w:t>
      </w:r>
    </w:p>
    <w:p w14:paraId="6FFDB656" w14:textId="2EEDDAF9" w:rsidR="00400D42" w:rsidRDefault="00400D42" w:rsidP="00400D42">
      <w:pPr>
        <w:spacing w:line="360" w:lineRule="auto"/>
        <w:jc w:val="both"/>
      </w:pPr>
      <w:r w:rsidRPr="00E608DC">
        <w:rPr>
          <w:b/>
          <w:bCs/>
        </w:rPr>
        <w:t xml:space="preserve">Kiht </w:t>
      </w:r>
      <w:r w:rsidR="00C3039E">
        <w:rPr>
          <w:b/>
          <w:bCs/>
        </w:rPr>
        <w:t>13</w:t>
      </w:r>
      <w:r>
        <w:t xml:space="preserve">. </w:t>
      </w:r>
      <w:r w:rsidR="00C3039E">
        <w:rPr>
          <w:b/>
          <w:bCs/>
        </w:rPr>
        <w:t>Savimöllmoreen</w:t>
      </w:r>
      <w:r>
        <w:t xml:space="preserve"> – </w:t>
      </w:r>
      <w:r w:rsidR="00C3039E">
        <w:t>hall, pehme kuni sitke, väheplastne, sisaldab 20–30% kruusa ja veeriseid</w:t>
      </w:r>
      <w:r>
        <w:t>.</w:t>
      </w:r>
      <w:r w:rsidR="00C3039E">
        <w:t xml:space="preserve"> Kihi ülemises kihis võib veeriseid olla vähem kui 15%. Sügavuse kasvades muutub moreen kõvaks. Kihi pealispind lasub 1,7…2,0 meetri sügavusel maapinnast.</w:t>
      </w:r>
    </w:p>
    <w:p w14:paraId="60C58625" w14:textId="733828BC" w:rsidR="00400D42" w:rsidRPr="00E608DC" w:rsidRDefault="00400D42" w:rsidP="00400D42">
      <w:pPr>
        <w:spacing w:line="360" w:lineRule="auto"/>
        <w:jc w:val="both"/>
      </w:pPr>
      <w:r w:rsidRPr="00E608DC">
        <w:rPr>
          <w:b/>
          <w:bCs/>
          <w:u w:val="single"/>
        </w:rPr>
        <w:t>Pinnasevee</w:t>
      </w:r>
      <w:r w:rsidR="006E3420">
        <w:rPr>
          <w:b/>
          <w:bCs/>
          <w:u w:val="single"/>
        </w:rPr>
        <w:t xml:space="preserve"> </w:t>
      </w:r>
      <w:r w:rsidRPr="00E608DC">
        <w:rPr>
          <w:b/>
          <w:bCs/>
          <w:u w:val="single"/>
        </w:rPr>
        <w:t>tase</w:t>
      </w:r>
      <w:r>
        <w:rPr>
          <w:b/>
          <w:bCs/>
          <w:u w:val="single"/>
        </w:rPr>
        <w:t>.</w:t>
      </w:r>
      <w:r w:rsidRPr="00E608DC">
        <w:rPr>
          <w:b/>
          <w:bCs/>
        </w:rPr>
        <w:t xml:space="preserve"> </w:t>
      </w:r>
      <w:r>
        <w:t>Välitööde ajal (</w:t>
      </w:r>
      <w:r w:rsidR="00C3039E">
        <w:t>8.12.2010</w:t>
      </w:r>
      <w:r>
        <w:t xml:space="preserve">) asus pinnasevesi </w:t>
      </w:r>
      <w:r w:rsidR="00C3039E">
        <w:t>2,3 meetri sügavusel</w:t>
      </w:r>
      <w:r>
        <w:t xml:space="preserve">. Tegu on keskmisest madalama tasemega ning pinnaseveetase võib tõusta </w:t>
      </w:r>
      <w:r w:rsidR="00B47413">
        <w:t>suurveeperioodil 1,0 meetri võrra</w:t>
      </w:r>
      <w:r>
        <w:t>.</w:t>
      </w:r>
      <w:r w:rsidR="00B47413">
        <w:t xml:space="preserve"> Vesi liigub reljeefi madalamatesse kohtadesse (ida poole). Tööde teostamise ajal olid raudtee kuivenduskraavid kuivad.</w:t>
      </w:r>
    </w:p>
    <w:p w14:paraId="551A5F9C" w14:textId="27AF7687" w:rsidR="000C1042" w:rsidRDefault="000C1042" w:rsidP="00421DEE">
      <w:pPr>
        <w:pStyle w:val="Heading1"/>
        <w:pageBreakBefore w:val="0"/>
      </w:pPr>
      <w:bookmarkStart w:id="6" w:name="_Toc178601511"/>
      <w:r>
        <w:t>Raudtee pealisehitis</w:t>
      </w:r>
      <w:bookmarkEnd w:id="6"/>
    </w:p>
    <w:p w14:paraId="02BA5366" w14:textId="78ED0CDD" w:rsidR="000C1042" w:rsidRDefault="00826527" w:rsidP="000C1042">
      <w:pPr>
        <w:spacing w:line="276" w:lineRule="auto"/>
      </w:pPr>
      <w:r>
        <w:t>Remonditaval</w:t>
      </w:r>
      <w:r w:rsidR="000C1042">
        <w:t xml:space="preserve"> peateel on ette nähtud järgmine pealisehitise konstruktsioon:</w:t>
      </w:r>
    </w:p>
    <w:p w14:paraId="411E1E23" w14:textId="77777777" w:rsidR="000C1042" w:rsidRDefault="000C1042" w:rsidP="000C1042">
      <w:pPr>
        <w:spacing w:line="276" w:lineRule="auto"/>
      </w:pPr>
    </w:p>
    <w:p w14:paraId="3B76F364" w14:textId="591A7ED0" w:rsidR="000C1042" w:rsidRDefault="000C1042" w:rsidP="000C1042">
      <w:pPr>
        <w:spacing w:line="360" w:lineRule="auto"/>
      </w:pPr>
      <w:r>
        <w:t xml:space="preserve">Rööbaste tüüp: </w:t>
      </w:r>
      <w:r>
        <w:tab/>
      </w:r>
      <w:r>
        <w:tab/>
      </w:r>
      <w:r>
        <w:tab/>
        <w:t>60E1</w:t>
      </w:r>
      <w:r w:rsidR="00E31A21">
        <w:t xml:space="preserve"> </w:t>
      </w:r>
      <w:r>
        <w:t>R350 HT</w:t>
      </w:r>
    </w:p>
    <w:p w14:paraId="5D642987" w14:textId="3EF70969" w:rsidR="000C1042" w:rsidRDefault="000C1042" w:rsidP="000C1042">
      <w:pPr>
        <w:spacing w:line="360" w:lineRule="auto"/>
      </w:pPr>
      <w:r>
        <w:t>Liiprite tüüp:</w:t>
      </w:r>
      <w:r>
        <w:tab/>
      </w:r>
      <w:r>
        <w:tab/>
      </w:r>
      <w:r>
        <w:tab/>
      </w:r>
      <w:r>
        <w:tab/>
        <w:t>raudbetoon (</w:t>
      </w:r>
      <w:r w:rsidR="00B26626">
        <w:t>W</w:t>
      </w:r>
      <w:r w:rsidR="00037F40">
        <w:t xml:space="preserve">14 </w:t>
      </w:r>
      <w:r>
        <w:t>rööpakinnitussüsteemiga)</w:t>
      </w:r>
    </w:p>
    <w:p w14:paraId="669A16F4" w14:textId="77777777" w:rsidR="000C1042" w:rsidRDefault="000C1042" w:rsidP="000C1042">
      <w:pPr>
        <w:spacing w:line="360" w:lineRule="auto"/>
      </w:pPr>
      <w:r>
        <w:t>Liiprite epüür:</w:t>
      </w:r>
      <w:r>
        <w:tab/>
      </w:r>
      <w:r>
        <w:tab/>
      </w:r>
      <w:r>
        <w:tab/>
      </w:r>
      <w:r>
        <w:tab/>
        <w:t>1840 tk/km</w:t>
      </w:r>
    </w:p>
    <w:p w14:paraId="406F7298" w14:textId="77777777" w:rsidR="000C1042" w:rsidRDefault="000C1042" w:rsidP="000C1042">
      <w:pPr>
        <w:spacing w:line="360" w:lineRule="auto"/>
        <w:rPr>
          <w:i/>
        </w:rPr>
      </w:pPr>
      <w:r>
        <w:t>Ballasti tüüp:</w:t>
      </w:r>
      <w:r>
        <w:tab/>
      </w:r>
      <w:r>
        <w:tab/>
      </w:r>
      <w:r>
        <w:tab/>
      </w:r>
      <w:r>
        <w:tab/>
        <w:t>graniitkillustik, fraktsioon 31,5-63 mm</w:t>
      </w:r>
    </w:p>
    <w:p w14:paraId="0E8C16E6" w14:textId="0636D541" w:rsidR="000C1042" w:rsidRDefault="000C1042" w:rsidP="000C1042">
      <w:pPr>
        <w:spacing w:line="360" w:lineRule="auto"/>
      </w:pPr>
      <w:r>
        <w:t xml:space="preserve">Ballastikihi paksus liiprite all: </w:t>
      </w:r>
      <w:r>
        <w:tab/>
        <w:t>35</w:t>
      </w:r>
      <w:r w:rsidR="00976300">
        <w:t xml:space="preserve"> (peatee) /30 </w:t>
      </w:r>
      <w:r>
        <w:t>cm</w:t>
      </w:r>
    </w:p>
    <w:p w14:paraId="2F573BB0" w14:textId="10035A3E" w:rsidR="000C1042" w:rsidRDefault="000C1042" w:rsidP="000C1042">
      <w:pPr>
        <w:spacing w:line="360" w:lineRule="auto"/>
        <w:jc w:val="both"/>
      </w:pPr>
      <w:r>
        <w:t>Ballastiprisma laius:</w:t>
      </w:r>
      <w:r>
        <w:tab/>
      </w:r>
      <w:r>
        <w:tab/>
      </w:r>
      <w:r>
        <w:tab/>
        <w:t>3,85</w:t>
      </w:r>
      <w:r w:rsidR="00976300">
        <w:t xml:space="preserve"> (peatee) /3,65</w:t>
      </w:r>
      <w:r>
        <w:t xml:space="preserve"> m</w:t>
      </w:r>
      <w:r w:rsidR="00976300">
        <w:t xml:space="preserve"> (tee nr 2 ja 3)</w:t>
      </w:r>
    </w:p>
    <w:p w14:paraId="6A0DFEB0" w14:textId="77777777" w:rsidR="008145D4" w:rsidRDefault="008145D4" w:rsidP="000C1042">
      <w:pPr>
        <w:spacing w:line="360" w:lineRule="auto"/>
        <w:jc w:val="both"/>
      </w:pPr>
    </w:p>
    <w:p w14:paraId="18EFD50E" w14:textId="5822AEEB" w:rsidR="008145D4" w:rsidRDefault="008145D4" w:rsidP="008145D4">
      <w:pPr>
        <w:spacing w:line="360" w:lineRule="auto"/>
        <w:ind w:firstLine="284"/>
        <w:jc w:val="both"/>
      </w:pPr>
      <w:r>
        <w:t xml:space="preserve">Enne demonteerimistööde algust </w:t>
      </w:r>
      <w:r w:rsidR="00E10497">
        <w:t xml:space="preserve">tuleb </w:t>
      </w:r>
      <w:r>
        <w:t>markeeri</w:t>
      </w:r>
      <w:r w:rsidR="00E10497">
        <w:t>da</w:t>
      </w:r>
      <w:r>
        <w:t xml:space="preserve"> rööpmestikugrupi esindaja poolt defektsed kohad. Defektsed rööpad tuleb lõigata 5,5 m pikkuseks ja rööbastee Tenconi isoleerlukkudega 12,5 m pikkuseks ning transportida Töövõtja poolt ASi Eesti Raudtee kesklattu.</w:t>
      </w:r>
    </w:p>
    <w:p w14:paraId="43CD4431" w14:textId="31E3D06A" w:rsidR="008145D4" w:rsidRDefault="008145D4" w:rsidP="008145D4">
      <w:pPr>
        <w:spacing w:line="360" w:lineRule="auto"/>
        <w:ind w:firstLine="284"/>
        <w:jc w:val="both"/>
      </w:pPr>
      <w:r>
        <w:t xml:space="preserve">Pikkrööpa lõikamisel tuleb kasutada tööriistu, mille abil lõige oleks geomeetriliselt õige ning tuleb arvestada kontakt- või termiitkeevituste asukohtadega. Minimaalne vahekaugus lõike ja keevituse asukoha vahel peab olema 4,5 m. </w:t>
      </w:r>
      <w:r w:rsidR="001944AD">
        <w:t>Pikkrööbaste kokku keevitamisel kasutada kontaktkeevitust. Pikkrööbaste kinnitustemperatuur peab olema 23</w:t>
      </w:r>
      <w:r w:rsidR="001944AD" w:rsidRPr="007600E7">
        <w:rPr>
          <w:szCs w:val="22"/>
        </w:rPr>
        <w:t> </w:t>
      </w:r>
      <w:r w:rsidR="001944AD">
        <w:rPr>
          <w:rFonts w:ascii="Calibri" w:hAnsi="Calibri" w:cs="Calibri"/>
        </w:rPr>
        <w:t>±</w:t>
      </w:r>
      <w:r w:rsidR="001944AD" w:rsidRPr="007600E7">
        <w:rPr>
          <w:szCs w:val="22"/>
        </w:rPr>
        <w:t> </w:t>
      </w:r>
      <w:r w:rsidR="001944AD">
        <w:t xml:space="preserve">3°. </w:t>
      </w:r>
      <w:r>
        <w:t xml:space="preserve">Pikkrööpa kokku keevitamisel tuleb kõik keevislukkude tolerantside mõõtmised teostada digitaalseseadmega (seade peab olema kalibreeritud), mis peab väljastama digitaalse aruande ja need tuleb esitada Tellijale. Isoleerluku komplekteerimisel tuleb esitada teostusakt, mis peab sisaldama poldiavade kõrgused rööpatallast, poldiavade kaugused rööpaotsast, poldi avade faasimise olemasolu ning peab olema allkirjastatud ka Tellija omanikujärelevalve poolt. Pikkrööbastee terves ulatuses peab olema iga 500 m järel markerliiprid (vastavalt iga kilomeetri- ja piketiposti 5/6 kohal). Markerliiprid peavad olema värvitud kollaseks. Markerliipritele tuleb kanda peale markermärgid nii liipritele, kui ka rööbastele vasaku ja parema rööpaniidi sisekülgedele, pärast pikkrööbastee neutraliseerimist. Tellija annab markeerimise joonise näidise. </w:t>
      </w:r>
      <w:r w:rsidRPr="003D7671">
        <w:t>Töövõtja on kohustatud esitama iga pikkrööpa temperatuurikinnituse aktid.</w:t>
      </w:r>
      <w:r>
        <w:t xml:space="preserve"> Pärast ühe kuu möödumist peab kontrollima kinnitusi momentvõtmega, ilma spetsiaalse määrdeta poltide pingutusmoment on 1500 Nm ja spetsiaalse määrdega 950 Nm, nagu ettekirjutatud isoleerlukkude „TENCONI“ paigaldamise juhendis.</w:t>
      </w:r>
    </w:p>
    <w:p w14:paraId="41C14B3F" w14:textId="77777777" w:rsidR="000C1042" w:rsidRDefault="000C1042" w:rsidP="00BD60F3">
      <w:pPr>
        <w:pStyle w:val="Heading1"/>
        <w:pageBreakBefore w:val="0"/>
      </w:pPr>
      <w:bookmarkStart w:id="7" w:name="_Toc178601512"/>
      <w:r>
        <w:t>Raudtee plaan ja profiil</w:t>
      </w:r>
      <w:bookmarkEnd w:id="7"/>
    </w:p>
    <w:p w14:paraId="0A15E51E" w14:textId="77777777" w:rsidR="000C1042" w:rsidRDefault="000C1042" w:rsidP="00421DEE">
      <w:pPr>
        <w:pStyle w:val="Heading2"/>
      </w:pPr>
      <w:bookmarkStart w:id="8" w:name="_Toc178601513"/>
      <w:r>
        <w:t>Tee plaan</w:t>
      </w:r>
      <w:bookmarkEnd w:id="8"/>
    </w:p>
    <w:p w14:paraId="69890619" w14:textId="77777777" w:rsidR="006D1979" w:rsidRDefault="006D1979" w:rsidP="006D1979">
      <w:pPr>
        <w:tabs>
          <w:tab w:val="num" w:pos="720"/>
          <w:tab w:val="left" w:pos="2160"/>
        </w:tabs>
        <w:spacing w:after="240" w:line="360" w:lineRule="auto"/>
        <w:jc w:val="both"/>
        <w:rPr>
          <w:color w:val="000000"/>
        </w:rPr>
      </w:pPr>
      <w:r w:rsidRPr="00F82694">
        <w:rPr>
          <w:color w:val="000000"/>
        </w:rPr>
        <w:t>Olemasole</w:t>
      </w:r>
      <w:r>
        <w:rPr>
          <w:color w:val="000000"/>
        </w:rPr>
        <w:t>vate raudteede andmed on toodud joonisel 1 olevates tabelites</w:t>
      </w:r>
      <w:r w:rsidRPr="00F82694">
        <w:rPr>
          <w:color w:val="000000"/>
        </w:rPr>
        <w:t>.</w:t>
      </w:r>
      <w:r>
        <w:rPr>
          <w:color w:val="000000"/>
        </w:rPr>
        <w:t xml:space="preserve"> </w:t>
      </w:r>
      <w:r w:rsidRPr="006234E5">
        <w:rPr>
          <w:color w:val="000000"/>
        </w:rPr>
        <w:t xml:space="preserve">Antud projektiga </w:t>
      </w:r>
      <w:r>
        <w:rPr>
          <w:color w:val="000000"/>
        </w:rPr>
        <w:t>teostatakse järgnevad raudteetööd:</w:t>
      </w:r>
    </w:p>
    <w:p w14:paraId="48BBD1DC" w14:textId="27A8BCD9" w:rsidR="006D1979" w:rsidRDefault="006D1979" w:rsidP="006D1979">
      <w:pPr>
        <w:pStyle w:val="ListParagraph"/>
        <w:numPr>
          <w:ilvl w:val="0"/>
          <w:numId w:val="23"/>
        </w:numPr>
        <w:tabs>
          <w:tab w:val="num" w:pos="720"/>
          <w:tab w:val="left" w:pos="2160"/>
        </w:tabs>
        <w:spacing w:after="240" w:line="276" w:lineRule="auto"/>
        <w:jc w:val="both"/>
        <w:rPr>
          <w:color w:val="000000"/>
        </w:rPr>
      </w:pPr>
      <w:r>
        <w:rPr>
          <w:color w:val="000000"/>
        </w:rPr>
        <w:t xml:space="preserve">tee nr 3 osaline rekonstrueerimine raudbetoonist </w:t>
      </w:r>
      <w:r w:rsidR="00BC7BB3">
        <w:rPr>
          <w:color w:val="000000"/>
        </w:rPr>
        <w:t>kasutusel olnud</w:t>
      </w:r>
      <w:r>
        <w:rPr>
          <w:color w:val="000000"/>
        </w:rPr>
        <w:t xml:space="preserve"> sõrestikuga</w:t>
      </w:r>
      <w:r w:rsidR="00D576E2">
        <w:rPr>
          <w:color w:val="000000"/>
        </w:rPr>
        <w:t xml:space="preserve"> (r/b liiprid, K/B kinnitus</w:t>
      </w:r>
      <w:r w:rsidR="009C7DF3">
        <w:rPr>
          <w:color w:val="000000"/>
        </w:rPr>
        <w:t>süsteem</w:t>
      </w:r>
      <w:r w:rsidR="00D576E2">
        <w:rPr>
          <w:color w:val="000000"/>
        </w:rPr>
        <w:t>, rööpad 60E1)</w:t>
      </w:r>
      <w:r>
        <w:rPr>
          <w:color w:val="000000"/>
        </w:rPr>
        <w:t>;</w:t>
      </w:r>
    </w:p>
    <w:p w14:paraId="7D5C5C34" w14:textId="1EA82080" w:rsidR="006D1979" w:rsidRDefault="006D1979" w:rsidP="006D1979">
      <w:pPr>
        <w:pStyle w:val="ListParagraph"/>
        <w:numPr>
          <w:ilvl w:val="0"/>
          <w:numId w:val="23"/>
        </w:numPr>
        <w:tabs>
          <w:tab w:val="num" w:pos="720"/>
          <w:tab w:val="left" w:pos="2160"/>
        </w:tabs>
        <w:spacing w:after="240" w:line="276" w:lineRule="auto"/>
        <w:jc w:val="both"/>
        <w:rPr>
          <w:color w:val="000000"/>
        </w:rPr>
      </w:pPr>
      <w:r w:rsidRPr="00362266">
        <w:rPr>
          <w:color w:val="000000"/>
        </w:rPr>
        <w:t xml:space="preserve">pöörmete nr </w:t>
      </w:r>
      <w:r>
        <w:rPr>
          <w:color w:val="000000"/>
        </w:rPr>
        <w:t xml:space="preserve">1, 2, 3 ja 4 </w:t>
      </w:r>
      <w:r w:rsidRPr="00362266">
        <w:rPr>
          <w:color w:val="000000"/>
        </w:rPr>
        <w:t>väljavahetamine;</w:t>
      </w:r>
    </w:p>
    <w:p w14:paraId="5B4A3BD0" w14:textId="07BAE0F5" w:rsidR="006D1979" w:rsidRPr="00362266" w:rsidRDefault="006D1979" w:rsidP="006D1979">
      <w:pPr>
        <w:pStyle w:val="ListParagraph"/>
        <w:numPr>
          <w:ilvl w:val="0"/>
          <w:numId w:val="23"/>
        </w:numPr>
        <w:tabs>
          <w:tab w:val="num" w:pos="720"/>
          <w:tab w:val="left" w:pos="2160"/>
        </w:tabs>
        <w:spacing w:after="240" w:line="276" w:lineRule="auto"/>
        <w:jc w:val="both"/>
        <w:rPr>
          <w:color w:val="000000"/>
        </w:rPr>
      </w:pPr>
      <w:r>
        <w:rPr>
          <w:color w:val="000000"/>
        </w:rPr>
        <w:t xml:space="preserve">peatee </w:t>
      </w:r>
      <w:r w:rsidR="00BB6CFC">
        <w:rPr>
          <w:color w:val="000000"/>
        </w:rPr>
        <w:t>kapitaalremont</w:t>
      </w:r>
      <w:r w:rsidR="001508F4">
        <w:rPr>
          <w:color w:val="000000"/>
        </w:rPr>
        <w:t>.</w:t>
      </w:r>
    </w:p>
    <w:p w14:paraId="49E57D65" w14:textId="0116A19B" w:rsidR="006D1979" w:rsidRDefault="006D1979" w:rsidP="006D1979">
      <w:pPr>
        <w:tabs>
          <w:tab w:val="num" w:pos="720"/>
          <w:tab w:val="left" w:pos="2160"/>
        </w:tabs>
        <w:spacing w:after="240" w:line="360" w:lineRule="auto"/>
        <w:jc w:val="both"/>
        <w:rPr>
          <w:color w:val="000000"/>
        </w:rPr>
      </w:pPr>
      <w:r>
        <w:rPr>
          <w:color w:val="000000"/>
        </w:rPr>
        <w:t xml:space="preserve">Seoses I ja </w:t>
      </w:r>
      <w:r w:rsidR="001508F4">
        <w:rPr>
          <w:color w:val="000000"/>
        </w:rPr>
        <w:t>3</w:t>
      </w:r>
      <w:r>
        <w:rPr>
          <w:color w:val="000000"/>
        </w:rPr>
        <w:t xml:space="preserve">. tee teedevahe suurendamisega uue ehitatava ooteplatvormi tarvis demonteeritakse tee nr </w:t>
      </w:r>
      <w:r w:rsidR="001508F4">
        <w:rPr>
          <w:color w:val="000000"/>
        </w:rPr>
        <w:t>3</w:t>
      </w:r>
      <w:r>
        <w:rPr>
          <w:color w:val="000000"/>
        </w:rPr>
        <w:t xml:space="preserve">  sõrestik ja paigaldatakse tagasi uues asukohas.</w:t>
      </w:r>
      <w:r w:rsidR="00D576E2">
        <w:rPr>
          <w:color w:val="000000"/>
        </w:rPr>
        <w:t xml:space="preserve"> Rekonstrueeritavale lõigule paigaldatakse </w:t>
      </w:r>
      <w:r w:rsidR="00D576E2">
        <w:rPr>
          <w:color w:val="000000"/>
        </w:rPr>
        <w:lastRenderedPageBreak/>
        <w:t>peateelt demonteeritud pikkrööpad 60E1.</w:t>
      </w:r>
      <w:r>
        <w:rPr>
          <w:color w:val="000000"/>
        </w:rPr>
        <w:t xml:space="preserve"> Peateele paigaldatakse</w:t>
      </w:r>
      <w:r w:rsidR="006D6C42">
        <w:rPr>
          <w:color w:val="000000"/>
        </w:rPr>
        <w:t xml:space="preserve"> uus </w:t>
      </w:r>
      <w:r w:rsidR="00316609">
        <w:rPr>
          <w:color w:val="000000"/>
        </w:rPr>
        <w:t>r/b 60E1 sõrestik</w:t>
      </w:r>
      <w:r>
        <w:rPr>
          <w:color w:val="000000"/>
        </w:rPr>
        <w:t xml:space="preserve"> </w:t>
      </w:r>
      <w:r w:rsidR="00316609">
        <w:rPr>
          <w:color w:val="000000"/>
        </w:rPr>
        <w:t xml:space="preserve">W14 rööpakinnitussüsteemiga ja </w:t>
      </w:r>
      <w:r>
        <w:rPr>
          <w:color w:val="000000"/>
        </w:rPr>
        <w:t xml:space="preserve">uued pöörmed raudbetoonist prussidega. </w:t>
      </w:r>
    </w:p>
    <w:p w14:paraId="04085593" w14:textId="14DA2F9E" w:rsidR="006D1979" w:rsidRPr="00B4496C" w:rsidRDefault="006D1979" w:rsidP="006D1979">
      <w:pPr>
        <w:tabs>
          <w:tab w:val="num" w:pos="720"/>
          <w:tab w:val="left" w:pos="2160"/>
        </w:tabs>
        <w:spacing w:after="240" w:line="360" w:lineRule="auto"/>
        <w:jc w:val="both"/>
      </w:pPr>
      <w:r w:rsidRPr="00916803">
        <w:t>Peatee</w:t>
      </w:r>
      <w:r>
        <w:t xml:space="preserve"> kilometraaž on seotud </w:t>
      </w:r>
      <w:r w:rsidR="00043945">
        <w:t>Kiltsi</w:t>
      </w:r>
      <w:r>
        <w:t xml:space="preserve"> jaamahoone teljega (km</w:t>
      </w:r>
      <w:r w:rsidRPr="00740A5A">
        <w:t xml:space="preserve"> </w:t>
      </w:r>
      <w:r w:rsidR="00043945" w:rsidRPr="00043945">
        <w:t>339+181.40</w:t>
      </w:r>
      <w:r>
        <w:t xml:space="preserve">), kõrvalteedel on arvutatud liituvast peatee pöörmest. Remonditavate teede maksimaalse lubatud rongide liikumiskiiruse määrab pöörmete pöörderaadius (300 m) – reisirongide ja kaubarongidel on see vastavalt 50 km/h ja 30 km/h. Enne ehitustööde algust tuleb looduses maha märkida raudtee telg ja iseloomulikud projekteeritud tee-elemendid (sirged, kõverad). Väljamärgitud punktid tuleb looduses kindlustada ning vastavalt vajadusele taastada või uuesti välja märkida. </w:t>
      </w:r>
      <w:r w:rsidRPr="00B4496C">
        <w:t>Teedevahele (asukoht joonisel 1-1) rajatakse fr 5/20 paekillustikust (LA30) käigurajad paksusega 10 cm. Killustiku alla tuleb paigaldada eraldav NGS3 profiili geotekstiil.</w:t>
      </w:r>
    </w:p>
    <w:p w14:paraId="2DF517A7" w14:textId="77777777" w:rsidR="000C1042" w:rsidRDefault="000C1042" w:rsidP="00421DEE">
      <w:pPr>
        <w:pStyle w:val="Heading2"/>
      </w:pPr>
      <w:bookmarkStart w:id="9" w:name="_Toc178601514"/>
      <w:r>
        <w:t>Tee pikiprofiil</w:t>
      </w:r>
      <w:bookmarkEnd w:id="9"/>
    </w:p>
    <w:p w14:paraId="2E9929D3" w14:textId="3C7CB978" w:rsidR="009A0686" w:rsidRDefault="000C1042" w:rsidP="000C1042">
      <w:pPr>
        <w:pBdr>
          <w:top w:val="nil"/>
          <w:left w:val="nil"/>
          <w:bottom w:val="nil"/>
          <w:right w:val="nil"/>
          <w:between w:val="nil"/>
        </w:pBdr>
        <w:spacing w:line="360" w:lineRule="auto"/>
        <w:ind w:firstLine="426"/>
        <w:jc w:val="both"/>
      </w:pPr>
      <w:r>
        <w:rPr>
          <w:color w:val="000000"/>
        </w:rPr>
        <w:t xml:space="preserve">Pikiprofiilil varieeruvad </w:t>
      </w:r>
      <w:r>
        <w:t>projekteeritud</w:t>
      </w:r>
      <w:r>
        <w:rPr>
          <w:color w:val="000000"/>
        </w:rPr>
        <w:t xml:space="preserve"> pikikalded vahemikus </w:t>
      </w:r>
      <w:r w:rsidR="00261827" w:rsidRPr="00261827">
        <w:rPr>
          <w:color w:val="002060"/>
        </w:rPr>
        <w:t>0</w:t>
      </w:r>
      <w:r w:rsidR="00261827">
        <w:rPr>
          <w:color w:val="002060"/>
        </w:rPr>
        <w:t>,52</w:t>
      </w:r>
      <w:r w:rsidRPr="00261827">
        <w:rPr>
          <w:color w:val="002060"/>
        </w:rPr>
        <w:t>...</w:t>
      </w:r>
      <w:r w:rsidR="00261827">
        <w:rPr>
          <w:color w:val="002060"/>
        </w:rPr>
        <w:t>4,77</w:t>
      </w:r>
      <w:r>
        <w:rPr>
          <w:color w:val="000000"/>
        </w:rPr>
        <w:t xml:space="preserve">‰. </w:t>
      </w:r>
      <w:r w:rsidR="00261827">
        <w:rPr>
          <w:color w:val="000000"/>
        </w:rPr>
        <w:t>Peatee p</w:t>
      </w:r>
      <w:r>
        <w:t>ikiprofiili naaberelementide pikikallete algebralisel erinevusel üle 2,</w:t>
      </w:r>
      <w:r w:rsidR="0089518D">
        <w:t>3</w:t>
      </w:r>
      <w:r>
        <w:t xml:space="preserve">‰ on need ühendatud vertikaalkõveraga </w:t>
      </w:r>
      <w:r w:rsidR="00C87637">
        <w:t xml:space="preserve">min </w:t>
      </w:r>
      <w:r>
        <w:t>R=15</w:t>
      </w:r>
      <w:r w:rsidR="003C014C">
        <w:t> </w:t>
      </w:r>
      <w:r>
        <w:t>000</w:t>
      </w:r>
      <w:r w:rsidR="003C014C" w:rsidRPr="007600E7">
        <w:rPr>
          <w:szCs w:val="22"/>
        </w:rPr>
        <w:t> </w:t>
      </w:r>
      <w:r>
        <w:t>m.</w:t>
      </w:r>
    </w:p>
    <w:p w14:paraId="5427A1BF" w14:textId="77777777" w:rsidR="000C1042" w:rsidRDefault="000C1042" w:rsidP="00FA41EE">
      <w:pPr>
        <w:pStyle w:val="Heading1"/>
        <w:pageBreakBefore w:val="0"/>
      </w:pPr>
      <w:bookmarkStart w:id="10" w:name="_Toc178601515"/>
      <w:r>
        <w:t>Muldkeha ja veeviimarid</w:t>
      </w:r>
      <w:bookmarkEnd w:id="10"/>
    </w:p>
    <w:p w14:paraId="1758A6C0" w14:textId="18AE892E" w:rsidR="000C1042" w:rsidRDefault="000C1042" w:rsidP="000C1042">
      <w:pPr>
        <w:pBdr>
          <w:top w:val="nil"/>
          <w:left w:val="nil"/>
          <w:bottom w:val="nil"/>
          <w:right w:val="nil"/>
          <w:between w:val="nil"/>
        </w:pBdr>
        <w:tabs>
          <w:tab w:val="left" w:pos="0"/>
        </w:tabs>
        <w:spacing w:line="360" w:lineRule="auto"/>
        <w:ind w:firstLine="426"/>
        <w:jc w:val="both"/>
      </w:pPr>
      <w:r>
        <w:t xml:space="preserve">Tööde käigus välja kaevatavat liigset pinnast </w:t>
      </w:r>
      <w:r w:rsidR="006A3AA4">
        <w:t xml:space="preserve">saab </w:t>
      </w:r>
      <w:r>
        <w:t>kasuta</w:t>
      </w:r>
      <w:r w:rsidR="006A3AA4">
        <w:t>da</w:t>
      </w:r>
      <w:r>
        <w:t xml:space="preserve"> muldkeha jalami kindlustamiseks ja vajalikes kohtades täitepinnasena raudtee maa-ala tasandamiseks, profileerimiseks ning heakorrastamiseks. Puistangu pealispinnale tuleb anda põikkalle 0,02. Töötsooni sattuvate kaablite täpne asukoht ja sügavus</w:t>
      </w:r>
      <w:r w:rsidR="006A3AA4">
        <w:t xml:space="preserve"> tuleb</w:t>
      </w:r>
      <w:r>
        <w:t xml:space="preserve"> määrata šurfimise teel kaablite haldaja juuresolekul, tööde teostamisel </w:t>
      </w:r>
      <w:r w:rsidR="003D3BDD">
        <w:t xml:space="preserve">tuleb </w:t>
      </w:r>
      <w:r>
        <w:t>tagada kaablite ning seadmete säilivus.</w:t>
      </w:r>
    </w:p>
    <w:p w14:paraId="7D8E8F44" w14:textId="4D6EAABA" w:rsidR="008145D4" w:rsidRDefault="008145D4" w:rsidP="008145D4">
      <w:pPr>
        <w:pBdr>
          <w:top w:val="nil"/>
          <w:left w:val="nil"/>
          <w:bottom w:val="nil"/>
          <w:right w:val="nil"/>
          <w:between w:val="nil"/>
        </w:pBdr>
        <w:tabs>
          <w:tab w:val="left" w:pos="0"/>
        </w:tabs>
        <w:spacing w:line="360" w:lineRule="auto"/>
        <w:ind w:firstLine="426"/>
        <w:jc w:val="both"/>
      </w:pPr>
      <w:r>
        <w:t xml:space="preserve">Enne mulde </w:t>
      </w:r>
      <w:r w:rsidR="00F55EB4">
        <w:t>laiendamist</w:t>
      </w:r>
      <w:r>
        <w:t xml:space="preserve"> </w:t>
      </w:r>
      <w:r w:rsidR="00D73186">
        <w:t xml:space="preserve">tuleb </w:t>
      </w:r>
      <w:r>
        <w:t>eemaldada mulde alla jääv</w:t>
      </w:r>
      <w:r w:rsidR="0004548E">
        <w:t xml:space="preserve"> </w:t>
      </w:r>
      <w:r w:rsidR="00ED5796">
        <w:t>nõrga kandevõimega pinnas (</w:t>
      </w:r>
      <w:r w:rsidR="00F77C3D">
        <w:t>kasvupinnas</w:t>
      </w:r>
      <w:r w:rsidR="00ED5796">
        <w:t>, jms).</w:t>
      </w:r>
      <w:r w:rsidR="00D1165E">
        <w:t xml:space="preserve"> Tee nr 3 laiendatava mulde pealispinnale rajatakse 20 cm paksune kiht killustiku-liiva segust suhtega 1:1.</w:t>
      </w:r>
    </w:p>
    <w:p w14:paraId="3F01D670" w14:textId="77777777" w:rsidR="000C1042" w:rsidRDefault="000C1042" w:rsidP="000C1042">
      <w:pPr>
        <w:pBdr>
          <w:top w:val="nil"/>
          <w:left w:val="nil"/>
          <w:bottom w:val="nil"/>
          <w:right w:val="nil"/>
          <w:between w:val="nil"/>
        </w:pBdr>
        <w:tabs>
          <w:tab w:val="left" w:pos="0"/>
        </w:tabs>
        <w:spacing w:line="360" w:lineRule="auto"/>
        <w:ind w:firstLine="426"/>
        <w:jc w:val="both"/>
      </w:pPr>
      <w:r>
        <w:t>Muldkeha põikprofiili tüüpilised näitajad on järgnevad:</w:t>
      </w:r>
    </w:p>
    <w:p w14:paraId="4A43CA42" w14:textId="71EEB34F" w:rsidR="00DE5FA9" w:rsidRDefault="00DE5FA9" w:rsidP="00DE5FA9">
      <w:pPr>
        <w:numPr>
          <w:ilvl w:val="0"/>
          <w:numId w:val="12"/>
        </w:numPr>
        <w:pBdr>
          <w:top w:val="nil"/>
          <w:left w:val="nil"/>
          <w:bottom w:val="nil"/>
          <w:right w:val="nil"/>
          <w:between w:val="nil"/>
        </w:pBdr>
        <w:tabs>
          <w:tab w:val="left" w:pos="0"/>
        </w:tabs>
        <w:spacing w:line="360" w:lineRule="auto"/>
        <w:jc w:val="both"/>
      </w:pPr>
      <w:bookmarkStart w:id="11" w:name="_Hlk90278240"/>
      <w:r>
        <w:t xml:space="preserve">muldkeha pealispinna põikkalle </w:t>
      </w:r>
      <w:r w:rsidR="007B2084">
        <w:t xml:space="preserve">on </w:t>
      </w:r>
      <w:r w:rsidR="00F77C3D">
        <w:t>1,0</w:t>
      </w:r>
      <w:r>
        <w:t>%</w:t>
      </w:r>
      <w:bookmarkEnd w:id="11"/>
      <w:r w:rsidR="007B2084">
        <w:t>;</w:t>
      </w:r>
    </w:p>
    <w:p w14:paraId="6C793108" w14:textId="2929D60D" w:rsidR="008E0A60" w:rsidRDefault="008E0A60" w:rsidP="66346B16">
      <w:pPr>
        <w:numPr>
          <w:ilvl w:val="0"/>
          <w:numId w:val="12"/>
        </w:numPr>
        <w:pBdr>
          <w:top w:val="nil"/>
          <w:left w:val="nil"/>
          <w:bottom w:val="nil"/>
          <w:right w:val="nil"/>
          <w:between w:val="nil"/>
        </w:pBdr>
        <w:spacing w:line="360" w:lineRule="auto"/>
        <w:jc w:val="both"/>
      </w:pPr>
      <w:r>
        <w:t>muldkeha</w:t>
      </w:r>
      <w:r w:rsidR="006C4AE7">
        <w:t>sse paigaldatav</w:t>
      </w:r>
      <w:r>
        <w:t xml:space="preserve"> materjal</w:t>
      </w:r>
      <w:r w:rsidR="006C4AE7">
        <w:t xml:space="preserve"> peab olema külmakindel, </w:t>
      </w:r>
      <w:r w:rsidR="34C4CF3D">
        <w:t xml:space="preserve">väiksemate kui </w:t>
      </w:r>
      <w:r w:rsidR="006C4AE7">
        <w:t>0,063 mm osakeste osakaal peab olema alla 7% ja</w:t>
      </w:r>
      <w:r>
        <w:t xml:space="preserve"> </w:t>
      </w:r>
      <w:r w:rsidR="00D3739D">
        <w:t>sisehõõrdenurk</w:t>
      </w:r>
      <w:r w:rsidR="00D349D9">
        <w:t xml:space="preserve"> peab olema vähemalt 33°</w:t>
      </w:r>
      <w:r w:rsidR="50255B9C">
        <w:t>.</w:t>
      </w:r>
      <w:r w:rsidR="00D349D9">
        <w:t xml:space="preserve"> </w:t>
      </w:r>
    </w:p>
    <w:p w14:paraId="177ABC15" w14:textId="331C38AA" w:rsidR="000C1042" w:rsidRDefault="00F77C3D" w:rsidP="00F01A28">
      <w:pPr>
        <w:spacing w:line="360" w:lineRule="auto"/>
        <w:ind w:firstLine="284"/>
        <w:jc w:val="both"/>
      </w:pPr>
      <w:r>
        <w:t>Peatee m</w:t>
      </w:r>
      <w:r w:rsidR="000C1042">
        <w:t>uldkeha pealispinnal tuleb saavutada selle elastsusmoodul vähemalt 120 MPa</w:t>
      </w:r>
      <w:r>
        <w:t>, kõrvalteedel 80 MPa</w:t>
      </w:r>
      <w:r w:rsidR="000C1042">
        <w:t>. Kui seda ei õnnestu saavutada, on vajalik täiendava geovõrgu paigaldamine ballastprisma alla.</w:t>
      </w:r>
      <w:r w:rsidR="00F01A28">
        <w:t xml:space="preserve"> </w:t>
      </w:r>
      <w:r w:rsidR="000C1042">
        <w:t>Muldkeha pealispinna</w:t>
      </w:r>
      <w:r w:rsidR="00F55EB4">
        <w:t>l</w:t>
      </w:r>
      <w:r w:rsidR="00D30561">
        <w:t xml:space="preserve"> </w:t>
      </w:r>
      <w:r w:rsidR="00F55EB4">
        <w:t xml:space="preserve">on projekteeritud </w:t>
      </w:r>
      <w:r w:rsidR="00D30561">
        <w:t>põik</w:t>
      </w:r>
      <w:r w:rsidR="000C1042">
        <w:t xml:space="preserve">kalle </w:t>
      </w:r>
      <w:r w:rsidR="00F01A28">
        <w:t>1,0</w:t>
      </w:r>
      <w:r w:rsidR="000C1042">
        <w:t>%.</w:t>
      </w:r>
    </w:p>
    <w:p w14:paraId="58CE9707" w14:textId="38564707" w:rsidR="009C7DF3" w:rsidRDefault="000D5DCE" w:rsidP="009C7DF3">
      <w:pPr>
        <w:pBdr>
          <w:top w:val="nil"/>
          <w:left w:val="nil"/>
          <w:bottom w:val="nil"/>
          <w:right w:val="nil"/>
          <w:between w:val="nil"/>
        </w:pBdr>
        <w:spacing w:line="360" w:lineRule="auto"/>
        <w:ind w:firstLine="426"/>
        <w:jc w:val="both"/>
      </w:pPr>
      <w:r w:rsidRPr="66346B16">
        <w:rPr>
          <w:color w:val="000000" w:themeColor="text1"/>
          <w:u w:val="single"/>
        </w:rPr>
        <w:lastRenderedPageBreak/>
        <w:t>Veeviimarid</w:t>
      </w:r>
      <w:r w:rsidRPr="66346B16">
        <w:rPr>
          <w:color w:val="000000" w:themeColor="text1"/>
        </w:rPr>
        <w:t xml:space="preserve">. </w:t>
      </w:r>
      <w:r w:rsidR="000C1042" w:rsidRPr="66346B16">
        <w:rPr>
          <w:color w:val="000000" w:themeColor="text1"/>
        </w:rPr>
        <w:t>Vee ärajuhtimine raudtee muldkeha juurest toimub kraavide</w:t>
      </w:r>
      <w:r w:rsidR="000C1042">
        <w:t xml:space="preserve"> ja</w:t>
      </w:r>
      <w:r w:rsidR="000C1042" w:rsidRPr="66346B16">
        <w:rPr>
          <w:color w:val="000000" w:themeColor="text1"/>
        </w:rPr>
        <w:t xml:space="preserve"> küvettide abil.</w:t>
      </w:r>
      <w:r w:rsidR="005F5D11" w:rsidRPr="66346B16">
        <w:rPr>
          <w:color w:val="000000" w:themeColor="text1"/>
        </w:rPr>
        <w:t xml:space="preserve"> Projekti järgi </w:t>
      </w:r>
      <w:r w:rsidR="000D0CD2">
        <w:rPr>
          <w:color w:val="000000" w:themeColor="text1"/>
        </w:rPr>
        <w:t>uute veeviimarite rajamist ei toimu</w:t>
      </w:r>
      <w:r w:rsidR="005F5D11" w:rsidRPr="66346B16">
        <w:rPr>
          <w:color w:val="000000" w:themeColor="text1"/>
        </w:rPr>
        <w:t>.</w:t>
      </w:r>
    </w:p>
    <w:p w14:paraId="3BDF8B88" w14:textId="1197A5F3" w:rsidR="00577B70" w:rsidRDefault="00400D42" w:rsidP="00577B70">
      <w:pPr>
        <w:pStyle w:val="Heading1"/>
        <w:pageBreakBefore w:val="0"/>
        <w:numPr>
          <w:ilvl w:val="0"/>
          <w:numId w:val="1"/>
        </w:numPr>
        <w:ind w:left="1287"/>
      </w:pPr>
      <w:bookmarkStart w:id="12" w:name="_Toc133227803"/>
      <w:bookmarkStart w:id="13" w:name="_Toc178601516"/>
      <w:r>
        <w:t>Kiltsi</w:t>
      </w:r>
      <w:r w:rsidR="00C03DA4">
        <w:t xml:space="preserve"> </w:t>
      </w:r>
      <w:r w:rsidR="00577B70">
        <w:t>raudteeülesõidukoh</w:t>
      </w:r>
      <w:bookmarkEnd w:id="12"/>
      <w:r w:rsidR="00765C50">
        <w:t>t</w:t>
      </w:r>
      <w:bookmarkEnd w:id="13"/>
    </w:p>
    <w:p w14:paraId="09F8C364" w14:textId="77777777" w:rsidR="00577B70" w:rsidRDefault="00577B70" w:rsidP="00577B70">
      <w:pPr>
        <w:pStyle w:val="Heading2"/>
        <w:numPr>
          <w:ilvl w:val="1"/>
          <w:numId w:val="1"/>
        </w:numPr>
      </w:pPr>
      <w:bookmarkStart w:id="14" w:name="_Toc133227804"/>
      <w:bookmarkStart w:id="15" w:name="_Toc178601517"/>
      <w:r>
        <w:t>Asukoht</w:t>
      </w:r>
      <w:bookmarkEnd w:id="14"/>
      <w:bookmarkEnd w:id="15"/>
    </w:p>
    <w:p w14:paraId="276C84C8" w14:textId="231D1C41" w:rsidR="00577B70" w:rsidRDefault="00400D42" w:rsidP="00577B70">
      <w:pPr>
        <w:pStyle w:val="BodyText"/>
        <w:spacing w:line="360" w:lineRule="auto"/>
        <w:ind w:firstLine="284"/>
        <w:jc w:val="both"/>
        <w:rPr>
          <w:rFonts w:ascii="Times New Roman" w:hAnsi="Times New Roman" w:cs="Times New Roman"/>
          <w:sz w:val="24"/>
          <w:szCs w:val="22"/>
        </w:rPr>
      </w:pPr>
      <w:r>
        <w:rPr>
          <w:rFonts w:ascii="Times New Roman" w:hAnsi="Times New Roman" w:cs="Times New Roman"/>
          <w:sz w:val="24"/>
          <w:szCs w:val="22"/>
        </w:rPr>
        <w:t>Kiltsi</w:t>
      </w:r>
      <w:r w:rsidR="00326702">
        <w:rPr>
          <w:rFonts w:ascii="Times New Roman" w:hAnsi="Times New Roman" w:cs="Times New Roman"/>
          <w:sz w:val="24"/>
          <w:szCs w:val="22"/>
        </w:rPr>
        <w:t xml:space="preserve"> </w:t>
      </w:r>
      <w:r w:rsidR="00326702" w:rsidRPr="007600E7">
        <w:rPr>
          <w:rFonts w:ascii="Times New Roman" w:hAnsi="Times New Roman" w:cs="Times New Roman"/>
          <w:sz w:val="24"/>
          <w:szCs w:val="22"/>
        </w:rPr>
        <w:t>km </w:t>
      </w:r>
      <w:r w:rsidR="00841D81" w:rsidRPr="00841D81">
        <w:rPr>
          <w:rFonts w:ascii="Times New Roman" w:hAnsi="Times New Roman" w:cs="Times New Roman"/>
          <w:sz w:val="24"/>
          <w:szCs w:val="22"/>
        </w:rPr>
        <w:t>338</w:t>
      </w:r>
      <w:r w:rsidR="00841D81">
        <w:rPr>
          <w:rFonts w:ascii="Times New Roman" w:hAnsi="Times New Roman" w:cs="Times New Roman"/>
          <w:sz w:val="24"/>
          <w:szCs w:val="22"/>
        </w:rPr>
        <w:t>,</w:t>
      </w:r>
      <w:r w:rsidR="00841D81" w:rsidRPr="00841D81">
        <w:rPr>
          <w:rFonts w:ascii="Times New Roman" w:hAnsi="Times New Roman" w:cs="Times New Roman"/>
          <w:sz w:val="24"/>
          <w:szCs w:val="22"/>
        </w:rPr>
        <w:t>79</w:t>
      </w:r>
      <w:r w:rsidR="00841D81">
        <w:rPr>
          <w:rFonts w:ascii="Times New Roman" w:hAnsi="Times New Roman" w:cs="Times New Roman"/>
          <w:sz w:val="24"/>
          <w:szCs w:val="22"/>
        </w:rPr>
        <w:t xml:space="preserve">5 </w:t>
      </w:r>
      <w:r w:rsidR="00577B70" w:rsidRPr="007600E7">
        <w:rPr>
          <w:rFonts w:ascii="Times New Roman" w:hAnsi="Times New Roman" w:cs="Times New Roman"/>
          <w:sz w:val="24"/>
          <w:szCs w:val="22"/>
        </w:rPr>
        <w:t>raudteeülesõidukoh</w:t>
      </w:r>
      <w:r w:rsidR="00765C50">
        <w:rPr>
          <w:rFonts w:ascii="Times New Roman" w:hAnsi="Times New Roman" w:cs="Times New Roman"/>
          <w:sz w:val="24"/>
          <w:szCs w:val="22"/>
        </w:rPr>
        <w:t>t</w:t>
      </w:r>
      <w:r w:rsidR="00577B70" w:rsidRPr="007600E7">
        <w:rPr>
          <w:rFonts w:ascii="Times New Roman" w:hAnsi="Times New Roman" w:cs="Times New Roman"/>
          <w:sz w:val="24"/>
          <w:szCs w:val="22"/>
        </w:rPr>
        <w:t xml:space="preserve"> asu</w:t>
      </w:r>
      <w:r w:rsidR="00765C50">
        <w:rPr>
          <w:rFonts w:ascii="Times New Roman" w:hAnsi="Times New Roman" w:cs="Times New Roman"/>
          <w:sz w:val="24"/>
          <w:szCs w:val="22"/>
        </w:rPr>
        <w:t>b</w:t>
      </w:r>
      <w:r w:rsidR="00577B70" w:rsidRPr="007600E7">
        <w:rPr>
          <w:rFonts w:ascii="Times New Roman" w:hAnsi="Times New Roman" w:cs="Times New Roman"/>
          <w:sz w:val="24"/>
          <w:szCs w:val="22"/>
        </w:rPr>
        <w:t xml:space="preserve"> </w:t>
      </w:r>
      <w:r w:rsidR="00326702">
        <w:rPr>
          <w:rFonts w:ascii="Times New Roman" w:hAnsi="Times New Roman" w:cs="Times New Roman"/>
          <w:sz w:val="24"/>
          <w:szCs w:val="22"/>
        </w:rPr>
        <w:t>Lääne-Viru</w:t>
      </w:r>
      <w:r w:rsidR="00577B70">
        <w:rPr>
          <w:rFonts w:ascii="Times New Roman" w:hAnsi="Times New Roman" w:cs="Times New Roman"/>
          <w:sz w:val="24"/>
          <w:szCs w:val="22"/>
        </w:rPr>
        <w:t xml:space="preserve"> maakonnas </w:t>
      </w:r>
      <w:r w:rsidR="00326702">
        <w:rPr>
          <w:rFonts w:ascii="Times New Roman" w:hAnsi="Times New Roman" w:cs="Times New Roman"/>
          <w:sz w:val="24"/>
          <w:szCs w:val="22"/>
        </w:rPr>
        <w:t>Väike-Maarja</w:t>
      </w:r>
      <w:r w:rsidR="00577B70">
        <w:rPr>
          <w:rFonts w:ascii="Times New Roman" w:hAnsi="Times New Roman" w:cs="Times New Roman"/>
          <w:sz w:val="24"/>
          <w:szCs w:val="22"/>
        </w:rPr>
        <w:t xml:space="preserve"> vallas </w:t>
      </w:r>
      <w:r w:rsidR="00577B70" w:rsidRPr="007600E7">
        <w:rPr>
          <w:rFonts w:ascii="Times New Roman" w:hAnsi="Times New Roman" w:cs="Times New Roman"/>
          <w:sz w:val="24"/>
          <w:szCs w:val="22"/>
        </w:rPr>
        <w:t xml:space="preserve"> </w:t>
      </w:r>
      <w:r w:rsidR="00164ECB">
        <w:rPr>
          <w:rFonts w:ascii="Times New Roman" w:hAnsi="Times New Roman" w:cs="Times New Roman"/>
          <w:sz w:val="24"/>
          <w:szCs w:val="22"/>
        </w:rPr>
        <w:t>Kiltsi jaama peateel</w:t>
      </w:r>
      <w:r w:rsidR="00D123CE">
        <w:rPr>
          <w:rFonts w:ascii="Times New Roman" w:hAnsi="Times New Roman" w:cs="Times New Roman"/>
          <w:sz w:val="24"/>
          <w:szCs w:val="22"/>
        </w:rPr>
        <w:t xml:space="preserve"> ja </w:t>
      </w:r>
      <w:r w:rsidR="00A63694" w:rsidRPr="00A63694">
        <w:rPr>
          <w:rFonts w:ascii="Times New Roman" w:hAnsi="Times New Roman" w:cs="Times New Roman"/>
          <w:sz w:val="24"/>
          <w:szCs w:val="22"/>
        </w:rPr>
        <w:t>Järva-Jaani-Pikevere-Ebavere (15127)</w:t>
      </w:r>
      <w:r w:rsidR="00A63694">
        <w:rPr>
          <w:rFonts w:ascii="Times New Roman" w:hAnsi="Times New Roman" w:cs="Times New Roman"/>
          <w:sz w:val="24"/>
          <w:szCs w:val="22"/>
        </w:rPr>
        <w:t xml:space="preserve"> </w:t>
      </w:r>
      <w:r w:rsidR="00326702">
        <w:rPr>
          <w:rFonts w:ascii="Times New Roman" w:hAnsi="Times New Roman" w:cs="Times New Roman"/>
          <w:sz w:val="24"/>
          <w:szCs w:val="22"/>
        </w:rPr>
        <w:t>teel (</w:t>
      </w:r>
      <w:r w:rsidR="00A63694">
        <w:rPr>
          <w:rFonts w:ascii="Times New Roman" w:hAnsi="Times New Roman" w:cs="Times New Roman"/>
          <w:sz w:val="24"/>
          <w:szCs w:val="22"/>
        </w:rPr>
        <w:t xml:space="preserve">km </w:t>
      </w:r>
      <w:r w:rsidR="00A63694" w:rsidRPr="00A63694">
        <w:rPr>
          <w:rFonts w:ascii="Times New Roman" w:hAnsi="Times New Roman" w:cs="Times New Roman"/>
          <w:sz w:val="24"/>
          <w:szCs w:val="22"/>
        </w:rPr>
        <w:t>19.848</w:t>
      </w:r>
      <w:r w:rsidR="00326702">
        <w:rPr>
          <w:rFonts w:ascii="Times New Roman" w:hAnsi="Times New Roman" w:cs="Times New Roman"/>
          <w:sz w:val="24"/>
          <w:szCs w:val="22"/>
        </w:rPr>
        <w:t xml:space="preserve">). </w:t>
      </w:r>
      <w:r w:rsidR="00577B70">
        <w:rPr>
          <w:rFonts w:ascii="Times New Roman" w:hAnsi="Times New Roman" w:cs="Times New Roman"/>
          <w:sz w:val="24"/>
          <w:szCs w:val="22"/>
        </w:rPr>
        <w:t>Ülesõidukoh</w:t>
      </w:r>
      <w:r w:rsidR="00765C50">
        <w:rPr>
          <w:rFonts w:ascii="Times New Roman" w:hAnsi="Times New Roman" w:cs="Times New Roman"/>
          <w:sz w:val="24"/>
          <w:szCs w:val="22"/>
        </w:rPr>
        <w:t>t</w:t>
      </w:r>
      <w:r w:rsidR="00577B70">
        <w:rPr>
          <w:rFonts w:ascii="Times New Roman" w:hAnsi="Times New Roman" w:cs="Times New Roman"/>
          <w:sz w:val="24"/>
          <w:szCs w:val="22"/>
        </w:rPr>
        <w:t xml:space="preserve"> asu</w:t>
      </w:r>
      <w:r w:rsidR="00D123CE">
        <w:rPr>
          <w:rFonts w:ascii="Times New Roman" w:hAnsi="Times New Roman" w:cs="Times New Roman"/>
          <w:sz w:val="24"/>
          <w:szCs w:val="22"/>
        </w:rPr>
        <w:t>b</w:t>
      </w:r>
      <w:r w:rsidR="00577B70">
        <w:rPr>
          <w:rFonts w:ascii="Times New Roman" w:hAnsi="Times New Roman" w:cs="Times New Roman"/>
          <w:sz w:val="24"/>
          <w:szCs w:val="22"/>
        </w:rPr>
        <w:t xml:space="preserve"> </w:t>
      </w:r>
      <w:r w:rsidR="009D7FCF">
        <w:rPr>
          <w:rFonts w:ascii="Times New Roman" w:hAnsi="Times New Roman" w:cs="Times New Roman"/>
          <w:sz w:val="24"/>
          <w:szCs w:val="22"/>
        </w:rPr>
        <w:t>sirgel teelõigul</w:t>
      </w:r>
      <w:r w:rsidR="00577B70">
        <w:rPr>
          <w:rFonts w:ascii="Times New Roman" w:hAnsi="Times New Roman" w:cs="Times New Roman"/>
          <w:sz w:val="24"/>
          <w:szCs w:val="22"/>
        </w:rPr>
        <w:t xml:space="preserve"> </w:t>
      </w:r>
      <w:r w:rsidR="00565A3B">
        <w:rPr>
          <w:rFonts w:ascii="Times New Roman" w:hAnsi="Times New Roman" w:cs="Times New Roman"/>
          <w:sz w:val="24"/>
          <w:szCs w:val="22"/>
        </w:rPr>
        <w:t>ning</w:t>
      </w:r>
      <w:r w:rsidR="00577B70">
        <w:rPr>
          <w:rFonts w:ascii="Times New Roman" w:hAnsi="Times New Roman" w:cs="Times New Roman"/>
          <w:sz w:val="24"/>
          <w:szCs w:val="22"/>
        </w:rPr>
        <w:t xml:space="preserve"> on varustatud signalisatsiooni</w:t>
      </w:r>
      <w:r w:rsidR="000A4D7C">
        <w:rPr>
          <w:rFonts w:ascii="Times New Roman" w:hAnsi="Times New Roman" w:cs="Times New Roman"/>
          <w:sz w:val="24"/>
          <w:szCs w:val="22"/>
        </w:rPr>
        <w:t xml:space="preserve"> </w:t>
      </w:r>
      <w:r w:rsidR="00FB2251">
        <w:rPr>
          <w:rFonts w:ascii="Times New Roman" w:hAnsi="Times New Roman" w:cs="Times New Roman"/>
          <w:sz w:val="24"/>
          <w:szCs w:val="22"/>
        </w:rPr>
        <w:t xml:space="preserve">ja </w:t>
      </w:r>
      <w:r w:rsidR="000A4D7C">
        <w:rPr>
          <w:rFonts w:ascii="Times New Roman" w:hAnsi="Times New Roman" w:cs="Times New Roman"/>
          <w:sz w:val="24"/>
          <w:szCs w:val="22"/>
        </w:rPr>
        <w:t>tõkkepuud</w:t>
      </w:r>
      <w:r w:rsidR="00FB2251">
        <w:rPr>
          <w:rFonts w:ascii="Times New Roman" w:hAnsi="Times New Roman" w:cs="Times New Roman"/>
          <w:sz w:val="24"/>
          <w:szCs w:val="22"/>
        </w:rPr>
        <w:t>ega</w:t>
      </w:r>
      <w:r w:rsidR="00577B70">
        <w:rPr>
          <w:rFonts w:ascii="Times New Roman" w:hAnsi="Times New Roman" w:cs="Times New Roman"/>
          <w:sz w:val="24"/>
          <w:szCs w:val="22"/>
        </w:rPr>
        <w:t>.</w:t>
      </w:r>
    </w:p>
    <w:p w14:paraId="14728FDF" w14:textId="3FD86363" w:rsidR="006D293C" w:rsidRDefault="000D0CD2" w:rsidP="00577B70">
      <w:pPr>
        <w:pStyle w:val="BodyText"/>
        <w:spacing w:line="360" w:lineRule="auto"/>
        <w:ind w:firstLine="284"/>
        <w:jc w:val="both"/>
        <w:rPr>
          <w:rFonts w:ascii="Times New Roman" w:hAnsi="Times New Roman" w:cs="Times New Roman"/>
          <w:sz w:val="24"/>
          <w:szCs w:val="22"/>
        </w:rPr>
      </w:pPr>
      <w:r>
        <w:rPr>
          <w:noProof/>
          <w14:ligatures w14:val="standardContextual"/>
        </w:rPr>
        <w:drawing>
          <wp:inline distT="0" distB="0" distL="0" distR="0" wp14:anchorId="6B69B124" wp14:editId="792332BD">
            <wp:extent cx="5868035" cy="5003800"/>
            <wp:effectExtent l="0" t="0" r="0" b="6350"/>
            <wp:docPr id="1205698322"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698322" name="Picture 1" descr="A map of a city&#10;&#10;Description automatically generated"/>
                    <pic:cNvPicPr/>
                  </pic:nvPicPr>
                  <pic:blipFill>
                    <a:blip r:embed="rId14"/>
                    <a:stretch>
                      <a:fillRect/>
                    </a:stretch>
                  </pic:blipFill>
                  <pic:spPr>
                    <a:xfrm>
                      <a:off x="0" y="0"/>
                      <a:ext cx="5868035" cy="5003800"/>
                    </a:xfrm>
                    <a:prstGeom prst="rect">
                      <a:avLst/>
                    </a:prstGeom>
                  </pic:spPr>
                </pic:pic>
              </a:graphicData>
            </a:graphic>
          </wp:inline>
        </w:drawing>
      </w:r>
    </w:p>
    <w:p w14:paraId="092EC201" w14:textId="019E8137" w:rsidR="003023C9" w:rsidRDefault="006D293C" w:rsidP="00577B70">
      <w:pPr>
        <w:pStyle w:val="BodyText"/>
        <w:spacing w:line="360" w:lineRule="auto"/>
        <w:ind w:firstLine="284"/>
        <w:jc w:val="both"/>
        <w:rPr>
          <w:rFonts w:ascii="Times New Roman" w:hAnsi="Times New Roman" w:cs="Times New Roman"/>
          <w:i/>
          <w:iCs/>
          <w:sz w:val="24"/>
          <w:szCs w:val="28"/>
        </w:rPr>
      </w:pPr>
      <w:r>
        <w:rPr>
          <w:rFonts w:ascii="Times New Roman" w:hAnsi="Times New Roman" w:cs="Times New Roman"/>
          <w:i/>
          <w:iCs/>
          <w:sz w:val="24"/>
          <w:szCs w:val="28"/>
        </w:rPr>
        <w:t xml:space="preserve">Kaart 2. </w:t>
      </w:r>
      <w:r w:rsidR="00400D42">
        <w:rPr>
          <w:rFonts w:ascii="Times New Roman" w:hAnsi="Times New Roman" w:cs="Times New Roman"/>
          <w:i/>
          <w:iCs/>
          <w:sz w:val="24"/>
          <w:szCs w:val="28"/>
        </w:rPr>
        <w:t>Kiltsi</w:t>
      </w:r>
      <w:r w:rsidR="004C6D69">
        <w:rPr>
          <w:rFonts w:ascii="Times New Roman" w:hAnsi="Times New Roman" w:cs="Times New Roman"/>
          <w:i/>
          <w:iCs/>
          <w:sz w:val="24"/>
          <w:szCs w:val="28"/>
        </w:rPr>
        <w:t xml:space="preserve"> </w:t>
      </w:r>
      <w:r>
        <w:rPr>
          <w:rFonts w:ascii="Times New Roman" w:hAnsi="Times New Roman" w:cs="Times New Roman"/>
          <w:i/>
          <w:iCs/>
          <w:sz w:val="24"/>
          <w:szCs w:val="28"/>
        </w:rPr>
        <w:t>raudteeülesõidukoh</w:t>
      </w:r>
      <w:r w:rsidR="00765C50">
        <w:rPr>
          <w:rFonts w:ascii="Times New Roman" w:hAnsi="Times New Roman" w:cs="Times New Roman"/>
          <w:i/>
          <w:iCs/>
          <w:sz w:val="24"/>
          <w:szCs w:val="28"/>
        </w:rPr>
        <w:t>a</w:t>
      </w:r>
      <w:r>
        <w:rPr>
          <w:rFonts w:ascii="Times New Roman" w:hAnsi="Times New Roman" w:cs="Times New Roman"/>
          <w:i/>
          <w:iCs/>
          <w:sz w:val="24"/>
          <w:szCs w:val="28"/>
        </w:rPr>
        <w:t xml:space="preserve"> asukoht</w:t>
      </w:r>
    </w:p>
    <w:p w14:paraId="28D136AE" w14:textId="77777777" w:rsidR="003023C9" w:rsidRDefault="003023C9">
      <w:pPr>
        <w:spacing w:after="160" w:line="259" w:lineRule="auto"/>
        <w:rPr>
          <w:rFonts w:eastAsiaTheme="minorHAnsi"/>
          <w:i/>
          <w:iCs/>
          <w:szCs w:val="28"/>
          <w:lang w:eastAsia="en-US"/>
        </w:rPr>
      </w:pPr>
      <w:r>
        <w:rPr>
          <w:i/>
          <w:iCs/>
          <w:szCs w:val="28"/>
        </w:rPr>
        <w:br w:type="page"/>
      </w:r>
    </w:p>
    <w:p w14:paraId="4F5A5826" w14:textId="77777777" w:rsidR="00577B70" w:rsidRDefault="00577B70" w:rsidP="00577B70">
      <w:pPr>
        <w:pStyle w:val="Heading2"/>
        <w:numPr>
          <w:ilvl w:val="1"/>
          <w:numId w:val="1"/>
        </w:numPr>
      </w:pPr>
      <w:bookmarkStart w:id="16" w:name="_Toc133227805"/>
      <w:bookmarkStart w:id="17" w:name="_Toc178601518"/>
      <w:r>
        <w:lastRenderedPageBreak/>
        <w:t>Üldandmed</w:t>
      </w:r>
      <w:bookmarkEnd w:id="16"/>
      <w:bookmarkEnd w:id="17"/>
    </w:p>
    <w:p w14:paraId="57F487EA" w14:textId="3568A858" w:rsidR="00577B70" w:rsidRDefault="00577B70" w:rsidP="00577B70">
      <w:pPr>
        <w:pStyle w:val="BodyText"/>
        <w:rPr>
          <w:rFonts w:ascii="Times New Roman" w:hAnsi="Times New Roman" w:cs="Times New Roman"/>
          <w:sz w:val="24"/>
          <w:szCs w:val="22"/>
        </w:rPr>
      </w:pPr>
      <w:r w:rsidRPr="00807C29">
        <w:rPr>
          <w:rFonts w:ascii="Times New Roman" w:hAnsi="Times New Roman" w:cs="Times New Roman"/>
          <w:sz w:val="24"/>
          <w:szCs w:val="22"/>
        </w:rPr>
        <w:t>Andmed ja parameetrid olemasoleva raudteeülesõidukoh</w:t>
      </w:r>
      <w:r w:rsidR="007D1298">
        <w:rPr>
          <w:rFonts w:ascii="Times New Roman" w:hAnsi="Times New Roman" w:cs="Times New Roman"/>
          <w:sz w:val="24"/>
          <w:szCs w:val="22"/>
        </w:rPr>
        <w:t>t</w:t>
      </w:r>
      <w:r w:rsidRPr="00807C29">
        <w:rPr>
          <w:rFonts w:ascii="Times New Roman" w:hAnsi="Times New Roman" w:cs="Times New Roman"/>
          <w:sz w:val="24"/>
          <w:szCs w:val="22"/>
        </w:rPr>
        <w:t>a</w:t>
      </w:r>
      <w:r w:rsidR="007D1298">
        <w:rPr>
          <w:rFonts w:ascii="Times New Roman" w:hAnsi="Times New Roman" w:cs="Times New Roman"/>
          <w:sz w:val="24"/>
          <w:szCs w:val="22"/>
        </w:rPr>
        <w:t>de</w:t>
      </w:r>
      <w:r w:rsidRPr="00807C29">
        <w:rPr>
          <w:rFonts w:ascii="Times New Roman" w:hAnsi="Times New Roman" w:cs="Times New Roman"/>
          <w:sz w:val="24"/>
          <w:szCs w:val="22"/>
        </w:rPr>
        <w:t xml:space="preserve"> kohta on toodud tabelis 1.</w:t>
      </w:r>
    </w:p>
    <w:p w14:paraId="5B0EFB3E" w14:textId="0FEA9901" w:rsidR="00577B70" w:rsidRPr="003045D7" w:rsidRDefault="00577B70" w:rsidP="00577B70">
      <w:pPr>
        <w:pStyle w:val="Caption"/>
        <w:rPr>
          <w:rFonts w:ascii="Times New Roman" w:hAnsi="Times New Roman" w:cs="Times New Roman"/>
          <w:sz w:val="22"/>
          <w:szCs w:val="22"/>
        </w:rPr>
      </w:pPr>
      <w:r w:rsidRPr="003045D7">
        <w:rPr>
          <w:rFonts w:ascii="Times New Roman" w:hAnsi="Times New Roman" w:cs="Times New Roman"/>
          <w:sz w:val="22"/>
          <w:szCs w:val="22"/>
        </w:rPr>
        <w:t>Tabel 1. Olemasoleva</w:t>
      </w:r>
      <w:r w:rsidR="007D1298">
        <w:rPr>
          <w:rFonts w:ascii="Times New Roman" w:hAnsi="Times New Roman" w:cs="Times New Roman"/>
          <w:sz w:val="22"/>
          <w:szCs w:val="22"/>
        </w:rPr>
        <w:t>te</w:t>
      </w:r>
      <w:r w:rsidRPr="003045D7">
        <w:rPr>
          <w:rFonts w:ascii="Times New Roman" w:hAnsi="Times New Roman" w:cs="Times New Roman"/>
          <w:sz w:val="22"/>
          <w:szCs w:val="22"/>
        </w:rPr>
        <w:t xml:space="preserve"> raudteeülesõidukoh</w:t>
      </w:r>
      <w:r w:rsidR="007D1298">
        <w:rPr>
          <w:rFonts w:ascii="Times New Roman" w:hAnsi="Times New Roman" w:cs="Times New Roman"/>
          <w:sz w:val="22"/>
          <w:szCs w:val="22"/>
        </w:rPr>
        <w:t>t</w:t>
      </w:r>
      <w:r w:rsidRPr="003045D7">
        <w:rPr>
          <w:rFonts w:ascii="Times New Roman" w:hAnsi="Times New Roman" w:cs="Times New Roman"/>
          <w:sz w:val="22"/>
          <w:szCs w:val="22"/>
        </w:rPr>
        <w:t>a</w:t>
      </w:r>
      <w:r w:rsidR="007D1298">
        <w:rPr>
          <w:rFonts w:ascii="Times New Roman" w:hAnsi="Times New Roman" w:cs="Times New Roman"/>
          <w:sz w:val="22"/>
          <w:szCs w:val="22"/>
        </w:rPr>
        <w:t>de</w:t>
      </w:r>
      <w:r w:rsidRPr="003045D7">
        <w:rPr>
          <w:rFonts w:ascii="Times New Roman" w:hAnsi="Times New Roman" w:cs="Times New Roman"/>
          <w:sz w:val="22"/>
          <w:szCs w:val="22"/>
        </w:rPr>
        <w:t xml:space="preserve"> andmed ja parameetrid</w:t>
      </w:r>
    </w:p>
    <w:tbl>
      <w:tblPr>
        <w:tblW w:w="6600" w:type="dxa"/>
        <w:tblCellMar>
          <w:left w:w="70" w:type="dxa"/>
          <w:right w:w="70" w:type="dxa"/>
        </w:tblCellMar>
        <w:tblLook w:val="04A0" w:firstRow="1" w:lastRow="0" w:firstColumn="1" w:lastColumn="0" w:noHBand="0" w:noVBand="1"/>
      </w:tblPr>
      <w:tblGrid>
        <w:gridCol w:w="4700"/>
        <w:gridCol w:w="1900"/>
      </w:tblGrid>
      <w:tr w:rsidR="00E347AF" w14:paraId="29E88621" w14:textId="77777777" w:rsidTr="00E347AF">
        <w:trPr>
          <w:trHeight w:val="420"/>
        </w:trPr>
        <w:tc>
          <w:tcPr>
            <w:tcW w:w="4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28F529" w14:textId="77777777" w:rsidR="00E347AF" w:rsidRDefault="00E347AF">
            <w:pPr>
              <w:rPr>
                <w:color w:val="000000"/>
                <w:sz w:val="22"/>
                <w:szCs w:val="22"/>
                <w:lang w:eastAsia="et-EE"/>
              </w:rPr>
            </w:pPr>
            <w:r>
              <w:rPr>
                <w:color w:val="000000"/>
                <w:sz w:val="22"/>
                <w:szCs w:val="22"/>
              </w:rPr>
              <w:t>Kategooria</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14:paraId="405221D4" w14:textId="77777777" w:rsidR="00E347AF" w:rsidRDefault="00E347AF">
            <w:pPr>
              <w:jc w:val="center"/>
              <w:rPr>
                <w:color w:val="000000"/>
                <w:sz w:val="22"/>
                <w:szCs w:val="22"/>
              </w:rPr>
            </w:pPr>
            <w:r>
              <w:rPr>
                <w:color w:val="000000"/>
                <w:sz w:val="22"/>
                <w:szCs w:val="22"/>
              </w:rPr>
              <w:t>II</w:t>
            </w:r>
          </w:p>
        </w:tc>
      </w:tr>
      <w:tr w:rsidR="00E347AF" w14:paraId="5E898413" w14:textId="77777777" w:rsidTr="00E347AF">
        <w:trPr>
          <w:trHeight w:val="420"/>
        </w:trPr>
        <w:tc>
          <w:tcPr>
            <w:tcW w:w="4700" w:type="dxa"/>
            <w:tcBorders>
              <w:top w:val="nil"/>
              <w:left w:val="single" w:sz="4" w:space="0" w:color="auto"/>
              <w:bottom w:val="single" w:sz="4" w:space="0" w:color="auto"/>
              <w:right w:val="single" w:sz="4" w:space="0" w:color="auto"/>
            </w:tcBorders>
            <w:shd w:val="clear" w:color="auto" w:fill="auto"/>
            <w:vAlign w:val="center"/>
            <w:hideMark/>
          </w:tcPr>
          <w:p w14:paraId="586E57BC" w14:textId="77777777" w:rsidR="00E347AF" w:rsidRDefault="00E347AF">
            <w:pPr>
              <w:rPr>
                <w:color w:val="000000"/>
                <w:sz w:val="22"/>
                <w:szCs w:val="22"/>
              </w:rPr>
            </w:pPr>
            <w:r>
              <w:rPr>
                <w:color w:val="000000"/>
                <w:sz w:val="22"/>
                <w:szCs w:val="22"/>
              </w:rPr>
              <w:t>Raudteede arv raudteeülesõidukohal</w:t>
            </w:r>
          </w:p>
        </w:tc>
        <w:tc>
          <w:tcPr>
            <w:tcW w:w="1900" w:type="dxa"/>
            <w:tcBorders>
              <w:top w:val="nil"/>
              <w:left w:val="nil"/>
              <w:bottom w:val="single" w:sz="4" w:space="0" w:color="auto"/>
              <w:right w:val="single" w:sz="4" w:space="0" w:color="auto"/>
            </w:tcBorders>
            <w:shd w:val="clear" w:color="auto" w:fill="auto"/>
            <w:vAlign w:val="center"/>
            <w:hideMark/>
          </w:tcPr>
          <w:p w14:paraId="1C28A689" w14:textId="77777777" w:rsidR="00E347AF" w:rsidRDefault="00E347AF">
            <w:pPr>
              <w:jc w:val="center"/>
              <w:rPr>
                <w:color w:val="000000"/>
                <w:sz w:val="22"/>
                <w:szCs w:val="22"/>
              </w:rPr>
            </w:pPr>
            <w:r>
              <w:rPr>
                <w:color w:val="000000"/>
                <w:sz w:val="22"/>
                <w:szCs w:val="22"/>
              </w:rPr>
              <w:t>1</w:t>
            </w:r>
          </w:p>
        </w:tc>
      </w:tr>
      <w:tr w:rsidR="00E347AF" w14:paraId="517183D7" w14:textId="77777777" w:rsidTr="00E347AF">
        <w:trPr>
          <w:trHeight w:val="420"/>
        </w:trPr>
        <w:tc>
          <w:tcPr>
            <w:tcW w:w="4700" w:type="dxa"/>
            <w:tcBorders>
              <w:top w:val="nil"/>
              <w:left w:val="single" w:sz="4" w:space="0" w:color="auto"/>
              <w:bottom w:val="single" w:sz="4" w:space="0" w:color="auto"/>
              <w:right w:val="single" w:sz="4" w:space="0" w:color="auto"/>
            </w:tcBorders>
            <w:shd w:val="clear" w:color="auto" w:fill="auto"/>
            <w:vAlign w:val="center"/>
            <w:hideMark/>
          </w:tcPr>
          <w:p w14:paraId="5C9CB07B" w14:textId="77777777" w:rsidR="00E347AF" w:rsidRDefault="00E347AF">
            <w:pPr>
              <w:rPr>
                <w:color w:val="000000"/>
                <w:sz w:val="22"/>
                <w:szCs w:val="22"/>
              </w:rPr>
            </w:pPr>
            <w:r>
              <w:rPr>
                <w:color w:val="000000"/>
                <w:sz w:val="22"/>
                <w:szCs w:val="22"/>
              </w:rPr>
              <w:t>Raudtee on elektrifitseeritud</w:t>
            </w:r>
          </w:p>
        </w:tc>
        <w:tc>
          <w:tcPr>
            <w:tcW w:w="1900" w:type="dxa"/>
            <w:tcBorders>
              <w:top w:val="nil"/>
              <w:left w:val="nil"/>
              <w:bottom w:val="single" w:sz="4" w:space="0" w:color="auto"/>
              <w:right w:val="single" w:sz="4" w:space="0" w:color="auto"/>
            </w:tcBorders>
            <w:shd w:val="clear" w:color="auto" w:fill="auto"/>
            <w:vAlign w:val="center"/>
            <w:hideMark/>
          </w:tcPr>
          <w:p w14:paraId="022B47E3" w14:textId="77777777" w:rsidR="00E347AF" w:rsidRDefault="00E347AF">
            <w:pPr>
              <w:jc w:val="center"/>
              <w:rPr>
                <w:color w:val="000000"/>
                <w:sz w:val="22"/>
                <w:szCs w:val="22"/>
              </w:rPr>
            </w:pPr>
            <w:r>
              <w:rPr>
                <w:color w:val="000000"/>
                <w:sz w:val="22"/>
                <w:szCs w:val="22"/>
              </w:rPr>
              <w:t>ei</w:t>
            </w:r>
          </w:p>
        </w:tc>
      </w:tr>
      <w:tr w:rsidR="00E347AF" w14:paraId="7F5A4D09" w14:textId="77777777" w:rsidTr="00E347AF">
        <w:trPr>
          <w:trHeight w:val="420"/>
        </w:trPr>
        <w:tc>
          <w:tcPr>
            <w:tcW w:w="4700" w:type="dxa"/>
            <w:tcBorders>
              <w:top w:val="nil"/>
              <w:left w:val="single" w:sz="4" w:space="0" w:color="auto"/>
              <w:bottom w:val="single" w:sz="4" w:space="0" w:color="auto"/>
              <w:right w:val="single" w:sz="4" w:space="0" w:color="auto"/>
            </w:tcBorders>
            <w:shd w:val="clear" w:color="auto" w:fill="auto"/>
            <w:vAlign w:val="center"/>
            <w:hideMark/>
          </w:tcPr>
          <w:p w14:paraId="0ADBA7AD" w14:textId="77777777" w:rsidR="00E347AF" w:rsidRDefault="00E347AF">
            <w:pPr>
              <w:rPr>
                <w:color w:val="000000"/>
                <w:sz w:val="22"/>
                <w:szCs w:val="22"/>
              </w:rPr>
            </w:pPr>
            <w:r>
              <w:rPr>
                <w:color w:val="000000"/>
                <w:sz w:val="22"/>
                <w:szCs w:val="22"/>
              </w:rPr>
              <w:t>Foorsignalisatsioon</w:t>
            </w:r>
          </w:p>
        </w:tc>
        <w:tc>
          <w:tcPr>
            <w:tcW w:w="1900" w:type="dxa"/>
            <w:tcBorders>
              <w:top w:val="nil"/>
              <w:left w:val="nil"/>
              <w:bottom w:val="single" w:sz="4" w:space="0" w:color="auto"/>
              <w:right w:val="single" w:sz="4" w:space="0" w:color="auto"/>
            </w:tcBorders>
            <w:shd w:val="clear" w:color="auto" w:fill="auto"/>
            <w:vAlign w:val="center"/>
            <w:hideMark/>
          </w:tcPr>
          <w:p w14:paraId="27BC56CA" w14:textId="77777777" w:rsidR="00E347AF" w:rsidRDefault="00E347AF">
            <w:pPr>
              <w:jc w:val="center"/>
              <w:rPr>
                <w:color w:val="000000"/>
                <w:sz w:val="22"/>
                <w:szCs w:val="22"/>
              </w:rPr>
            </w:pPr>
            <w:r>
              <w:rPr>
                <w:color w:val="000000"/>
                <w:sz w:val="22"/>
                <w:szCs w:val="22"/>
              </w:rPr>
              <w:t>jah</w:t>
            </w:r>
          </w:p>
        </w:tc>
      </w:tr>
      <w:tr w:rsidR="00E347AF" w14:paraId="2562A9A9" w14:textId="77777777" w:rsidTr="00E347AF">
        <w:trPr>
          <w:trHeight w:val="420"/>
        </w:trPr>
        <w:tc>
          <w:tcPr>
            <w:tcW w:w="4700" w:type="dxa"/>
            <w:tcBorders>
              <w:top w:val="nil"/>
              <w:left w:val="single" w:sz="4" w:space="0" w:color="auto"/>
              <w:bottom w:val="single" w:sz="4" w:space="0" w:color="auto"/>
              <w:right w:val="single" w:sz="4" w:space="0" w:color="auto"/>
            </w:tcBorders>
            <w:shd w:val="clear" w:color="auto" w:fill="auto"/>
            <w:vAlign w:val="center"/>
            <w:hideMark/>
          </w:tcPr>
          <w:p w14:paraId="464A4150" w14:textId="77777777" w:rsidR="00E347AF" w:rsidRDefault="00E347AF">
            <w:pPr>
              <w:rPr>
                <w:color w:val="000000"/>
                <w:sz w:val="22"/>
                <w:szCs w:val="22"/>
              </w:rPr>
            </w:pPr>
            <w:r>
              <w:rPr>
                <w:color w:val="000000"/>
                <w:sz w:val="22"/>
                <w:szCs w:val="22"/>
              </w:rPr>
              <w:t>Tõkkepuud</w:t>
            </w:r>
          </w:p>
        </w:tc>
        <w:tc>
          <w:tcPr>
            <w:tcW w:w="1900" w:type="dxa"/>
            <w:tcBorders>
              <w:top w:val="nil"/>
              <w:left w:val="nil"/>
              <w:bottom w:val="single" w:sz="4" w:space="0" w:color="auto"/>
              <w:right w:val="single" w:sz="4" w:space="0" w:color="auto"/>
            </w:tcBorders>
            <w:shd w:val="clear" w:color="auto" w:fill="auto"/>
            <w:vAlign w:val="center"/>
            <w:hideMark/>
          </w:tcPr>
          <w:p w14:paraId="29B87B65" w14:textId="77777777" w:rsidR="00E347AF" w:rsidRDefault="00E347AF">
            <w:pPr>
              <w:jc w:val="center"/>
              <w:rPr>
                <w:color w:val="000000"/>
                <w:sz w:val="22"/>
                <w:szCs w:val="22"/>
              </w:rPr>
            </w:pPr>
            <w:r>
              <w:rPr>
                <w:color w:val="000000"/>
                <w:sz w:val="22"/>
                <w:szCs w:val="22"/>
              </w:rPr>
              <w:t>jah</w:t>
            </w:r>
          </w:p>
        </w:tc>
      </w:tr>
      <w:tr w:rsidR="00E347AF" w14:paraId="15C10031" w14:textId="77777777" w:rsidTr="00E347AF">
        <w:trPr>
          <w:trHeight w:val="420"/>
        </w:trPr>
        <w:tc>
          <w:tcPr>
            <w:tcW w:w="4700" w:type="dxa"/>
            <w:tcBorders>
              <w:top w:val="nil"/>
              <w:left w:val="single" w:sz="4" w:space="0" w:color="auto"/>
              <w:bottom w:val="single" w:sz="4" w:space="0" w:color="auto"/>
              <w:right w:val="single" w:sz="4" w:space="0" w:color="auto"/>
            </w:tcBorders>
            <w:shd w:val="clear" w:color="auto" w:fill="auto"/>
            <w:vAlign w:val="center"/>
            <w:hideMark/>
          </w:tcPr>
          <w:p w14:paraId="5513754F" w14:textId="77777777" w:rsidR="00E347AF" w:rsidRDefault="00E347AF">
            <w:pPr>
              <w:rPr>
                <w:color w:val="000000"/>
                <w:sz w:val="22"/>
                <w:szCs w:val="22"/>
              </w:rPr>
            </w:pPr>
            <w:r>
              <w:rPr>
                <w:color w:val="000000"/>
                <w:sz w:val="22"/>
                <w:szCs w:val="22"/>
              </w:rPr>
              <w:t>Ülesõidukoha valgustus</w:t>
            </w:r>
          </w:p>
        </w:tc>
        <w:tc>
          <w:tcPr>
            <w:tcW w:w="1900" w:type="dxa"/>
            <w:tcBorders>
              <w:top w:val="nil"/>
              <w:left w:val="nil"/>
              <w:bottom w:val="single" w:sz="4" w:space="0" w:color="auto"/>
              <w:right w:val="single" w:sz="4" w:space="0" w:color="auto"/>
            </w:tcBorders>
            <w:shd w:val="clear" w:color="auto" w:fill="auto"/>
            <w:vAlign w:val="center"/>
            <w:hideMark/>
          </w:tcPr>
          <w:p w14:paraId="66884B63" w14:textId="64A43607" w:rsidR="00E347AF" w:rsidRDefault="00157CA8">
            <w:pPr>
              <w:jc w:val="center"/>
              <w:rPr>
                <w:color w:val="000000"/>
                <w:sz w:val="22"/>
                <w:szCs w:val="22"/>
              </w:rPr>
            </w:pPr>
            <w:r>
              <w:rPr>
                <w:color w:val="000000"/>
                <w:sz w:val="22"/>
                <w:szCs w:val="22"/>
              </w:rPr>
              <w:t>ei</w:t>
            </w:r>
          </w:p>
        </w:tc>
      </w:tr>
      <w:tr w:rsidR="00A63694" w14:paraId="01BD7BF6" w14:textId="77777777" w:rsidTr="00E347AF">
        <w:trPr>
          <w:trHeight w:val="420"/>
        </w:trPr>
        <w:tc>
          <w:tcPr>
            <w:tcW w:w="4700" w:type="dxa"/>
            <w:tcBorders>
              <w:top w:val="nil"/>
              <w:left w:val="single" w:sz="4" w:space="0" w:color="auto"/>
              <w:bottom w:val="single" w:sz="4" w:space="0" w:color="auto"/>
              <w:right w:val="single" w:sz="4" w:space="0" w:color="auto"/>
            </w:tcBorders>
            <w:shd w:val="clear" w:color="auto" w:fill="auto"/>
            <w:vAlign w:val="center"/>
          </w:tcPr>
          <w:p w14:paraId="67DB4200" w14:textId="08AA5913" w:rsidR="00A63694" w:rsidRDefault="002E1F32">
            <w:pPr>
              <w:rPr>
                <w:color w:val="000000"/>
                <w:sz w:val="22"/>
                <w:szCs w:val="22"/>
              </w:rPr>
            </w:pPr>
            <w:r w:rsidRPr="002E1F32">
              <w:rPr>
                <w:color w:val="000000"/>
                <w:sz w:val="22"/>
                <w:szCs w:val="22"/>
              </w:rPr>
              <w:t>AKÖL 202</w:t>
            </w:r>
            <w:r>
              <w:rPr>
                <w:color w:val="000000"/>
                <w:sz w:val="22"/>
                <w:szCs w:val="22"/>
              </w:rPr>
              <w:t>3</w:t>
            </w:r>
            <w:r w:rsidRPr="002E1F32">
              <w:rPr>
                <w:color w:val="000000"/>
                <w:sz w:val="22"/>
                <w:szCs w:val="22"/>
              </w:rPr>
              <w:t xml:space="preserve"> </w:t>
            </w:r>
            <w:r>
              <w:rPr>
                <w:color w:val="000000"/>
                <w:sz w:val="22"/>
                <w:szCs w:val="22"/>
              </w:rPr>
              <w:t xml:space="preserve">/ </w:t>
            </w:r>
            <w:r w:rsidRPr="002E1F32">
              <w:rPr>
                <w:color w:val="000000"/>
                <w:sz w:val="22"/>
                <w:szCs w:val="22"/>
              </w:rPr>
              <w:t>raskeliikluse osakaal</w:t>
            </w:r>
          </w:p>
        </w:tc>
        <w:tc>
          <w:tcPr>
            <w:tcW w:w="1900" w:type="dxa"/>
            <w:tcBorders>
              <w:top w:val="nil"/>
              <w:left w:val="nil"/>
              <w:bottom w:val="single" w:sz="4" w:space="0" w:color="auto"/>
              <w:right w:val="single" w:sz="4" w:space="0" w:color="auto"/>
            </w:tcBorders>
            <w:shd w:val="clear" w:color="auto" w:fill="auto"/>
            <w:vAlign w:val="center"/>
          </w:tcPr>
          <w:p w14:paraId="617FDFE7" w14:textId="538014AA" w:rsidR="00A63694" w:rsidRDefault="002E1F32">
            <w:pPr>
              <w:jc w:val="center"/>
              <w:rPr>
                <w:color w:val="000000"/>
                <w:sz w:val="22"/>
                <w:szCs w:val="22"/>
              </w:rPr>
            </w:pPr>
            <w:r>
              <w:rPr>
                <w:color w:val="000000"/>
                <w:sz w:val="22"/>
                <w:szCs w:val="22"/>
              </w:rPr>
              <w:t>486 / 1%</w:t>
            </w:r>
          </w:p>
        </w:tc>
      </w:tr>
      <w:tr w:rsidR="00E347AF" w14:paraId="767584AA" w14:textId="77777777" w:rsidTr="00E347AF">
        <w:trPr>
          <w:trHeight w:val="420"/>
        </w:trPr>
        <w:tc>
          <w:tcPr>
            <w:tcW w:w="4700" w:type="dxa"/>
            <w:tcBorders>
              <w:top w:val="nil"/>
              <w:left w:val="single" w:sz="4" w:space="0" w:color="auto"/>
              <w:bottom w:val="single" w:sz="4" w:space="0" w:color="auto"/>
              <w:right w:val="single" w:sz="4" w:space="0" w:color="auto"/>
            </w:tcBorders>
            <w:shd w:val="clear" w:color="auto" w:fill="auto"/>
            <w:vAlign w:val="center"/>
            <w:hideMark/>
          </w:tcPr>
          <w:p w14:paraId="28310882" w14:textId="77777777" w:rsidR="00E347AF" w:rsidRDefault="00E347AF">
            <w:pPr>
              <w:rPr>
                <w:color w:val="000000"/>
                <w:sz w:val="22"/>
                <w:szCs w:val="22"/>
              </w:rPr>
            </w:pPr>
            <w:r>
              <w:rPr>
                <w:color w:val="000000"/>
                <w:sz w:val="22"/>
                <w:szCs w:val="22"/>
              </w:rPr>
              <w:t>Rongide intensiivsus</w:t>
            </w:r>
          </w:p>
        </w:tc>
        <w:tc>
          <w:tcPr>
            <w:tcW w:w="1900" w:type="dxa"/>
            <w:tcBorders>
              <w:top w:val="nil"/>
              <w:left w:val="nil"/>
              <w:bottom w:val="single" w:sz="4" w:space="0" w:color="auto"/>
              <w:right w:val="single" w:sz="4" w:space="0" w:color="auto"/>
            </w:tcBorders>
            <w:shd w:val="clear" w:color="auto" w:fill="auto"/>
            <w:vAlign w:val="center"/>
            <w:hideMark/>
          </w:tcPr>
          <w:p w14:paraId="7C20193F" w14:textId="77777777" w:rsidR="00E347AF" w:rsidRDefault="00E347AF">
            <w:pPr>
              <w:jc w:val="center"/>
              <w:rPr>
                <w:color w:val="000000"/>
                <w:sz w:val="22"/>
                <w:szCs w:val="22"/>
              </w:rPr>
            </w:pPr>
            <w:r>
              <w:rPr>
                <w:color w:val="000000"/>
                <w:sz w:val="22"/>
                <w:szCs w:val="22"/>
              </w:rPr>
              <w:t>27 rongi/ööp</w:t>
            </w:r>
          </w:p>
        </w:tc>
      </w:tr>
      <w:tr w:rsidR="00E347AF" w14:paraId="5188BE11" w14:textId="77777777" w:rsidTr="00E347AF">
        <w:trPr>
          <w:trHeight w:val="420"/>
        </w:trPr>
        <w:tc>
          <w:tcPr>
            <w:tcW w:w="4700" w:type="dxa"/>
            <w:tcBorders>
              <w:top w:val="nil"/>
              <w:left w:val="single" w:sz="4" w:space="0" w:color="auto"/>
              <w:bottom w:val="single" w:sz="4" w:space="0" w:color="auto"/>
              <w:right w:val="single" w:sz="4" w:space="0" w:color="auto"/>
            </w:tcBorders>
            <w:shd w:val="clear" w:color="auto" w:fill="auto"/>
            <w:vAlign w:val="center"/>
            <w:hideMark/>
          </w:tcPr>
          <w:p w14:paraId="156F547D" w14:textId="77777777" w:rsidR="00E347AF" w:rsidRDefault="00E347AF">
            <w:pPr>
              <w:rPr>
                <w:color w:val="000000"/>
                <w:sz w:val="22"/>
                <w:szCs w:val="22"/>
              </w:rPr>
            </w:pPr>
            <w:r>
              <w:rPr>
                <w:color w:val="000000"/>
                <w:sz w:val="22"/>
                <w:szCs w:val="22"/>
              </w:rPr>
              <w:t>Rongide suurim kiirus</w:t>
            </w:r>
          </w:p>
        </w:tc>
        <w:tc>
          <w:tcPr>
            <w:tcW w:w="1900" w:type="dxa"/>
            <w:tcBorders>
              <w:top w:val="nil"/>
              <w:left w:val="nil"/>
              <w:bottom w:val="single" w:sz="4" w:space="0" w:color="auto"/>
              <w:right w:val="single" w:sz="4" w:space="0" w:color="auto"/>
            </w:tcBorders>
            <w:shd w:val="clear" w:color="auto" w:fill="auto"/>
            <w:vAlign w:val="center"/>
            <w:hideMark/>
          </w:tcPr>
          <w:p w14:paraId="6B08F415" w14:textId="77777777" w:rsidR="00E347AF" w:rsidRDefault="00E347AF">
            <w:pPr>
              <w:jc w:val="center"/>
              <w:rPr>
                <w:color w:val="000000"/>
                <w:sz w:val="22"/>
                <w:szCs w:val="22"/>
              </w:rPr>
            </w:pPr>
            <w:r>
              <w:rPr>
                <w:color w:val="000000"/>
                <w:sz w:val="22"/>
                <w:szCs w:val="22"/>
              </w:rPr>
              <w:t>120 km/h</w:t>
            </w:r>
          </w:p>
        </w:tc>
      </w:tr>
      <w:tr w:rsidR="00E347AF" w14:paraId="78D638B4" w14:textId="77777777" w:rsidTr="00E347AF">
        <w:trPr>
          <w:trHeight w:val="420"/>
        </w:trPr>
        <w:tc>
          <w:tcPr>
            <w:tcW w:w="4700" w:type="dxa"/>
            <w:tcBorders>
              <w:top w:val="nil"/>
              <w:left w:val="single" w:sz="4" w:space="0" w:color="auto"/>
              <w:bottom w:val="single" w:sz="4" w:space="0" w:color="auto"/>
              <w:right w:val="single" w:sz="4" w:space="0" w:color="auto"/>
            </w:tcBorders>
            <w:shd w:val="clear" w:color="auto" w:fill="auto"/>
            <w:vAlign w:val="center"/>
            <w:hideMark/>
          </w:tcPr>
          <w:p w14:paraId="05F07682" w14:textId="77777777" w:rsidR="00E347AF" w:rsidRDefault="00E347AF">
            <w:pPr>
              <w:rPr>
                <w:color w:val="000000"/>
                <w:sz w:val="22"/>
                <w:szCs w:val="22"/>
              </w:rPr>
            </w:pPr>
            <w:r>
              <w:rPr>
                <w:color w:val="000000"/>
                <w:sz w:val="22"/>
                <w:szCs w:val="22"/>
              </w:rPr>
              <w:t>Raudtee ja maantee ristumisnurk</w:t>
            </w:r>
          </w:p>
        </w:tc>
        <w:tc>
          <w:tcPr>
            <w:tcW w:w="1900" w:type="dxa"/>
            <w:tcBorders>
              <w:top w:val="nil"/>
              <w:left w:val="nil"/>
              <w:bottom w:val="single" w:sz="4" w:space="0" w:color="auto"/>
              <w:right w:val="single" w:sz="4" w:space="0" w:color="auto"/>
            </w:tcBorders>
            <w:shd w:val="clear" w:color="auto" w:fill="auto"/>
            <w:vAlign w:val="center"/>
            <w:hideMark/>
          </w:tcPr>
          <w:p w14:paraId="74FF1504" w14:textId="75E4A620" w:rsidR="00E347AF" w:rsidRDefault="00690B67">
            <w:pPr>
              <w:jc w:val="center"/>
              <w:rPr>
                <w:color w:val="000000"/>
                <w:sz w:val="22"/>
                <w:szCs w:val="22"/>
              </w:rPr>
            </w:pPr>
            <w:r>
              <w:rPr>
                <w:color w:val="000000"/>
                <w:sz w:val="22"/>
                <w:szCs w:val="22"/>
              </w:rPr>
              <w:t>83,5</w:t>
            </w:r>
            <w:r w:rsidR="00E347AF">
              <w:rPr>
                <w:color w:val="000000"/>
                <w:sz w:val="22"/>
                <w:szCs w:val="22"/>
              </w:rPr>
              <w:t>°</w:t>
            </w:r>
          </w:p>
        </w:tc>
      </w:tr>
      <w:tr w:rsidR="00E347AF" w14:paraId="6130C55E" w14:textId="77777777" w:rsidTr="00E347AF">
        <w:trPr>
          <w:trHeight w:val="420"/>
        </w:trPr>
        <w:tc>
          <w:tcPr>
            <w:tcW w:w="4700" w:type="dxa"/>
            <w:tcBorders>
              <w:top w:val="nil"/>
              <w:left w:val="single" w:sz="4" w:space="0" w:color="auto"/>
              <w:bottom w:val="single" w:sz="4" w:space="0" w:color="auto"/>
              <w:right w:val="single" w:sz="4" w:space="0" w:color="auto"/>
            </w:tcBorders>
            <w:shd w:val="clear" w:color="auto" w:fill="auto"/>
            <w:vAlign w:val="center"/>
            <w:hideMark/>
          </w:tcPr>
          <w:p w14:paraId="4D4A5424" w14:textId="77777777" w:rsidR="00E347AF" w:rsidRDefault="00E347AF">
            <w:pPr>
              <w:rPr>
                <w:color w:val="000000"/>
                <w:sz w:val="22"/>
                <w:szCs w:val="22"/>
              </w:rPr>
            </w:pPr>
            <w:r>
              <w:rPr>
                <w:color w:val="000000"/>
                <w:sz w:val="22"/>
                <w:szCs w:val="22"/>
              </w:rPr>
              <w:t>Betoonplaatidest katte laius piki raudteed</w:t>
            </w:r>
          </w:p>
        </w:tc>
        <w:tc>
          <w:tcPr>
            <w:tcW w:w="1900" w:type="dxa"/>
            <w:tcBorders>
              <w:top w:val="nil"/>
              <w:left w:val="nil"/>
              <w:bottom w:val="single" w:sz="4" w:space="0" w:color="auto"/>
              <w:right w:val="single" w:sz="4" w:space="0" w:color="auto"/>
            </w:tcBorders>
            <w:shd w:val="clear" w:color="auto" w:fill="auto"/>
            <w:vAlign w:val="center"/>
            <w:hideMark/>
          </w:tcPr>
          <w:p w14:paraId="378AC192" w14:textId="3F66EC2A" w:rsidR="00E347AF" w:rsidRDefault="00C75F1A">
            <w:pPr>
              <w:jc w:val="center"/>
              <w:rPr>
                <w:color w:val="000000"/>
                <w:sz w:val="22"/>
                <w:szCs w:val="22"/>
              </w:rPr>
            </w:pPr>
            <w:r>
              <w:rPr>
                <w:color w:val="000000"/>
                <w:sz w:val="22"/>
                <w:szCs w:val="22"/>
              </w:rPr>
              <w:t>11,89</w:t>
            </w:r>
            <w:r w:rsidR="00E347AF">
              <w:rPr>
                <w:color w:val="000000"/>
                <w:sz w:val="22"/>
                <w:szCs w:val="22"/>
              </w:rPr>
              <w:t xml:space="preserve"> m</w:t>
            </w:r>
          </w:p>
        </w:tc>
      </w:tr>
      <w:tr w:rsidR="00E347AF" w14:paraId="309AD8EA" w14:textId="77777777" w:rsidTr="00E347AF">
        <w:trPr>
          <w:trHeight w:val="420"/>
        </w:trPr>
        <w:tc>
          <w:tcPr>
            <w:tcW w:w="4700" w:type="dxa"/>
            <w:tcBorders>
              <w:top w:val="nil"/>
              <w:left w:val="single" w:sz="4" w:space="0" w:color="auto"/>
              <w:bottom w:val="single" w:sz="4" w:space="0" w:color="auto"/>
              <w:right w:val="single" w:sz="4" w:space="0" w:color="auto"/>
            </w:tcBorders>
            <w:shd w:val="clear" w:color="auto" w:fill="auto"/>
            <w:vAlign w:val="center"/>
            <w:hideMark/>
          </w:tcPr>
          <w:p w14:paraId="2710A45B" w14:textId="77777777" w:rsidR="00E347AF" w:rsidRDefault="00E347AF">
            <w:pPr>
              <w:rPr>
                <w:color w:val="000000"/>
                <w:sz w:val="22"/>
                <w:szCs w:val="22"/>
              </w:rPr>
            </w:pPr>
            <w:r>
              <w:rPr>
                <w:color w:val="000000"/>
                <w:sz w:val="22"/>
                <w:szCs w:val="22"/>
              </w:rPr>
              <w:t>Maantee katte laius</w:t>
            </w:r>
          </w:p>
        </w:tc>
        <w:tc>
          <w:tcPr>
            <w:tcW w:w="1900" w:type="dxa"/>
            <w:tcBorders>
              <w:top w:val="nil"/>
              <w:left w:val="nil"/>
              <w:bottom w:val="single" w:sz="4" w:space="0" w:color="auto"/>
              <w:right w:val="single" w:sz="4" w:space="0" w:color="auto"/>
            </w:tcBorders>
            <w:shd w:val="clear" w:color="auto" w:fill="auto"/>
            <w:vAlign w:val="center"/>
            <w:hideMark/>
          </w:tcPr>
          <w:p w14:paraId="447DFE8A" w14:textId="02EBBE1B" w:rsidR="00E347AF" w:rsidRDefault="00C75F1A">
            <w:pPr>
              <w:jc w:val="center"/>
              <w:rPr>
                <w:color w:val="000000"/>
                <w:sz w:val="22"/>
                <w:szCs w:val="22"/>
              </w:rPr>
            </w:pPr>
            <w:r>
              <w:rPr>
                <w:color w:val="000000"/>
                <w:sz w:val="22"/>
                <w:szCs w:val="22"/>
              </w:rPr>
              <w:t>6,0</w:t>
            </w:r>
            <w:r w:rsidR="00E347AF">
              <w:rPr>
                <w:color w:val="000000"/>
                <w:sz w:val="22"/>
                <w:szCs w:val="22"/>
              </w:rPr>
              <w:t xml:space="preserve"> m</w:t>
            </w:r>
          </w:p>
        </w:tc>
      </w:tr>
      <w:tr w:rsidR="00E347AF" w14:paraId="0BDE8712" w14:textId="77777777" w:rsidTr="00E347AF">
        <w:trPr>
          <w:trHeight w:val="420"/>
        </w:trPr>
        <w:tc>
          <w:tcPr>
            <w:tcW w:w="4700" w:type="dxa"/>
            <w:tcBorders>
              <w:top w:val="nil"/>
              <w:left w:val="single" w:sz="4" w:space="0" w:color="auto"/>
              <w:bottom w:val="single" w:sz="4" w:space="0" w:color="auto"/>
              <w:right w:val="single" w:sz="4" w:space="0" w:color="auto"/>
            </w:tcBorders>
            <w:shd w:val="clear" w:color="auto" w:fill="auto"/>
            <w:vAlign w:val="center"/>
            <w:hideMark/>
          </w:tcPr>
          <w:p w14:paraId="3F80483F" w14:textId="77777777" w:rsidR="00E347AF" w:rsidRDefault="00E347AF">
            <w:pPr>
              <w:rPr>
                <w:color w:val="000000"/>
                <w:sz w:val="22"/>
                <w:szCs w:val="22"/>
              </w:rPr>
            </w:pPr>
            <w:r>
              <w:rPr>
                <w:color w:val="000000"/>
                <w:sz w:val="22"/>
                <w:szCs w:val="22"/>
              </w:rPr>
              <w:t>Lubatud suurim sõidukiirus maanteel</w:t>
            </w:r>
          </w:p>
        </w:tc>
        <w:tc>
          <w:tcPr>
            <w:tcW w:w="1900" w:type="dxa"/>
            <w:tcBorders>
              <w:top w:val="nil"/>
              <w:left w:val="nil"/>
              <w:bottom w:val="single" w:sz="4" w:space="0" w:color="auto"/>
              <w:right w:val="single" w:sz="4" w:space="0" w:color="auto"/>
            </w:tcBorders>
            <w:shd w:val="clear" w:color="auto" w:fill="auto"/>
            <w:vAlign w:val="center"/>
            <w:hideMark/>
          </w:tcPr>
          <w:p w14:paraId="37607E6A" w14:textId="2370D8F7" w:rsidR="00E347AF" w:rsidRDefault="00063621">
            <w:pPr>
              <w:jc w:val="center"/>
              <w:rPr>
                <w:color w:val="000000"/>
                <w:sz w:val="22"/>
                <w:szCs w:val="22"/>
              </w:rPr>
            </w:pPr>
            <w:r>
              <w:rPr>
                <w:color w:val="000000"/>
                <w:sz w:val="22"/>
                <w:szCs w:val="22"/>
              </w:rPr>
              <w:t>5</w:t>
            </w:r>
            <w:r w:rsidR="00E347AF">
              <w:rPr>
                <w:color w:val="000000"/>
                <w:sz w:val="22"/>
                <w:szCs w:val="22"/>
              </w:rPr>
              <w:t xml:space="preserve">0 km/h </w:t>
            </w:r>
          </w:p>
        </w:tc>
      </w:tr>
      <w:tr w:rsidR="00E347AF" w14:paraId="527E0C1D" w14:textId="77777777" w:rsidTr="00E347AF">
        <w:trPr>
          <w:trHeight w:val="420"/>
        </w:trPr>
        <w:tc>
          <w:tcPr>
            <w:tcW w:w="4700" w:type="dxa"/>
            <w:tcBorders>
              <w:top w:val="nil"/>
              <w:left w:val="single" w:sz="4" w:space="0" w:color="auto"/>
              <w:bottom w:val="single" w:sz="4" w:space="0" w:color="auto"/>
              <w:right w:val="single" w:sz="4" w:space="0" w:color="auto"/>
            </w:tcBorders>
            <w:shd w:val="clear" w:color="auto" w:fill="auto"/>
            <w:vAlign w:val="center"/>
            <w:hideMark/>
          </w:tcPr>
          <w:p w14:paraId="72F079DB" w14:textId="77777777" w:rsidR="00E347AF" w:rsidRDefault="00E347AF">
            <w:pPr>
              <w:rPr>
                <w:color w:val="000000"/>
                <w:sz w:val="22"/>
                <w:szCs w:val="22"/>
              </w:rPr>
            </w:pPr>
            <w:r>
              <w:rPr>
                <w:color w:val="000000"/>
                <w:sz w:val="22"/>
                <w:szCs w:val="22"/>
              </w:rPr>
              <w:t>Raudteeülesõidukoha viimane kapitaalremont</w:t>
            </w:r>
          </w:p>
        </w:tc>
        <w:tc>
          <w:tcPr>
            <w:tcW w:w="1900" w:type="dxa"/>
            <w:tcBorders>
              <w:top w:val="nil"/>
              <w:left w:val="nil"/>
              <w:bottom w:val="single" w:sz="4" w:space="0" w:color="auto"/>
              <w:right w:val="single" w:sz="4" w:space="0" w:color="auto"/>
            </w:tcBorders>
            <w:shd w:val="clear" w:color="auto" w:fill="auto"/>
            <w:vAlign w:val="center"/>
            <w:hideMark/>
          </w:tcPr>
          <w:p w14:paraId="0E7FA8DE" w14:textId="5ACA0C53" w:rsidR="00E347AF" w:rsidRDefault="00E347AF">
            <w:pPr>
              <w:jc w:val="center"/>
              <w:rPr>
                <w:color w:val="000000"/>
                <w:sz w:val="22"/>
                <w:szCs w:val="22"/>
              </w:rPr>
            </w:pPr>
            <w:r>
              <w:rPr>
                <w:color w:val="000000"/>
                <w:sz w:val="22"/>
                <w:szCs w:val="22"/>
              </w:rPr>
              <w:t>20</w:t>
            </w:r>
            <w:r w:rsidR="00A63694">
              <w:rPr>
                <w:color w:val="000000"/>
                <w:sz w:val="22"/>
                <w:szCs w:val="22"/>
              </w:rPr>
              <w:t>16</w:t>
            </w:r>
            <w:r>
              <w:rPr>
                <w:color w:val="000000"/>
                <w:sz w:val="22"/>
                <w:szCs w:val="22"/>
              </w:rPr>
              <w:t>. a.</w:t>
            </w:r>
          </w:p>
        </w:tc>
      </w:tr>
    </w:tbl>
    <w:p w14:paraId="334FDA79" w14:textId="77777777" w:rsidR="00765C50" w:rsidRDefault="00765C50" w:rsidP="00577B70">
      <w:pPr>
        <w:spacing w:line="360" w:lineRule="auto"/>
        <w:jc w:val="both"/>
        <w:rPr>
          <w:u w:val="single"/>
        </w:rPr>
      </w:pPr>
    </w:p>
    <w:p w14:paraId="111CAE0C" w14:textId="7DFECEC8" w:rsidR="00577B70" w:rsidRPr="0014581E" w:rsidRDefault="00577B70" w:rsidP="00577B70">
      <w:pPr>
        <w:spacing w:line="360" w:lineRule="auto"/>
        <w:jc w:val="both"/>
        <w:rPr>
          <w:u w:val="single"/>
        </w:rPr>
      </w:pPr>
      <w:r w:rsidRPr="0014581E">
        <w:rPr>
          <w:u w:val="single"/>
        </w:rPr>
        <w:t>Raudteeülesõidukoh</w:t>
      </w:r>
      <w:r w:rsidR="004C6D69">
        <w:rPr>
          <w:u w:val="single"/>
        </w:rPr>
        <w:t>t</w:t>
      </w:r>
      <w:r w:rsidRPr="0014581E">
        <w:rPr>
          <w:u w:val="single"/>
        </w:rPr>
        <w:t>a</w:t>
      </w:r>
      <w:r w:rsidR="004C6D69">
        <w:rPr>
          <w:u w:val="single"/>
        </w:rPr>
        <w:t>de</w:t>
      </w:r>
      <w:r w:rsidRPr="0014581E">
        <w:rPr>
          <w:u w:val="single"/>
        </w:rPr>
        <w:t xml:space="preserve"> põhitööd:</w:t>
      </w:r>
    </w:p>
    <w:p w14:paraId="144DCA12" w14:textId="77777777" w:rsidR="00577B70" w:rsidRDefault="00577B70" w:rsidP="00577B70">
      <w:pPr>
        <w:pStyle w:val="ListParagraph"/>
        <w:numPr>
          <w:ilvl w:val="0"/>
          <w:numId w:val="8"/>
        </w:numPr>
        <w:spacing w:line="360" w:lineRule="auto"/>
        <w:jc w:val="both"/>
      </w:pPr>
      <w:r>
        <w:t>tähispostide demonteerimine;</w:t>
      </w:r>
    </w:p>
    <w:p w14:paraId="4D04FE60" w14:textId="6F6468A3" w:rsidR="00577B70" w:rsidRDefault="00577B70" w:rsidP="00577B70">
      <w:pPr>
        <w:pStyle w:val="ListParagraph"/>
        <w:numPr>
          <w:ilvl w:val="0"/>
          <w:numId w:val="8"/>
        </w:numPr>
        <w:spacing w:line="360" w:lineRule="auto"/>
        <w:jc w:val="both"/>
      </w:pPr>
      <w:r>
        <w:t>raudteeülesõidukoh</w:t>
      </w:r>
      <w:r w:rsidR="003752B9">
        <w:t>t</w:t>
      </w:r>
      <w:r>
        <w:t>a</w:t>
      </w:r>
      <w:r w:rsidR="003752B9">
        <w:t>de</w:t>
      </w:r>
      <w:r>
        <w:t xml:space="preserve"> betoonist katteplaatide demonteerimine;</w:t>
      </w:r>
    </w:p>
    <w:p w14:paraId="1B3853DA" w14:textId="7A1CDEC5" w:rsidR="00577B70" w:rsidRDefault="00577B70" w:rsidP="00577B70">
      <w:pPr>
        <w:pStyle w:val="ListParagraph"/>
        <w:numPr>
          <w:ilvl w:val="0"/>
          <w:numId w:val="8"/>
        </w:numPr>
        <w:spacing w:line="360" w:lineRule="auto"/>
        <w:jc w:val="both"/>
      </w:pPr>
      <w:r>
        <w:t>geotekstiili paigaldamine tugitala alla</w:t>
      </w:r>
      <w:r w:rsidR="00865841">
        <w:t xml:space="preserve"> ja plaatide otstesse</w:t>
      </w:r>
      <w:r>
        <w:t>;</w:t>
      </w:r>
    </w:p>
    <w:p w14:paraId="5AF58332" w14:textId="0FE1E886" w:rsidR="00577B70" w:rsidRDefault="00577B70" w:rsidP="00577B70">
      <w:pPr>
        <w:pStyle w:val="ListParagraph"/>
        <w:numPr>
          <w:ilvl w:val="0"/>
          <w:numId w:val="8"/>
        </w:numPr>
        <w:spacing w:line="360" w:lineRule="auto"/>
        <w:jc w:val="both"/>
      </w:pPr>
      <w:r>
        <w:t>graniitkillustikust aluse (fr 5/20) rajamine tugitala alla;</w:t>
      </w:r>
    </w:p>
    <w:p w14:paraId="17B70D6D" w14:textId="4F4C6079" w:rsidR="00577B70" w:rsidRDefault="00577B70" w:rsidP="00577B70">
      <w:pPr>
        <w:pStyle w:val="ListParagraph"/>
        <w:numPr>
          <w:ilvl w:val="0"/>
          <w:numId w:val="8"/>
        </w:numPr>
        <w:spacing w:line="360" w:lineRule="auto"/>
        <w:jc w:val="both"/>
      </w:pPr>
      <w:r>
        <w:t>ülesõidukoha tugitalade (koos metallkattega) ja katteplaatide paigaldamine;</w:t>
      </w:r>
    </w:p>
    <w:p w14:paraId="648AD687" w14:textId="30CDD68C" w:rsidR="00577B70" w:rsidRDefault="00577B70" w:rsidP="00577B70">
      <w:pPr>
        <w:pStyle w:val="ListParagraph"/>
        <w:numPr>
          <w:ilvl w:val="0"/>
          <w:numId w:val="8"/>
        </w:numPr>
        <w:spacing w:line="360" w:lineRule="auto"/>
        <w:jc w:val="both"/>
      </w:pPr>
      <w:r>
        <w:t>sõidutee killustikaluse (fr 32/64) rajamine min paksusega 25 cm</w:t>
      </w:r>
      <w:r w:rsidR="009121BF">
        <w:t>;</w:t>
      </w:r>
    </w:p>
    <w:p w14:paraId="3D54E145" w14:textId="1A49A604" w:rsidR="00577B70" w:rsidRDefault="00577B70" w:rsidP="00577B70">
      <w:pPr>
        <w:pStyle w:val="ListParagraph"/>
        <w:numPr>
          <w:ilvl w:val="0"/>
          <w:numId w:val="8"/>
        </w:numPr>
        <w:spacing w:line="360" w:lineRule="auto"/>
        <w:jc w:val="both"/>
      </w:pPr>
      <w:r>
        <w:t>sõidutee asfaltkatte</w:t>
      </w:r>
      <w:r w:rsidR="006002F1">
        <w:t xml:space="preserve"> ja kruuskatte</w:t>
      </w:r>
      <w:r>
        <w:t xml:space="preserve"> rajamine;</w:t>
      </w:r>
    </w:p>
    <w:p w14:paraId="7C52E0F1" w14:textId="77777777" w:rsidR="00577B70" w:rsidRDefault="00577B70" w:rsidP="00577B70">
      <w:pPr>
        <w:pStyle w:val="ListParagraph"/>
        <w:numPr>
          <w:ilvl w:val="0"/>
          <w:numId w:val="8"/>
        </w:numPr>
        <w:spacing w:line="360" w:lineRule="auto"/>
        <w:jc w:val="both"/>
      </w:pPr>
      <w:r>
        <w:t>teepeenarde rajamine peenkillustikust fr 0/31,5;</w:t>
      </w:r>
    </w:p>
    <w:p w14:paraId="128C6554" w14:textId="577E4089" w:rsidR="00577B70" w:rsidRDefault="00577B70" w:rsidP="00577B70">
      <w:pPr>
        <w:pStyle w:val="ListParagraph"/>
        <w:numPr>
          <w:ilvl w:val="0"/>
          <w:numId w:val="8"/>
        </w:numPr>
        <w:spacing w:line="360" w:lineRule="auto"/>
        <w:jc w:val="both"/>
      </w:pPr>
      <w:r>
        <w:t>tähispostide paigaldamine</w:t>
      </w:r>
      <w:r w:rsidR="006D1BB3">
        <w:t>.</w:t>
      </w:r>
    </w:p>
    <w:p w14:paraId="4951CDEC" w14:textId="77777777" w:rsidR="00577B70" w:rsidRDefault="00577B70" w:rsidP="00577B70">
      <w:pPr>
        <w:pStyle w:val="Heading2"/>
        <w:numPr>
          <w:ilvl w:val="1"/>
          <w:numId w:val="1"/>
        </w:numPr>
      </w:pPr>
      <w:bookmarkStart w:id="18" w:name="_Toc133227806"/>
      <w:bookmarkStart w:id="19" w:name="_Toc178601519"/>
      <w:r>
        <w:lastRenderedPageBreak/>
        <w:t>Projektlahendus</w:t>
      </w:r>
      <w:bookmarkEnd w:id="18"/>
      <w:bookmarkEnd w:id="19"/>
    </w:p>
    <w:p w14:paraId="6255C028" w14:textId="77777777" w:rsidR="00577B70" w:rsidRPr="00ED0705" w:rsidRDefault="00577B70" w:rsidP="00577B70">
      <w:pPr>
        <w:pStyle w:val="Heading3"/>
      </w:pPr>
      <w:bookmarkStart w:id="20" w:name="_Toc133227807"/>
      <w:bookmarkStart w:id="21" w:name="_Toc178601520"/>
      <w:r>
        <w:t>Teostatavad tööd</w:t>
      </w:r>
      <w:bookmarkEnd w:id="20"/>
      <w:bookmarkEnd w:id="21"/>
    </w:p>
    <w:p w14:paraId="0EB9AE2E" w14:textId="13BFE5B1" w:rsidR="00577B70" w:rsidRDefault="00EE5143" w:rsidP="00577B70">
      <w:pPr>
        <w:spacing w:line="360" w:lineRule="auto"/>
        <w:ind w:firstLine="284"/>
        <w:jc w:val="both"/>
      </w:pPr>
      <w:r>
        <w:t>Käesoleva projektiga on ette nähtud olemasolevate katteplaatide</w:t>
      </w:r>
      <w:r w:rsidR="00D83F11">
        <w:t xml:space="preserve"> demonteerimine</w:t>
      </w:r>
      <w:r>
        <w:t>, tähispostide</w:t>
      </w:r>
      <w:r w:rsidR="00D83F11">
        <w:t xml:space="preserve"> ja</w:t>
      </w:r>
      <w:r>
        <w:t xml:space="preserve"> </w:t>
      </w:r>
      <w:r w:rsidR="51444414">
        <w:t xml:space="preserve">uute </w:t>
      </w:r>
      <w:r w:rsidR="00577B70">
        <w:t>katteplaatide</w:t>
      </w:r>
      <w:r>
        <w:t xml:space="preserve"> paigaldamine</w:t>
      </w:r>
      <w:r w:rsidR="00577B70">
        <w:t xml:space="preserve">, teepeenarde rajamine, pealesõitude asfalteerimine vastavalt maantee pikiprofiilile. Uued tähispostid </w:t>
      </w:r>
      <w:r w:rsidR="00315038">
        <w:t xml:space="preserve">tuleb </w:t>
      </w:r>
      <w:r w:rsidR="00577B70">
        <w:t xml:space="preserve">paigaldada vastavalt joonisele </w:t>
      </w:r>
      <w:r w:rsidR="000823EE">
        <w:t xml:space="preserve">1 </w:t>
      </w:r>
      <w:r w:rsidR="00577B70">
        <w:t>vähemalt 0,5</w:t>
      </w:r>
      <w:r w:rsidR="008A10F8">
        <w:t> </w:t>
      </w:r>
      <w:r w:rsidR="00577B70">
        <w:t>m kaugusele sõidutee</w:t>
      </w:r>
      <w:r w:rsidR="00315038">
        <w:t xml:space="preserve"> katte serva</w:t>
      </w:r>
      <w:r w:rsidR="00577B70">
        <w:t xml:space="preserve">st. Projekteeritud katteplaatide </w:t>
      </w:r>
      <w:r w:rsidR="00577B70" w:rsidRPr="00380B2E">
        <w:t>kogulaius</w:t>
      </w:r>
      <w:r w:rsidR="00986B67" w:rsidRPr="00380B2E">
        <w:t xml:space="preserve"> on</w:t>
      </w:r>
      <w:r w:rsidR="006D1BB3">
        <w:t xml:space="preserve"> ülesõidukohal </w:t>
      </w:r>
      <w:r w:rsidR="00CB4498">
        <w:t>11,90</w:t>
      </w:r>
      <w:r w:rsidR="006D1BB3">
        <w:t> m</w:t>
      </w:r>
      <w:r w:rsidR="00986B67" w:rsidRPr="00380B2E">
        <w:t>.</w:t>
      </w:r>
    </w:p>
    <w:p w14:paraId="045BC08E" w14:textId="0BFDEF4E" w:rsidR="00577B70" w:rsidRDefault="00577B70" w:rsidP="00577B70">
      <w:pPr>
        <w:spacing w:line="360" w:lineRule="auto"/>
        <w:ind w:firstLine="284"/>
        <w:jc w:val="both"/>
      </w:pPr>
      <w:r>
        <w:t>Keskmise plaadi ja rööbaste vahelise kummirenni laius peab olema sirgel raudteelõigul 70</w:t>
      </w:r>
      <w:r w:rsidR="00B40EA0">
        <w:t> </w:t>
      </w:r>
      <w:r>
        <w:t>±</w:t>
      </w:r>
      <w:r w:rsidR="00B40EA0">
        <w:t> </w:t>
      </w:r>
      <w:r>
        <w:t>5</w:t>
      </w:r>
      <w:r w:rsidR="00B40EA0">
        <w:t> </w:t>
      </w:r>
      <w:r>
        <w:t xml:space="preserve">mm ning sügavus vähemalt 45 mm. Keskmised katteplaadid peab paigaldama rööpapeaga samale tasapinnale või kuni 15 millimeetrit kõrgemale; ääreplaadid samale tasapinnale või kuni 5 mm rööpapeast madalamale. Välimise plaadi ja rööpa vahekaugus peab olema vahemikus 40–55 mm, plaadi küljes peab olema tihend elastsest materjalist, et plaat ei oleks kontaktis rööpaga. Tugitala peab olema varustatud metallkattega. </w:t>
      </w:r>
      <w:r w:rsidR="008B50B4" w:rsidRPr="008B50B4">
        <w:t>Katte keskmise plaadi alguses ja lõpus peab olema paigaldatud metallist põrkepruss.</w:t>
      </w:r>
      <w:r w:rsidR="008B50B4">
        <w:t xml:space="preserve"> </w:t>
      </w:r>
      <w:r>
        <w:t>Monteeritavate üksikplaatide pikkus ei tohi ületada 5,5</w:t>
      </w:r>
      <w:r w:rsidR="008A10F8">
        <w:t> </w:t>
      </w:r>
      <w:r>
        <w:t>m.</w:t>
      </w:r>
    </w:p>
    <w:p w14:paraId="68E39875" w14:textId="53FB01B2" w:rsidR="00577B70" w:rsidRDefault="00577B70" w:rsidP="00577B70">
      <w:pPr>
        <w:pStyle w:val="BodyText"/>
        <w:spacing w:line="360" w:lineRule="auto"/>
        <w:ind w:firstLine="284"/>
        <w:jc w:val="both"/>
        <w:rPr>
          <w:rFonts w:ascii="Times New Roman" w:hAnsi="Times New Roman" w:cs="Times New Roman"/>
          <w:sz w:val="24"/>
          <w:szCs w:val="24"/>
        </w:rPr>
      </w:pPr>
      <w:bookmarkStart w:id="22" w:name="_Hlk128299668"/>
      <w:r w:rsidRPr="65629876">
        <w:rPr>
          <w:rFonts w:ascii="Times New Roman" w:hAnsi="Times New Roman" w:cs="Times New Roman"/>
          <w:sz w:val="24"/>
          <w:szCs w:val="24"/>
        </w:rPr>
        <w:t>Maantee katte laius ülesõidu asukohas on projekteeritud</w:t>
      </w:r>
      <w:r w:rsidR="00811227">
        <w:rPr>
          <w:rFonts w:ascii="Times New Roman" w:hAnsi="Times New Roman" w:cs="Times New Roman"/>
          <w:sz w:val="24"/>
          <w:szCs w:val="24"/>
        </w:rPr>
        <w:t xml:space="preserve"> </w:t>
      </w:r>
      <w:r w:rsidR="00400D42">
        <w:rPr>
          <w:rFonts w:ascii="Times New Roman" w:hAnsi="Times New Roman" w:cs="Times New Roman"/>
          <w:sz w:val="24"/>
          <w:szCs w:val="24"/>
        </w:rPr>
        <w:t>Kiltsi</w:t>
      </w:r>
      <w:r w:rsidR="00811227">
        <w:rPr>
          <w:rFonts w:ascii="Times New Roman" w:hAnsi="Times New Roman" w:cs="Times New Roman"/>
          <w:sz w:val="24"/>
          <w:szCs w:val="24"/>
        </w:rPr>
        <w:t xml:space="preserve"> ülesõidukohal</w:t>
      </w:r>
      <w:r w:rsidRPr="65629876">
        <w:rPr>
          <w:rFonts w:ascii="Times New Roman" w:hAnsi="Times New Roman" w:cs="Times New Roman"/>
          <w:sz w:val="24"/>
          <w:szCs w:val="24"/>
        </w:rPr>
        <w:t xml:space="preserve"> laiusele </w:t>
      </w:r>
      <w:r w:rsidR="00986B67" w:rsidRPr="00CB4498">
        <w:rPr>
          <w:rFonts w:ascii="Times New Roman" w:hAnsi="Times New Roman" w:cs="Times New Roman"/>
          <w:sz w:val="24"/>
          <w:szCs w:val="24"/>
        </w:rPr>
        <w:t>6,</w:t>
      </w:r>
      <w:r w:rsidR="00CB4498" w:rsidRPr="00CB4498">
        <w:rPr>
          <w:rFonts w:ascii="Times New Roman" w:hAnsi="Times New Roman" w:cs="Times New Roman"/>
          <w:sz w:val="24"/>
          <w:szCs w:val="24"/>
        </w:rPr>
        <w:t>5</w:t>
      </w:r>
      <w:r w:rsidR="008A10F8">
        <w:t> </w:t>
      </w:r>
      <w:r w:rsidRPr="65629876">
        <w:rPr>
          <w:rFonts w:ascii="Times New Roman" w:hAnsi="Times New Roman" w:cs="Times New Roman"/>
          <w:sz w:val="24"/>
          <w:szCs w:val="24"/>
        </w:rPr>
        <w:t>m</w:t>
      </w:r>
      <w:r w:rsidR="00811227">
        <w:rPr>
          <w:rFonts w:ascii="Times New Roman" w:hAnsi="Times New Roman" w:cs="Times New Roman"/>
          <w:sz w:val="24"/>
          <w:szCs w:val="24"/>
        </w:rPr>
        <w:t xml:space="preserve"> </w:t>
      </w:r>
      <w:r w:rsidRPr="65629876">
        <w:rPr>
          <w:rFonts w:ascii="Times New Roman" w:hAnsi="Times New Roman" w:cs="Times New Roman"/>
          <w:sz w:val="24"/>
          <w:szCs w:val="24"/>
        </w:rPr>
        <w:t>ning on töömahu piiril viidud kokku olemasoleva katte laiusega.</w:t>
      </w:r>
      <w:bookmarkEnd w:id="22"/>
      <w:r w:rsidR="00DF0B2F" w:rsidRPr="65629876">
        <w:rPr>
          <w:rFonts w:ascii="Times New Roman" w:hAnsi="Times New Roman" w:cs="Times New Roman"/>
          <w:sz w:val="24"/>
          <w:szCs w:val="24"/>
        </w:rPr>
        <w:t xml:space="preserve"> </w:t>
      </w:r>
      <w:r w:rsidRPr="65629876">
        <w:rPr>
          <w:rFonts w:ascii="Times New Roman" w:hAnsi="Times New Roman" w:cs="Times New Roman"/>
          <w:sz w:val="24"/>
          <w:szCs w:val="24"/>
        </w:rPr>
        <w:t>Maantee tugipeenrad on ette nähtud rajada 0,</w:t>
      </w:r>
      <w:r w:rsidR="000823EE">
        <w:rPr>
          <w:rFonts w:ascii="Times New Roman" w:hAnsi="Times New Roman" w:cs="Times New Roman"/>
          <w:sz w:val="24"/>
          <w:szCs w:val="24"/>
        </w:rPr>
        <w:t>5</w:t>
      </w:r>
      <w:r w:rsidR="008A10F8">
        <w:t> </w:t>
      </w:r>
      <w:r w:rsidRPr="65629876">
        <w:rPr>
          <w:rFonts w:ascii="Times New Roman" w:hAnsi="Times New Roman" w:cs="Times New Roman"/>
          <w:sz w:val="24"/>
          <w:szCs w:val="24"/>
        </w:rPr>
        <w:t>m laiused (vastavalt olemasolevale situatsioonile) ning pealispinna põikkaldega 4,0%. Töömahu piiril tuleb tugipeenrad viia kokku olemasoleva tugipeenra laiusega.</w:t>
      </w:r>
    </w:p>
    <w:p w14:paraId="4E104136" w14:textId="1EA3B141" w:rsidR="001944AD" w:rsidRDefault="001944AD" w:rsidP="00577B70">
      <w:pPr>
        <w:pStyle w:val="BodyText"/>
        <w:spacing w:line="360" w:lineRule="auto"/>
        <w:ind w:firstLine="284"/>
        <w:jc w:val="both"/>
        <w:rPr>
          <w:rFonts w:ascii="Times New Roman" w:hAnsi="Times New Roman" w:cs="Times New Roman"/>
          <w:sz w:val="24"/>
          <w:szCs w:val="22"/>
        </w:rPr>
      </w:pPr>
      <w:r w:rsidRPr="001944AD">
        <w:rPr>
          <w:rFonts w:ascii="Times New Roman" w:hAnsi="Times New Roman" w:cs="Times New Roman"/>
          <w:sz w:val="24"/>
          <w:szCs w:val="22"/>
        </w:rPr>
        <w:t>Liiprite peale paigaldada ballastkillustiku saastumise vähendamiseks geotekstiil, mis ulatub katteplaatide servadest piki raudteed kahe meetri kaugusele.</w:t>
      </w:r>
    </w:p>
    <w:p w14:paraId="7E5CBDA1" w14:textId="77777777" w:rsidR="00577B70" w:rsidRPr="00310C3D" w:rsidRDefault="00577B70" w:rsidP="00577B70">
      <w:pPr>
        <w:pStyle w:val="Heading3"/>
      </w:pPr>
      <w:bookmarkStart w:id="23" w:name="_Toc133227808"/>
      <w:bookmarkStart w:id="24" w:name="_Toc178601521"/>
      <w:r w:rsidRPr="00310C3D">
        <w:t>Katend</w:t>
      </w:r>
      <w:bookmarkEnd w:id="23"/>
      <w:bookmarkEnd w:id="24"/>
    </w:p>
    <w:p w14:paraId="46E3D6BA" w14:textId="49BA5BA0" w:rsidR="00577B70" w:rsidRPr="00310C3D" w:rsidRDefault="004E2593" w:rsidP="00577B70">
      <w:pPr>
        <w:pStyle w:val="BodyText"/>
        <w:rPr>
          <w:rFonts w:ascii="Times New Roman" w:hAnsi="Times New Roman" w:cs="Times New Roman"/>
          <w:sz w:val="24"/>
          <w:szCs w:val="22"/>
          <w:u w:val="single"/>
        </w:rPr>
      </w:pPr>
      <w:r>
        <w:rPr>
          <w:rFonts w:ascii="Times New Roman" w:hAnsi="Times New Roman" w:cs="Times New Roman"/>
          <w:sz w:val="24"/>
          <w:szCs w:val="22"/>
          <w:u w:val="single"/>
        </w:rPr>
        <w:t>Asfaltkatte</w:t>
      </w:r>
      <w:r w:rsidR="00577B70" w:rsidRPr="00310C3D">
        <w:rPr>
          <w:rFonts w:ascii="Times New Roman" w:hAnsi="Times New Roman" w:cs="Times New Roman"/>
          <w:sz w:val="24"/>
          <w:szCs w:val="22"/>
          <w:u w:val="single"/>
        </w:rPr>
        <w:t xml:space="preserve"> konstruktsioon:</w:t>
      </w:r>
    </w:p>
    <w:p w14:paraId="2DB1868C" w14:textId="10B5EAC8" w:rsidR="00577B70" w:rsidRPr="00F52A4C" w:rsidRDefault="00577B70" w:rsidP="00577B70">
      <w:pPr>
        <w:pStyle w:val="BodyText"/>
        <w:numPr>
          <w:ilvl w:val="0"/>
          <w:numId w:val="13"/>
        </w:numPr>
        <w:rPr>
          <w:rFonts w:ascii="Times New Roman" w:hAnsi="Times New Roman" w:cs="Times New Roman"/>
          <w:bCs/>
          <w:sz w:val="24"/>
          <w:szCs w:val="22"/>
        </w:rPr>
      </w:pPr>
      <w:r w:rsidRPr="00F52A4C">
        <w:rPr>
          <w:rFonts w:ascii="Times New Roman" w:hAnsi="Times New Roman" w:cs="Times New Roman"/>
          <w:bCs/>
          <w:sz w:val="24"/>
          <w:szCs w:val="22"/>
        </w:rPr>
        <w:t>AC 16 surf (70/100)</w:t>
      </w:r>
      <w:r w:rsidRPr="00F52A4C">
        <w:rPr>
          <w:rFonts w:ascii="Times New Roman" w:hAnsi="Times New Roman" w:cs="Times New Roman"/>
          <w:bCs/>
          <w:sz w:val="24"/>
          <w:szCs w:val="24"/>
          <w:vertAlign w:val="subscript"/>
        </w:rPr>
        <w:tab/>
      </w:r>
      <w:r w:rsidRPr="00F52A4C">
        <w:rPr>
          <w:rFonts w:ascii="Times New Roman" w:hAnsi="Times New Roman" w:cs="Times New Roman"/>
          <w:bCs/>
          <w:sz w:val="24"/>
          <w:szCs w:val="24"/>
          <w:vertAlign w:val="subscript"/>
        </w:rPr>
        <w:tab/>
      </w:r>
      <w:r w:rsidRPr="00F52A4C">
        <w:rPr>
          <w:rFonts w:ascii="Times New Roman" w:hAnsi="Times New Roman" w:cs="Times New Roman"/>
          <w:bCs/>
          <w:sz w:val="24"/>
          <w:szCs w:val="24"/>
          <w:vertAlign w:val="subscript"/>
        </w:rPr>
        <w:tab/>
      </w:r>
      <w:r w:rsidRPr="00F52A4C">
        <w:rPr>
          <w:rFonts w:ascii="Times New Roman" w:hAnsi="Times New Roman" w:cs="Times New Roman"/>
          <w:bCs/>
          <w:sz w:val="24"/>
          <w:szCs w:val="24"/>
          <w:vertAlign w:val="subscript"/>
        </w:rPr>
        <w:tab/>
      </w:r>
      <w:r w:rsidRPr="00F52A4C">
        <w:rPr>
          <w:rFonts w:ascii="Times New Roman" w:hAnsi="Times New Roman" w:cs="Times New Roman"/>
          <w:bCs/>
          <w:sz w:val="24"/>
          <w:szCs w:val="24"/>
          <w:vertAlign w:val="subscript"/>
        </w:rPr>
        <w:tab/>
      </w:r>
      <w:r w:rsidRPr="00F52A4C">
        <w:rPr>
          <w:rFonts w:ascii="Times New Roman" w:hAnsi="Times New Roman" w:cs="Times New Roman"/>
          <w:bCs/>
          <w:sz w:val="24"/>
          <w:szCs w:val="24"/>
          <w:vertAlign w:val="subscript"/>
        </w:rPr>
        <w:tab/>
      </w:r>
      <w:r w:rsidR="004E2593">
        <w:rPr>
          <w:rFonts w:ascii="Times New Roman" w:hAnsi="Times New Roman" w:cs="Times New Roman"/>
          <w:bCs/>
          <w:sz w:val="24"/>
          <w:szCs w:val="24"/>
          <w:vertAlign w:val="subscript"/>
        </w:rPr>
        <w:tab/>
      </w:r>
      <w:r w:rsidRPr="00F52A4C">
        <w:rPr>
          <w:rFonts w:ascii="Times New Roman" w:hAnsi="Times New Roman" w:cs="Times New Roman"/>
          <w:bCs/>
          <w:sz w:val="24"/>
          <w:szCs w:val="22"/>
        </w:rPr>
        <w:t>6 cm</w:t>
      </w:r>
    </w:p>
    <w:p w14:paraId="0E836EB2" w14:textId="1440B03E" w:rsidR="00577B70" w:rsidRPr="00F52A4C" w:rsidRDefault="00577B70" w:rsidP="00577B70">
      <w:pPr>
        <w:pStyle w:val="BodyText"/>
        <w:numPr>
          <w:ilvl w:val="0"/>
          <w:numId w:val="13"/>
        </w:numPr>
        <w:rPr>
          <w:rFonts w:ascii="Times New Roman" w:hAnsi="Times New Roman" w:cs="Times New Roman"/>
          <w:bCs/>
          <w:sz w:val="24"/>
          <w:szCs w:val="22"/>
        </w:rPr>
      </w:pPr>
      <w:r w:rsidRPr="00F52A4C">
        <w:rPr>
          <w:rFonts w:ascii="Times New Roman" w:hAnsi="Times New Roman" w:cs="Times New Roman"/>
          <w:bCs/>
          <w:sz w:val="24"/>
          <w:szCs w:val="22"/>
        </w:rPr>
        <w:t>AC 32 base (70/100) tasanduskiht</w:t>
      </w:r>
      <w:r w:rsidRPr="00F52A4C">
        <w:rPr>
          <w:rFonts w:ascii="Times New Roman" w:hAnsi="Times New Roman" w:cs="Times New Roman"/>
          <w:bCs/>
          <w:sz w:val="24"/>
          <w:szCs w:val="22"/>
        </w:rPr>
        <w:tab/>
      </w:r>
      <w:r w:rsidRPr="00F52A4C">
        <w:rPr>
          <w:rFonts w:ascii="Times New Roman" w:hAnsi="Times New Roman" w:cs="Times New Roman"/>
          <w:bCs/>
          <w:sz w:val="24"/>
          <w:szCs w:val="24"/>
          <w:vertAlign w:val="subscript"/>
        </w:rPr>
        <w:tab/>
      </w:r>
      <w:r w:rsidRPr="00F52A4C">
        <w:rPr>
          <w:rFonts w:ascii="Times New Roman" w:hAnsi="Times New Roman" w:cs="Times New Roman"/>
          <w:bCs/>
          <w:sz w:val="24"/>
          <w:szCs w:val="24"/>
          <w:vertAlign w:val="subscript"/>
        </w:rPr>
        <w:tab/>
      </w:r>
      <w:r w:rsidRPr="00F52A4C">
        <w:rPr>
          <w:rFonts w:ascii="Times New Roman" w:hAnsi="Times New Roman" w:cs="Times New Roman"/>
          <w:bCs/>
          <w:sz w:val="24"/>
          <w:szCs w:val="24"/>
          <w:vertAlign w:val="subscript"/>
        </w:rPr>
        <w:tab/>
      </w:r>
      <w:r w:rsidR="004E2593">
        <w:rPr>
          <w:rFonts w:ascii="Times New Roman" w:hAnsi="Times New Roman" w:cs="Times New Roman"/>
          <w:bCs/>
          <w:sz w:val="24"/>
          <w:szCs w:val="24"/>
          <w:vertAlign w:val="subscript"/>
        </w:rPr>
        <w:tab/>
      </w:r>
      <w:r w:rsidRPr="00F52A4C">
        <w:rPr>
          <w:rFonts w:ascii="Times New Roman" w:hAnsi="Times New Roman" w:cs="Times New Roman"/>
          <w:bCs/>
          <w:sz w:val="24"/>
          <w:szCs w:val="22"/>
        </w:rPr>
        <w:t>8 cm</w:t>
      </w:r>
    </w:p>
    <w:p w14:paraId="633A613A" w14:textId="51285B3A" w:rsidR="00577B70" w:rsidRDefault="00577B70" w:rsidP="00577B70">
      <w:pPr>
        <w:pStyle w:val="BodyText"/>
        <w:numPr>
          <w:ilvl w:val="0"/>
          <w:numId w:val="13"/>
        </w:numPr>
        <w:rPr>
          <w:rFonts w:ascii="Times New Roman" w:hAnsi="Times New Roman" w:cs="Times New Roman"/>
          <w:sz w:val="24"/>
          <w:szCs w:val="22"/>
        </w:rPr>
      </w:pPr>
      <w:r w:rsidRPr="00F52A4C">
        <w:rPr>
          <w:rFonts w:ascii="Times New Roman" w:hAnsi="Times New Roman" w:cs="Times New Roman"/>
          <w:bCs/>
          <w:sz w:val="24"/>
          <w:szCs w:val="22"/>
        </w:rPr>
        <w:t xml:space="preserve">Kiilutud killustikalus </w:t>
      </w:r>
      <w:bookmarkStart w:id="25" w:name="_Hlk128300598"/>
      <w:r w:rsidRPr="00F52A4C">
        <w:rPr>
          <w:rFonts w:ascii="Times New Roman" w:hAnsi="Times New Roman" w:cs="Times New Roman"/>
          <w:bCs/>
          <w:sz w:val="24"/>
          <w:szCs w:val="22"/>
        </w:rPr>
        <w:t>põhifraktsiooniga 32/64</w:t>
      </w:r>
      <w:r w:rsidRPr="00310C3D">
        <w:rPr>
          <w:rFonts w:ascii="Times New Roman" w:hAnsi="Times New Roman" w:cs="Times New Roman"/>
          <w:sz w:val="24"/>
          <w:szCs w:val="22"/>
        </w:rPr>
        <w:tab/>
      </w:r>
      <w:bookmarkEnd w:id="25"/>
      <w:r w:rsidRPr="00310C3D">
        <w:rPr>
          <w:rFonts w:ascii="Times New Roman" w:hAnsi="Times New Roman" w:cs="Times New Roman"/>
          <w:sz w:val="24"/>
          <w:szCs w:val="22"/>
        </w:rPr>
        <w:tab/>
      </w:r>
      <w:r w:rsidR="004E2593">
        <w:rPr>
          <w:rFonts w:ascii="Times New Roman" w:hAnsi="Times New Roman" w:cs="Times New Roman"/>
          <w:sz w:val="24"/>
          <w:szCs w:val="22"/>
        </w:rPr>
        <w:tab/>
      </w:r>
      <w:r>
        <w:rPr>
          <w:rFonts w:ascii="Times New Roman" w:hAnsi="Times New Roman" w:cs="Times New Roman"/>
          <w:sz w:val="24"/>
          <w:szCs w:val="22"/>
        </w:rPr>
        <w:t xml:space="preserve">min </w:t>
      </w:r>
      <w:r w:rsidRPr="00310C3D">
        <w:rPr>
          <w:rFonts w:ascii="Times New Roman" w:hAnsi="Times New Roman" w:cs="Times New Roman"/>
          <w:sz w:val="24"/>
          <w:szCs w:val="22"/>
        </w:rPr>
        <w:t>25 cm</w:t>
      </w:r>
    </w:p>
    <w:p w14:paraId="0ED335A7" w14:textId="77777777" w:rsidR="004E2593" w:rsidRDefault="004E2593" w:rsidP="004E2593">
      <w:pPr>
        <w:spacing w:line="360" w:lineRule="auto"/>
        <w:jc w:val="both"/>
        <w:rPr>
          <w:u w:val="single"/>
        </w:rPr>
      </w:pPr>
    </w:p>
    <w:p w14:paraId="10CFA9E0" w14:textId="38ED9E00" w:rsidR="004E2593" w:rsidRDefault="004E2593" w:rsidP="004E2593">
      <w:pPr>
        <w:spacing w:line="360" w:lineRule="auto"/>
        <w:jc w:val="both"/>
        <w:rPr>
          <w:u w:val="single"/>
        </w:rPr>
      </w:pPr>
      <w:r>
        <w:rPr>
          <w:u w:val="single"/>
        </w:rPr>
        <w:t>Kruuskatte konstruktsioon:</w:t>
      </w:r>
    </w:p>
    <w:p w14:paraId="09B4B5D8" w14:textId="2024D2C3" w:rsidR="004E2593" w:rsidRDefault="004E2593" w:rsidP="004E2593">
      <w:pPr>
        <w:numPr>
          <w:ilvl w:val="0"/>
          <w:numId w:val="22"/>
        </w:numPr>
        <w:pBdr>
          <w:top w:val="nil"/>
          <w:left w:val="nil"/>
          <w:bottom w:val="nil"/>
          <w:right w:val="nil"/>
          <w:between w:val="nil"/>
        </w:pBdr>
        <w:spacing w:line="360" w:lineRule="auto"/>
        <w:ind w:left="709"/>
        <w:jc w:val="both"/>
      </w:pPr>
      <w:r>
        <w:rPr>
          <w:color w:val="000000"/>
        </w:rPr>
        <w:t>P</w:t>
      </w:r>
      <w:r w:rsidRPr="002010B3">
        <w:rPr>
          <w:color w:val="000000"/>
        </w:rPr>
        <w:t>urustatud kruus fr 0/31</w:t>
      </w:r>
      <w:r>
        <w:rPr>
          <w:color w:val="000000"/>
        </w:rPr>
        <w:t>,</w:t>
      </w:r>
      <w:r w:rsidRPr="002010B3">
        <w:rPr>
          <w:color w:val="000000"/>
        </w:rPr>
        <w:t>5</w:t>
      </w:r>
      <w:r>
        <w:rPr>
          <w:color w:val="000000"/>
        </w:rPr>
        <w:tab/>
        <w:t xml:space="preserve"> (segu nr 6)</w:t>
      </w:r>
      <w:r>
        <w:rPr>
          <w:color w:val="000000"/>
        </w:rPr>
        <w:tab/>
      </w:r>
      <w:r>
        <w:rPr>
          <w:color w:val="000000"/>
        </w:rPr>
        <w:tab/>
      </w:r>
      <w:r>
        <w:rPr>
          <w:b/>
          <w:color w:val="000000"/>
        </w:rPr>
        <w:tab/>
      </w:r>
      <w:r>
        <w:rPr>
          <w:color w:val="000000"/>
          <w:sz w:val="20"/>
          <w:szCs w:val="20"/>
          <w:vertAlign w:val="subscript"/>
        </w:rPr>
        <w:tab/>
      </w:r>
      <w:r>
        <w:rPr>
          <w:color w:val="000000"/>
        </w:rPr>
        <w:t>12 cm</w:t>
      </w:r>
    </w:p>
    <w:p w14:paraId="74B0CD2C" w14:textId="3FB656AF" w:rsidR="004E2593" w:rsidRPr="007E5735" w:rsidRDefault="004E2593" w:rsidP="004E2593">
      <w:pPr>
        <w:numPr>
          <w:ilvl w:val="0"/>
          <w:numId w:val="22"/>
        </w:numPr>
        <w:pBdr>
          <w:top w:val="nil"/>
          <w:left w:val="nil"/>
          <w:bottom w:val="nil"/>
          <w:right w:val="nil"/>
          <w:between w:val="nil"/>
        </w:pBdr>
        <w:spacing w:line="360" w:lineRule="auto"/>
        <w:ind w:left="709"/>
        <w:jc w:val="both"/>
      </w:pPr>
      <w:r>
        <w:rPr>
          <w:color w:val="000000"/>
        </w:rPr>
        <w:t>Kruusalus</w:t>
      </w:r>
      <w:r>
        <w:rPr>
          <w:color w:val="000000"/>
        </w:rPr>
        <w:tab/>
        <w:t>(segu nr 4)</w:t>
      </w:r>
      <w:r>
        <w:rPr>
          <w:color w:val="000000"/>
        </w:rPr>
        <w:tab/>
      </w:r>
      <w:r>
        <w:rPr>
          <w:color w:val="000000"/>
        </w:rPr>
        <w:tab/>
      </w:r>
      <w:r>
        <w:rPr>
          <w:color w:val="000000"/>
        </w:rPr>
        <w:tab/>
      </w:r>
      <w:r>
        <w:rPr>
          <w:color w:val="000000"/>
        </w:rPr>
        <w:tab/>
      </w:r>
      <w:r>
        <w:rPr>
          <w:color w:val="000000"/>
          <w:sz w:val="20"/>
          <w:szCs w:val="20"/>
          <w:vertAlign w:val="subscript"/>
        </w:rPr>
        <w:tab/>
      </w:r>
      <w:r>
        <w:rPr>
          <w:color w:val="000000"/>
          <w:sz w:val="20"/>
          <w:szCs w:val="20"/>
          <w:vertAlign w:val="subscript"/>
        </w:rPr>
        <w:tab/>
      </w:r>
      <w:r>
        <w:rPr>
          <w:color w:val="000000"/>
        </w:rPr>
        <w:t>20 cm</w:t>
      </w:r>
    </w:p>
    <w:p w14:paraId="51B0E19C" w14:textId="77777777" w:rsidR="00577B70" w:rsidRDefault="00577B70" w:rsidP="00577B70">
      <w:pPr>
        <w:spacing w:line="360" w:lineRule="auto"/>
        <w:ind w:firstLine="284"/>
        <w:jc w:val="both"/>
      </w:pPr>
    </w:p>
    <w:p w14:paraId="7167684F" w14:textId="0BCD5443" w:rsidR="00577B70" w:rsidRDefault="00577B70" w:rsidP="008A10F8">
      <w:pPr>
        <w:spacing w:line="360" w:lineRule="auto"/>
        <w:ind w:firstLine="284"/>
        <w:jc w:val="both"/>
      </w:pPr>
      <w:r>
        <w:t xml:space="preserve">Asfaltkatte kihtide miinimumnõuded on järgmised: </w:t>
      </w:r>
    </w:p>
    <w:p w14:paraId="2719A0B4" w14:textId="26E3D2E1" w:rsidR="00577B70" w:rsidRDefault="00577B70" w:rsidP="00577B70">
      <w:pPr>
        <w:spacing w:line="360" w:lineRule="auto"/>
        <w:ind w:firstLine="284"/>
        <w:jc w:val="both"/>
      </w:pPr>
      <w:r>
        <w:lastRenderedPageBreak/>
        <w:t>•</w:t>
      </w:r>
      <w:r>
        <w:tab/>
        <w:t>AC16 surf (70/100) – C</w:t>
      </w:r>
      <w:r w:rsidRPr="00D8340D">
        <w:rPr>
          <w:vertAlign w:val="subscript"/>
        </w:rPr>
        <w:t>100/0</w:t>
      </w:r>
      <w:r>
        <w:t>, LA</w:t>
      </w:r>
      <w:r w:rsidRPr="004843B6">
        <w:rPr>
          <w:vertAlign w:val="subscript"/>
        </w:rPr>
        <w:t>25</w:t>
      </w:r>
      <w:r>
        <w:t>, A</w:t>
      </w:r>
      <w:r w:rsidRPr="005951CA">
        <w:rPr>
          <w:vertAlign w:val="subscript"/>
        </w:rPr>
        <w:t>N</w:t>
      </w:r>
      <w:r w:rsidR="005951CA">
        <w:t>10</w:t>
      </w:r>
      <w:r>
        <w:t>, F</w:t>
      </w:r>
      <w:r w:rsidRPr="00F16FFB">
        <w:rPr>
          <w:vertAlign w:val="subscript"/>
        </w:rPr>
        <w:t>NaCl4</w:t>
      </w:r>
      <w:r>
        <w:t>, Abr</w:t>
      </w:r>
      <w:r w:rsidRPr="00D8340D">
        <w:rPr>
          <w:vertAlign w:val="subscript"/>
        </w:rPr>
        <w:t>A3</w:t>
      </w:r>
      <w:r w:rsidR="00E75A9A">
        <w:rPr>
          <w:vertAlign w:val="subscript"/>
        </w:rPr>
        <w:t>6</w:t>
      </w:r>
      <w:r>
        <w:t>, PRD</w:t>
      </w:r>
      <w:r w:rsidRPr="00D8340D">
        <w:rPr>
          <w:vertAlign w:val="subscript"/>
        </w:rPr>
        <w:t>AIR</w:t>
      </w:r>
      <w:r w:rsidR="00E75A9A">
        <w:rPr>
          <w:vertAlign w:val="subscript"/>
        </w:rPr>
        <w:t>11</w:t>
      </w:r>
    </w:p>
    <w:p w14:paraId="1D36D290" w14:textId="73AF30BB" w:rsidR="00577B70" w:rsidRDefault="00577B70" w:rsidP="00577B70">
      <w:pPr>
        <w:spacing w:line="360" w:lineRule="auto"/>
        <w:ind w:firstLine="284"/>
        <w:jc w:val="both"/>
      </w:pPr>
      <w:r>
        <w:t>•</w:t>
      </w:r>
      <w:r>
        <w:tab/>
        <w:t>AC32 base (70/100) – C</w:t>
      </w:r>
      <w:r w:rsidRPr="00E75A9A">
        <w:rPr>
          <w:vertAlign w:val="subscript"/>
        </w:rPr>
        <w:t>50/10</w:t>
      </w:r>
      <w:r>
        <w:t>, LA</w:t>
      </w:r>
      <w:r w:rsidRPr="00E75A9A">
        <w:rPr>
          <w:vertAlign w:val="subscript"/>
        </w:rPr>
        <w:t>30</w:t>
      </w:r>
      <w:r>
        <w:t>, F</w:t>
      </w:r>
      <w:r w:rsidRPr="00E75A9A">
        <w:rPr>
          <w:vertAlign w:val="subscript"/>
        </w:rPr>
        <w:t>4</w:t>
      </w:r>
      <w:r>
        <w:t>, PRD</w:t>
      </w:r>
      <w:r w:rsidRPr="00E75A9A">
        <w:rPr>
          <w:vertAlign w:val="subscript"/>
        </w:rPr>
        <w:t>AIR7</w:t>
      </w:r>
    </w:p>
    <w:p w14:paraId="2A6CF483" w14:textId="71DE741B" w:rsidR="006475BA" w:rsidRDefault="006475BA" w:rsidP="00986B67">
      <w:pPr>
        <w:pBdr>
          <w:top w:val="nil"/>
          <w:left w:val="nil"/>
          <w:bottom w:val="nil"/>
          <w:right w:val="nil"/>
          <w:between w:val="nil"/>
        </w:pBdr>
        <w:spacing w:line="360" w:lineRule="auto"/>
        <w:ind w:firstLine="284"/>
        <w:jc w:val="both"/>
        <w:rPr>
          <w:szCs w:val="20"/>
        </w:rPr>
      </w:pPr>
      <w:r>
        <w:t xml:space="preserve">Killustikust aluse miinimumnõuded on järgmised: </w:t>
      </w:r>
      <w:r w:rsidR="00F95818" w:rsidRPr="008A10F8">
        <w:rPr>
          <w:sz w:val="20"/>
          <w:szCs w:val="20"/>
        </w:rPr>
        <w:t>LA</w:t>
      </w:r>
      <w:r w:rsidR="00F95818" w:rsidRPr="008A10F8">
        <w:rPr>
          <w:sz w:val="20"/>
          <w:szCs w:val="20"/>
          <w:vertAlign w:val="subscript"/>
        </w:rPr>
        <w:t>30</w:t>
      </w:r>
      <w:r w:rsidR="00F95818" w:rsidRPr="008A10F8">
        <w:rPr>
          <w:sz w:val="20"/>
          <w:szCs w:val="20"/>
        </w:rPr>
        <w:t>, C</w:t>
      </w:r>
      <w:r w:rsidR="00F95818" w:rsidRPr="008A10F8">
        <w:rPr>
          <w:sz w:val="20"/>
          <w:szCs w:val="20"/>
          <w:vertAlign w:val="subscript"/>
        </w:rPr>
        <w:t>90/3</w:t>
      </w:r>
      <w:r w:rsidR="00F95818" w:rsidRPr="008A10F8">
        <w:rPr>
          <w:sz w:val="20"/>
          <w:szCs w:val="20"/>
        </w:rPr>
        <w:t>, F</w:t>
      </w:r>
      <w:r w:rsidR="00F95818" w:rsidRPr="008A10F8">
        <w:rPr>
          <w:sz w:val="20"/>
          <w:szCs w:val="20"/>
          <w:vertAlign w:val="subscript"/>
        </w:rPr>
        <w:t>4</w:t>
      </w:r>
      <w:r w:rsidR="00F95818" w:rsidRPr="008A10F8">
        <w:rPr>
          <w:sz w:val="20"/>
          <w:szCs w:val="20"/>
        </w:rPr>
        <w:t>, Fl</w:t>
      </w:r>
      <w:r w:rsidR="00F95818" w:rsidRPr="008A10F8">
        <w:rPr>
          <w:sz w:val="20"/>
          <w:szCs w:val="20"/>
          <w:vertAlign w:val="subscript"/>
        </w:rPr>
        <w:t>20</w:t>
      </w:r>
      <w:r w:rsidR="00F95818" w:rsidRPr="008A10F8">
        <w:rPr>
          <w:sz w:val="20"/>
          <w:szCs w:val="20"/>
        </w:rPr>
        <w:t>, f</w:t>
      </w:r>
      <w:r w:rsidR="00F95818" w:rsidRPr="008A10F8">
        <w:rPr>
          <w:sz w:val="20"/>
          <w:szCs w:val="20"/>
          <w:vertAlign w:val="subscript"/>
        </w:rPr>
        <w:t>4</w:t>
      </w:r>
      <w:r w:rsidRPr="008A10F8">
        <w:t>.</w:t>
      </w:r>
    </w:p>
    <w:p w14:paraId="27A4BCDF" w14:textId="6B115784" w:rsidR="00577B70" w:rsidRDefault="00577B70" w:rsidP="00986B67">
      <w:pPr>
        <w:pBdr>
          <w:top w:val="nil"/>
          <w:left w:val="nil"/>
          <w:bottom w:val="nil"/>
          <w:right w:val="nil"/>
          <w:between w:val="nil"/>
        </w:pBdr>
        <w:spacing w:line="360" w:lineRule="auto"/>
        <w:ind w:firstLine="284"/>
        <w:jc w:val="both"/>
      </w:pPr>
      <w:r>
        <w:t xml:space="preserve">Killustikalus tuleb ehitada vastavalt </w:t>
      </w:r>
      <w:r w:rsidR="00623151">
        <w:t xml:space="preserve">Transpordiameti </w:t>
      </w:r>
      <w:r>
        <w:t xml:space="preserve">kehtivale „Killustikust katendikihtide ehitamise juhisele“. Aluse tihendamist kontrollitakse elastsusmooduli mõõtmise teel tihendatud kihi pinnal Inspector-tüüpi seadmega. </w:t>
      </w:r>
      <w:r w:rsidR="006475BA">
        <w:t>Mõõdetud e</w:t>
      </w:r>
      <w:r>
        <w:t xml:space="preserve">lastsusmoodul tihendatud aluse pinnal peab olema ≥170 MPa. </w:t>
      </w:r>
    </w:p>
    <w:p w14:paraId="58FED1FC" w14:textId="47CD7841" w:rsidR="00577B70" w:rsidRDefault="00577B70" w:rsidP="00577B70">
      <w:pPr>
        <w:pStyle w:val="Heading3"/>
      </w:pPr>
      <w:bookmarkStart w:id="26" w:name="_Toc133227809"/>
      <w:bookmarkStart w:id="27" w:name="_Toc178601522"/>
      <w:r>
        <w:t>Tugipeenrad</w:t>
      </w:r>
      <w:bookmarkEnd w:id="26"/>
      <w:bookmarkEnd w:id="27"/>
    </w:p>
    <w:p w14:paraId="42CA837E" w14:textId="4781F0FC" w:rsidR="00577B70" w:rsidRDefault="00577B70" w:rsidP="00577B70">
      <w:pPr>
        <w:spacing w:line="360" w:lineRule="auto"/>
        <w:ind w:firstLine="284"/>
        <w:jc w:val="both"/>
      </w:pPr>
      <w:r>
        <w:t>Tugipeenrad on ette nähtud katta killustikust seguga nr 6 (</w:t>
      </w:r>
      <w:r w:rsidR="006F5711">
        <w:t xml:space="preserve">määrus </w:t>
      </w:r>
      <w:r>
        <w:t>„Tee ehitamise kvaliteedi nõuded“  Lisa 10), kihi paksus vastavalt asfaltkatte paksusele 10 cm. Elastsusmoodul tugipeenarde tihendatud pealispinnal peab vastavalt Tee ehitamise kvaliteedi nõuetele olema ≥130 MPa, mõõdetuna Inspector seadmega.</w:t>
      </w:r>
    </w:p>
    <w:p w14:paraId="6E235588" w14:textId="5807C730" w:rsidR="00577B70" w:rsidRDefault="00577B70" w:rsidP="00577B70">
      <w:pPr>
        <w:spacing w:line="360" w:lineRule="auto"/>
        <w:ind w:firstLine="284"/>
        <w:jc w:val="both"/>
      </w:pPr>
      <w:r w:rsidRPr="007C6419">
        <w:t>Tugipeenarde segu nr 6 peab üle 4 mm teri olema &gt;50%, peenosise sisaldus 8-15%, LA</w:t>
      </w:r>
      <w:r w:rsidRPr="00365E9D">
        <w:rPr>
          <w:vertAlign w:val="subscript"/>
        </w:rPr>
        <w:t>40</w:t>
      </w:r>
      <w:r w:rsidRPr="007C6419">
        <w:t xml:space="preserve"> ning C</w:t>
      </w:r>
      <w:r w:rsidRPr="00365E9D">
        <w:rPr>
          <w:vertAlign w:val="subscript"/>
        </w:rPr>
        <w:t>50/30</w:t>
      </w:r>
      <w:r w:rsidRPr="007C6419">
        <w:t>.</w:t>
      </w:r>
    </w:p>
    <w:p w14:paraId="5C953DA9" w14:textId="77777777" w:rsidR="00577B70" w:rsidRDefault="00577B70" w:rsidP="00577B70">
      <w:pPr>
        <w:pStyle w:val="Heading3"/>
      </w:pPr>
      <w:bookmarkStart w:id="28" w:name="_Toc133227810"/>
      <w:bookmarkStart w:id="29" w:name="_Toc178601523"/>
      <w:r>
        <w:t>Liikluskorraldus- ja ohutusvahendid</w:t>
      </w:r>
      <w:bookmarkEnd w:id="28"/>
      <w:bookmarkEnd w:id="29"/>
    </w:p>
    <w:p w14:paraId="09729873" w14:textId="4A889958" w:rsidR="00577B70" w:rsidRDefault="00577B70" w:rsidP="00577B70">
      <w:pPr>
        <w:spacing w:line="360" w:lineRule="auto"/>
        <w:ind w:firstLine="284"/>
        <w:jc w:val="both"/>
      </w:pPr>
      <w:r>
        <w:t>Olemasoleva</w:t>
      </w:r>
      <w:r w:rsidR="003A6497">
        <w:t xml:space="preserve"> </w:t>
      </w:r>
      <w:r>
        <w:t>raudteeülesõidu</w:t>
      </w:r>
      <w:r w:rsidR="003A6497">
        <w:t>koha</w:t>
      </w:r>
      <w:r>
        <w:t xml:space="preserve"> juures tuleb </w:t>
      </w:r>
      <w:r w:rsidR="003A6497">
        <w:t xml:space="preserve">demonteerida </w:t>
      </w:r>
      <w:r w:rsidR="00272C0E">
        <w:t>kõik tähispostid</w:t>
      </w:r>
      <w:r>
        <w:t xml:space="preserve">. Kollase helkuriga </w:t>
      </w:r>
      <w:r w:rsidR="003A6497">
        <w:t xml:space="preserve">uued </w:t>
      </w:r>
      <w:r>
        <w:t>tähispostid</w:t>
      </w:r>
      <w:r w:rsidR="00365E9D">
        <w:t xml:space="preserve"> tuleb</w:t>
      </w:r>
      <w:r>
        <w:t xml:space="preserve"> paigaldada vastavalt asendiplaani</w:t>
      </w:r>
      <w:r w:rsidR="003A6497">
        <w:t>le</w:t>
      </w:r>
      <w:r>
        <w:t>.</w:t>
      </w:r>
    </w:p>
    <w:p w14:paraId="16AC5A19" w14:textId="32144093" w:rsidR="005B6E35" w:rsidRDefault="002416FE" w:rsidP="002416FE">
      <w:pPr>
        <w:spacing w:line="360" w:lineRule="auto"/>
        <w:ind w:firstLine="284"/>
        <w:jc w:val="both"/>
      </w:pPr>
      <w:r>
        <w:t xml:space="preserve">Raudteeülesõidukohal raudtee ja maantee ehitusega seotud ehitustööde (olemasolevate plaatide, raudtee pealisehitise eemaldamine ja asendamine uutega, maantee katendikonstruktsiooni eemaldamine ja uue ehitamine) teostamiseks tuleb ülesõit liiklusele sulgeda. Raudtee ehitustöid saab teostada aknas. Maantee liiklusele sulgemiseks tuleb taotleda luba </w:t>
      </w:r>
      <w:r w:rsidR="00724B34">
        <w:t>Väike-Maarja vallalt</w:t>
      </w:r>
      <w:r>
        <w:t xml:space="preserve">. </w:t>
      </w:r>
      <w:r w:rsidR="00A50774">
        <w:t>M</w:t>
      </w:r>
      <w:r>
        <w:t>aanteeliiklus</w:t>
      </w:r>
      <w:r w:rsidR="00A50774">
        <w:t>e</w:t>
      </w:r>
      <w:r>
        <w:t xml:space="preserve"> ümber suuna</w:t>
      </w:r>
      <w:r w:rsidR="00A50774">
        <w:t>maise</w:t>
      </w:r>
      <w:r>
        <w:t xml:space="preserve"> </w:t>
      </w:r>
      <w:r w:rsidR="00A50774">
        <w:t>v</w:t>
      </w:r>
      <w:r>
        <w:t>õimalikud marsruudid</w:t>
      </w:r>
      <w:r w:rsidR="00B16CA4">
        <w:t xml:space="preserve"> </w:t>
      </w:r>
      <w:r>
        <w:t xml:space="preserve">on tähistatud kaardil 2. </w:t>
      </w:r>
      <w:r w:rsidR="00121CF1">
        <w:t>Võimalikud marsruudid tuleb enne ehitustööde algust Transpordiameti</w:t>
      </w:r>
      <w:r w:rsidR="009E1345">
        <w:t xml:space="preserve"> ja kohaliku omavalitsuse</w:t>
      </w:r>
      <w:r w:rsidR="00121CF1">
        <w:t xml:space="preserve">ga </w:t>
      </w:r>
      <w:r w:rsidR="009E1345">
        <w:t>täpsustada ja kooskõlastada. Ümbersõidu</w:t>
      </w:r>
      <w:r w:rsidR="001E1358">
        <w:t xml:space="preserve"> marsruudina</w:t>
      </w:r>
      <w:r w:rsidR="009E1345">
        <w:t xml:space="preserve"> on eelistatud </w:t>
      </w:r>
      <w:r w:rsidR="001E1358">
        <w:t>tolmuvaba kattega teed</w:t>
      </w:r>
      <w:r w:rsidR="005B6E35">
        <w:t>. Juhul kui ümbersõit suunatakse kruuskattega teedele, tuleb töövõtjal arvestada tolmutõrje teostamise vajadusega.</w:t>
      </w:r>
    </w:p>
    <w:p w14:paraId="5DC6336C" w14:textId="57B5F801" w:rsidR="002416FE" w:rsidRDefault="002416FE" w:rsidP="002416FE">
      <w:pPr>
        <w:spacing w:line="360" w:lineRule="auto"/>
        <w:ind w:firstLine="284"/>
        <w:jc w:val="both"/>
      </w:pPr>
      <w:r>
        <w:lastRenderedPageBreak/>
        <w:t xml:space="preserve">  </w:t>
      </w:r>
      <w:r w:rsidR="00745DB3" w:rsidRPr="00745DB3">
        <w:rPr>
          <w:noProof/>
        </w:rPr>
        <w:drawing>
          <wp:inline distT="0" distB="0" distL="0" distR="0" wp14:anchorId="7AF8223D" wp14:editId="31983A06">
            <wp:extent cx="5868035" cy="4594860"/>
            <wp:effectExtent l="0" t="0" r="0" b="0"/>
            <wp:docPr id="1528268448" name="Picture 1" descr="A map with a road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268448" name="Picture 1" descr="A map with a road sign&#10;&#10;Description automatically generated"/>
                    <pic:cNvPicPr/>
                  </pic:nvPicPr>
                  <pic:blipFill>
                    <a:blip r:embed="rId15"/>
                    <a:stretch>
                      <a:fillRect/>
                    </a:stretch>
                  </pic:blipFill>
                  <pic:spPr>
                    <a:xfrm>
                      <a:off x="0" y="0"/>
                      <a:ext cx="5868035" cy="4594860"/>
                    </a:xfrm>
                    <a:prstGeom prst="rect">
                      <a:avLst/>
                    </a:prstGeom>
                  </pic:spPr>
                </pic:pic>
              </a:graphicData>
            </a:graphic>
          </wp:inline>
        </w:drawing>
      </w:r>
    </w:p>
    <w:p w14:paraId="17AF9F36" w14:textId="006E37B1" w:rsidR="002416FE" w:rsidRDefault="002416FE" w:rsidP="00121CF1">
      <w:pPr>
        <w:spacing w:line="360" w:lineRule="auto"/>
        <w:jc w:val="both"/>
      </w:pPr>
      <w:r>
        <w:t xml:space="preserve">Kaart 2. </w:t>
      </w:r>
      <w:r w:rsidR="00084683">
        <w:t>Võimalikud ü</w:t>
      </w:r>
      <w:r>
        <w:t>mbersõidumarsruu</w:t>
      </w:r>
      <w:r w:rsidR="00765C50">
        <w:t>did</w:t>
      </w:r>
      <w:r w:rsidR="00D86282">
        <w:t xml:space="preserve"> </w:t>
      </w:r>
      <w:r w:rsidR="00400D42">
        <w:t>Kiltsi</w:t>
      </w:r>
      <w:r>
        <w:t xml:space="preserve"> ülesõidu sulgemisel maantee</w:t>
      </w:r>
      <w:r w:rsidR="00C610E3">
        <w:t xml:space="preserve"> </w:t>
      </w:r>
      <w:r>
        <w:t>liiklusele</w:t>
      </w:r>
    </w:p>
    <w:p w14:paraId="7156AB93" w14:textId="77777777" w:rsidR="00D86282" w:rsidRDefault="00D86282" w:rsidP="00121CF1">
      <w:pPr>
        <w:spacing w:line="360" w:lineRule="auto"/>
        <w:jc w:val="both"/>
      </w:pPr>
    </w:p>
    <w:p w14:paraId="6CC740B4" w14:textId="57017CC3" w:rsidR="002416FE" w:rsidRDefault="002416FE" w:rsidP="002416FE">
      <w:pPr>
        <w:spacing w:line="360" w:lineRule="auto"/>
        <w:ind w:firstLine="284"/>
        <w:jc w:val="both"/>
      </w:pPr>
      <w:r>
        <w:t>Raudteeüle</w:t>
      </w:r>
      <w:r w:rsidR="00D86282">
        <w:t>sõidu</w:t>
      </w:r>
      <w:r>
        <w:t>koh</w:t>
      </w:r>
      <w:r w:rsidR="00D86282">
        <w:t>t</w:t>
      </w:r>
      <w:r>
        <w:t>a</w:t>
      </w:r>
      <w:r w:rsidR="00D86282">
        <w:t>de</w:t>
      </w:r>
      <w:r>
        <w:t xml:space="preserve"> ehitustööde teostamise ajal tuleb tagada jalakäijate ja jalgratturite läbipääs.</w:t>
      </w:r>
    </w:p>
    <w:p w14:paraId="214F3CE0" w14:textId="77958458" w:rsidR="000602CC" w:rsidRDefault="002416FE" w:rsidP="000602CC">
      <w:pPr>
        <w:spacing w:line="360" w:lineRule="auto"/>
        <w:ind w:firstLine="284"/>
        <w:jc w:val="both"/>
      </w:pPr>
      <w:r>
        <w:t>Tööde tsoon tuleb tähistada töövõtja poolt vastavalt määrusele „Nõuded ajutisele liikluskorraldusele“. Töövõtja peab enne ehitustööde algust koostama ehitusaegse liikluskorralduse skeemi ning kooskõlastama selle Transpordiameti</w:t>
      </w:r>
      <w:r w:rsidR="00D220DA">
        <w:t xml:space="preserve"> ja kohaliku omavalitsuse</w:t>
      </w:r>
      <w:r>
        <w:t>ga.</w:t>
      </w:r>
      <w:r w:rsidR="000602CC">
        <w:br w:type="page"/>
      </w:r>
    </w:p>
    <w:p w14:paraId="77DF1305" w14:textId="77777777" w:rsidR="000602CC" w:rsidRDefault="000602CC" w:rsidP="000602CC">
      <w:pPr>
        <w:pStyle w:val="Heading1"/>
        <w:pageBreakBefore w:val="0"/>
        <w:ind w:left="567"/>
      </w:pPr>
      <w:bookmarkStart w:id="30" w:name="_Toc161407381"/>
      <w:bookmarkStart w:id="31" w:name="_Toc174622359"/>
      <w:bookmarkStart w:id="32" w:name="_Toc178601524"/>
      <w:r>
        <w:lastRenderedPageBreak/>
        <w:t>Piirdeaed</w:t>
      </w:r>
      <w:bookmarkEnd w:id="30"/>
      <w:bookmarkEnd w:id="31"/>
      <w:bookmarkEnd w:id="32"/>
    </w:p>
    <w:p w14:paraId="43E9A91E" w14:textId="47F0259D" w:rsidR="000602CC" w:rsidRDefault="000602CC" w:rsidP="00C15F9F">
      <w:pPr>
        <w:spacing w:line="360" w:lineRule="auto"/>
        <w:ind w:firstLine="284"/>
        <w:jc w:val="both"/>
      </w:pPr>
      <w:r>
        <w:t xml:space="preserve">Käesoleva projektiga on ette nähtud piirdeaia paigaldamine raudteemaale katastriüksustele aadressiga </w:t>
      </w:r>
      <w:r w:rsidR="00413DFD">
        <w:rPr>
          <w:i/>
          <w:iCs/>
          <w:color w:val="000000"/>
        </w:rPr>
        <w:t xml:space="preserve">Kiltsi raudteejaam </w:t>
      </w:r>
      <w:r w:rsidR="00413DFD">
        <w:rPr>
          <w:color w:val="000000"/>
        </w:rPr>
        <w:t xml:space="preserve">(kü tunnus </w:t>
      </w:r>
      <w:r w:rsidR="00413DFD" w:rsidRPr="00D32A6B">
        <w:rPr>
          <w:color w:val="000000"/>
        </w:rPr>
        <w:t>92701:002:0003</w:t>
      </w:r>
      <w:r w:rsidR="00413DFD">
        <w:rPr>
          <w:color w:val="000000"/>
        </w:rPr>
        <w:t xml:space="preserve">) </w:t>
      </w:r>
      <w:r>
        <w:t xml:space="preserve">ning </w:t>
      </w:r>
      <w:r w:rsidRPr="00413DFD">
        <w:t>autovärava</w:t>
      </w:r>
      <w:r>
        <w:t xml:space="preserve"> paigaldamine raudteemaale hooldussõidukite juurdepääsu tagamiseks. Piirdeaia ehitamise eesmärgiks on inimeste ohutuse suurendamine, takistades nende liikumist raudteele selleks mitte ette nähtud kohtades.</w:t>
      </w:r>
    </w:p>
    <w:p w14:paraId="7609B8F0" w14:textId="77777777" w:rsidR="000602CC" w:rsidRDefault="000602CC" w:rsidP="00C15F9F">
      <w:pPr>
        <w:pStyle w:val="Heading2"/>
        <w:ind w:firstLine="284"/>
      </w:pPr>
      <w:bookmarkStart w:id="33" w:name="_Toc161407382"/>
      <w:bookmarkStart w:id="34" w:name="_Toc174622360"/>
      <w:bookmarkStart w:id="35" w:name="_Toc178601525"/>
      <w:r w:rsidRPr="6AA9000F">
        <w:t>Tarindid</w:t>
      </w:r>
      <w:bookmarkEnd w:id="33"/>
      <w:bookmarkEnd w:id="34"/>
      <w:bookmarkEnd w:id="35"/>
    </w:p>
    <w:p w14:paraId="6E08D59B" w14:textId="11CEF166" w:rsidR="000602CC" w:rsidRDefault="000602CC" w:rsidP="00C15F9F">
      <w:pPr>
        <w:spacing w:line="360" w:lineRule="auto"/>
        <w:ind w:firstLine="284"/>
        <w:jc w:val="both"/>
      </w:pPr>
      <w:r w:rsidRPr="6AA9000F">
        <w:t>Projekteeritava piirdeaia kõrguseks on ca 2</w:t>
      </w:r>
      <w:r w:rsidR="00C15F9F" w:rsidRPr="007600E7">
        <w:rPr>
          <w:szCs w:val="22"/>
        </w:rPr>
        <w:t> </w:t>
      </w:r>
      <w:r w:rsidRPr="6AA9000F">
        <w:t>m. Piirdeaed koosneb keevisvõrgust koos aiapostide ning posti vundamentidega.</w:t>
      </w:r>
      <w:r>
        <w:t xml:space="preserve"> </w:t>
      </w:r>
      <w:r w:rsidRPr="6AA9000F">
        <w:t>Piirdeaed valmistatakse ilmastikukindlast materjalist, kõik elemendid on tsingitud ja kaetud rohelise PVC kattega.</w:t>
      </w:r>
      <w:r>
        <w:t xml:space="preserve"> </w:t>
      </w:r>
      <w:r w:rsidRPr="6AA9000F">
        <w:t>Kõrgusega 2030</w:t>
      </w:r>
      <w:r w:rsidR="00C15F9F" w:rsidRPr="007600E7">
        <w:rPr>
          <w:szCs w:val="22"/>
        </w:rPr>
        <w:t> </w:t>
      </w:r>
      <w:r w:rsidRPr="6AA9000F">
        <w:t>mm keevisvõrgu silma mõõt nii vertikaal-, kui horisontaalsuunas on mitte rohkem, kui 50×50</w:t>
      </w:r>
      <w:r w:rsidR="00C15F9F" w:rsidRPr="007600E7">
        <w:rPr>
          <w:szCs w:val="22"/>
        </w:rPr>
        <w:t> </w:t>
      </w:r>
      <w:r w:rsidRPr="6AA9000F">
        <w:t>mm. Traadi läbimõõt (nii vertikaal- kui horisontaaltraat) peab olema minimaalselt 3,0</w:t>
      </w:r>
      <w:r w:rsidR="00C15F9F" w:rsidRPr="007600E7">
        <w:rPr>
          <w:szCs w:val="22"/>
        </w:rPr>
        <w:t> </w:t>
      </w:r>
      <w:r w:rsidRPr="6AA9000F">
        <w:t>mm.</w:t>
      </w:r>
      <w:r>
        <w:t xml:space="preserve"> </w:t>
      </w:r>
      <w:r w:rsidR="004469B9" w:rsidRPr="6AA9000F">
        <w:t>Piirdeaia ülemise</w:t>
      </w:r>
      <w:r w:rsidR="004469B9">
        <w:t>st</w:t>
      </w:r>
      <w:r w:rsidR="004469B9" w:rsidRPr="6AA9000F">
        <w:t xml:space="preserve"> serva</w:t>
      </w:r>
      <w:r w:rsidR="004469B9">
        <w:t>st 5</w:t>
      </w:r>
      <w:r w:rsidR="004469B9" w:rsidRPr="007600E7">
        <w:rPr>
          <w:szCs w:val="22"/>
        </w:rPr>
        <w:t> </w:t>
      </w:r>
      <w:r w:rsidR="004469B9">
        <w:t>cm</w:t>
      </w:r>
      <w:r w:rsidR="004469B9" w:rsidRPr="6AA9000F">
        <w:t xml:space="preserve"> </w:t>
      </w:r>
      <w:r w:rsidR="004469B9">
        <w:t xml:space="preserve">kaugusele </w:t>
      </w:r>
      <w:r w:rsidR="004469B9" w:rsidRPr="6AA9000F">
        <w:t xml:space="preserve">on </w:t>
      </w:r>
      <w:r w:rsidR="004469B9">
        <w:t xml:space="preserve">projekti järgi </w:t>
      </w:r>
      <w:r w:rsidR="004469B9" w:rsidRPr="6AA9000F">
        <w:t xml:space="preserve">ette nähtud raudtee poolel </w:t>
      </w:r>
      <w:r w:rsidR="004469B9">
        <w:t>üks</w:t>
      </w:r>
      <w:r w:rsidR="004469B9" w:rsidRPr="6AA9000F">
        <w:t xml:space="preserve"> tsingitud lõikekind</w:t>
      </w:r>
      <w:r w:rsidR="004469B9">
        <w:t>el</w:t>
      </w:r>
      <w:r w:rsidR="004469B9" w:rsidRPr="6AA9000F">
        <w:t xml:space="preserve"> okastraat</w:t>
      </w:r>
      <w:r w:rsidRPr="6AA9000F">
        <w:t>.</w:t>
      </w:r>
    </w:p>
    <w:p w14:paraId="63F7966A" w14:textId="2F851FDC" w:rsidR="000602CC" w:rsidRDefault="000602CC" w:rsidP="00C15F9F">
      <w:pPr>
        <w:spacing w:line="360" w:lineRule="auto"/>
        <w:ind w:firstLine="284"/>
        <w:jc w:val="both"/>
      </w:pPr>
      <w:r w:rsidRPr="6AA9000F">
        <w:t>Piirdeaia postid peavad olema pikkusega vähemalt 2700</w:t>
      </w:r>
      <w:r w:rsidR="00C15F9F" w:rsidRPr="007600E7">
        <w:rPr>
          <w:szCs w:val="22"/>
        </w:rPr>
        <w:t> </w:t>
      </w:r>
      <w:r w:rsidRPr="6AA9000F">
        <w:t>mm. Tugipostid peavad olema paigaldatud vähemalt järgmistesse kohtadesse: piirde algusesse ja lõppu, igasse nurka, kohtadesse kus piire muudab suuna, piirde sirgjoonelistes lõikudes iga 25</w:t>
      </w:r>
      <w:r w:rsidR="00C15F9F" w:rsidRPr="007600E7">
        <w:rPr>
          <w:szCs w:val="22"/>
        </w:rPr>
        <w:t> </w:t>
      </w:r>
      <w:r w:rsidRPr="6AA9000F">
        <w:t>m tagant. Tugipostide läbimõõt on minimaalselt 60 mm ning posti seina paksus minimaalselt 2,0</w:t>
      </w:r>
      <w:r w:rsidR="00C15F9F" w:rsidRPr="007600E7">
        <w:rPr>
          <w:szCs w:val="22"/>
        </w:rPr>
        <w:t> </w:t>
      </w:r>
      <w:r w:rsidRPr="6AA9000F">
        <w:t>mm.</w:t>
      </w:r>
    </w:p>
    <w:p w14:paraId="2C524B22" w14:textId="56EBCA29" w:rsidR="000602CC" w:rsidRDefault="000602CC" w:rsidP="00C15F9F">
      <w:pPr>
        <w:spacing w:line="360" w:lineRule="auto"/>
        <w:ind w:firstLine="284"/>
        <w:jc w:val="both"/>
      </w:pPr>
      <w:r>
        <w:t xml:space="preserve">Kõik postid peavad olema varustatud niiskus-, vee-, külma- ja UV-kindlast rohelist värvi plastikust korkidega. </w:t>
      </w:r>
      <w:r w:rsidRPr="6AA9000F">
        <w:t>Kõigile tugipostidele peavad olema piirde igas suunas paigaldatud minimaalse diameetriga 38</w:t>
      </w:r>
      <w:r w:rsidR="00C15F9F" w:rsidRPr="007600E7">
        <w:rPr>
          <w:szCs w:val="22"/>
        </w:rPr>
        <w:t> </w:t>
      </w:r>
      <w:r w:rsidRPr="6AA9000F">
        <w:t>mm kaldtoed. Reapostide samm on maksimaalselt 3000</w:t>
      </w:r>
      <w:r w:rsidR="00C15F9F" w:rsidRPr="007600E7">
        <w:rPr>
          <w:szCs w:val="22"/>
        </w:rPr>
        <w:t> </w:t>
      </w:r>
      <w:r w:rsidRPr="6AA9000F">
        <w:t>mm, reapostid on läbimõõduga 48</w:t>
      </w:r>
      <w:r w:rsidR="00C15F9F" w:rsidRPr="007600E7">
        <w:rPr>
          <w:szCs w:val="22"/>
        </w:rPr>
        <w:t> </w:t>
      </w:r>
      <w:r w:rsidRPr="6AA9000F">
        <w:t>mm ja seina paksusega 1,5</w:t>
      </w:r>
      <w:r w:rsidR="00C15F9F" w:rsidRPr="007600E7">
        <w:rPr>
          <w:szCs w:val="22"/>
        </w:rPr>
        <w:t> </w:t>
      </w:r>
      <w:r w:rsidRPr="6AA9000F">
        <w:t xml:space="preserve">mm. </w:t>
      </w:r>
      <w:r>
        <w:t>Piirdeaia kõik postid ja kaldtoed peavad olema enne rohelise PVC-kattega katmist kuumtsingitud seest ja väljast. Tsingikihi paksus kokku sees ja väljas peab olema vähemalt 275</w:t>
      </w:r>
      <w:r w:rsidR="00C15F9F" w:rsidRPr="007600E7">
        <w:rPr>
          <w:szCs w:val="22"/>
        </w:rPr>
        <w:t> </w:t>
      </w:r>
      <w:r>
        <w:t>g/m².</w:t>
      </w:r>
    </w:p>
    <w:p w14:paraId="6C191D08" w14:textId="16FF8363" w:rsidR="000602CC" w:rsidRDefault="000602CC" w:rsidP="00C15F9F">
      <w:pPr>
        <w:spacing w:line="360" w:lineRule="auto"/>
        <w:ind w:firstLine="284"/>
        <w:jc w:val="both"/>
      </w:pPr>
      <w:r w:rsidRPr="6AA9000F">
        <w:t xml:space="preserve">Piirdeaia metallkonstruktsioonid, mis </w:t>
      </w:r>
      <w:r>
        <w:t>hakkavad paiknema</w:t>
      </w:r>
      <w:r w:rsidRPr="6AA9000F">
        <w:t xml:space="preserve"> pingestatud kontaktvõrgu osadele lähemal kui 5</w:t>
      </w:r>
      <w:r w:rsidR="00C15F9F" w:rsidRPr="007600E7">
        <w:rPr>
          <w:szCs w:val="22"/>
        </w:rPr>
        <w:t> </w:t>
      </w:r>
      <w:r w:rsidRPr="6AA9000F">
        <w:t>m, peavad olema maandatud</w:t>
      </w:r>
      <w:r>
        <w:t xml:space="preserve"> </w:t>
      </w:r>
      <w:r w:rsidRPr="00905313">
        <w:t>(ühendatud veorööpaga VLD (voltage limiting device) kaudu).</w:t>
      </w:r>
      <w:r w:rsidRPr="6AA9000F">
        <w:t xml:space="preserve"> Metallkonstruktsioonide korrosioonikaitse </w:t>
      </w:r>
      <w:r>
        <w:t>peab vastama</w:t>
      </w:r>
      <w:r w:rsidRPr="6AA9000F">
        <w:t xml:space="preserve"> keskkonna saasteklassile C3.</w:t>
      </w:r>
    </w:p>
    <w:p w14:paraId="1A7BB944" w14:textId="54BDD924" w:rsidR="000602CC" w:rsidRDefault="000602CC" w:rsidP="00C15F9F">
      <w:pPr>
        <w:spacing w:line="360" w:lineRule="auto"/>
        <w:ind w:firstLine="284"/>
        <w:jc w:val="both"/>
      </w:pPr>
      <w:r w:rsidRPr="6AA9000F">
        <w:t>Piirdeaia kõik postid ja kaldtoed peavad olema paigaldatud vundamendisüvendisse, mis seejärel täis betoneeritakse. Vundamendi auk peab kogu sügavuses olema ühtlase läbimõõduga (soovitavalt puuritud). Külmakerke vältimiseks on kategooriliselt keelatud valada pealt laienevat vundamenti nn seent, mis ulatub maapinnani. Tugipostide ja kaldtugede vundamendi sügavuseks on vähemalt 900 mm ning laiuseks vähemalt 300×300</w:t>
      </w:r>
      <w:r w:rsidR="00C15F9F" w:rsidRPr="007600E7">
        <w:rPr>
          <w:szCs w:val="22"/>
        </w:rPr>
        <w:t> </w:t>
      </w:r>
      <w:r w:rsidRPr="6AA9000F">
        <w:t xml:space="preserve">mm. Reapostide vundamendi sügavuseks </w:t>
      </w:r>
      <w:r w:rsidRPr="6AA9000F">
        <w:lastRenderedPageBreak/>
        <w:t>on vähemalt 700</w:t>
      </w:r>
      <w:r w:rsidR="00C15F9F" w:rsidRPr="007600E7">
        <w:rPr>
          <w:szCs w:val="22"/>
        </w:rPr>
        <w:t> </w:t>
      </w:r>
      <w:r w:rsidRPr="6AA9000F">
        <w:t>mm ning laiuseks vähemalt 200×200</w:t>
      </w:r>
      <w:r w:rsidR="00C15F9F" w:rsidRPr="007600E7">
        <w:rPr>
          <w:szCs w:val="22"/>
        </w:rPr>
        <w:t> </w:t>
      </w:r>
      <w:r w:rsidRPr="6AA9000F">
        <w:t>mm. Vundamentide betooni tugevusklass peab olema minimaalselt C25/30 keskkonnaklassiga XC2.</w:t>
      </w:r>
    </w:p>
    <w:p w14:paraId="177F14D6" w14:textId="0F04C4CD" w:rsidR="000602CC" w:rsidRDefault="000602CC" w:rsidP="00C15F9F">
      <w:pPr>
        <w:spacing w:line="360" w:lineRule="auto"/>
        <w:ind w:firstLine="284"/>
        <w:jc w:val="both"/>
      </w:pPr>
      <w:r w:rsidRPr="00853487">
        <w:t>Autovärava</w:t>
      </w:r>
      <w:r>
        <w:t>na</w:t>
      </w:r>
      <w:r w:rsidRPr="00853487">
        <w:t xml:space="preserve"> kasutatakse Fagel paneel täitega tiibväravaid (või samaväärseid) laiusega 5000</w:t>
      </w:r>
      <w:r>
        <w:t> </w:t>
      </w:r>
      <w:r w:rsidRPr="00853487">
        <w:t>mm ja kõrgusega 2000</w:t>
      </w:r>
      <w:r w:rsidR="00C15F9F" w:rsidRPr="007600E7">
        <w:rPr>
          <w:szCs w:val="22"/>
        </w:rPr>
        <w:t> </w:t>
      </w:r>
      <w:r w:rsidRPr="00853487">
        <w:t>mm. Postidena kasutatakse 100×100</w:t>
      </w:r>
      <w:r w:rsidR="00C15F9F" w:rsidRPr="007600E7">
        <w:rPr>
          <w:szCs w:val="22"/>
        </w:rPr>
        <w:t> </w:t>
      </w:r>
      <w:r w:rsidRPr="00853487">
        <w:t>mm poste.</w:t>
      </w:r>
    </w:p>
    <w:p w14:paraId="014F12E3" w14:textId="77777777" w:rsidR="000602CC" w:rsidRDefault="000602CC" w:rsidP="00C15F9F">
      <w:pPr>
        <w:pStyle w:val="Heading2"/>
        <w:ind w:firstLine="284"/>
      </w:pPr>
      <w:bookmarkStart w:id="36" w:name="_Toc161407383"/>
      <w:bookmarkStart w:id="37" w:name="_Toc174622361"/>
      <w:bookmarkStart w:id="38" w:name="_Toc178601526"/>
      <w:r w:rsidRPr="6AA9000F">
        <w:t>Maa-alused kommunikatsioonid</w:t>
      </w:r>
      <w:bookmarkEnd w:id="36"/>
      <w:bookmarkEnd w:id="37"/>
      <w:bookmarkEnd w:id="38"/>
    </w:p>
    <w:p w14:paraId="51944A55" w14:textId="77777777" w:rsidR="000602CC" w:rsidRDefault="000602CC" w:rsidP="00C15F9F">
      <w:pPr>
        <w:spacing w:line="360" w:lineRule="auto"/>
        <w:ind w:firstLine="284"/>
        <w:jc w:val="both"/>
      </w:pPr>
      <w:r w:rsidRPr="6AA9000F">
        <w:t>Antud piirkonnas on erinevate valdajate võrke, millega tuleb ehituse käigus arvestada. Kaablite paiknemisel tuleb lähtuda joonistest, kuid täpne asukoht tuleb lõplikult määrata šurfimise teel. Vastavalt trassi valdajate nõudmisele tuleb enne kaevamist kohale kutsuda valdaja esindaja. Piirdeaia ristumisel/lõikumisel tuleb järgida võrguvaldajate kehtestatud nõudeid</w:t>
      </w:r>
      <w:r>
        <w:t>.</w:t>
      </w:r>
    </w:p>
    <w:p w14:paraId="0F629CF9" w14:textId="77777777" w:rsidR="000C1042" w:rsidRDefault="000C1042" w:rsidP="00E331F9">
      <w:pPr>
        <w:pStyle w:val="Heading1"/>
        <w:pageBreakBefore w:val="0"/>
      </w:pPr>
      <w:bookmarkStart w:id="39" w:name="_Toc178601527"/>
      <w:r>
        <w:t>Keskkonnakaitse ja ohutus</w:t>
      </w:r>
      <w:bookmarkEnd w:id="39"/>
    </w:p>
    <w:p w14:paraId="2D973ECF" w14:textId="7ABBC8FB" w:rsidR="000C1042" w:rsidRDefault="00D32A6B" w:rsidP="000C1042">
      <w:pPr>
        <w:spacing w:line="360" w:lineRule="auto"/>
        <w:ind w:firstLine="360"/>
        <w:jc w:val="both"/>
      </w:pPr>
      <w:r>
        <w:t>Kiltsi</w:t>
      </w:r>
      <w:r w:rsidR="000C1042">
        <w:t xml:space="preserve"> </w:t>
      </w:r>
      <w:r w:rsidR="009E183C">
        <w:t>raudteejaama remonditööd</w:t>
      </w:r>
      <w:r w:rsidR="000C1042">
        <w:t xml:space="preserve"> </w:t>
      </w:r>
      <w:r w:rsidR="00622076">
        <w:t xml:space="preserve">ei oma </w:t>
      </w:r>
      <w:r w:rsidR="000C1042">
        <w:t xml:space="preserve">raudtee </w:t>
      </w:r>
      <w:r w:rsidR="00882C15">
        <w:t>remonditööd</w:t>
      </w:r>
      <w:r w:rsidR="000C1042">
        <w:t xml:space="preserve"> eeldatavalt olulist negatiivset mõju keskkonnale.</w:t>
      </w:r>
    </w:p>
    <w:p w14:paraId="3205D4AC" w14:textId="2D0DF551" w:rsidR="000C1042" w:rsidRDefault="007C351C" w:rsidP="000C1042">
      <w:pPr>
        <w:spacing w:line="360" w:lineRule="auto"/>
        <w:ind w:firstLine="360"/>
        <w:jc w:val="both"/>
      </w:pPr>
      <w:r>
        <w:t xml:space="preserve">Antud lõigul ei asu looduskaitsealasid ega Natura 2000 võrgustiku alasid. </w:t>
      </w:r>
      <w:r w:rsidR="001F2E9C">
        <w:t>Raudtee ehitusel kasutatakse kaasaegseid raudtee-ehitusmaterjale, mis tagavad raudtee pikaajalise eluea. Rööbaste kokkukeevitamine aitab vähendada rongide liikumisel tekkivat müra. Raudtee ehitustegevus ja ekspluatatsioon ei näe ette põhja- või pinnavee kasutamist. Raudteeliikluse ohutuse tagamiseks ja ehitustööde läbiviimiseks on vajalik likvideerida ehitustsooni jääv võsa</w:t>
      </w:r>
      <w:r w:rsidR="000C1042">
        <w:t>.</w:t>
      </w:r>
    </w:p>
    <w:p w14:paraId="24BC8741" w14:textId="77777777" w:rsidR="000C1042" w:rsidRDefault="000C1042" w:rsidP="000C1042">
      <w:pPr>
        <w:spacing w:line="360" w:lineRule="auto"/>
        <w:ind w:firstLine="360"/>
        <w:jc w:val="both"/>
      </w:pPr>
      <w:r>
        <w:t>Uue muldkeha rajamisel ei veeta ära pinnast olemasolevast raudtee muldkehast. Ehitustegevuseks vajalik ehitusmaterjal tuuakse kohale koguses, mis on vajalik raudtee-ehituse realiseerimiseks. Tekkivate jäätmete kogus on eeldatavalt väike. Pärast ehitustööde lõppu kogu territoorium heakorrastatakse.</w:t>
      </w:r>
    </w:p>
    <w:p w14:paraId="5AC66A22" w14:textId="020B63B7" w:rsidR="003A76D1" w:rsidRPr="000C1042" w:rsidRDefault="000C1042" w:rsidP="000C1042">
      <w:pPr>
        <w:spacing w:line="360" w:lineRule="auto"/>
        <w:ind w:firstLine="270"/>
        <w:jc w:val="both"/>
      </w:pPr>
      <w:r>
        <w:t>Tööperioodi jooksul tuleb järgida „</w:t>
      </w:r>
      <w:r w:rsidRPr="0032017C">
        <w:t xml:space="preserve">Raudteede ehitistele lähenemise ja veeremi gabariidid” </w:t>
      </w:r>
      <w:r>
        <w:t>(</w:t>
      </w:r>
      <w:r w:rsidRPr="0032017C">
        <w:t>GOST 9238-2013</w:t>
      </w:r>
      <w:r>
        <w:t xml:space="preserve">) kehtestatud nõudeid. Kõik </w:t>
      </w:r>
      <w:r w:rsidR="00811F2D">
        <w:t>õgvenduse ja kapitaalremondiga</w:t>
      </w:r>
      <w:r>
        <w:t xml:space="preserve"> seotud tööd raudtee gabariidis teostatakse „akna“ ajal. Tekkinud ehitusjäätmed taaskasutatakse või antakse käitlemiseks üle vastavat jäätmeluba omavale jäätmekäitlusettevõttele. Ehitustöödel peab ehitaja jälgima ja täitma kõiki nõudeid, mis on esitatud Vabariigi Valitsuse 8. detsembri 1999.a. määruses nr 377 “Töötervishoiu ja tööohutuse nõuded ehituses”. Ehitustööde ajal ei tohi töötsoonis viibida kõrvalisi isikuid ja ehitustööd ei tohi ohustada ehituse mõjupiirkonnas viibijaid.</w:t>
      </w:r>
    </w:p>
    <w:sectPr w:rsidR="003A76D1" w:rsidRPr="000C1042" w:rsidSect="0040090F">
      <w:headerReference w:type="default" r:id="rId16"/>
      <w:footerReference w:type="default" r:id="rId17"/>
      <w:headerReference w:type="first" r:id="rId18"/>
      <w:footerReference w:type="first" r:id="rId19"/>
      <w:pgSz w:w="11906" w:h="16838"/>
      <w:pgMar w:top="1440" w:right="964" w:bottom="1440" w:left="1701" w:header="708" w:footer="70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FA443B" w14:textId="77777777" w:rsidR="002B4701" w:rsidRDefault="002B4701" w:rsidP="000C1042">
      <w:r>
        <w:separator/>
      </w:r>
    </w:p>
  </w:endnote>
  <w:endnote w:type="continuationSeparator" w:id="0">
    <w:p w14:paraId="55188EFD" w14:textId="77777777" w:rsidR="002B4701" w:rsidRDefault="002B4701" w:rsidP="000C1042">
      <w:r>
        <w:continuationSeparator/>
      </w:r>
    </w:p>
  </w:endnote>
  <w:endnote w:type="continuationNotice" w:id="1">
    <w:p w14:paraId="6BA0CA47" w14:textId="77777777" w:rsidR="002B4701" w:rsidRDefault="002B47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Times-Roman">
    <w:altName w:val="Times New Roman"/>
    <w:panose1 w:val="00000000000000000000"/>
    <w:charset w:val="00"/>
    <w:family w:val="roman"/>
    <w:notTrueType/>
    <w:pitch w:val="default"/>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2872596"/>
      <w:docPartObj>
        <w:docPartGallery w:val="Page Numbers (Bottom of Page)"/>
        <w:docPartUnique/>
      </w:docPartObj>
    </w:sdtPr>
    <w:sdtEndPr>
      <w:rPr>
        <w:noProof/>
      </w:rPr>
    </w:sdtEndPr>
    <w:sdtContent>
      <w:p w14:paraId="54A5E885" w14:textId="1A59AC81" w:rsidR="00ED0BF1" w:rsidRDefault="00ED0BF1">
        <w:pPr>
          <w:pStyle w:val="Footer"/>
          <w:jc w:val="center"/>
        </w:pPr>
        <w:r>
          <w:rPr>
            <w:noProof/>
          </w:rPr>
          <mc:AlternateContent>
            <mc:Choice Requires="wps">
              <w:drawing>
                <wp:inline distT="0" distB="0" distL="0" distR="0" wp14:anchorId="782E2E8E" wp14:editId="45B6ED31">
                  <wp:extent cx="5467350" cy="45085"/>
                  <wp:effectExtent l="9525" t="9525" r="0" b="2540"/>
                  <wp:docPr id="1194249100" name="Flowchart: Decision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a14="http://schemas.microsoft.com/office/drawing/2010/main">
              <w:pict w14:anchorId="55D5BE90">
                <v:shapetype id="_x0000_t110" coordsize="21600,21600" o:spt="110" path="m10800,l,10800,10800,21600,21600,10800xe" w14:anchorId="29251BC6">
                  <v:stroke joinstyle="miter"/>
                  <v:path textboxrect="5400,5400,16200,16200" gradientshapeok="t" o:connecttype="rect"/>
                </v:shapetype>
                <v:shape id="Flowchart: Decision 1" style="width:430.5pt;height:3.55pt;flip:y;visibility:visible;mso-wrap-style:square;mso-left-percent:-10001;mso-top-percent:-10001;mso-position-horizontal:absolute;mso-position-horizontal-relative:char;mso-position-vertical:absolute;mso-position-vertical-relative:line;mso-left-percent:-10001;mso-top-percent:-10001;v-text-anchor:top" alt="Light horizontal" o:spid="_x0000_s1026" fillcolor="black" stroked="f" type="#_x0000_t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">
                  <v:fill type="pattern" o:title="" r:id="rId1"/>
                  <w10:anchorlock/>
                </v:shape>
              </w:pict>
            </mc:Fallback>
          </mc:AlternateContent>
        </w:r>
      </w:p>
      <w:p w14:paraId="7BD60849" w14:textId="08B9AAB7" w:rsidR="00ED0BF1" w:rsidRDefault="00ED0BF1">
        <w:pPr>
          <w:pStyle w:val="Footer"/>
          <w:jc w:val="center"/>
        </w:pPr>
        <w:r>
          <w:fldChar w:fldCharType="begin"/>
        </w:r>
        <w:r>
          <w:instrText xml:space="preserve"> PAGE    \* MERGEFORMAT </w:instrText>
        </w:r>
        <w:r>
          <w:fldChar w:fldCharType="separate"/>
        </w:r>
        <w:r>
          <w:rPr>
            <w:noProof/>
          </w:rPr>
          <w:t>2</w:t>
        </w:r>
        <w:r>
          <w:rPr>
            <w:noProof/>
          </w:rPr>
          <w:fldChar w:fldCharType="end"/>
        </w:r>
        <w:r>
          <w:rPr>
            <w:noProof/>
          </w:rPr>
          <w:t>/1</w:t>
        </w:r>
        <w:r w:rsidR="000602CC">
          <w:rPr>
            <w:noProof/>
          </w:rPr>
          <w:t>4</w:t>
        </w:r>
      </w:p>
    </w:sdtContent>
  </w:sdt>
  <w:p w14:paraId="2A6282C6" w14:textId="54D367F4" w:rsidR="00E61203" w:rsidRDefault="00E61203">
    <w:pPr>
      <w:pBdr>
        <w:top w:val="nil"/>
        <w:left w:val="nil"/>
        <w:bottom w:val="nil"/>
        <w:right w:val="nil"/>
        <w:between w:val="nil"/>
      </w:pBdr>
      <w:tabs>
        <w:tab w:val="center" w:pos="4153"/>
        <w:tab w:val="right" w:pos="830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80"/>
      <w:gridCol w:w="3080"/>
      <w:gridCol w:w="3080"/>
    </w:tblGrid>
    <w:tr w:rsidR="65629876" w14:paraId="7E978B33" w14:textId="77777777" w:rsidTr="65629876">
      <w:trPr>
        <w:trHeight w:val="300"/>
      </w:trPr>
      <w:tc>
        <w:tcPr>
          <w:tcW w:w="3080" w:type="dxa"/>
        </w:tcPr>
        <w:p w14:paraId="41AC7E22" w14:textId="7D50E984" w:rsidR="65629876" w:rsidRDefault="65629876" w:rsidP="65629876">
          <w:pPr>
            <w:pStyle w:val="Header"/>
            <w:ind w:left="-115"/>
          </w:pPr>
        </w:p>
      </w:tc>
      <w:tc>
        <w:tcPr>
          <w:tcW w:w="3080" w:type="dxa"/>
        </w:tcPr>
        <w:p w14:paraId="32017C93" w14:textId="74ECF781" w:rsidR="65629876" w:rsidRDefault="65629876" w:rsidP="65629876">
          <w:pPr>
            <w:pStyle w:val="Header"/>
            <w:jc w:val="center"/>
          </w:pPr>
        </w:p>
      </w:tc>
      <w:tc>
        <w:tcPr>
          <w:tcW w:w="3080" w:type="dxa"/>
        </w:tcPr>
        <w:p w14:paraId="41CBCAEB" w14:textId="0FF0E31D" w:rsidR="65629876" w:rsidRDefault="65629876" w:rsidP="65629876">
          <w:pPr>
            <w:pStyle w:val="Header"/>
            <w:ind w:right="-115"/>
            <w:jc w:val="right"/>
          </w:pPr>
        </w:p>
      </w:tc>
    </w:tr>
  </w:tbl>
  <w:p w14:paraId="28FB5947" w14:textId="10F22F7A" w:rsidR="00380B2E" w:rsidRDefault="00380B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D90E7E" w14:textId="77777777" w:rsidR="002B4701" w:rsidRDefault="002B4701" w:rsidP="000C1042">
      <w:r>
        <w:separator/>
      </w:r>
    </w:p>
  </w:footnote>
  <w:footnote w:type="continuationSeparator" w:id="0">
    <w:p w14:paraId="0DEDAB37" w14:textId="77777777" w:rsidR="002B4701" w:rsidRDefault="002B4701" w:rsidP="000C1042">
      <w:r>
        <w:continuationSeparator/>
      </w:r>
    </w:p>
  </w:footnote>
  <w:footnote w:type="continuationNotice" w:id="1">
    <w:p w14:paraId="0A2920DE" w14:textId="77777777" w:rsidR="002B4701" w:rsidRDefault="002B470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27E0D2" w14:textId="016D49E2" w:rsidR="000C1042" w:rsidRDefault="00D32A6B" w:rsidP="000C1042">
    <w:pPr>
      <w:pBdr>
        <w:top w:val="nil"/>
        <w:left w:val="nil"/>
        <w:bottom w:val="nil"/>
        <w:right w:val="nil"/>
        <w:between w:val="nil"/>
      </w:pBdr>
      <w:tabs>
        <w:tab w:val="center" w:pos="4153"/>
        <w:tab w:val="right" w:pos="8306"/>
      </w:tabs>
      <w:rPr>
        <w:color w:val="000000"/>
        <w:sz w:val="20"/>
        <w:szCs w:val="20"/>
        <w:u w:val="single"/>
      </w:rPr>
    </w:pPr>
    <w:r>
      <w:rPr>
        <w:color w:val="000000"/>
        <w:sz w:val="20"/>
        <w:szCs w:val="20"/>
        <w:u w:val="single"/>
      </w:rPr>
      <w:t>Kiltsi raudteejaama osaline rekonstrueerimine</w:t>
    </w:r>
    <w:r w:rsidR="00FB4E33">
      <w:rPr>
        <w:sz w:val="20"/>
        <w:szCs w:val="20"/>
        <w:u w:val="single"/>
      </w:rPr>
      <w:tab/>
    </w:r>
    <w:r w:rsidR="00FB4E33">
      <w:rPr>
        <w:sz w:val="20"/>
        <w:szCs w:val="20"/>
        <w:u w:val="single"/>
      </w:rPr>
      <w:tab/>
    </w:r>
    <w:r w:rsidR="000C1042">
      <w:rPr>
        <w:color w:val="000000"/>
        <w:sz w:val="20"/>
        <w:szCs w:val="20"/>
        <w:u w:val="single"/>
      </w:rPr>
      <w:t xml:space="preserve">                            Töö nr </w:t>
    </w:r>
    <w:r>
      <w:rPr>
        <w:sz w:val="20"/>
        <w:szCs w:val="20"/>
        <w:u w:val="single"/>
      </w:rPr>
      <w:t>21</w:t>
    </w:r>
    <w:r w:rsidR="000C1042">
      <w:rPr>
        <w:color w:val="000000"/>
        <w:sz w:val="20"/>
        <w:szCs w:val="20"/>
        <w:u w:val="single"/>
      </w:rPr>
      <w:t>-20</w:t>
    </w:r>
    <w:r w:rsidR="000C1042">
      <w:rPr>
        <w:sz w:val="20"/>
        <w:szCs w:val="20"/>
        <w:u w:val="single"/>
      </w:rPr>
      <w:t>2</w:t>
    </w:r>
    <w:r w:rsidR="00AA1B05">
      <w:rPr>
        <w:sz w:val="20"/>
        <w:szCs w:val="20"/>
        <w:u w:val="single"/>
      </w:rPr>
      <w:t>4</w:t>
    </w:r>
  </w:p>
  <w:p w14:paraId="16A6313A" w14:textId="51BD582C" w:rsidR="00E61203" w:rsidRDefault="00E61203">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80"/>
      <w:gridCol w:w="3080"/>
      <w:gridCol w:w="3080"/>
    </w:tblGrid>
    <w:tr w:rsidR="65629876" w14:paraId="61E0780D" w14:textId="77777777" w:rsidTr="65629876">
      <w:trPr>
        <w:trHeight w:val="300"/>
      </w:trPr>
      <w:tc>
        <w:tcPr>
          <w:tcW w:w="3080" w:type="dxa"/>
        </w:tcPr>
        <w:p w14:paraId="1BF80894" w14:textId="7DD6DF80" w:rsidR="65629876" w:rsidRDefault="65629876" w:rsidP="65629876">
          <w:pPr>
            <w:pStyle w:val="Header"/>
            <w:ind w:left="-115"/>
          </w:pPr>
        </w:p>
      </w:tc>
      <w:tc>
        <w:tcPr>
          <w:tcW w:w="3080" w:type="dxa"/>
        </w:tcPr>
        <w:p w14:paraId="50B35037" w14:textId="734F972A" w:rsidR="65629876" w:rsidRDefault="65629876" w:rsidP="65629876">
          <w:pPr>
            <w:pStyle w:val="Header"/>
            <w:jc w:val="center"/>
          </w:pPr>
        </w:p>
      </w:tc>
      <w:tc>
        <w:tcPr>
          <w:tcW w:w="3080" w:type="dxa"/>
        </w:tcPr>
        <w:p w14:paraId="33041E3E" w14:textId="53CC9C7F" w:rsidR="65629876" w:rsidRDefault="65629876" w:rsidP="65629876">
          <w:pPr>
            <w:pStyle w:val="Header"/>
            <w:ind w:right="-115"/>
            <w:jc w:val="right"/>
          </w:pPr>
        </w:p>
      </w:tc>
    </w:tr>
  </w:tbl>
  <w:p w14:paraId="7F237026" w14:textId="48926E11" w:rsidR="00380B2E" w:rsidRDefault="00380B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B2773"/>
    <w:multiLevelType w:val="multilevel"/>
    <w:tmpl w:val="200017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F24FCD"/>
    <w:multiLevelType w:val="hybridMultilevel"/>
    <w:tmpl w:val="7080459A"/>
    <w:lvl w:ilvl="0" w:tplc="04250001">
      <w:start w:val="1"/>
      <w:numFmt w:val="bullet"/>
      <w:lvlText w:val=""/>
      <w:lvlJc w:val="left"/>
      <w:pPr>
        <w:ind w:left="784" w:hanging="360"/>
      </w:pPr>
      <w:rPr>
        <w:rFonts w:ascii="Symbol" w:hAnsi="Symbol" w:hint="default"/>
      </w:rPr>
    </w:lvl>
    <w:lvl w:ilvl="1" w:tplc="04250003" w:tentative="1">
      <w:start w:val="1"/>
      <w:numFmt w:val="bullet"/>
      <w:lvlText w:val="o"/>
      <w:lvlJc w:val="left"/>
      <w:pPr>
        <w:ind w:left="1504" w:hanging="360"/>
      </w:pPr>
      <w:rPr>
        <w:rFonts w:ascii="Courier New" w:hAnsi="Courier New" w:cs="Courier New" w:hint="default"/>
      </w:rPr>
    </w:lvl>
    <w:lvl w:ilvl="2" w:tplc="04250005" w:tentative="1">
      <w:start w:val="1"/>
      <w:numFmt w:val="bullet"/>
      <w:lvlText w:val=""/>
      <w:lvlJc w:val="left"/>
      <w:pPr>
        <w:ind w:left="2224" w:hanging="360"/>
      </w:pPr>
      <w:rPr>
        <w:rFonts w:ascii="Wingdings" w:hAnsi="Wingdings" w:hint="default"/>
      </w:rPr>
    </w:lvl>
    <w:lvl w:ilvl="3" w:tplc="04250001" w:tentative="1">
      <w:start w:val="1"/>
      <w:numFmt w:val="bullet"/>
      <w:lvlText w:val=""/>
      <w:lvlJc w:val="left"/>
      <w:pPr>
        <w:ind w:left="2944" w:hanging="360"/>
      </w:pPr>
      <w:rPr>
        <w:rFonts w:ascii="Symbol" w:hAnsi="Symbol" w:hint="default"/>
      </w:rPr>
    </w:lvl>
    <w:lvl w:ilvl="4" w:tplc="04250003" w:tentative="1">
      <w:start w:val="1"/>
      <w:numFmt w:val="bullet"/>
      <w:lvlText w:val="o"/>
      <w:lvlJc w:val="left"/>
      <w:pPr>
        <w:ind w:left="3664" w:hanging="360"/>
      </w:pPr>
      <w:rPr>
        <w:rFonts w:ascii="Courier New" w:hAnsi="Courier New" w:cs="Courier New" w:hint="default"/>
      </w:rPr>
    </w:lvl>
    <w:lvl w:ilvl="5" w:tplc="04250005" w:tentative="1">
      <w:start w:val="1"/>
      <w:numFmt w:val="bullet"/>
      <w:lvlText w:val=""/>
      <w:lvlJc w:val="left"/>
      <w:pPr>
        <w:ind w:left="4384" w:hanging="360"/>
      </w:pPr>
      <w:rPr>
        <w:rFonts w:ascii="Wingdings" w:hAnsi="Wingdings" w:hint="default"/>
      </w:rPr>
    </w:lvl>
    <w:lvl w:ilvl="6" w:tplc="04250001" w:tentative="1">
      <w:start w:val="1"/>
      <w:numFmt w:val="bullet"/>
      <w:lvlText w:val=""/>
      <w:lvlJc w:val="left"/>
      <w:pPr>
        <w:ind w:left="5104" w:hanging="360"/>
      </w:pPr>
      <w:rPr>
        <w:rFonts w:ascii="Symbol" w:hAnsi="Symbol" w:hint="default"/>
      </w:rPr>
    </w:lvl>
    <w:lvl w:ilvl="7" w:tplc="04250003" w:tentative="1">
      <w:start w:val="1"/>
      <w:numFmt w:val="bullet"/>
      <w:lvlText w:val="o"/>
      <w:lvlJc w:val="left"/>
      <w:pPr>
        <w:ind w:left="5824" w:hanging="360"/>
      </w:pPr>
      <w:rPr>
        <w:rFonts w:ascii="Courier New" w:hAnsi="Courier New" w:cs="Courier New" w:hint="default"/>
      </w:rPr>
    </w:lvl>
    <w:lvl w:ilvl="8" w:tplc="04250005" w:tentative="1">
      <w:start w:val="1"/>
      <w:numFmt w:val="bullet"/>
      <w:lvlText w:val=""/>
      <w:lvlJc w:val="left"/>
      <w:pPr>
        <w:ind w:left="6544" w:hanging="360"/>
      </w:pPr>
      <w:rPr>
        <w:rFonts w:ascii="Wingdings" w:hAnsi="Wingdings" w:hint="default"/>
      </w:rPr>
    </w:lvl>
  </w:abstractNum>
  <w:abstractNum w:abstractNumId="2" w15:restartNumberingAfterBreak="0">
    <w:nsid w:val="087F2B06"/>
    <w:multiLevelType w:val="hybridMultilevel"/>
    <w:tmpl w:val="8A1CCB0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09F40754"/>
    <w:multiLevelType w:val="multilevel"/>
    <w:tmpl w:val="C62AD7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44E2911"/>
    <w:multiLevelType w:val="multilevel"/>
    <w:tmpl w:val="641AC362"/>
    <w:lvl w:ilvl="0">
      <w:start w:val="1"/>
      <w:numFmt w:val="bullet"/>
      <w:lvlText w:val="-"/>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1DD827F9"/>
    <w:multiLevelType w:val="multilevel"/>
    <w:tmpl w:val="4BE058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C7B26C3"/>
    <w:multiLevelType w:val="hybridMultilevel"/>
    <w:tmpl w:val="8A707F60"/>
    <w:lvl w:ilvl="0" w:tplc="04250001">
      <w:start w:val="1"/>
      <w:numFmt w:val="bullet"/>
      <w:lvlText w:val=""/>
      <w:lvlJc w:val="left"/>
      <w:pPr>
        <w:ind w:left="1364" w:hanging="360"/>
      </w:pPr>
      <w:rPr>
        <w:rFonts w:ascii="Symbol" w:hAnsi="Symbol" w:hint="default"/>
      </w:rPr>
    </w:lvl>
    <w:lvl w:ilvl="1" w:tplc="04250003" w:tentative="1">
      <w:start w:val="1"/>
      <w:numFmt w:val="bullet"/>
      <w:lvlText w:val="o"/>
      <w:lvlJc w:val="left"/>
      <w:pPr>
        <w:ind w:left="2084" w:hanging="360"/>
      </w:pPr>
      <w:rPr>
        <w:rFonts w:ascii="Courier New" w:hAnsi="Courier New" w:cs="Courier New" w:hint="default"/>
      </w:rPr>
    </w:lvl>
    <w:lvl w:ilvl="2" w:tplc="04250005" w:tentative="1">
      <w:start w:val="1"/>
      <w:numFmt w:val="bullet"/>
      <w:lvlText w:val=""/>
      <w:lvlJc w:val="left"/>
      <w:pPr>
        <w:ind w:left="2804" w:hanging="360"/>
      </w:pPr>
      <w:rPr>
        <w:rFonts w:ascii="Wingdings" w:hAnsi="Wingdings" w:hint="default"/>
      </w:rPr>
    </w:lvl>
    <w:lvl w:ilvl="3" w:tplc="04250001" w:tentative="1">
      <w:start w:val="1"/>
      <w:numFmt w:val="bullet"/>
      <w:lvlText w:val=""/>
      <w:lvlJc w:val="left"/>
      <w:pPr>
        <w:ind w:left="3524" w:hanging="360"/>
      </w:pPr>
      <w:rPr>
        <w:rFonts w:ascii="Symbol" w:hAnsi="Symbol" w:hint="default"/>
      </w:rPr>
    </w:lvl>
    <w:lvl w:ilvl="4" w:tplc="04250003" w:tentative="1">
      <w:start w:val="1"/>
      <w:numFmt w:val="bullet"/>
      <w:lvlText w:val="o"/>
      <w:lvlJc w:val="left"/>
      <w:pPr>
        <w:ind w:left="4244" w:hanging="360"/>
      </w:pPr>
      <w:rPr>
        <w:rFonts w:ascii="Courier New" w:hAnsi="Courier New" w:cs="Courier New" w:hint="default"/>
      </w:rPr>
    </w:lvl>
    <w:lvl w:ilvl="5" w:tplc="04250005" w:tentative="1">
      <w:start w:val="1"/>
      <w:numFmt w:val="bullet"/>
      <w:lvlText w:val=""/>
      <w:lvlJc w:val="left"/>
      <w:pPr>
        <w:ind w:left="4964" w:hanging="360"/>
      </w:pPr>
      <w:rPr>
        <w:rFonts w:ascii="Wingdings" w:hAnsi="Wingdings" w:hint="default"/>
      </w:rPr>
    </w:lvl>
    <w:lvl w:ilvl="6" w:tplc="04250001" w:tentative="1">
      <w:start w:val="1"/>
      <w:numFmt w:val="bullet"/>
      <w:lvlText w:val=""/>
      <w:lvlJc w:val="left"/>
      <w:pPr>
        <w:ind w:left="5684" w:hanging="360"/>
      </w:pPr>
      <w:rPr>
        <w:rFonts w:ascii="Symbol" w:hAnsi="Symbol" w:hint="default"/>
      </w:rPr>
    </w:lvl>
    <w:lvl w:ilvl="7" w:tplc="04250003" w:tentative="1">
      <w:start w:val="1"/>
      <w:numFmt w:val="bullet"/>
      <w:lvlText w:val="o"/>
      <w:lvlJc w:val="left"/>
      <w:pPr>
        <w:ind w:left="6404" w:hanging="360"/>
      </w:pPr>
      <w:rPr>
        <w:rFonts w:ascii="Courier New" w:hAnsi="Courier New" w:cs="Courier New" w:hint="default"/>
      </w:rPr>
    </w:lvl>
    <w:lvl w:ilvl="8" w:tplc="04250005" w:tentative="1">
      <w:start w:val="1"/>
      <w:numFmt w:val="bullet"/>
      <w:lvlText w:val=""/>
      <w:lvlJc w:val="left"/>
      <w:pPr>
        <w:ind w:left="7124" w:hanging="360"/>
      </w:pPr>
      <w:rPr>
        <w:rFonts w:ascii="Wingdings" w:hAnsi="Wingdings" w:hint="default"/>
      </w:rPr>
    </w:lvl>
  </w:abstractNum>
  <w:abstractNum w:abstractNumId="7" w15:restartNumberingAfterBreak="0">
    <w:nsid w:val="336F75FE"/>
    <w:multiLevelType w:val="multilevel"/>
    <w:tmpl w:val="D97AA982"/>
    <w:lvl w:ilvl="0">
      <w:start w:val="1"/>
      <w:numFmt w:val="decimal"/>
      <w:lvlText w:val="%1."/>
      <w:lvlJc w:val="left"/>
      <w:pPr>
        <w:ind w:left="360" w:hanging="360"/>
      </w:pPr>
    </w:lvl>
    <w:lvl w:ilvl="1">
      <w:start w:val="2"/>
      <w:numFmt w:val="decimal"/>
      <w:lvlText w:val="%1.%2"/>
      <w:lvlJc w:val="left"/>
      <w:pPr>
        <w:ind w:left="727" w:hanging="367"/>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8" w15:restartNumberingAfterBreak="0">
    <w:nsid w:val="36E106C1"/>
    <w:multiLevelType w:val="multilevel"/>
    <w:tmpl w:val="A6801B2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3AC303E6"/>
    <w:multiLevelType w:val="multilevel"/>
    <w:tmpl w:val="B0CAE1F2"/>
    <w:lvl w:ilvl="0">
      <w:start w:val="1"/>
      <w:numFmt w:val="decimal"/>
      <w:pStyle w:val="Heading1"/>
      <w:suff w:val="space"/>
      <w:lvlText w:val="%1. "/>
      <w:lvlJc w:val="left"/>
      <w:pPr>
        <w:ind w:left="1702" w:hanging="567"/>
      </w:pPr>
      <w:rPr>
        <w:rFonts w:hint="default"/>
      </w:rPr>
    </w:lvl>
    <w:lvl w:ilvl="1">
      <w:start w:val="1"/>
      <w:numFmt w:val="decimal"/>
      <w:pStyle w:val="Heading2"/>
      <w:suff w:val="space"/>
      <w:lvlText w:val="%1.%2. "/>
      <w:lvlJc w:val="left"/>
      <w:pPr>
        <w:ind w:left="567" w:hanging="567"/>
      </w:pPr>
      <w:rPr>
        <w:rFonts w:hint="default"/>
      </w:rPr>
    </w:lvl>
    <w:lvl w:ilvl="2">
      <w:start w:val="1"/>
      <w:numFmt w:val="decimal"/>
      <w:pStyle w:val="Heading3"/>
      <w:suff w:val="space"/>
      <w:lvlText w:val="%1.%2.%3. "/>
      <w:lvlJc w:val="left"/>
      <w:pPr>
        <w:ind w:left="567" w:hanging="567"/>
      </w:pPr>
      <w:rPr>
        <w:rFonts w:hint="default"/>
      </w:rPr>
    </w:lvl>
    <w:lvl w:ilvl="3">
      <w:start w:val="1"/>
      <w:numFmt w:val="decimal"/>
      <w:suff w:val="space"/>
      <w:lvlText w:val="%1.%2.%3.%4. "/>
      <w:lvlJc w:val="left"/>
      <w:pPr>
        <w:ind w:left="567" w:hanging="567"/>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space"/>
      <w:lvlText w:val="%1.%2.%3.%4.%5. "/>
      <w:lvlJc w:val="left"/>
      <w:pPr>
        <w:ind w:left="567" w:hanging="567"/>
      </w:pPr>
      <w:rPr>
        <w:rFonts w:hint="default"/>
      </w:rPr>
    </w:lvl>
    <w:lvl w:ilvl="5">
      <w:start w:val="1"/>
      <w:numFmt w:val="decimal"/>
      <w:suff w:val="space"/>
      <w:lvlText w:val="%1.%2.%3.%4.%5.%6. "/>
      <w:lvlJc w:val="left"/>
      <w:pPr>
        <w:ind w:left="567" w:hanging="567"/>
      </w:pPr>
      <w:rPr>
        <w:rFonts w:hint="default"/>
      </w:rPr>
    </w:lvl>
    <w:lvl w:ilvl="6">
      <w:start w:val="1"/>
      <w:numFmt w:val="decimal"/>
      <w:suff w:val="space"/>
      <w:lvlText w:val="%1.%2.%3.%4.%5.%6.%7. "/>
      <w:lvlJc w:val="left"/>
      <w:pPr>
        <w:ind w:left="567" w:hanging="567"/>
      </w:pPr>
      <w:rPr>
        <w:rFonts w:hint="default"/>
      </w:rPr>
    </w:lvl>
    <w:lvl w:ilvl="7">
      <w:start w:val="1"/>
      <w:numFmt w:val="decimal"/>
      <w:suff w:val="space"/>
      <w:lvlText w:val="%1.%2.%3.%4.%5.%6.%7.%8. "/>
      <w:lvlJc w:val="left"/>
      <w:pPr>
        <w:ind w:left="567" w:hanging="567"/>
      </w:pPr>
      <w:rPr>
        <w:rFonts w:hint="default"/>
      </w:rPr>
    </w:lvl>
    <w:lvl w:ilvl="8">
      <w:start w:val="1"/>
      <w:numFmt w:val="decimal"/>
      <w:suff w:val="space"/>
      <w:lvlText w:val="%1.%2.%3.%4.%5.%6.%7.%8.%9. "/>
      <w:lvlJc w:val="left"/>
      <w:pPr>
        <w:ind w:left="567" w:hanging="567"/>
      </w:pPr>
      <w:rPr>
        <w:rFonts w:hint="default"/>
      </w:rPr>
    </w:lvl>
  </w:abstractNum>
  <w:abstractNum w:abstractNumId="10" w15:restartNumberingAfterBreak="0">
    <w:nsid w:val="3E702022"/>
    <w:multiLevelType w:val="hybridMultilevel"/>
    <w:tmpl w:val="74D48884"/>
    <w:lvl w:ilvl="0" w:tplc="0425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477B730D"/>
    <w:multiLevelType w:val="hybridMultilevel"/>
    <w:tmpl w:val="0F48999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480650F5"/>
    <w:multiLevelType w:val="hybridMultilevel"/>
    <w:tmpl w:val="0EFA0A5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4A086B1C"/>
    <w:multiLevelType w:val="multilevel"/>
    <w:tmpl w:val="E1367734"/>
    <w:lvl w:ilvl="0">
      <w:start w:val="2"/>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FE959CE"/>
    <w:multiLevelType w:val="multilevel"/>
    <w:tmpl w:val="577E0BE6"/>
    <w:lvl w:ilvl="0">
      <w:start w:val="1"/>
      <w:numFmt w:val="bullet"/>
      <w:lvlText w:val=""/>
      <w:lvlJc w:val="left"/>
      <w:pPr>
        <w:ind w:left="360" w:hanging="360"/>
      </w:pPr>
      <w:rPr>
        <w:rFonts w:ascii="Wingdings" w:hAnsi="Wingdings"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15:restartNumberingAfterBreak="0">
    <w:nsid w:val="53163C2F"/>
    <w:multiLevelType w:val="hybridMultilevel"/>
    <w:tmpl w:val="1C32FEC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539A7B34"/>
    <w:multiLevelType w:val="hybridMultilevel"/>
    <w:tmpl w:val="79B8FE1C"/>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17" w15:restartNumberingAfterBreak="0">
    <w:nsid w:val="581D0FC5"/>
    <w:multiLevelType w:val="multilevel"/>
    <w:tmpl w:val="638440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91C57D5"/>
    <w:multiLevelType w:val="multilevel"/>
    <w:tmpl w:val="7AF6AB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CB161AA"/>
    <w:multiLevelType w:val="hybridMultilevel"/>
    <w:tmpl w:val="0DF241B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7E5B4B0E"/>
    <w:multiLevelType w:val="multilevel"/>
    <w:tmpl w:val="59F8F708"/>
    <w:lvl w:ilvl="0">
      <w:start w:val="1"/>
      <w:numFmt w:val="bullet"/>
      <w:lvlText w:val="-"/>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755708310">
    <w:abstractNumId w:val="9"/>
  </w:num>
  <w:num w:numId="2" w16cid:durableId="1867669332">
    <w:abstractNumId w:val="9"/>
  </w:num>
  <w:num w:numId="3" w16cid:durableId="1365862001">
    <w:abstractNumId w:val="9"/>
  </w:num>
  <w:num w:numId="4" w16cid:durableId="1686248168">
    <w:abstractNumId w:val="5"/>
  </w:num>
  <w:num w:numId="5" w16cid:durableId="2057311681">
    <w:abstractNumId w:val="7"/>
  </w:num>
  <w:num w:numId="6" w16cid:durableId="1008946911">
    <w:abstractNumId w:val="13"/>
  </w:num>
  <w:num w:numId="7" w16cid:durableId="2026783640">
    <w:abstractNumId w:val="8"/>
  </w:num>
  <w:num w:numId="8" w16cid:durableId="1767074584">
    <w:abstractNumId w:val="4"/>
  </w:num>
  <w:num w:numId="9" w16cid:durableId="1131442708">
    <w:abstractNumId w:val="0"/>
  </w:num>
  <w:num w:numId="10" w16cid:durableId="843132323">
    <w:abstractNumId w:val="17"/>
  </w:num>
  <w:num w:numId="11" w16cid:durableId="352809766">
    <w:abstractNumId w:val="18"/>
  </w:num>
  <w:num w:numId="12" w16cid:durableId="1400903463">
    <w:abstractNumId w:val="3"/>
  </w:num>
  <w:num w:numId="13" w16cid:durableId="193731547">
    <w:abstractNumId w:val="2"/>
  </w:num>
  <w:num w:numId="14" w16cid:durableId="1865703842">
    <w:abstractNumId w:val="20"/>
  </w:num>
  <w:num w:numId="15" w16cid:durableId="1611086295">
    <w:abstractNumId w:val="10"/>
  </w:num>
  <w:num w:numId="16" w16cid:durableId="851260838">
    <w:abstractNumId w:val="16"/>
  </w:num>
  <w:num w:numId="17" w16cid:durableId="1920292040">
    <w:abstractNumId w:val="11"/>
  </w:num>
  <w:num w:numId="18" w16cid:durableId="246352119">
    <w:abstractNumId w:val="6"/>
  </w:num>
  <w:num w:numId="19" w16cid:durableId="40056363">
    <w:abstractNumId w:val="15"/>
  </w:num>
  <w:num w:numId="20" w16cid:durableId="686714673">
    <w:abstractNumId w:val="19"/>
  </w:num>
  <w:num w:numId="21" w16cid:durableId="786850267">
    <w:abstractNumId w:val="12"/>
  </w:num>
  <w:num w:numId="22" w16cid:durableId="2006320412">
    <w:abstractNumId w:val="14"/>
  </w:num>
  <w:num w:numId="23" w16cid:durableId="14065361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042"/>
    <w:rsid w:val="000017FC"/>
    <w:rsid w:val="000043A2"/>
    <w:rsid w:val="0000667B"/>
    <w:rsid w:val="00010063"/>
    <w:rsid w:val="00012539"/>
    <w:rsid w:val="00013B55"/>
    <w:rsid w:val="00030E8F"/>
    <w:rsid w:val="00037F40"/>
    <w:rsid w:val="00040E11"/>
    <w:rsid w:val="00043945"/>
    <w:rsid w:val="000443BB"/>
    <w:rsid w:val="0004548E"/>
    <w:rsid w:val="00050F38"/>
    <w:rsid w:val="00051F8E"/>
    <w:rsid w:val="0005249E"/>
    <w:rsid w:val="0005537D"/>
    <w:rsid w:val="000602CC"/>
    <w:rsid w:val="00060D30"/>
    <w:rsid w:val="00061958"/>
    <w:rsid w:val="00063621"/>
    <w:rsid w:val="00065DD1"/>
    <w:rsid w:val="000701C7"/>
    <w:rsid w:val="0008049D"/>
    <w:rsid w:val="00080CC0"/>
    <w:rsid w:val="000823EE"/>
    <w:rsid w:val="00082FBF"/>
    <w:rsid w:val="00083938"/>
    <w:rsid w:val="00084683"/>
    <w:rsid w:val="000860FA"/>
    <w:rsid w:val="0009269C"/>
    <w:rsid w:val="000949B7"/>
    <w:rsid w:val="00096F7F"/>
    <w:rsid w:val="00097514"/>
    <w:rsid w:val="000A4D7C"/>
    <w:rsid w:val="000B4C01"/>
    <w:rsid w:val="000B5C55"/>
    <w:rsid w:val="000B5E13"/>
    <w:rsid w:val="000C1042"/>
    <w:rsid w:val="000C2CC3"/>
    <w:rsid w:val="000C3F97"/>
    <w:rsid w:val="000C4EC3"/>
    <w:rsid w:val="000D0874"/>
    <w:rsid w:val="000D0CD2"/>
    <w:rsid w:val="000D5DCE"/>
    <w:rsid w:val="000E018E"/>
    <w:rsid w:val="000E6745"/>
    <w:rsid w:val="000F0FD7"/>
    <w:rsid w:val="000F3443"/>
    <w:rsid w:val="000F684C"/>
    <w:rsid w:val="000F6B8A"/>
    <w:rsid w:val="00106F2D"/>
    <w:rsid w:val="00117EC2"/>
    <w:rsid w:val="00121CF1"/>
    <w:rsid w:val="00122531"/>
    <w:rsid w:val="00124296"/>
    <w:rsid w:val="00132D04"/>
    <w:rsid w:val="00135C38"/>
    <w:rsid w:val="00140716"/>
    <w:rsid w:val="00143F6C"/>
    <w:rsid w:val="001508F4"/>
    <w:rsid w:val="001512E4"/>
    <w:rsid w:val="00157CA8"/>
    <w:rsid w:val="001617C8"/>
    <w:rsid w:val="001620FE"/>
    <w:rsid w:val="00164ECB"/>
    <w:rsid w:val="001677DA"/>
    <w:rsid w:val="001715BC"/>
    <w:rsid w:val="00191331"/>
    <w:rsid w:val="0019157A"/>
    <w:rsid w:val="0019164A"/>
    <w:rsid w:val="001944AD"/>
    <w:rsid w:val="00196ADF"/>
    <w:rsid w:val="001A6FD3"/>
    <w:rsid w:val="001A7B8F"/>
    <w:rsid w:val="001B0E0F"/>
    <w:rsid w:val="001B1F26"/>
    <w:rsid w:val="001E1358"/>
    <w:rsid w:val="001E64FB"/>
    <w:rsid w:val="001E6D35"/>
    <w:rsid w:val="001F05B6"/>
    <w:rsid w:val="001F2E9C"/>
    <w:rsid w:val="002012D6"/>
    <w:rsid w:val="00201860"/>
    <w:rsid w:val="0020508E"/>
    <w:rsid w:val="002055DF"/>
    <w:rsid w:val="00207AE2"/>
    <w:rsid w:val="00207BF5"/>
    <w:rsid w:val="002169FF"/>
    <w:rsid w:val="002222D4"/>
    <w:rsid w:val="002416FE"/>
    <w:rsid w:val="00243496"/>
    <w:rsid w:val="00243E96"/>
    <w:rsid w:val="00255A1B"/>
    <w:rsid w:val="00261827"/>
    <w:rsid w:val="00263479"/>
    <w:rsid w:val="002702F9"/>
    <w:rsid w:val="002728A0"/>
    <w:rsid w:val="00272C0E"/>
    <w:rsid w:val="002731DD"/>
    <w:rsid w:val="002746F9"/>
    <w:rsid w:val="00274DE7"/>
    <w:rsid w:val="002B1958"/>
    <w:rsid w:val="002B336F"/>
    <w:rsid w:val="002B4701"/>
    <w:rsid w:val="002B500C"/>
    <w:rsid w:val="002C3276"/>
    <w:rsid w:val="002D2302"/>
    <w:rsid w:val="002E1F32"/>
    <w:rsid w:val="002F18F2"/>
    <w:rsid w:val="002F6BA2"/>
    <w:rsid w:val="003023C9"/>
    <w:rsid w:val="00302587"/>
    <w:rsid w:val="00303954"/>
    <w:rsid w:val="003045D7"/>
    <w:rsid w:val="00306ECE"/>
    <w:rsid w:val="00310896"/>
    <w:rsid w:val="0031251B"/>
    <w:rsid w:val="00315038"/>
    <w:rsid w:val="00316609"/>
    <w:rsid w:val="00316A9D"/>
    <w:rsid w:val="00321B25"/>
    <w:rsid w:val="00322B79"/>
    <w:rsid w:val="003246E8"/>
    <w:rsid w:val="00326702"/>
    <w:rsid w:val="00330EC8"/>
    <w:rsid w:val="0033153B"/>
    <w:rsid w:val="003378AB"/>
    <w:rsid w:val="00337F66"/>
    <w:rsid w:val="003409C8"/>
    <w:rsid w:val="003417E9"/>
    <w:rsid w:val="00354181"/>
    <w:rsid w:val="003575B9"/>
    <w:rsid w:val="003613BB"/>
    <w:rsid w:val="00365E9D"/>
    <w:rsid w:val="00371CE9"/>
    <w:rsid w:val="003732F8"/>
    <w:rsid w:val="003743AF"/>
    <w:rsid w:val="003752B9"/>
    <w:rsid w:val="00377521"/>
    <w:rsid w:val="0037775C"/>
    <w:rsid w:val="00380B2E"/>
    <w:rsid w:val="0038538A"/>
    <w:rsid w:val="00387D30"/>
    <w:rsid w:val="0039403D"/>
    <w:rsid w:val="0039440F"/>
    <w:rsid w:val="003A1A46"/>
    <w:rsid w:val="003A3ABA"/>
    <w:rsid w:val="003A496B"/>
    <w:rsid w:val="003A6497"/>
    <w:rsid w:val="003A6998"/>
    <w:rsid w:val="003A72AC"/>
    <w:rsid w:val="003A76D1"/>
    <w:rsid w:val="003A7740"/>
    <w:rsid w:val="003A7B45"/>
    <w:rsid w:val="003B1BC0"/>
    <w:rsid w:val="003B289B"/>
    <w:rsid w:val="003B584F"/>
    <w:rsid w:val="003C014C"/>
    <w:rsid w:val="003C6996"/>
    <w:rsid w:val="003D0667"/>
    <w:rsid w:val="003D2FD9"/>
    <w:rsid w:val="003D357C"/>
    <w:rsid w:val="003D3BDD"/>
    <w:rsid w:val="003D3D6D"/>
    <w:rsid w:val="003D47C9"/>
    <w:rsid w:val="003D5A41"/>
    <w:rsid w:val="003D5FED"/>
    <w:rsid w:val="0040090F"/>
    <w:rsid w:val="00400D42"/>
    <w:rsid w:val="00400F13"/>
    <w:rsid w:val="0040574F"/>
    <w:rsid w:val="00410817"/>
    <w:rsid w:val="004124B4"/>
    <w:rsid w:val="00413187"/>
    <w:rsid w:val="0041368C"/>
    <w:rsid w:val="00413DFD"/>
    <w:rsid w:val="00414D99"/>
    <w:rsid w:val="00414F1F"/>
    <w:rsid w:val="00416096"/>
    <w:rsid w:val="00417F8E"/>
    <w:rsid w:val="00421DEE"/>
    <w:rsid w:val="00421E77"/>
    <w:rsid w:val="00423EEF"/>
    <w:rsid w:val="00435239"/>
    <w:rsid w:val="0043766B"/>
    <w:rsid w:val="004469B9"/>
    <w:rsid w:val="00447E49"/>
    <w:rsid w:val="00452D1C"/>
    <w:rsid w:val="0045394C"/>
    <w:rsid w:val="00460C91"/>
    <w:rsid w:val="004621B2"/>
    <w:rsid w:val="00462C97"/>
    <w:rsid w:val="004669F3"/>
    <w:rsid w:val="004843B6"/>
    <w:rsid w:val="00487B9E"/>
    <w:rsid w:val="0049255B"/>
    <w:rsid w:val="00496C08"/>
    <w:rsid w:val="00497947"/>
    <w:rsid w:val="00497ECC"/>
    <w:rsid w:val="004A2B88"/>
    <w:rsid w:val="004B1AD7"/>
    <w:rsid w:val="004C070E"/>
    <w:rsid w:val="004C3B79"/>
    <w:rsid w:val="004C5ADD"/>
    <w:rsid w:val="004C67C6"/>
    <w:rsid w:val="004C6D69"/>
    <w:rsid w:val="004D10C1"/>
    <w:rsid w:val="004D1FE1"/>
    <w:rsid w:val="004D3B32"/>
    <w:rsid w:val="004D565B"/>
    <w:rsid w:val="004E2593"/>
    <w:rsid w:val="004E402B"/>
    <w:rsid w:val="004E4151"/>
    <w:rsid w:val="004F2B48"/>
    <w:rsid w:val="005038A4"/>
    <w:rsid w:val="00513B53"/>
    <w:rsid w:val="00514D06"/>
    <w:rsid w:val="00520042"/>
    <w:rsid w:val="00520161"/>
    <w:rsid w:val="00524C4F"/>
    <w:rsid w:val="00533595"/>
    <w:rsid w:val="00535EC2"/>
    <w:rsid w:val="0053614C"/>
    <w:rsid w:val="00546779"/>
    <w:rsid w:val="005511F7"/>
    <w:rsid w:val="005576F9"/>
    <w:rsid w:val="00563A38"/>
    <w:rsid w:val="00565A3B"/>
    <w:rsid w:val="00566EE2"/>
    <w:rsid w:val="00571418"/>
    <w:rsid w:val="00576C42"/>
    <w:rsid w:val="00577930"/>
    <w:rsid w:val="00577B70"/>
    <w:rsid w:val="00587574"/>
    <w:rsid w:val="00593E14"/>
    <w:rsid w:val="005951CA"/>
    <w:rsid w:val="005956A6"/>
    <w:rsid w:val="005A0EED"/>
    <w:rsid w:val="005A46C8"/>
    <w:rsid w:val="005A7DDF"/>
    <w:rsid w:val="005B20CE"/>
    <w:rsid w:val="005B526D"/>
    <w:rsid w:val="005B6E35"/>
    <w:rsid w:val="005C3714"/>
    <w:rsid w:val="005C4D60"/>
    <w:rsid w:val="005C6DFD"/>
    <w:rsid w:val="005D1EEE"/>
    <w:rsid w:val="005E04E7"/>
    <w:rsid w:val="005E33CA"/>
    <w:rsid w:val="005E38F5"/>
    <w:rsid w:val="005E5401"/>
    <w:rsid w:val="005F5D11"/>
    <w:rsid w:val="006002F1"/>
    <w:rsid w:val="006023BE"/>
    <w:rsid w:val="00605281"/>
    <w:rsid w:val="00606A49"/>
    <w:rsid w:val="006076A1"/>
    <w:rsid w:val="00616A89"/>
    <w:rsid w:val="00621D48"/>
    <w:rsid w:val="00622076"/>
    <w:rsid w:val="00623151"/>
    <w:rsid w:val="0062398E"/>
    <w:rsid w:val="0063108D"/>
    <w:rsid w:val="00635288"/>
    <w:rsid w:val="0063531C"/>
    <w:rsid w:val="006378D3"/>
    <w:rsid w:val="00640EB4"/>
    <w:rsid w:val="006475BA"/>
    <w:rsid w:val="00650493"/>
    <w:rsid w:val="00651CC6"/>
    <w:rsid w:val="0065649E"/>
    <w:rsid w:val="00663737"/>
    <w:rsid w:val="006659F1"/>
    <w:rsid w:val="006744CE"/>
    <w:rsid w:val="006747A9"/>
    <w:rsid w:val="0067586E"/>
    <w:rsid w:val="00680415"/>
    <w:rsid w:val="00680D54"/>
    <w:rsid w:val="006829F2"/>
    <w:rsid w:val="006833AC"/>
    <w:rsid w:val="00690B67"/>
    <w:rsid w:val="00691F93"/>
    <w:rsid w:val="0069260B"/>
    <w:rsid w:val="0069468A"/>
    <w:rsid w:val="006A3AA4"/>
    <w:rsid w:val="006A69E7"/>
    <w:rsid w:val="006A774A"/>
    <w:rsid w:val="006B2117"/>
    <w:rsid w:val="006C06D1"/>
    <w:rsid w:val="006C2950"/>
    <w:rsid w:val="006C4AE7"/>
    <w:rsid w:val="006D1796"/>
    <w:rsid w:val="006D1979"/>
    <w:rsid w:val="006D1BB3"/>
    <w:rsid w:val="006D293C"/>
    <w:rsid w:val="006D32AB"/>
    <w:rsid w:val="006D47ED"/>
    <w:rsid w:val="006D6C42"/>
    <w:rsid w:val="006E3420"/>
    <w:rsid w:val="006E771E"/>
    <w:rsid w:val="006F53F9"/>
    <w:rsid w:val="006F5711"/>
    <w:rsid w:val="00703526"/>
    <w:rsid w:val="007038C4"/>
    <w:rsid w:val="00706DAA"/>
    <w:rsid w:val="00714149"/>
    <w:rsid w:val="00714C00"/>
    <w:rsid w:val="00717C74"/>
    <w:rsid w:val="00724B34"/>
    <w:rsid w:val="00733F5B"/>
    <w:rsid w:val="00736F10"/>
    <w:rsid w:val="00745DB3"/>
    <w:rsid w:val="00746683"/>
    <w:rsid w:val="0075782E"/>
    <w:rsid w:val="00761AF0"/>
    <w:rsid w:val="00763497"/>
    <w:rsid w:val="00764F22"/>
    <w:rsid w:val="00765C50"/>
    <w:rsid w:val="00767029"/>
    <w:rsid w:val="0078367F"/>
    <w:rsid w:val="007859A4"/>
    <w:rsid w:val="007915F5"/>
    <w:rsid w:val="00794C65"/>
    <w:rsid w:val="00796C9D"/>
    <w:rsid w:val="007A32A1"/>
    <w:rsid w:val="007A450C"/>
    <w:rsid w:val="007B2084"/>
    <w:rsid w:val="007B4423"/>
    <w:rsid w:val="007B489E"/>
    <w:rsid w:val="007C050E"/>
    <w:rsid w:val="007C257C"/>
    <w:rsid w:val="007C2A8D"/>
    <w:rsid w:val="007C351C"/>
    <w:rsid w:val="007C47A2"/>
    <w:rsid w:val="007C5A1A"/>
    <w:rsid w:val="007D1298"/>
    <w:rsid w:val="007D2F2D"/>
    <w:rsid w:val="007E146C"/>
    <w:rsid w:val="007F1A57"/>
    <w:rsid w:val="007F2BA2"/>
    <w:rsid w:val="00803CE5"/>
    <w:rsid w:val="00810D31"/>
    <w:rsid w:val="00811227"/>
    <w:rsid w:val="00811F2D"/>
    <w:rsid w:val="008145D4"/>
    <w:rsid w:val="008161AD"/>
    <w:rsid w:val="00820BAF"/>
    <w:rsid w:val="0082481A"/>
    <w:rsid w:val="008252DB"/>
    <w:rsid w:val="00826527"/>
    <w:rsid w:val="00826CC8"/>
    <w:rsid w:val="00832B93"/>
    <w:rsid w:val="0084090E"/>
    <w:rsid w:val="0084185B"/>
    <w:rsid w:val="00841D81"/>
    <w:rsid w:val="00842A57"/>
    <w:rsid w:val="008511AB"/>
    <w:rsid w:val="00860175"/>
    <w:rsid w:val="00860888"/>
    <w:rsid w:val="00865841"/>
    <w:rsid w:val="0086654E"/>
    <w:rsid w:val="0087073D"/>
    <w:rsid w:val="00872462"/>
    <w:rsid w:val="008735E2"/>
    <w:rsid w:val="00875AFB"/>
    <w:rsid w:val="00882C15"/>
    <w:rsid w:val="00887844"/>
    <w:rsid w:val="00891A95"/>
    <w:rsid w:val="00892AD0"/>
    <w:rsid w:val="0089518D"/>
    <w:rsid w:val="008A10F8"/>
    <w:rsid w:val="008A272A"/>
    <w:rsid w:val="008A4165"/>
    <w:rsid w:val="008B50B4"/>
    <w:rsid w:val="008B58A5"/>
    <w:rsid w:val="008B7B75"/>
    <w:rsid w:val="008C6A92"/>
    <w:rsid w:val="008D1196"/>
    <w:rsid w:val="008D39B7"/>
    <w:rsid w:val="008D4EB9"/>
    <w:rsid w:val="008D69F0"/>
    <w:rsid w:val="008D6B19"/>
    <w:rsid w:val="008E0A60"/>
    <w:rsid w:val="008E2A59"/>
    <w:rsid w:val="008E2CE9"/>
    <w:rsid w:val="008E6083"/>
    <w:rsid w:val="008E7C35"/>
    <w:rsid w:val="008F7A30"/>
    <w:rsid w:val="0091072D"/>
    <w:rsid w:val="0091130C"/>
    <w:rsid w:val="009121BF"/>
    <w:rsid w:val="00923F97"/>
    <w:rsid w:val="009255DB"/>
    <w:rsid w:val="009279B6"/>
    <w:rsid w:val="00930757"/>
    <w:rsid w:val="0093151F"/>
    <w:rsid w:val="00934DF9"/>
    <w:rsid w:val="009444A1"/>
    <w:rsid w:val="00956FBA"/>
    <w:rsid w:val="00960DF8"/>
    <w:rsid w:val="00961FFF"/>
    <w:rsid w:val="00962369"/>
    <w:rsid w:val="0096244E"/>
    <w:rsid w:val="00970575"/>
    <w:rsid w:val="00976300"/>
    <w:rsid w:val="009778CF"/>
    <w:rsid w:val="00980F9E"/>
    <w:rsid w:val="00981393"/>
    <w:rsid w:val="00986B67"/>
    <w:rsid w:val="009A0686"/>
    <w:rsid w:val="009A1F2D"/>
    <w:rsid w:val="009A2427"/>
    <w:rsid w:val="009B0D11"/>
    <w:rsid w:val="009B516F"/>
    <w:rsid w:val="009B7C43"/>
    <w:rsid w:val="009C0768"/>
    <w:rsid w:val="009C220D"/>
    <w:rsid w:val="009C7DF3"/>
    <w:rsid w:val="009D7FCF"/>
    <w:rsid w:val="009E0DB7"/>
    <w:rsid w:val="009E1345"/>
    <w:rsid w:val="009E183C"/>
    <w:rsid w:val="009F20D1"/>
    <w:rsid w:val="009F4038"/>
    <w:rsid w:val="009F7E96"/>
    <w:rsid w:val="00A01DB2"/>
    <w:rsid w:val="00A204B5"/>
    <w:rsid w:val="00A22B1F"/>
    <w:rsid w:val="00A253B3"/>
    <w:rsid w:val="00A37609"/>
    <w:rsid w:val="00A40BBD"/>
    <w:rsid w:val="00A4126E"/>
    <w:rsid w:val="00A43267"/>
    <w:rsid w:val="00A50774"/>
    <w:rsid w:val="00A517BE"/>
    <w:rsid w:val="00A525ED"/>
    <w:rsid w:val="00A52C11"/>
    <w:rsid w:val="00A60EA8"/>
    <w:rsid w:val="00A62485"/>
    <w:rsid w:val="00A62C7D"/>
    <w:rsid w:val="00A63694"/>
    <w:rsid w:val="00A63B8F"/>
    <w:rsid w:val="00A65A47"/>
    <w:rsid w:val="00A80E3E"/>
    <w:rsid w:val="00A8357B"/>
    <w:rsid w:val="00A83C95"/>
    <w:rsid w:val="00A9085D"/>
    <w:rsid w:val="00A921DE"/>
    <w:rsid w:val="00A944A7"/>
    <w:rsid w:val="00A94E63"/>
    <w:rsid w:val="00A95FB5"/>
    <w:rsid w:val="00A96150"/>
    <w:rsid w:val="00AA0413"/>
    <w:rsid w:val="00AA1B05"/>
    <w:rsid w:val="00AB047E"/>
    <w:rsid w:val="00AC7EB2"/>
    <w:rsid w:val="00AD3262"/>
    <w:rsid w:val="00AE317B"/>
    <w:rsid w:val="00AE47C6"/>
    <w:rsid w:val="00AE6FFC"/>
    <w:rsid w:val="00AE70FF"/>
    <w:rsid w:val="00AE73AE"/>
    <w:rsid w:val="00AF1F59"/>
    <w:rsid w:val="00B16CA4"/>
    <w:rsid w:val="00B16D28"/>
    <w:rsid w:val="00B2121D"/>
    <w:rsid w:val="00B222BD"/>
    <w:rsid w:val="00B26626"/>
    <w:rsid w:val="00B31DE3"/>
    <w:rsid w:val="00B40EA0"/>
    <w:rsid w:val="00B41FA5"/>
    <w:rsid w:val="00B42FD5"/>
    <w:rsid w:val="00B47413"/>
    <w:rsid w:val="00B50BFA"/>
    <w:rsid w:val="00B53C34"/>
    <w:rsid w:val="00B55F4C"/>
    <w:rsid w:val="00B60536"/>
    <w:rsid w:val="00B65D41"/>
    <w:rsid w:val="00B7133B"/>
    <w:rsid w:val="00B75DF0"/>
    <w:rsid w:val="00B76126"/>
    <w:rsid w:val="00B7737C"/>
    <w:rsid w:val="00B82A8B"/>
    <w:rsid w:val="00B839F7"/>
    <w:rsid w:val="00B86B79"/>
    <w:rsid w:val="00B9068E"/>
    <w:rsid w:val="00B92019"/>
    <w:rsid w:val="00B92EEB"/>
    <w:rsid w:val="00B92F93"/>
    <w:rsid w:val="00B9724B"/>
    <w:rsid w:val="00BA5A55"/>
    <w:rsid w:val="00BA6864"/>
    <w:rsid w:val="00BA69E9"/>
    <w:rsid w:val="00BB10CC"/>
    <w:rsid w:val="00BB195E"/>
    <w:rsid w:val="00BB3586"/>
    <w:rsid w:val="00BB5A7E"/>
    <w:rsid w:val="00BB5DF7"/>
    <w:rsid w:val="00BB6CFC"/>
    <w:rsid w:val="00BC0C60"/>
    <w:rsid w:val="00BC1A4A"/>
    <w:rsid w:val="00BC3B8C"/>
    <w:rsid w:val="00BC4DED"/>
    <w:rsid w:val="00BC7BB3"/>
    <w:rsid w:val="00BD105C"/>
    <w:rsid w:val="00BD60F3"/>
    <w:rsid w:val="00BD77F9"/>
    <w:rsid w:val="00BE1A25"/>
    <w:rsid w:val="00BE3BE9"/>
    <w:rsid w:val="00BE6299"/>
    <w:rsid w:val="00BE688F"/>
    <w:rsid w:val="00BF193C"/>
    <w:rsid w:val="00BF59FE"/>
    <w:rsid w:val="00C03DA4"/>
    <w:rsid w:val="00C06680"/>
    <w:rsid w:val="00C13456"/>
    <w:rsid w:val="00C15F9F"/>
    <w:rsid w:val="00C20F66"/>
    <w:rsid w:val="00C3039E"/>
    <w:rsid w:val="00C30ED2"/>
    <w:rsid w:val="00C3193D"/>
    <w:rsid w:val="00C3211B"/>
    <w:rsid w:val="00C44ADE"/>
    <w:rsid w:val="00C509EF"/>
    <w:rsid w:val="00C510B1"/>
    <w:rsid w:val="00C53995"/>
    <w:rsid w:val="00C610E3"/>
    <w:rsid w:val="00C61202"/>
    <w:rsid w:val="00C640A8"/>
    <w:rsid w:val="00C72C28"/>
    <w:rsid w:val="00C741B9"/>
    <w:rsid w:val="00C75F1A"/>
    <w:rsid w:val="00C816F2"/>
    <w:rsid w:val="00C8451E"/>
    <w:rsid w:val="00C84767"/>
    <w:rsid w:val="00C86C49"/>
    <w:rsid w:val="00C87637"/>
    <w:rsid w:val="00C916EC"/>
    <w:rsid w:val="00C92F46"/>
    <w:rsid w:val="00C9449B"/>
    <w:rsid w:val="00CA00BB"/>
    <w:rsid w:val="00CA54AA"/>
    <w:rsid w:val="00CA7EC1"/>
    <w:rsid w:val="00CB022F"/>
    <w:rsid w:val="00CB2FEA"/>
    <w:rsid w:val="00CB4498"/>
    <w:rsid w:val="00CB5072"/>
    <w:rsid w:val="00CB6529"/>
    <w:rsid w:val="00CC201A"/>
    <w:rsid w:val="00CD1DF3"/>
    <w:rsid w:val="00CD2C7B"/>
    <w:rsid w:val="00CD57DE"/>
    <w:rsid w:val="00CE71BD"/>
    <w:rsid w:val="00CE72A4"/>
    <w:rsid w:val="00CF2290"/>
    <w:rsid w:val="00CF3AA4"/>
    <w:rsid w:val="00CF5911"/>
    <w:rsid w:val="00CF73A5"/>
    <w:rsid w:val="00D04F5E"/>
    <w:rsid w:val="00D05990"/>
    <w:rsid w:val="00D05B8B"/>
    <w:rsid w:val="00D060E9"/>
    <w:rsid w:val="00D06856"/>
    <w:rsid w:val="00D1165E"/>
    <w:rsid w:val="00D123CE"/>
    <w:rsid w:val="00D15E8E"/>
    <w:rsid w:val="00D220DA"/>
    <w:rsid w:val="00D30561"/>
    <w:rsid w:val="00D32A6B"/>
    <w:rsid w:val="00D349D9"/>
    <w:rsid w:val="00D3739D"/>
    <w:rsid w:val="00D402BF"/>
    <w:rsid w:val="00D44358"/>
    <w:rsid w:val="00D508BE"/>
    <w:rsid w:val="00D53543"/>
    <w:rsid w:val="00D576E2"/>
    <w:rsid w:val="00D7054E"/>
    <w:rsid w:val="00D73186"/>
    <w:rsid w:val="00D8100E"/>
    <w:rsid w:val="00D8317F"/>
    <w:rsid w:val="00D8340D"/>
    <w:rsid w:val="00D83F11"/>
    <w:rsid w:val="00D83F77"/>
    <w:rsid w:val="00D844BA"/>
    <w:rsid w:val="00D86282"/>
    <w:rsid w:val="00D86C40"/>
    <w:rsid w:val="00D86F1C"/>
    <w:rsid w:val="00D94461"/>
    <w:rsid w:val="00DA316F"/>
    <w:rsid w:val="00DB2BBB"/>
    <w:rsid w:val="00DB367A"/>
    <w:rsid w:val="00DC217C"/>
    <w:rsid w:val="00DC4C32"/>
    <w:rsid w:val="00DD11C1"/>
    <w:rsid w:val="00DD1DDE"/>
    <w:rsid w:val="00DE585D"/>
    <w:rsid w:val="00DE5FA9"/>
    <w:rsid w:val="00DF0B2F"/>
    <w:rsid w:val="00DF4429"/>
    <w:rsid w:val="00E049CB"/>
    <w:rsid w:val="00E10497"/>
    <w:rsid w:val="00E11013"/>
    <w:rsid w:val="00E14CFE"/>
    <w:rsid w:val="00E23A00"/>
    <w:rsid w:val="00E240F5"/>
    <w:rsid w:val="00E31A21"/>
    <w:rsid w:val="00E331F9"/>
    <w:rsid w:val="00E347AF"/>
    <w:rsid w:val="00E374E9"/>
    <w:rsid w:val="00E41553"/>
    <w:rsid w:val="00E4661F"/>
    <w:rsid w:val="00E4756E"/>
    <w:rsid w:val="00E47624"/>
    <w:rsid w:val="00E61203"/>
    <w:rsid w:val="00E63C44"/>
    <w:rsid w:val="00E67AF4"/>
    <w:rsid w:val="00E73C8A"/>
    <w:rsid w:val="00E7527D"/>
    <w:rsid w:val="00E75A9A"/>
    <w:rsid w:val="00E8251A"/>
    <w:rsid w:val="00E82CF5"/>
    <w:rsid w:val="00E83141"/>
    <w:rsid w:val="00E83F22"/>
    <w:rsid w:val="00E857A7"/>
    <w:rsid w:val="00E94A4E"/>
    <w:rsid w:val="00E95C40"/>
    <w:rsid w:val="00E97372"/>
    <w:rsid w:val="00EA1A67"/>
    <w:rsid w:val="00EA251D"/>
    <w:rsid w:val="00EB1E35"/>
    <w:rsid w:val="00EB1E6A"/>
    <w:rsid w:val="00EC6612"/>
    <w:rsid w:val="00ED0BF1"/>
    <w:rsid w:val="00ED1638"/>
    <w:rsid w:val="00ED444B"/>
    <w:rsid w:val="00ED5796"/>
    <w:rsid w:val="00ED6990"/>
    <w:rsid w:val="00EE1799"/>
    <w:rsid w:val="00EE466A"/>
    <w:rsid w:val="00EE5143"/>
    <w:rsid w:val="00EF5B2D"/>
    <w:rsid w:val="00F001DB"/>
    <w:rsid w:val="00F01A28"/>
    <w:rsid w:val="00F063AB"/>
    <w:rsid w:val="00F11806"/>
    <w:rsid w:val="00F141C7"/>
    <w:rsid w:val="00F16FFB"/>
    <w:rsid w:val="00F248AB"/>
    <w:rsid w:val="00F27549"/>
    <w:rsid w:val="00F30B0B"/>
    <w:rsid w:val="00F3485E"/>
    <w:rsid w:val="00F35DD3"/>
    <w:rsid w:val="00F362DB"/>
    <w:rsid w:val="00F41891"/>
    <w:rsid w:val="00F55EB4"/>
    <w:rsid w:val="00F61892"/>
    <w:rsid w:val="00F642D0"/>
    <w:rsid w:val="00F73B3F"/>
    <w:rsid w:val="00F77C3D"/>
    <w:rsid w:val="00F85DFB"/>
    <w:rsid w:val="00F95818"/>
    <w:rsid w:val="00F95AAB"/>
    <w:rsid w:val="00FA16DB"/>
    <w:rsid w:val="00FA41EE"/>
    <w:rsid w:val="00FB21C3"/>
    <w:rsid w:val="00FB2251"/>
    <w:rsid w:val="00FB3042"/>
    <w:rsid w:val="00FB4644"/>
    <w:rsid w:val="00FB472B"/>
    <w:rsid w:val="00FB4E33"/>
    <w:rsid w:val="00FB60C2"/>
    <w:rsid w:val="00FC2018"/>
    <w:rsid w:val="00FC5919"/>
    <w:rsid w:val="00FD4534"/>
    <w:rsid w:val="00FD554B"/>
    <w:rsid w:val="00FD5B0A"/>
    <w:rsid w:val="00FD6AE0"/>
    <w:rsid w:val="00FE2A6F"/>
    <w:rsid w:val="00FE40B8"/>
    <w:rsid w:val="00FE617C"/>
    <w:rsid w:val="019CE378"/>
    <w:rsid w:val="0A1338F6"/>
    <w:rsid w:val="0A781B9A"/>
    <w:rsid w:val="0D1DD806"/>
    <w:rsid w:val="0DEE31D2"/>
    <w:rsid w:val="0E8D913A"/>
    <w:rsid w:val="1808D49E"/>
    <w:rsid w:val="1ADCF732"/>
    <w:rsid w:val="2E1BF032"/>
    <w:rsid w:val="3155C31B"/>
    <w:rsid w:val="34581124"/>
    <w:rsid w:val="34C4CF3D"/>
    <w:rsid w:val="37ECB037"/>
    <w:rsid w:val="3EDE49AE"/>
    <w:rsid w:val="43A89893"/>
    <w:rsid w:val="4FF59CEB"/>
    <w:rsid w:val="50255B9C"/>
    <w:rsid w:val="51444414"/>
    <w:rsid w:val="5ADA4277"/>
    <w:rsid w:val="5E3E2902"/>
    <w:rsid w:val="6107E9D4"/>
    <w:rsid w:val="65629876"/>
    <w:rsid w:val="66346B16"/>
    <w:rsid w:val="6A054837"/>
    <w:rsid w:val="6A1A91C8"/>
    <w:rsid w:val="6DDBD74F"/>
    <w:rsid w:val="7A00C1DF"/>
    <w:rsid w:val="7BF654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960D36"/>
  <w15:chartTrackingRefBased/>
  <w15:docId w15:val="{F3EA84B3-570E-479A-A0E6-D0FA91193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1042"/>
    <w:pPr>
      <w:spacing w:after="0" w:line="240" w:lineRule="auto"/>
    </w:pPr>
    <w:rPr>
      <w:rFonts w:ascii="Times New Roman" w:eastAsia="Times New Roman" w:hAnsi="Times New Roman" w:cs="Times New Roman"/>
      <w:kern w:val="0"/>
      <w:sz w:val="24"/>
      <w:szCs w:val="24"/>
      <w:lang w:val="et-EE" w:eastAsia="en-GB"/>
      <w14:ligatures w14:val="none"/>
    </w:rPr>
  </w:style>
  <w:style w:type="paragraph" w:styleId="Heading1">
    <w:name w:val="heading 1"/>
    <w:basedOn w:val="Normal"/>
    <w:next w:val="Normal"/>
    <w:link w:val="Heading1Char"/>
    <w:uiPriority w:val="9"/>
    <w:qFormat/>
    <w:rsid w:val="00124296"/>
    <w:pPr>
      <w:keepNext/>
      <w:keepLines/>
      <w:pageBreakBefore/>
      <w:numPr>
        <w:numId w:val="3"/>
      </w:numPr>
      <w:spacing w:before="480" w:after="240"/>
      <w:ind w:left="1287"/>
      <w:outlineLvl w:val="0"/>
    </w:pPr>
    <w:rPr>
      <w:rFonts w:eastAsiaTheme="majorEastAsia" w:cstheme="majorBidi"/>
      <w:b/>
      <w:color w:val="000000" w:themeColor="text1"/>
      <w:sz w:val="26"/>
      <w:szCs w:val="32"/>
    </w:rPr>
  </w:style>
  <w:style w:type="paragraph" w:styleId="Heading2">
    <w:name w:val="heading 2"/>
    <w:basedOn w:val="Normal"/>
    <w:next w:val="Normal"/>
    <w:link w:val="Heading2Char"/>
    <w:uiPriority w:val="1"/>
    <w:unhideWhenUsed/>
    <w:qFormat/>
    <w:rsid w:val="00124296"/>
    <w:pPr>
      <w:keepNext/>
      <w:keepLines/>
      <w:numPr>
        <w:ilvl w:val="1"/>
        <w:numId w:val="3"/>
      </w:numPr>
      <w:spacing w:before="360" w:line="360" w:lineRule="auto"/>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124296"/>
    <w:pPr>
      <w:keepNext/>
      <w:keepLines/>
      <w:numPr>
        <w:ilvl w:val="2"/>
        <w:numId w:val="1"/>
      </w:numPr>
      <w:spacing w:before="240" w:after="240"/>
      <w:outlineLvl w:val="2"/>
    </w:pPr>
    <w:rPr>
      <w:rFonts w:eastAsiaTheme="majorEastAsia" w:cstheme="majorBidi"/>
      <w:b/>
      <w:color w:val="000000" w:themeColor="text1"/>
    </w:rPr>
  </w:style>
  <w:style w:type="paragraph" w:styleId="Heading4">
    <w:name w:val="heading 4"/>
    <w:basedOn w:val="Normal"/>
    <w:next w:val="Normal"/>
    <w:link w:val="Heading4Char"/>
    <w:uiPriority w:val="9"/>
    <w:unhideWhenUsed/>
    <w:qFormat/>
    <w:rsid w:val="000C1042"/>
    <w:pPr>
      <w:keepNext/>
      <w:ind w:left="4320"/>
      <w:jc w:val="center"/>
      <w:outlineLvl w:val="3"/>
    </w:pPr>
  </w:style>
  <w:style w:type="paragraph" w:styleId="Heading5">
    <w:name w:val="heading 5"/>
    <w:basedOn w:val="Normal"/>
    <w:next w:val="Normal"/>
    <w:link w:val="Heading5Char"/>
    <w:uiPriority w:val="9"/>
    <w:unhideWhenUsed/>
    <w:qFormat/>
    <w:rsid w:val="000C1042"/>
    <w:pPr>
      <w:keepNext/>
      <w:ind w:left="720" w:hanging="720"/>
      <w:outlineLvl w:val="4"/>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124296"/>
    <w:rPr>
      <w:rFonts w:ascii="Times New Roman" w:eastAsiaTheme="majorEastAsia" w:hAnsi="Times New Roman" w:cstheme="majorBidi"/>
      <w:b/>
      <w:color w:val="000000" w:themeColor="text1"/>
      <w:kern w:val="0"/>
      <w:sz w:val="24"/>
      <w:szCs w:val="26"/>
      <w:lang w:val="et-EE" w:eastAsia="en-GB"/>
      <w14:ligatures w14:val="none"/>
    </w:rPr>
  </w:style>
  <w:style w:type="character" w:customStyle="1" w:styleId="Heading1Char">
    <w:name w:val="Heading 1 Char"/>
    <w:basedOn w:val="DefaultParagraphFont"/>
    <w:link w:val="Heading1"/>
    <w:uiPriority w:val="9"/>
    <w:rsid w:val="00124296"/>
    <w:rPr>
      <w:rFonts w:ascii="Times New Roman" w:eastAsiaTheme="majorEastAsia" w:hAnsi="Times New Roman" w:cstheme="majorBidi"/>
      <w:b/>
      <w:color w:val="000000" w:themeColor="text1"/>
      <w:kern w:val="0"/>
      <w:sz w:val="26"/>
      <w:szCs w:val="32"/>
      <w:lang w:val="et-EE" w:eastAsia="en-GB"/>
      <w14:ligatures w14:val="none"/>
    </w:rPr>
  </w:style>
  <w:style w:type="character" w:customStyle="1" w:styleId="Heading3Char">
    <w:name w:val="Heading 3 Char"/>
    <w:basedOn w:val="DefaultParagraphFont"/>
    <w:link w:val="Heading3"/>
    <w:uiPriority w:val="9"/>
    <w:rsid w:val="00124296"/>
    <w:rPr>
      <w:rFonts w:ascii="Times New Roman" w:eastAsiaTheme="majorEastAsia" w:hAnsi="Times New Roman" w:cstheme="majorBidi"/>
      <w:b/>
      <w:color w:val="000000" w:themeColor="text1"/>
      <w:kern w:val="0"/>
      <w:sz w:val="24"/>
      <w:szCs w:val="24"/>
      <w:lang w:val="et-EE" w:eastAsia="en-GB"/>
      <w14:ligatures w14:val="none"/>
    </w:rPr>
  </w:style>
  <w:style w:type="character" w:customStyle="1" w:styleId="Heading4Char">
    <w:name w:val="Heading 4 Char"/>
    <w:basedOn w:val="DefaultParagraphFont"/>
    <w:link w:val="Heading4"/>
    <w:uiPriority w:val="9"/>
    <w:rsid w:val="000C1042"/>
    <w:rPr>
      <w:rFonts w:ascii="Times New Roman" w:eastAsia="Times New Roman" w:hAnsi="Times New Roman" w:cs="Times New Roman"/>
      <w:kern w:val="0"/>
      <w:sz w:val="24"/>
      <w:szCs w:val="24"/>
      <w:lang w:val="et-EE" w:eastAsia="en-GB"/>
      <w14:ligatures w14:val="none"/>
    </w:rPr>
  </w:style>
  <w:style w:type="character" w:customStyle="1" w:styleId="Heading5Char">
    <w:name w:val="Heading 5 Char"/>
    <w:basedOn w:val="DefaultParagraphFont"/>
    <w:link w:val="Heading5"/>
    <w:uiPriority w:val="9"/>
    <w:rsid w:val="000C1042"/>
    <w:rPr>
      <w:rFonts w:ascii="Times New Roman" w:eastAsia="Times New Roman" w:hAnsi="Times New Roman" w:cs="Times New Roman"/>
      <w:b/>
      <w:kern w:val="0"/>
      <w:sz w:val="24"/>
      <w:szCs w:val="24"/>
      <w:lang w:val="et-EE" w:eastAsia="en-GB"/>
      <w14:ligatures w14:val="none"/>
    </w:rPr>
  </w:style>
  <w:style w:type="paragraph" w:styleId="Header">
    <w:name w:val="header"/>
    <w:basedOn w:val="Normal"/>
    <w:link w:val="HeaderChar"/>
    <w:uiPriority w:val="99"/>
    <w:unhideWhenUsed/>
    <w:rsid w:val="000C1042"/>
    <w:pPr>
      <w:tabs>
        <w:tab w:val="center" w:pos="4536"/>
        <w:tab w:val="right" w:pos="9072"/>
      </w:tabs>
    </w:pPr>
  </w:style>
  <w:style w:type="character" w:customStyle="1" w:styleId="HeaderChar">
    <w:name w:val="Header Char"/>
    <w:basedOn w:val="DefaultParagraphFont"/>
    <w:link w:val="Header"/>
    <w:uiPriority w:val="99"/>
    <w:rsid w:val="000C1042"/>
    <w:rPr>
      <w:rFonts w:ascii="Times New Roman" w:eastAsia="Times New Roman" w:hAnsi="Times New Roman" w:cs="Times New Roman"/>
      <w:kern w:val="0"/>
      <w:sz w:val="24"/>
      <w:szCs w:val="24"/>
      <w:lang w:val="et-EE" w:eastAsia="en-GB"/>
      <w14:ligatures w14:val="none"/>
    </w:rPr>
  </w:style>
  <w:style w:type="paragraph" w:styleId="Footer">
    <w:name w:val="footer"/>
    <w:basedOn w:val="Normal"/>
    <w:link w:val="FooterChar"/>
    <w:uiPriority w:val="99"/>
    <w:unhideWhenUsed/>
    <w:rsid w:val="000C1042"/>
    <w:pPr>
      <w:tabs>
        <w:tab w:val="center" w:pos="4536"/>
        <w:tab w:val="right" w:pos="9072"/>
      </w:tabs>
    </w:pPr>
  </w:style>
  <w:style w:type="character" w:customStyle="1" w:styleId="FooterChar">
    <w:name w:val="Footer Char"/>
    <w:basedOn w:val="DefaultParagraphFont"/>
    <w:link w:val="Footer"/>
    <w:uiPriority w:val="99"/>
    <w:rsid w:val="000C1042"/>
    <w:rPr>
      <w:rFonts w:ascii="Times New Roman" w:eastAsia="Times New Roman" w:hAnsi="Times New Roman" w:cs="Times New Roman"/>
      <w:kern w:val="0"/>
      <w:sz w:val="24"/>
      <w:szCs w:val="24"/>
      <w:lang w:val="et-EE" w:eastAsia="en-GB"/>
      <w14:ligatures w14:val="none"/>
    </w:rPr>
  </w:style>
  <w:style w:type="paragraph" w:styleId="TOCHeading">
    <w:name w:val="TOC Heading"/>
    <w:basedOn w:val="Heading1"/>
    <w:next w:val="Normal"/>
    <w:uiPriority w:val="39"/>
    <w:unhideWhenUsed/>
    <w:qFormat/>
    <w:rsid w:val="00421DEE"/>
    <w:pPr>
      <w:pageBreakBefore w:val="0"/>
      <w:numPr>
        <w:numId w:val="0"/>
      </w:numPr>
      <w:spacing w:before="240" w:after="0" w:line="259" w:lineRule="auto"/>
      <w:outlineLvl w:val="9"/>
    </w:pPr>
    <w:rPr>
      <w:rFonts w:asciiTheme="majorHAnsi" w:hAnsiTheme="majorHAnsi"/>
      <w:b w:val="0"/>
      <w:color w:val="2F5496" w:themeColor="accent1" w:themeShade="BF"/>
      <w:sz w:val="32"/>
      <w:lang w:val="en-US" w:eastAsia="en-US"/>
    </w:rPr>
  </w:style>
  <w:style w:type="paragraph" w:styleId="TOC1">
    <w:name w:val="toc 1"/>
    <w:basedOn w:val="Normal"/>
    <w:next w:val="Normal"/>
    <w:autoRedefine/>
    <w:uiPriority w:val="39"/>
    <w:unhideWhenUsed/>
    <w:rsid w:val="00421DEE"/>
    <w:pPr>
      <w:spacing w:after="100"/>
    </w:pPr>
  </w:style>
  <w:style w:type="paragraph" w:styleId="TOC2">
    <w:name w:val="toc 2"/>
    <w:basedOn w:val="Normal"/>
    <w:next w:val="Normal"/>
    <w:autoRedefine/>
    <w:uiPriority w:val="39"/>
    <w:unhideWhenUsed/>
    <w:rsid w:val="00421DEE"/>
    <w:pPr>
      <w:spacing w:after="100"/>
      <w:ind w:left="240"/>
    </w:pPr>
  </w:style>
  <w:style w:type="character" w:styleId="Hyperlink">
    <w:name w:val="Hyperlink"/>
    <w:basedOn w:val="DefaultParagraphFont"/>
    <w:uiPriority w:val="99"/>
    <w:unhideWhenUsed/>
    <w:rsid w:val="00421DEE"/>
    <w:rPr>
      <w:color w:val="0563C1" w:themeColor="hyperlink"/>
      <w:u w:val="single"/>
    </w:rPr>
  </w:style>
  <w:style w:type="character" w:customStyle="1" w:styleId="fontstyle01">
    <w:name w:val="fontstyle01"/>
    <w:basedOn w:val="DefaultParagraphFont"/>
    <w:rsid w:val="001715BC"/>
    <w:rPr>
      <w:rFonts w:ascii="Times-Roman" w:hAnsi="Times-Roman" w:hint="default"/>
      <w:b w:val="0"/>
      <w:bCs w:val="0"/>
      <w:i w:val="0"/>
      <w:iCs w:val="0"/>
      <w:color w:val="000000"/>
      <w:sz w:val="24"/>
      <w:szCs w:val="24"/>
    </w:rPr>
  </w:style>
  <w:style w:type="paragraph" w:styleId="ListParagraph">
    <w:name w:val="List Paragraph"/>
    <w:aliases w:val="SP-List Paragraph,Normal bullet 2,Bullet list,List Paragraph1,başlık,Normal Text,Párrafo de lista,Bullet1,B1,Rebel Bullet,Párrafo de lista1,References,Bullets,List Paragraph (numbered (a)),List_Paragraph,Multilevel para_II,Liste123"/>
    <w:basedOn w:val="Normal"/>
    <w:link w:val="ListParagraphChar"/>
    <w:uiPriority w:val="34"/>
    <w:qFormat/>
    <w:rsid w:val="00577B70"/>
    <w:pPr>
      <w:ind w:left="720"/>
      <w:contextualSpacing/>
    </w:pPr>
  </w:style>
  <w:style w:type="paragraph" w:styleId="BodyText">
    <w:name w:val="Body Text"/>
    <w:basedOn w:val="Normal"/>
    <w:link w:val="BodyTextChar"/>
    <w:uiPriority w:val="99"/>
    <w:unhideWhenUsed/>
    <w:qFormat/>
    <w:rsid w:val="00577B70"/>
    <w:pPr>
      <w:spacing w:before="120" w:after="120"/>
    </w:pPr>
    <w:rPr>
      <w:rFonts w:ascii="Arial" w:eastAsiaTheme="minorHAnsi" w:hAnsi="Arial" w:cstheme="minorBidi"/>
      <w:sz w:val="20"/>
      <w:szCs w:val="18"/>
      <w:lang w:eastAsia="en-US"/>
    </w:rPr>
  </w:style>
  <w:style w:type="character" w:customStyle="1" w:styleId="BodyTextChar">
    <w:name w:val="Body Text Char"/>
    <w:basedOn w:val="DefaultParagraphFont"/>
    <w:link w:val="BodyText"/>
    <w:uiPriority w:val="99"/>
    <w:rsid w:val="00577B70"/>
    <w:rPr>
      <w:rFonts w:ascii="Arial" w:hAnsi="Arial"/>
      <w:kern w:val="0"/>
      <w:sz w:val="20"/>
      <w:szCs w:val="18"/>
      <w:lang w:val="et-EE"/>
      <w14:ligatures w14:val="none"/>
    </w:rPr>
  </w:style>
  <w:style w:type="paragraph" w:styleId="Caption">
    <w:name w:val="caption"/>
    <w:aliases w:val="SP-Caption"/>
    <w:basedOn w:val="Normal"/>
    <w:next w:val="Normal"/>
    <w:uiPriority w:val="99"/>
    <w:unhideWhenUsed/>
    <w:qFormat/>
    <w:rsid w:val="00577B70"/>
    <w:pPr>
      <w:spacing w:before="60" w:after="60" w:line="276" w:lineRule="auto"/>
    </w:pPr>
    <w:rPr>
      <w:rFonts w:ascii="Arial" w:eastAsiaTheme="minorHAnsi" w:hAnsi="Arial" w:cstheme="minorBidi"/>
      <w:b/>
      <w:iCs/>
      <w:color w:val="4472C4" w:themeColor="accent1"/>
      <w:sz w:val="18"/>
      <w:szCs w:val="18"/>
      <w:lang w:eastAsia="en-US"/>
    </w:rPr>
  </w:style>
  <w:style w:type="table" w:styleId="TableGrid">
    <w:name w:val="Table Grid"/>
    <w:aliases w:val="Dariaus_ lent"/>
    <w:basedOn w:val="TableNormal"/>
    <w:uiPriority w:val="59"/>
    <w:rsid w:val="00577B70"/>
    <w:pPr>
      <w:spacing w:before="60" w:after="0" w:line="240" w:lineRule="auto"/>
    </w:pPr>
    <w:rPr>
      <w:kern w:val="0"/>
      <w:sz w:val="18"/>
      <w:szCs w:val="18"/>
      <w:lang w:val="et-E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C3193D"/>
    <w:pPr>
      <w:spacing w:after="100"/>
      <w:ind w:left="480"/>
    </w:pPr>
  </w:style>
  <w:style w:type="character" w:customStyle="1" w:styleId="ListParagraphChar">
    <w:name w:val="List Paragraph Char"/>
    <w:aliases w:val="SP-List Paragraph Char,Normal bullet 2 Char,Bullet list Char,List Paragraph1 Char,başlık Char,Normal Text Char,Párrafo de lista Char,Bullet1 Char,B1 Char,Rebel Bullet Char,Párrafo de lista1 Char,References Char,Bullets Char"/>
    <w:link w:val="ListParagraph"/>
    <w:uiPriority w:val="34"/>
    <w:locked/>
    <w:rsid w:val="00B9724B"/>
    <w:rPr>
      <w:rFonts w:ascii="Times New Roman" w:eastAsia="Times New Roman" w:hAnsi="Times New Roman" w:cs="Times New Roman"/>
      <w:kern w:val="0"/>
      <w:sz w:val="24"/>
      <w:szCs w:val="24"/>
      <w:lang w:val="et-EE"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173240">
      <w:bodyDiv w:val="1"/>
      <w:marLeft w:val="0"/>
      <w:marRight w:val="0"/>
      <w:marTop w:val="0"/>
      <w:marBottom w:val="0"/>
      <w:divBdr>
        <w:top w:val="none" w:sz="0" w:space="0" w:color="auto"/>
        <w:left w:val="none" w:sz="0" w:space="0" w:color="auto"/>
        <w:bottom w:val="none" w:sz="0" w:space="0" w:color="auto"/>
        <w:right w:val="none" w:sz="0" w:space="0" w:color="auto"/>
      </w:divBdr>
    </w:div>
    <w:div w:id="1096902644">
      <w:bodyDiv w:val="1"/>
      <w:marLeft w:val="0"/>
      <w:marRight w:val="0"/>
      <w:marTop w:val="0"/>
      <w:marBottom w:val="0"/>
      <w:divBdr>
        <w:top w:val="none" w:sz="0" w:space="0" w:color="auto"/>
        <w:left w:val="none" w:sz="0" w:space="0" w:color="auto"/>
        <w:bottom w:val="none" w:sz="0" w:space="0" w:color="auto"/>
        <w:right w:val="none" w:sz="0" w:space="0" w:color="auto"/>
      </w:divBdr>
    </w:div>
    <w:div w:id="1402213418">
      <w:bodyDiv w:val="1"/>
      <w:marLeft w:val="0"/>
      <w:marRight w:val="0"/>
      <w:marTop w:val="0"/>
      <w:marBottom w:val="0"/>
      <w:divBdr>
        <w:top w:val="none" w:sz="0" w:space="0" w:color="auto"/>
        <w:left w:val="none" w:sz="0" w:space="0" w:color="auto"/>
        <w:bottom w:val="none" w:sz="0" w:space="0" w:color="auto"/>
        <w:right w:val="none" w:sz="0" w:space="0" w:color="auto"/>
      </w:divBdr>
    </w:div>
    <w:div w:id="1608658610">
      <w:bodyDiv w:val="1"/>
      <w:marLeft w:val="0"/>
      <w:marRight w:val="0"/>
      <w:marTop w:val="0"/>
      <w:marBottom w:val="0"/>
      <w:divBdr>
        <w:top w:val="none" w:sz="0" w:space="0" w:color="auto"/>
        <w:left w:val="none" w:sz="0" w:space="0" w:color="auto"/>
        <w:bottom w:val="none" w:sz="0" w:space="0" w:color="auto"/>
        <w:right w:val="none" w:sz="0" w:space="0" w:color="auto"/>
      </w:divBdr>
    </w:div>
    <w:div w:id="1629240687">
      <w:bodyDiv w:val="1"/>
      <w:marLeft w:val="0"/>
      <w:marRight w:val="0"/>
      <w:marTop w:val="0"/>
      <w:marBottom w:val="0"/>
      <w:divBdr>
        <w:top w:val="none" w:sz="0" w:space="0" w:color="auto"/>
        <w:left w:val="none" w:sz="0" w:space="0" w:color="auto"/>
        <w:bottom w:val="none" w:sz="0" w:space="0" w:color="auto"/>
        <w:right w:val="none" w:sz="0" w:space="0" w:color="auto"/>
      </w:divBdr>
    </w:div>
    <w:div w:id="1701010813">
      <w:bodyDiv w:val="1"/>
      <w:marLeft w:val="0"/>
      <w:marRight w:val="0"/>
      <w:marTop w:val="0"/>
      <w:marBottom w:val="0"/>
      <w:divBdr>
        <w:top w:val="none" w:sz="0" w:space="0" w:color="auto"/>
        <w:left w:val="none" w:sz="0" w:space="0" w:color="auto"/>
        <w:bottom w:val="none" w:sz="0" w:space="0" w:color="auto"/>
        <w:right w:val="none" w:sz="0" w:space="0" w:color="auto"/>
      </w:divBdr>
    </w:div>
    <w:div w:id="1713533735">
      <w:bodyDiv w:val="1"/>
      <w:marLeft w:val="0"/>
      <w:marRight w:val="0"/>
      <w:marTop w:val="0"/>
      <w:marBottom w:val="0"/>
      <w:divBdr>
        <w:top w:val="none" w:sz="0" w:space="0" w:color="auto"/>
        <w:left w:val="none" w:sz="0" w:space="0" w:color="auto"/>
        <w:bottom w:val="none" w:sz="0" w:space="0" w:color="auto"/>
        <w:right w:val="none" w:sz="0" w:space="0" w:color="auto"/>
      </w:divBdr>
    </w:div>
    <w:div w:id="1838576206">
      <w:bodyDiv w:val="1"/>
      <w:marLeft w:val="0"/>
      <w:marRight w:val="0"/>
      <w:marTop w:val="0"/>
      <w:marBottom w:val="0"/>
      <w:divBdr>
        <w:top w:val="none" w:sz="0" w:space="0" w:color="auto"/>
        <w:left w:val="none" w:sz="0" w:space="0" w:color="auto"/>
        <w:bottom w:val="none" w:sz="0" w:space="0" w:color="auto"/>
        <w:right w:val="none" w:sz="0" w:space="0" w:color="auto"/>
      </w:divBdr>
    </w:div>
    <w:div w:id="1891846789">
      <w:bodyDiv w:val="1"/>
      <w:marLeft w:val="0"/>
      <w:marRight w:val="0"/>
      <w:marTop w:val="0"/>
      <w:marBottom w:val="0"/>
      <w:divBdr>
        <w:top w:val="none" w:sz="0" w:space="0" w:color="auto"/>
        <w:left w:val="none" w:sz="0" w:space="0" w:color="auto"/>
        <w:bottom w:val="none" w:sz="0" w:space="0" w:color="auto"/>
        <w:right w:val="none" w:sz="0" w:space="0" w:color="auto"/>
      </w:divBdr>
    </w:div>
    <w:div w:id="2042045261">
      <w:bodyDiv w:val="1"/>
      <w:marLeft w:val="0"/>
      <w:marRight w:val="0"/>
      <w:marTop w:val="0"/>
      <w:marBottom w:val="0"/>
      <w:divBdr>
        <w:top w:val="none" w:sz="0" w:space="0" w:color="auto"/>
        <w:left w:val="none" w:sz="0" w:space="0" w:color="auto"/>
        <w:bottom w:val="none" w:sz="0" w:space="0" w:color="auto"/>
        <w:right w:val="none" w:sz="0" w:space="0" w:color="auto"/>
      </w:divBdr>
    </w:div>
    <w:div w:id="2144544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evr.ee/sites/default/files/pildid/45._TE_lisa.pdf"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raudtee@evr.ee" TargetMode="External"/><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5.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6E8ABEB8773F31498126255220784BAB" ma:contentTypeVersion="15" ma:contentTypeDescription="Loo uus dokument" ma:contentTypeScope="" ma:versionID="47c5fb4f777d64f100722b8d1ead4f52">
  <xsd:schema xmlns:xsd="http://www.w3.org/2001/XMLSchema" xmlns:xs="http://www.w3.org/2001/XMLSchema" xmlns:p="http://schemas.microsoft.com/office/2006/metadata/properties" xmlns:ns2="a4f7698d-c773-49bf-86a7-765adec4f360" xmlns:ns3="359c6bdf-523c-4b6e-92dc-7da1bf01588f" targetNamespace="http://schemas.microsoft.com/office/2006/metadata/properties" ma:root="true" ma:fieldsID="fa05dc6ea828f0a80570470a4b882c29" ns2:_="" ns3:_="">
    <xsd:import namespace="a4f7698d-c773-49bf-86a7-765adec4f360"/>
    <xsd:import namespace="359c6bdf-523c-4b6e-92dc-7da1bf01588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7698d-c773-49bf-86a7-765adec4f3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Pildisildid" ma:readOnly="false" ma:fieldId="{5cf76f15-5ced-4ddc-b409-7134ff3c332f}" ma:taxonomyMulti="true" ma:sspId="2bb9a696-9a90-4daf-a2f9-ef12b146806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9c6bdf-523c-4b6e-92dc-7da1bf01588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4475402-a2af-45e9-8d58-e0cc0b117a30}" ma:internalName="TaxCatchAll" ma:showField="CatchAllData" ma:web="359c6bdf-523c-4b6e-92dc-7da1bf01588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Ühiskasutuse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Ühiskasutusse andmise üksikasjad"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C659D4E-AB18-42AD-92D9-38BBEEFACFB0}">
  <ds:schemaRefs>
    <ds:schemaRef ds:uri="http://schemas.openxmlformats.org/officeDocument/2006/bibliography"/>
  </ds:schemaRefs>
</ds:datastoreItem>
</file>

<file path=customXml/itemProps2.xml><?xml version="1.0" encoding="utf-8"?>
<ds:datastoreItem xmlns:ds="http://schemas.openxmlformats.org/officeDocument/2006/customXml" ds:itemID="{DFF3CE72-D41F-4AE4-B62D-BDC32D114A5F}">
  <ds:schemaRefs>
    <ds:schemaRef ds:uri="http://schemas.microsoft.com/sharepoint/v3/contenttype/forms"/>
  </ds:schemaRefs>
</ds:datastoreItem>
</file>

<file path=customXml/itemProps3.xml><?xml version="1.0" encoding="utf-8"?>
<ds:datastoreItem xmlns:ds="http://schemas.openxmlformats.org/officeDocument/2006/customXml" ds:itemID="{4EE21877-4A54-4671-9806-B604EFA001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7698d-c773-49bf-86a7-765adec4f360"/>
    <ds:schemaRef ds:uri="359c6bdf-523c-4b6e-92dc-7da1bf0158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559</TotalTime>
  <Pages>14</Pages>
  <Words>3288</Words>
  <Characters>19071</Characters>
  <Application>Microsoft Office Word</Application>
  <DocSecurity>0</DocSecurity>
  <Lines>158</Lines>
  <Paragraphs>44</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
  <LinksUpToDate>false</LinksUpToDate>
  <CharactersWithSpaces>22315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Ivar Leidus</dc:creator>
  <cp:keywords/>
  <dc:description/>
  <cp:lastModifiedBy>Ivar Leidus</cp:lastModifiedBy>
  <cp:revision>114</cp:revision>
  <cp:lastPrinted>2024-07-04T10:07:00Z</cp:lastPrinted>
  <dcterms:created xsi:type="dcterms:W3CDTF">2024-08-23T05:15:00Z</dcterms:created>
  <dcterms:modified xsi:type="dcterms:W3CDTF">2024-10-03T05:44:00Z</dcterms:modified>
</cp:coreProperties>
</file>