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7CC62A97" w14:textId="77777777" w:rsidTr="00094BF0">
        <w:trPr>
          <w:trHeight w:hRule="exact" w:val="2353"/>
        </w:trPr>
        <w:tc>
          <w:tcPr>
            <w:tcW w:w="5062" w:type="dxa"/>
          </w:tcPr>
          <w:p w14:paraId="7CC62A8D" w14:textId="77777777" w:rsidR="00EA42AE" w:rsidRPr="00B066FE" w:rsidRDefault="00202D28" w:rsidP="00B066FE">
            <w:pPr>
              <w:rPr>
                <w:sz w:val="20"/>
                <w:szCs w:val="20"/>
              </w:rPr>
            </w:pPr>
            <w:bookmarkStart w:id="0" w:name="_GoBack"/>
            <w:bookmarkEnd w:id="0"/>
            <w:r w:rsidRPr="00B066FE">
              <w:rPr>
                <w:noProof/>
                <w:sz w:val="20"/>
                <w:szCs w:val="20"/>
                <w:lang w:eastAsia="et-EE"/>
              </w:rPr>
              <w:drawing>
                <wp:anchor distT="0" distB="0" distL="114300" distR="114300" simplePos="0" relativeHeight="251658240" behindDoc="0" locked="0" layoutInCell="1" allowOverlap="1" wp14:anchorId="7CC62ABA" wp14:editId="7CC62AB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7CC62A8E" w14:textId="77777777" w:rsidR="00EA42AE" w:rsidRPr="00B066FE" w:rsidRDefault="00EA42AE" w:rsidP="00B066FE">
            <w:pPr>
              <w:rPr>
                <w:sz w:val="20"/>
                <w:szCs w:val="20"/>
              </w:rPr>
            </w:pPr>
          </w:p>
          <w:p w14:paraId="7CC62A8F" w14:textId="77777777" w:rsidR="00D35360" w:rsidRPr="00B066FE" w:rsidRDefault="00D35360" w:rsidP="00B066FE">
            <w:pPr>
              <w:rPr>
                <w:sz w:val="20"/>
                <w:szCs w:val="20"/>
              </w:rPr>
            </w:pPr>
          </w:p>
          <w:p w14:paraId="7CC62A90" w14:textId="77777777" w:rsidR="00D35360" w:rsidRPr="00B066FE" w:rsidRDefault="00D35360" w:rsidP="00B066FE">
            <w:pPr>
              <w:rPr>
                <w:sz w:val="20"/>
                <w:szCs w:val="20"/>
              </w:rPr>
            </w:pPr>
          </w:p>
          <w:p w14:paraId="7CC62A91" w14:textId="77777777" w:rsidR="00D35360" w:rsidRPr="00B066FE" w:rsidRDefault="00D35360" w:rsidP="00B066FE">
            <w:pPr>
              <w:rPr>
                <w:sz w:val="20"/>
                <w:szCs w:val="20"/>
              </w:rPr>
            </w:pPr>
          </w:p>
          <w:p w14:paraId="7CC62A92" w14:textId="77777777" w:rsidR="00D35360" w:rsidRPr="00B066FE" w:rsidRDefault="00D35360" w:rsidP="00B066FE">
            <w:pPr>
              <w:rPr>
                <w:sz w:val="20"/>
                <w:szCs w:val="20"/>
              </w:rPr>
            </w:pPr>
          </w:p>
          <w:p w14:paraId="7CC62A93" w14:textId="77777777" w:rsidR="00D35360" w:rsidRPr="00B066FE" w:rsidRDefault="00D35360" w:rsidP="00B066FE">
            <w:pPr>
              <w:rPr>
                <w:sz w:val="20"/>
                <w:szCs w:val="20"/>
              </w:rPr>
            </w:pPr>
          </w:p>
          <w:p w14:paraId="7CC62A94" w14:textId="77777777" w:rsidR="00D35360" w:rsidRPr="00B066FE" w:rsidRDefault="00D35360" w:rsidP="00B066FE">
            <w:pPr>
              <w:rPr>
                <w:sz w:val="20"/>
                <w:szCs w:val="20"/>
              </w:rPr>
            </w:pPr>
          </w:p>
          <w:p w14:paraId="7CC62A95" w14:textId="77777777" w:rsidR="00D35360" w:rsidRPr="00B066FE" w:rsidRDefault="00D35360" w:rsidP="00B066FE">
            <w:pPr>
              <w:rPr>
                <w:sz w:val="20"/>
                <w:szCs w:val="20"/>
              </w:rPr>
            </w:pPr>
          </w:p>
          <w:p w14:paraId="7CC62A96" w14:textId="77777777" w:rsidR="00D35360" w:rsidRPr="00B066FE" w:rsidRDefault="00D35360" w:rsidP="00B066FE">
            <w:pPr>
              <w:rPr>
                <w:sz w:val="20"/>
                <w:szCs w:val="20"/>
              </w:rPr>
            </w:pPr>
          </w:p>
        </w:tc>
      </w:tr>
      <w:tr w:rsidR="00EA42AE" w14:paraId="7CC62AA1" w14:textId="77777777" w:rsidTr="00094BF0">
        <w:trPr>
          <w:trHeight w:hRule="exact" w:val="1531"/>
        </w:trPr>
        <w:tc>
          <w:tcPr>
            <w:tcW w:w="5062" w:type="dxa"/>
          </w:tcPr>
          <w:p w14:paraId="7CC62A98" w14:textId="77777777" w:rsidR="00EA42AE" w:rsidRDefault="00C16907" w:rsidP="00B066FE">
            <w:r>
              <w:t>MINISTRI MÄÄRUS</w:t>
            </w:r>
          </w:p>
        </w:tc>
        <w:tc>
          <w:tcPr>
            <w:tcW w:w="4010" w:type="dxa"/>
          </w:tcPr>
          <w:p w14:paraId="7CC62A99" w14:textId="77777777" w:rsidR="00EA42AE" w:rsidRDefault="00EA42AE" w:rsidP="00B066FE"/>
          <w:p w14:paraId="7CC62A9A" w14:textId="77777777" w:rsidR="0009319A" w:rsidRDefault="0009319A" w:rsidP="00B066FE"/>
          <w:p w14:paraId="7CC62A9B"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7CC62A9E" w14:textId="77777777" w:rsidTr="000C6B61">
              <w:trPr>
                <w:trHeight w:val="281"/>
              </w:trPr>
              <w:tc>
                <w:tcPr>
                  <w:tcW w:w="1276" w:type="dxa"/>
                </w:tcPr>
                <w:p w14:paraId="7CC62A9C" w14:textId="274E1134" w:rsidR="00C16907" w:rsidRPr="00425DCB" w:rsidRDefault="00FE755F" w:rsidP="00C16907">
                  <w:pPr>
                    <w:ind w:left="-108" w:right="-108"/>
                    <w:rPr>
                      <w:rFonts w:eastAsia="Times New Roman" w:cs="Arial"/>
                    </w:rPr>
                  </w:pPr>
                  <w:r>
                    <w:rPr>
                      <w:rFonts w:eastAsia="Times New Roman" w:cs="Arial"/>
                    </w:rPr>
                    <w:fldChar w:fldCharType="begin"/>
                  </w:r>
                  <w:r w:rsidR="00A51229">
                    <w:rPr>
                      <w:rFonts w:eastAsia="Times New Roman" w:cs="Arial"/>
                    </w:rPr>
                    <w:instrText xml:space="preserve"> delta_regDateTime  \* MERGEFORMAT</w:instrText>
                  </w:r>
                  <w:r>
                    <w:rPr>
                      <w:rFonts w:eastAsia="Times New Roman" w:cs="Arial"/>
                    </w:rPr>
                    <w:fldChar w:fldCharType="separate"/>
                  </w:r>
                  <w:r w:rsidR="00A51229">
                    <w:rPr>
                      <w:rFonts w:eastAsia="Times New Roman" w:cs="Arial"/>
                    </w:rPr>
                    <w:t>05.07.2022</w:t>
                  </w:r>
                  <w:r>
                    <w:rPr>
                      <w:rFonts w:eastAsia="Times New Roman" w:cs="Arial"/>
                    </w:rPr>
                    <w:fldChar w:fldCharType="end"/>
                  </w:r>
                </w:p>
              </w:tc>
              <w:tc>
                <w:tcPr>
                  <w:tcW w:w="2689" w:type="dxa"/>
                </w:tcPr>
                <w:p w14:paraId="7CC62A9D" w14:textId="2D6620CD"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A51229">
                    <w:rPr>
                      <w:rFonts w:eastAsia="Times New Roman" w:cs="Arial"/>
                    </w:rPr>
                    <w:instrText xml:space="preserve"> delta_regNumber  \* MERGEFORMAT</w:instrText>
                  </w:r>
                  <w:r w:rsidR="00FE755F">
                    <w:rPr>
                      <w:rFonts w:eastAsia="Times New Roman" w:cs="Arial"/>
                    </w:rPr>
                    <w:fldChar w:fldCharType="separate"/>
                  </w:r>
                  <w:r w:rsidR="00A51229">
                    <w:rPr>
                      <w:rFonts w:eastAsia="Times New Roman" w:cs="Arial"/>
                    </w:rPr>
                    <w:t>55</w:t>
                  </w:r>
                  <w:r w:rsidR="00FE755F">
                    <w:rPr>
                      <w:rFonts w:eastAsia="Times New Roman" w:cs="Arial"/>
                    </w:rPr>
                    <w:fldChar w:fldCharType="end"/>
                  </w:r>
                </w:p>
              </w:tc>
            </w:tr>
          </w:tbl>
          <w:p w14:paraId="7CC62A9F" w14:textId="77777777" w:rsidR="0009319A" w:rsidRDefault="0009319A" w:rsidP="00B066FE"/>
          <w:p w14:paraId="7CC62AA0" w14:textId="77777777" w:rsidR="0009319A" w:rsidRDefault="0009319A" w:rsidP="00B066FE"/>
        </w:tc>
      </w:tr>
      <w:tr w:rsidR="00EA42AE" w:rsidRPr="002534CF" w14:paraId="7CC62AA6" w14:textId="77777777" w:rsidTr="00094BF0">
        <w:trPr>
          <w:trHeight w:val="624"/>
        </w:trPr>
        <w:tc>
          <w:tcPr>
            <w:tcW w:w="5062" w:type="dxa"/>
          </w:tcPr>
          <w:p w14:paraId="7CC62AA3" w14:textId="4F34B84C" w:rsidR="00FE4683" w:rsidRPr="002534CF" w:rsidRDefault="0028040F" w:rsidP="00B066FE">
            <w:pPr>
              <w:rPr>
                <w:rFonts w:cs="Arial"/>
              </w:rPr>
            </w:pPr>
            <w:r>
              <w:rPr>
                <w:rFonts w:cstheme="minorHAnsi"/>
                <w:b/>
                <w:bCs/>
                <w:color w:val="242424"/>
                <w:shd w:val="clear" w:color="auto" w:fill="FFFFFF"/>
              </w:rPr>
              <w:t>Ravimi müügiloa muutmise ning erialase hindamise tingimused ja tasu suurus</w:t>
            </w:r>
          </w:p>
          <w:p w14:paraId="7CC62AA4" w14:textId="77777777" w:rsidR="00FE4683" w:rsidRPr="002534CF" w:rsidRDefault="00FE4683" w:rsidP="00B066FE">
            <w:pPr>
              <w:rPr>
                <w:rFonts w:cs="Arial"/>
              </w:rPr>
            </w:pPr>
          </w:p>
        </w:tc>
        <w:tc>
          <w:tcPr>
            <w:tcW w:w="4010" w:type="dxa"/>
          </w:tcPr>
          <w:p w14:paraId="7CC62AA5" w14:textId="77777777" w:rsidR="00EA42AE" w:rsidRPr="002534CF" w:rsidRDefault="00EA42AE" w:rsidP="00B066FE"/>
        </w:tc>
      </w:tr>
    </w:tbl>
    <w:p w14:paraId="04868C94" w14:textId="77777777" w:rsidR="00E36E35" w:rsidRPr="009D6AF1" w:rsidRDefault="00E36E35" w:rsidP="00E36E35">
      <w:pPr>
        <w:jc w:val="both"/>
        <w:rPr>
          <w:rFonts w:eastAsia="Calibri" w:cs="Arial"/>
        </w:rPr>
      </w:pPr>
      <w:r w:rsidRPr="009D6AF1">
        <w:rPr>
          <w:rFonts w:eastAsia="Calibri" w:cs="Arial"/>
        </w:rPr>
        <w:t>Määrus kehtestatakse ravimiseaduse § 77 lõike 3 alusel.</w:t>
      </w:r>
    </w:p>
    <w:p w14:paraId="38CBB394" w14:textId="77777777" w:rsidR="00E36E35" w:rsidRDefault="00E36E35" w:rsidP="00E36E35">
      <w:pPr>
        <w:rPr>
          <w:rFonts w:cs="Arial"/>
        </w:rPr>
      </w:pPr>
    </w:p>
    <w:p w14:paraId="79B4F5E0" w14:textId="77777777" w:rsidR="00E36E35" w:rsidRDefault="00E36E35" w:rsidP="00E36E35">
      <w:pPr>
        <w:rPr>
          <w:rFonts w:cs="Arial"/>
        </w:rPr>
      </w:pPr>
    </w:p>
    <w:p w14:paraId="2E498CA9" w14:textId="77777777" w:rsidR="00E36E35" w:rsidRPr="009D6AF1" w:rsidRDefault="00E36E35" w:rsidP="00E36E35">
      <w:pPr>
        <w:jc w:val="both"/>
        <w:rPr>
          <w:rFonts w:eastAsia="Calibri" w:cs="Arial"/>
          <w:b/>
          <w:bCs/>
        </w:rPr>
      </w:pPr>
      <w:r w:rsidRPr="009D6AF1">
        <w:rPr>
          <w:rFonts w:eastAsia="Calibri" w:cs="Arial"/>
          <w:b/>
          <w:bCs/>
        </w:rPr>
        <w:t>§ 1. Reguleerimisala</w:t>
      </w:r>
    </w:p>
    <w:p w14:paraId="56A5F3A7" w14:textId="77777777" w:rsidR="00E36E35" w:rsidRPr="009D6AF1" w:rsidRDefault="00E36E35" w:rsidP="00E36E35">
      <w:pPr>
        <w:jc w:val="both"/>
        <w:rPr>
          <w:rFonts w:eastAsia="Calibri" w:cs="Arial"/>
        </w:rPr>
      </w:pPr>
    </w:p>
    <w:p w14:paraId="378139B7" w14:textId="77777777" w:rsidR="00E36E35" w:rsidRPr="009D6AF1" w:rsidRDefault="00E36E35" w:rsidP="00E36E35">
      <w:pPr>
        <w:jc w:val="both"/>
        <w:rPr>
          <w:rFonts w:eastAsia="Calibri" w:cs="Arial"/>
        </w:rPr>
      </w:pPr>
      <w:r>
        <w:rPr>
          <w:rFonts w:eastAsia="Calibri" w:cs="Arial"/>
        </w:rPr>
        <w:t>M</w:t>
      </w:r>
      <w:r w:rsidRPr="009D6AF1">
        <w:rPr>
          <w:rFonts w:eastAsia="Calibri" w:cs="Arial"/>
        </w:rPr>
        <w:t xml:space="preserve">äärusega kehtestatakse </w:t>
      </w:r>
      <w:proofErr w:type="spellStart"/>
      <w:r w:rsidRPr="009D6AF1">
        <w:rPr>
          <w:rFonts w:eastAsia="Calibri" w:cs="Arial"/>
        </w:rPr>
        <w:t>inimtervishoius</w:t>
      </w:r>
      <w:proofErr w:type="spellEnd"/>
      <w:r w:rsidRPr="009D6AF1">
        <w:rPr>
          <w:rFonts w:eastAsia="Calibri" w:cs="Arial"/>
        </w:rPr>
        <w:t xml:space="preserve"> kasutatava ja teisese müügiloa</w:t>
      </w:r>
      <w:r>
        <w:rPr>
          <w:rFonts w:eastAsia="Calibri" w:cs="Arial"/>
        </w:rPr>
        <w:t>ga</w:t>
      </w:r>
      <w:r w:rsidRPr="009D6AF1">
        <w:rPr>
          <w:rFonts w:eastAsia="Calibri" w:cs="Arial"/>
        </w:rPr>
        <w:t xml:space="preserve"> ravimi müügiloa muudatuse taotlemise, homöopaatilise preparaadi ja traditsioonilise taimse ravimi müügiloa muudatusest teatamise ja muudatuse taotlemise ning pakendi infolehe</w:t>
      </w:r>
      <w:r>
        <w:rPr>
          <w:rFonts w:eastAsia="Calibri" w:cs="Arial"/>
        </w:rPr>
        <w:t xml:space="preserve"> ja</w:t>
      </w:r>
      <w:r w:rsidRPr="009D6AF1">
        <w:rPr>
          <w:rFonts w:eastAsia="Calibri" w:cs="Arial"/>
        </w:rPr>
        <w:t xml:space="preserve"> märgistuse </w:t>
      </w:r>
      <w:r>
        <w:rPr>
          <w:rFonts w:eastAsia="Calibri" w:cs="Arial"/>
        </w:rPr>
        <w:t>muutmise ning</w:t>
      </w:r>
      <w:r w:rsidRPr="009D6AF1">
        <w:rPr>
          <w:rFonts w:eastAsia="Calibri" w:cs="Arial"/>
        </w:rPr>
        <w:t xml:space="preserve"> müügiloa üleandmise tingimused ja kord</w:t>
      </w:r>
      <w:r>
        <w:rPr>
          <w:rFonts w:eastAsia="Calibri" w:cs="Arial"/>
        </w:rPr>
        <w:t xml:space="preserve">, </w:t>
      </w:r>
      <w:proofErr w:type="spellStart"/>
      <w:r w:rsidRPr="009D6AF1">
        <w:rPr>
          <w:rFonts w:eastAsia="Calibri" w:cs="Arial"/>
        </w:rPr>
        <w:t>inimtervishoius</w:t>
      </w:r>
      <w:proofErr w:type="spellEnd"/>
      <w:r w:rsidRPr="009D6AF1">
        <w:rPr>
          <w:rFonts w:eastAsia="Calibri" w:cs="Arial"/>
        </w:rPr>
        <w:t xml:space="preserve"> kasutatava</w:t>
      </w:r>
      <w:r>
        <w:rPr>
          <w:rFonts w:eastAsia="Calibri" w:cs="Arial"/>
        </w:rPr>
        <w:t xml:space="preserve"> ravimi ja veterinaar</w:t>
      </w:r>
      <w:r w:rsidRPr="009D6AF1">
        <w:rPr>
          <w:rFonts w:eastAsia="Calibri" w:cs="Arial"/>
        </w:rPr>
        <w:t>ravimi müügiloa tingimuste muudatuse taotluse erialase hindamise tasu suurus taotluse liikide kaupa ning selle arvestamise tingimused ja kord.</w:t>
      </w:r>
    </w:p>
    <w:p w14:paraId="738FF878" w14:textId="77777777" w:rsidR="00E36E35" w:rsidRPr="009D6AF1" w:rsidRDefault="00E36E35" w:rsidP="00E36E35">
      <w:pPr>
        <w:pStyle w:val="Vahedeta"/>
        <w:rPr>
          <w:rFonts w:ascii="Arial" w:hAnsi="Arial" w:cs="Arial"/>
          <w:b/>
          <w:sz w:val="22"/>
        </w:rPr>
      </w:pPr>
    </w:p>
    <w:p w14:paraId="753C0F5F" w14:textId="77777777" w:rsidR="00E36E35" w:rsidRPr="009D6AF1" w:rsidRDefault="00E36E35" w:rsidP="00E36E35">
      <w:pPr>
        <w:jc w:val="both"/>
        <w:rPr>
          <w:rFonts w:eastAsia="Calibri" w:cs="Arial"/>
          <w:b/>
        </w:rPr>
      </w:pPr>
      <w:r w:rsidRPr="009D6AF1">
        <w:rPr>
          <w:rFonts w:eastAsia="Calibri" w:cs="Arial"/>
          <w:b/>
        </w:rPr>
        <w:t xml:space="preserve">§ 2. </w:t>
      </w:r>
      <w:proofErr w:type="spellStart"/>
      <w:r w:rsidRPr="009D6AF1">
        <w:rPr>
          <w:rFonts w:eastAsia="Calibri" w:cs="Arial"/>
          <w:b/>
        </w:rPr>
        <w:t>Inimtervishoius</w:t>
      </w:r>
      <w:proofErr w:type="spellEnd"/>
      <w:r w:rsidRPr="009D6AF1">
        <w:rPr>
          <w:rFonts w:eastAsia="Calibri" w:cs="Arial"/>
          <w:b/>
        </w:rPr>
        <w:t xml:space="preserve"> kasutatava ravimi müügiloa muudatus</w:t>
      </w:r>
      <w:r>
        <w:rPr>
          <w:rFonts w:eastAsia="Calibri" w:cs="Arial"/>
          <w:b/>
        </w:rPr>
        <w:t>est</w:t>
      </w:r>
      <w:r w:rsidRPr="009D6AF1">
        <w:rPr>
          <w:rFonts w:eastAsia="Calibri" w:cs="Arial"/>
          <w:b/>
        </w:rPr>
        <w:t xml:space="preserve"> teatamine ja muudatus</w:t>
      </w:r>
      <w:r>
        <w:rPr>
          <w:rFonts w:eastAsia="Calibri" w:cs="Arial"/>
          <w:b/>
        </w:rPr>
        <w:t>e</w:t>
      </w:r>
      <w:r w:rsidRPr="009D6AF1">
        <w:rPr>
          <w:rFonts w:eastAsia="Calibri" w:cs="Arial"/>
          <w:b/>
        </w:rPr>
        <w:t xml:space="preserve"> taotlemine</w:t>
      </w:r>
    </w:p>
    <w:p w14:paraId="1C26B26A" w14:textId="77777777" w:rsidR="00E36E35" w:rsidRPr="009D6AF1" w:rsidRDefault="00E36E35" w:rsidP="00E36E35">
      <w:pPr>
        <w:jc w:val="both"/>
        <w:rPr>
          <w:rFonts w:eastAsia="Calibri" w:cs="Arial"/>
        </w:rPr>
      </w:pPr>
    </w:p>
    <w:p w14:paraId="13974C93" w14:textId="77777777" w:rsidR="00E36E35" w:rsidRPr="009D6AF1" w:rsidRDefault="00E36E35" w:rsidP="00E36E35">
      <w:pPr>
        <w:jc w:val="both"/>
        <w:rPr>
          <w:rFonts w:eastAsia="Calibri" w:cs="Arial"/>
        </w:rPr>
      </w:pPr>
      <w:r w:rsidRPr="009D6AF1">
        <w:rPr>
          <w:rFonts w:eastAsia="Calibri" w:cs="Arial"/>
        </w:rPr>
        <w:t xml:space="preserve">(1) Müügiloa andmise aluseks olnud tingimuste </w:t>
      </w:r>
      <w:r w:rsidRPr="002D76B2">
        <w:rPr>
          <w:rFonts w:eastAsia="Calibri" w:cs="Arial"/>
        </w:rPr>
        <w:t>muutmise taotlus</w:t>
      </w:r>
      <w:r w:rsidRPr="009D6AF1">
        <w:rPr>
          <w:rFonts w:eastAsia="Calibri" w:cs="Arial"/>
        </w:rPr>
        <w:t xml:space="preserve"> esitatakse komisjoni määruse (EÜ) nr 1234/2008, mis käsitleb </w:t>
      </w:r>
      <w:proofErr w:type="spellStart"/>
      <w:r w:rsidRPr="009D6AF1">
        <w:rPr>
          <w:rFonts w:eastAsia="Calibri" w:cs="Arial"/>
        </w:rPr>
        <w:t>inimtervishoius</w:t>
      </w:r>
      <w:proofErr w:type="spellEnd"/>
      <w:r w:rsidRPr="009D6AF1">
        <w:rPr>
          <w:rFonts w:eastAsia="Calibri" w:cs="Arial"/>
        </w:rPr>
        <w:t xml:space="preserve"> ja veterinaarias kasutatavate ravimite müügilubade tingimuste muudatuste läbivaatamist (</w:t>
      </w:r>
      <w:r w:rsidRPr="00AC4709">
        <w:rPr>
          <w:rFonts w:eastAsia="Calibri" w:cs="Arial"/>
        </w:rPr>
        <w:t>ELT L 334, 12.12.2008, lk 7–24), muudetud komisjoni määrusega (EL) nr 712/2012 (ELT L 209, 04.08.2012, lk 4–14) ja komisjoni delegeeritud määrusega (EL) 2021/756 (</w:t>
      </w:r>
      <w:bookmarkStart w:id="1" w:name="_Hlk106106058"/>
      <w:r w:rsidRPr="00AC4709">
        <w:rPr>
          <w:rFonts w:eastAsia="Calibri" w:cs="Arial"/>
        </w:rPr>
        <w:t>ELT L 162, 10.</w:t>
      </w:r>
      <w:r>
        <w:rPr>
          <w:rFonts w:eastAsia="Calibri" w:cs="Arial"/>
        </w:rPr>
        <w:t>0</w:t>
      </w:r>
      <w:r w:rsidRPr="00AC4709">
        <w:rPr>
          <w:rFonts w:eastAsia="Calibri" w:cs="Arial"/>
        </w:rPr>
        <w:t>5.2021, lk 1–3)</w:t>
      </w:r>
      <w:bookmarkEnd w:id="1"/>
      <w:r w:rsidRPr="009D6AF1">
        <w:rPr>
          <w:rFonts w:eastAsia="Calibri" w:cs="Arial"/>
        </w:rPr>
        <w:t>, alusel ja kooskõlas Euroopa Komisjoni koostatud suunistega.</w:t>
      </w:r>
    </w:p>
    <w:p w14:paraId="2E61627E" w14:textId="77777777" w:rsidR="00E36E35" w:rsidRPr="009D6AF1" w:rsidRDefault="00E36E35" w:rsidP="00E36E35">
      <w:pPr>
        <w:jc w:val="both"/>
        <w:rPr>
          <w:rFonts w:eastAsia="Calibri" w:cs="Arial"/>
        </w:rPr>
      </w:pPr>
    </w:p>
    <w:p w14:paraId="690C535D" w14:textId="77777777" w:rsidR="00E36E35" w:rsidRPr="009D6AF1" w:rsidRDefault="00E36E35" w:rsidP="00E36E35">
      <w:pPr>
        <w:jc w:val="both"/>
        <w:rPr>
          <w:rFonts w:eastAsia="Calibri" w:cs="Arial"/>
        </w:rPr>
      </w:pPr>
      <w:r w:rsidRPr="009D6AF1">
        <w:rPr>
          <w:rFonts w:eastAsia="Calibri" w:cs="Arial"/>
        </w:rPr>
        <w:t>(2) Müügiloa tingimuste muudatuse taotlust menetletakse vastavalt komisjoni määruses (EÜ) nr 1234/2008 sätestatud nõuetele ja menetl</w:t>
      </w:r>
      <w:r>
        <w:rPr>
          <w:rFonts w:eastAsia="Calibri" w:cs="Arial"/>
        </w:rPr>
        <w:t xml:space="preserve">emise </w:t>
      </w:r>
      <w:r w:rsidRPr="009D6AF1">
        <w:rPr>
          <w:rFonts w:eastAsia="Calibri" w:cs="Arial"/>
        </w:rPr>
        <w:t>korrale ning kooskõlas Euroopa Komisjoni koostatud suunistega.</w:t>
      </w:r>
    </w:p>
    <w:p w14:paraId="18E6FD97" w14:textId="77777777" w:rsidR="00E36E35" w:rsidRPr="009D6AF1" w:rsidRDefault="00E36E35" w:rsidP="00E36E35">
      <w:pPr>
        <w:jc w:val="both"/>
        <w:rPr>
          <w:rFonts w:eastAsia="Calibri" w:cs="Arial"/>
        </w:rPr>
      </w:pPr>
    </w:p>
    <w:p w14:paraId="709B456C" w14:textId="77777777" w:rsidR="00E36E35" w:rsidRPr="009D6AF1" w:rsidRDefault="00E36E35" w:rsidP="00E36E35">
      <w:pPr>
        <w:jc w:val="both"/>
        <w:rPr>
          <w:rFonts w:eastAsia="Calibri" w:cs="Arial"/>
        </w:rPr>
      </w:pPr>
      <w:r w:rsidRPr="009D6AF1">
        <w:rPr>
          <w:rFonts w:eastAsia="Calibri" w:cs="Arial"/>
        </w:rPr>
        <w:t>(3) Müügiloa tingimuste muudatuse taotluse vorm avaldatakse Ravimiameti veebilehel.</w:t>
      </w:r>
    </w:p>
    <w:p w14:paraId="0FC32996" w14:textId="77777777" w:rsidR="00E36E35" w:rsidRPr="009D6AF1" w:rsidRDefault="00E36E35" w:rsidP="00E36E35">
      <w:pPr>
        <w:jc w:val="both"/>
        <w:rPr>
          <w:rFonts w:eastAsia="Calibri" w:cs="Arial"/>
        </w:rPr>
      </w:pPr>
    </w:p>
    <w:p w14:paraId="4D1F21F4" w14:textId="77777777" w:rsidR="00E36E35" w:rsidRPr="009D6AF1" w:rsidRDefault="00E36E35" w:rsidP="00E36E35">
      <w:pPr>
        <w:jc w:val="both"/>
        <w:rPr>
          <w:rFonts w:eastAsia="Calibri" w:cs="Arial"/>
        </w:rPr>
      </w:pPr>
      <w:r w:rsidRPr="009D6AF1">
        <w:rPr>
          <w:rFonts w:eastAsia="Calibri" w:cs="Arial"/>
        </w:rPr>
        <w:t>(4) Komisjoni määruses (EÜ) nr 1234/2008 liigitatud IA ja IB tüüpi muudatusi käsitatakse muudatusest teatamisena komisjoni määruse (EÜ) nr 1234/2008 tähenduses.</w:t>
      </w:r>
    </w:p>
    <w:p w14:paraId="3E666BE7" w14:textId="77777777" w:rsidR="00E36E35" w:rsidRPr="009D6AF1" w:rsidRDefault="00E36E35" w:rsidP="00E36E35">
      <w:pPr>
        <w:jc w:val="both"/>
        <w:rPr>
          <w:rFonts w:cs="Arial"/>
        </w:rPr>
      </w:pPr>
    </w:p>
    <w:p w14:paraId="7A4643B9" w14:textId="77777777" w:rsidR="00E36E35" w:rsidRPr="009D6AF1" w:rsidRDefault="00E36E35" w:rsidP="00E36E35">
      <w:pPr>
        <w:jc w:val="both"/>
        <w:rPr>
          <w:rFonts w:eastAsia="Calibri" w:cs="Arial"/>
          <w:b/>
          <w:bCs/>
        </w:rPr>
      </w:pPr>
      <w:r w:rsidRPr="009D6AF1">
        <w:rPr>
          <w:rFonts w:eastAsia="Calibri" w:cs="Arial"/>
          <w:b/>
          <w:bCs/>
        </w:rPr>
        <w:t xml:space="preserve">§ 3. </w:t>
      </w:r>
      <w:r>
        <w:rPr>
          <w:rFonts w:eastAsia="Calibri" w:cs="Arial"/>
          <w:b/>
          <w:bCs/>
        </w:rPr>
        <w:t>T</w:t>
      </w:r>
      <w:r w:rsidRPr="009D6AF1">
        <w:rPr>
          <w:rFonts w:eastAsia="Calibri" w:cs="Arial"/>
          <w:b/>
          <w:bCs/>
        </w:rPr>
        <w:t>eisese müügiloa tingimuste muudatuse taotlemine</w:t>
      </w:r>
    </w:p>
    <w:p w14:paraId="74A102FF" w14:textId="77777777" w:rsidR="00E36E35" w:rsidRPr="009D6AF1" w:rsidRDefault="00E36E35" w:rsidP="00E36E35">
      <w:pPr>
        <w:jc w:val="both"/>
        <w:rPr>
          <w:rFonts w:eastAsia="Calibri" w:cs="Arial"/>
        </w:rPr>
      </w:pPr>
    </w:p>
    <w:p w14:paraId="5FFCD4F7" w14:textId="77777777" w:rsidR="00E36E35" w:rsidRPr="009D6AF1" w:rsidRDefault="00E36E35" w:rsidP="00E36E35">
      <w:pPr>
        <w:jc w:val="both"/>
        <w:rPr>
          <w:rFonts w:eastAsia="Calibri" w:cs="Arial"/>
        </w:rPr>
      </w:pPr>
      <w:r w:rsidRPr="009D6AF1">
        <w:rPr>
          <w:rFonts w:eastAsia="Calibri" w:cs="Arial"/>
        </w:rPr>
        <w:t xml:space="preserve">(1) Teisese müügiloa omaja esitab </w:t>
      </w:r>
      <w:bookmarkStart w:id="2" w:name="_Hlk106106088"/>
      <w:r w:rsidRPr="009D6AF1">
        <w:rPr>
          <w:rFonts w:eastAsia="Calibri" w:cs="Arial"/>
        </w:rPr>
        <w:t xml:space="preserve">Ravimiametile ravimiseaduse </w:t>
      </w:r>
      <w:r w:rsidRPr="00140333">
        <w:rPr>
          <w:rFonts w:eastAsia="Calibri" w:cs="Arial"/>
        </w:rPr>
        <w:t>§ 77 lõike 1</w:t>
      </w:r>
      <w:r>
        <w:rPr>
          <w:rFonts w:eastAsia="Calibri" w:cs="Arial"/>
        </w:rPr>
        <w:t xml:space="preserve"> </w:t>
      </w:r>
      <w:bookmarkEnd w:id="2"/>
      <w:r w:rsidRPr="009D6AF1">
        <w:rPr>
          <w:rFonts w:eastAsia="Calibri" w:cs="Arial"/>
        </w:rPr>
        <w:t xml:space="preserve">alusel </w:t>
      </w:r>
      <w:r w:rsidRPr="00A67DEA">
        <w:rPr>
          <w:rFonts w:eastAsia="Calibri" w:cs="Arial"/>
        </w:rPr>
        <w:t>muudatuse taotluse</w:t>
      </w:r>
      <w:r w:rsidRPr="009D6AF1">
        <w:rPr>
          <w:rFonts w:eastAsia="Calibri" w:cs="Arial"/>
        </w:rPr>
        <w:t xml:space="preserve"> koos muudatuse aluseks oleva dokumentatsiooniga, kui muutub:</w:t>
      </w:r>
    </w:p>
    <w:p w14:paraId="0182E9F7" w14:textId="77777777" w:rsidR="00E36E35" w:rsidRPr="009D6AF1" w:rsidRDefault="00E36E35" w:rsidP="00E36E35">
      <w:pPr>
        <w:jc w:val="both"/>
        <w:rPr>
          <w:rFonts w:eastAsia="Calibri" w:cs="Arial"/>
        </w:rPr>
      </w:pPr>
      <w:r w:rsidRPr="009D6AF1">
        <w:rPr>
          <w:rFonts w:eastAsia="Calibri" w:cs="Arial"/>
        </w:rPr>
        <w:t>1) otseselt sisseveetava ravimi müügiloaga ravimi omaduste kokkuvõte või pakendi infoleht;</w:t>
      </w:r>
    </w:p>
    <w:p w14:paraId="1656613B" w14:textId="77777777" w:rsidR="00E36E35" w:rsidRPr="009D6AF1" w:rsidRDefault="00E36E35" w:rsidP="00E36E35">
      <w:pPr>
        <w:jc w:val="both"/>
        <w:rPr>
          <w:rFonts w:eastAsia="Calibri" w:cs="Arial"/>
        </w:rPr>
      </w:pPr>
      <w:r w:rsidRPr="009D6AF1">
        <w:rPr>
          <w:rFonts w:eastAsia="Calibri" w:cs="Arial"/>
        </w:rPr>
        <w:t>2) teisese müügiloaga ravimi pakendi märgistuse tekst;</w:t>
      </w:r>
    </w:p>
    <w:p w14:paraId="0ADCC644" w14:textId="77777777" w:rsidR="00E36E35" w:rsidRPr="009D6AF1" w:rsidRDefault="00E36E35" w:rsidP="00E36E35">
      <w:pPr>
        <w:jc w:val="both"/>
        <w:rPr>
          <w:rFonts w:eastAsia="Calibri" w:cs="Arial"/>
        </w:rPr>
      </w:pPr>
      <w:r w:rsidRPr="009D6AF1">
        <w:rPr>
          <w:rFonts w:eastAsia="Calibri" w:cs="Arial"/>
        </w:rPr>
        <w:t>3) päritolumaal kehtiva müügiloa tingimus;</w:t>
      </w:r>
    </w:p>
    <w:p w14:paraId="52AED5AA" w14:textId="77777777" w:rsidR="00E36E35" w:rsidRPr="009D6AF1" w:rsidRDefault="00E36E35" w:rsidP="00E36E35">
      <w:pPr>
        <w:jc w:val="both"/>
        <w:rPr>
          <w:rFonts w:eastAsia="Calibri" w:cs="Arial"/>
        </w:rPr>
      </w:pPr>
      <w:r w:rsidRPr="009D6AF1">
        <w:rPr>
          <w:rFonts w:eastAsia="Calibri" w:cs="Arial"/>
        </w:rPr>
        <w:t>4) ümberpakendaja;</w:t>
      </w:r>
    </w:p>
    <w:p w14:paraId="1847AA5F" w14:textId="77777777" w:rsidR="00E36E35" w:rsidRPr="009D6AF1" w:rsidRDefault="00E36E35" w:rsidP="00E36E35">
      <w:pPr>
        <w:jc w:val="both"/>
        <w:rPr>
          <w:rFonts w:eastAsia="Calibri" w:cs="Arial"/>
        </w:rPr>
      </w:pPr>
      <w:r w:rsidRPr="009D6AF1">
        <w:rPr>
          <w:rFonts w:eastAsia="Calibri" w:cs="Arial"/>
        </w:rPr>
        <w:lastRenderedPageBreak/>
        <w:t>5) teisese müügiloa omaja nimi või aadress, kui müügiloa omaja isik jääb samaks.</w:t>
      </w:r>
    </w:p>
    <w:p w14:paraId="105FC4F3" w14:textId="77777777" w:rsidR="00E36E35" w:rsidRPr="009D6AF1" w:rsidRDefault="00E36E35" w:rsidP="00E36E35">
      <w:pPr>
        <w:jc w:val="both"/>
        <w:rPr>
          <w:rFonts w:eastAsia="Calibri" w:cs="Arial"/>
        </w:rPr>
      </w:pPr>
    </w:p>
    <w:p w14:paraId="451347DD" w14:textId="77777777" w:rsidR="00E36E35" w:rsidRPr="009D6AF1" w:rsidRDefault="00E36E35" w:rsidP="00E36E35">
      <w:pPr>
        <w:jc w:val="both"/>
        <w:rPr>
          <w:rFonts w:eastAsia="Calibri" w:cs="Arial"/>
        </w:rPr>
      </w:pPr>
      <w:r w:rsidRPr="009D6AF1">
        <w:rPr>
          <w:rFonts w:eastAsia="Calibri" w:cs="Arial"/>
        </w:rPr>
        <w:t>(2) Uue päritolumaa lisandumise korral esitatakse uus teisese müügiloa taotlus.</w:t>
      </w:r>
    </w:p>
    <w:p w14:paraId="0FB8BBDC" w14:textId="77777777" w:rsidR="00E36E35" w:rsidRPr="009D6AF1" w:rsidRDefault="00E36E35" w:rsidP="00E36E35">
      <w:pPr>
        <w:jc w:val="both"/>
        <w:rPr>
          <w:rFonts w:eastAsia="Calibri" w:cs="Arial"/>
        </w:rPr>
      </w:pPr>
    </w:p>
    <w:p w14:paraId="3D0BA0D8" w14:textId="77777777" w:rsidR="00E36E35" w:rsidRPr="009D6AF1" w:rsidRDefault="00E36E35" w:rsidP="00E36E35">
      <w:pPr>
        <w:jc w:val="both"/>
        <w:rPr>
          <w:rFonts w:eastAsia="Calibri" w:cs="Arial"/>
        </w:rPr>
      </w:pPr>
      <w:r w:rsidRPr="009D6AF1">
        <w:rPr>
          <w:rFonts w:eastAsia="Calibri" w:cs="Arial"/>
        </w:rPr>
        <w:t>(3) Ravimiamet otsustab muudatuse heakskiitmise või tagasilükkamise 30 päeva jooksul.</w:t>
      </w:r>
    </w:p>
    <w:p w14:paraId="0226419C" w14:textId="77777777" w:rsidR="00E36E35" w:rsidRPr="009D6AF1" w:rsidRDefault="00E36E35" w:rsidP="00E36E35">
      <w:pPr>
        <w:jc w:val="both"/>
        <w:rPr>
          <w:rFonts w:cs="Arial"/>
        </w:rPr>
      </w:pPr>
    </w:p>
    <w:p w14:paraId="10AFA78F" w14:textId="77777777" w:rsidR="00E36E35" w:rsidRPr="009D6AF1" w:rsidRDefault="00E36E35" w:rsidP="00E36E35">
      <w:pPr>
        <w:jc w:val="both"/>
        <w:rPr>
          <w:rFonts w:eastAsia="Calibri" w:cs="Arial"/>
          <w:b/>
          <w:bCs/>
        </w:rPr>
      </w:pPr>
      <w:r w:rsidRPr="009D6AF1">
        <w:rPr>
          <w:rFonts w:eastAsia="Calibri" w:cs="Arial"/>
          <w:b/>
          <w:bCs/>
        </w:rPr>
        <w:t>§ 4. Homöopaatilise preparaadi ja traditsioonilise taimse ravimi müügiloa tingimuste muudatuse taotlemine</w:t>
      </w:r>
    </w:p>
    <w:p w14:paraId="3DBBE108" w14:textId="77777777" w:rsidR="00E36E35" w:rsidRPr="009D6AF1" w:rsidRDefault="00E36E35" w:rsidP="00E36E35">
      <w:pPr>
        <w:jc w:val="both"/>
        <w:rPr>
          <w:rFonts w:eastAsia="Calibri" w:cs="Arial"/>
        </w:rPr>
      </w:pPr>
    </w:p>
    <w:p w14:paraId="6BB4D6B5" w14:textId="77777777" w:rsidR="00E36E35" w:rsidRPr="009D6AF1" w:rsidRDefault="00E36E35" w:rsidP="00E36E35">
      <w:pPr>
        <w:jc w:val="both"/>
        <w:rPr>
          <w:rFonts w:eastAsia="Calibri" w:cs="Arial"/>
        </w:rPr>
      </w:pPr>
      <w:r w:rsidRPr="009D6AF1">
        <w:rPr>
          <w:rFonts w:eastAsia="Calibri" w:cs="Arial"/>
        </w:rPr>
        <w:t xml:space="preserve">Homöopaatilise preparaadi ja traditsioonilise taimse ravimi müügiloa tingimuste muudatuse taotlemisele kohaldatakse käesoleva määruse </w:t>
      </w:r>
      <w:r>
        <w:rPr>
          <w:rFonts w:eastAsia="Calibri" w:cs="Arial"/>
        </w:rPr>
        <w:t>§-s</w:t>
      </w:r>
      <w:r w:rsidRPr="009D6AF1">
        <w:rPr>
          <w:rFonts w:eastAsia="Calibri" w:cs="Arial"/>
        </w:rPr>
        <w:t xml:space="preserve"> 2 sätestatud nõudeid.</w:t>
      </w:r>
    </w:p>
    <w:p w14:paraId="139DBFB0" w14:textId="77777777" w:rsidR="00E36E35" w:rsidRPr="009D6AF1" w:rsidRDefault="00E36E35" w:rsidP="00E36E35">
      <w:pPr>
        <w:jc w:val="both"/>
        <w:rPr>
          <w:rFonts w:cs="Arial"/>
          <w:b/>
          <w:bCs/>
        </w:rPr>
      </w:pPr>
    </w:p>
    <w:p w14:paraId="25CF8600" w14:textId="77777777" w:rsidR="00E36E35" w:rsidRPr="009D6AF1" w:rsidRDefault="00E36E35" w:rsidP="00E36E35">
      <w:pPr>
        <w:jc w:val="both"/>
        <w:rPr>
          <w:rFonts w:eastAsia="Calibri" w:cs="Arial"/>
          <w:b/>
          <w:bCs/>
        </w:rPr>
      </w:pPr>
      <w:r w:rsidRPr="009D6AF1">
        <w:rPr>
          <w:rFonts w:eastAsia="Calibri" w:cs="Arial"/>
          <w:b/>
          <w:bCs/>
        </w:rPr>
        <w:t>§ 5. Pakendi infolehe ja märgistuse muudatusest teatamine</w:t>
      </w:r>
    </w:p>
    <w:p w14:paraId="25547748" w14:textId="77777777" w:rsidR="00E36E35" w:rsidRPr="009D6AF1" w:rsidRDefault="00E36E35" w:rsidP="00E36E35">
      <w:pPr>
        <w:jc w:val="both"/>
        <w:rPr>
          <w:rFonts w:eastAsia="Calibri" w:cs="Arial"/>
        </w:rPr>
      </w:pPr>
    </w:p>
    <w:p w14:paraId="3470D15C" w14:textId="77777777" w:rsidR="00E36E35" w:rsidRPr="009D6AF1" w:rsidRDefault="00E36E35" w:rsidP="00E36E35">
      <w:pPr>
        <w:jc w:val="both"/>
        <w:rPr>
          <w:rFonts w:eastAsia="Calibri" w:cs="Arial"/>
        </w:rPr>
      </w:pPr>
      <w:r w:rsidRPr="009D6AF1">
        <w:rPr>
          <w:rFonts w:eastAsia="Calibri" w:cs="Arial"/>
        </w:rPr>
        <w:t>Pakendi infolehe ja märgistuse muudatusest, mis ei ole seotud ravimi omaduste kokkuvõtte muudatusega, teatatakse taotlusega Ravimiametile.</w:t>
      </w:r>
    </w:p>
    <w:p w14:paraId="671C85D8" w14:textId="77777777" w:rsidR="00E36E35" w:rsidRPr="009D6AF1" w:rsidRDefault="00E36E35" w:rsidP="00E36E35">
      <w:pPr>
        <w:jc w:val="both"/>
        <w:rPr>
          <w:rFonts w:cs="Arial"/>
          <w:b/>
        </w:rPr>
      </w:pPr>
    </w:p>
    <w:p w14:paraId="4C479DFD" w14:textId="77777777" w:rsidR="00E36E35" w:rsidRPr="009D6AF1" w:rsidRDefault="00E36E35" w:rsidP="00E36E35">
      <w:pPr>
        <w:jc w:val="both"/>
        <w:rPr>
          <w:rFonts w:eastAsia="Calibri" w:cs="Arial"/>
          <w:b/>
          <w:bCs/>
        </w:rPr>
      </w:pPr>
      <w:r w:rsidRPr="009D6AF1">
        <w:rPr>
          <w:rFonts w:eastAsia="Calibri" w:cs="Arial"/>
          <w:b/>
          <w:bCs/>
        </w:rPr>
        <w:t>§ 6. Ravimi müügiloa üleandmise taotlemine</w:t>
      </w:r>
    </w:p>
    <w:p w14:paraId="7284C9AD" w14:textId="77777777" w:rsidR="00E36E35" w:rsidRPr="009D6AF1" w:rsidRDefault="00E36E35" w:rsidP="00E36E35">
      <w:pPr>
        <w:jc w:val="both"/>
        <w:rPr>
          <w:rFonts w:eastAsia="Calibri" w:cs="Arial"/>
        </w:rPr>
      </w:pPr>
    </w:p>
    <w:p w14:paraId="6B39D8B9" w14:textId="77777777" w:rsidR="00E36E35" w:rsidRPr="009D6AF1" w:rsidRDefault="00E36E35" w:rsidP="00E36E35">
      <w:pPr>
        <w:jc w:val="both"/>
        <w:rPr>
          <w:rFonts w:eastAsia="Calibri" w:cs="Arial"/>
        </w:rPr>
      </w:pPr>
      <w:r w:rsidRPr="009D6AF1">
        <w:rPr>
          <w:rFonts w:eastAsia="Calibri" w:cs="Arial"/>
        </w:rPr>
        <w:t xml:space="preserve">(1) Ravimi </w:t>
      </w:r>
      <w:r>
        <w:rPr>
          <w:rFonts w:eastAsia="Calibri" w:cs="Arial"/>
        </w:rPr>
        <w:t xml:space="preserve">müügiloa </w:t>
      </w:r>
      <w:r w:rsidRPr="009D6AF1">
        <w:rPr>
          <w:rFonts w:eastAsia="Calibri" w:cs="Arial"/>
        </w:rPr>
        <w:t xml:space="preserve">üleandmisel antakse müügiloa hoidja õigused ja kohustused üle teisele isikule. </w:t>
      </w:r>
      <w:proofErr w:type="spellStart"/>
      <w:r w:rsidRPr="009D6AF1">
        <w:rPr>
          <w:rFonts w:eastAsia="Calibri" w:cs="Arial"/>
        </w:rPr>
        <w:t>Inimtervishoius</w:t>
      </w:r>
      <w:proofErr w:type="spellEnd"/>
      <w:r w:rsidRPr="009D6AF1">
        <w:rPr>
          <w:rFonts w:eastAsia="Calibri" w:cs="Arial"/>
        </w:rPr>
        <w:t xml:space="preserve"> kasutatava ravimi müügiloa üleandmist käsi</w:t>
      </w:r>
      <w:r>
        <w:rPr>
          <w:rFonts w:eastAsia="Calibri" w:cs="Arial"/>
        </w:rPr>
        <w:t>tatakse</w:t>
      </w:r>
      <w:r w:rsidRPr="009D6AF1">
        <w:rPr>
          <w:rFonts w:eastAsia="Calibri" w:cs="Arial"/>
        </w:rPr>
        <w:t xml:space="preserve"> </w:t>
      </w:r>
      <w:r>
        <w:rPr>
          <w:rFonts w:eastAsia="Calibri" w:cs="Arial"/>
        </w:rPr>
        <w:t xml:space="preserve">komisjoni </w:t>
      </w:r>
      <w:r w:rsidRPr="009D6AF1">
        <w:rPr>
          <w:rFonts w:eastAsia="Calibri" w:cs="Arial"/>
        </w:rPr>
        <w:t xml:space="preserve">määruse (EÜ) nr 1234/2008 </w:t>
      </w:r>
      <w:r>
        <w:rPr>
          <w:rFonts w:eastAsia="Calibri" w:cs="Arial"/>
        </w:rPr>
        <w:t>tähenduses</w:t>
      </w:r>
      <w:r w:rsidRPr="009D6AF1">
        <w:rPr>
          <w:rFonts w:eastAsia="Calibri" w:cs="Arial"/>
        </w:rPr>
        <w:t xml:space="preserve"> II tüüpi muudatusena, veterinaarravimi müügiloa üleandmist käsi</w:t>
      </w:r>
      <w:r>
        <w:rPr>
          <w:rFonts w:eastAsia="Calibri" w:cs="Arial"/>
        </w:rPr>
        <w:t xml:space="preserve">tatakse </w:t>
      </w:r>
      <w:r w:rsidRPr="009B128A">
        <w:rPr>
          <w:rFonts w:eastAsia="Times New Roman" w:cs="Arial"/>
          <w:bCs/>
        </w:rPr>
        <w:t>Euroopa Parlamendi ja nõukogu</w:t>
      </w:r>
      <w:r>
        <w:rPr>
          <w:rFonts w:eastAsia="Calibri" w:cs="Arial"/>
        </w:rPr>
        <w:t xml:space="preserve"> </w:t>
      </w:r>
      <w:r w:rsidRPr="009D6AF1">
        <w:rPr>
          <w:rFonts w:eastAsia="Calibri" w:cs="Arial"/>
        </w:rPr>
        <w:t>määruse (EL) 2019/6</w:t>
      </w:r>
      <w:r>
        <w:rPr>
          <w:rFonts w:eastAsia="Calibri" w:cs="Arial"/>
        </w:rPr>
        <w:t xml:space="preserve">, </w:t>
      </w:r>
      <w:r w:rsidRPr="005553F7">
        <w:rPr>
          <w:rFonts w:eastAsia="Calibri" w:cs="Arial"/>
        </w:rPr>
        <w:t>mis käsitleb veterinaarravimeid ning millega tunnistatakse kehtetuks direktiiv 2001/82/EÜ (ELT L 4, 07.01.2019, lk 43–167), tähenduses</w:t>
      </w:r>
      <w:r w:rsidRPr="00563ACE">
        <w:rPr>
          <w:rFonts w:eastAsia="Calibri" w:cs="Arial"/>
        </w:rPr>
        <w:t xml:space="preserve"> hindamist vajava muudatusena</w:t>
      </w:r>
      <w:r>
        <w:rPr>
          <w:rFonts w:eastAsia="Calibri" w:cs="Arial"/>
        </w:rPr>
        <w:t xml:space="preserve"> </w:t>
      </w:r>
      <w:r w:rsidRPr="00563ACE">
        <w:rPr>
          <w:rFonts w:eastAsia="Calibri" w:cs="Arial"/>
        </w:rPr>
        <w:t>vajava muudatusena.</w:t>
      </w:r>
    </w:p>
    <w:p w14:paraId="253C1A2F" w14:textId="77777777" w:rsidR="00E36E35" w:rsidRPr="009D6AF1" w:rsidRDefault="00E36E35" w:rsidP="00E36E35">
      <w:pPr>
        <w:jc w:val="both"/>
        <w:rPr>
          <w:rFonts w:eastAsia="Calibri" w:cs="Arial"/>
        </w:rPr>
      </w:pPr>
    </w:p>
    <w:p w14:paraId="0DC542FC" w14:textId="77777777" w:rsidR="00E36E35" w:rsidRPr="009D6AF1" w:rsidRDefault="00E36E35" w:rsidP="00E36E35">
      <w:pPr>
        <w:jc w:val="both"/>
        <w:rPr>
          <w:rFonts w:eastAsia="Calibri" w:cs="Arial"/>
        </w:rPr>
      </w:pPr>
      <w:r w:rsidRPr="009D6AF1">
        <w:rPr>
          <w:rFonts w:eastAsia="Calibri" w:cs="Arial"/>
        </w:rPr>
        <w:t xml:space="preserve">(2) Müügiloa üleandmise taotlemiseks esitab müügiloa hoidja Ravimiametile taotluse </w:t>
      </w:r>
      <w:r>
        <w:rPr>
          <w:rFonts w:eastAsia="Calibri" w:cs="Arial"/>
        </w:rPr>
        <w:t xml:space="preserve">vastavalt </w:t>
      </w:r>
      <w:r w:rsidRPr="009D6AF1">
        <w:rPr>
          <w:rFonts w:eastAsia="Calibri" w:cs="Arial"/>
        </w:rPr>
        <w:t>lõike</w:t>
      </w:r>
      <w:r>
        <w:rPr>
          <w:rFonts w:eastAsia="Calibri" w:cs="Arial"/>
        </w:rPr>
        <w:t>s 1 sätestatud nõuetele</w:t>
      </w:r>
      <w:r w:rsidRPr="009D6AF1">
        <w:rPr>
          <w:rFonts w:eastAsia="Calibri" w:cs="Arial"/>
        </w:rPr>
        <w:t xml:space="preserve"> ning lisab </w:t>
      </w:r>
      <w:r>
        <w:rPr>
          <w:rFonts w:eastAsia="Calibri" w:cs="Arial"/>
        </w:rPr>
        <w:t xml:space="preserve">taotlusele </w:t>
      </w:r>
      <w:r w:rsidRPr="009D6AF1">
        <w:rPr>
          <w:rFonts w:eastAsia="Calibri" w:cs="Arial"/>
        </w:rPr>
        <w:t>järgmised muudatuse aluseks olevad dokumendid:</w:t>
      </w:r>
    </w:p>
    <w:p w14:paraId="63A78314" w14:textId="77777777" w:rsidR="00E36E35" w:rsidRPr="009D6AF1" w:rsidRDefault="00E36E35" w:rsidP="00E36E35">
      <w:pPr>
        <w:jc w:val="both"/>
        <w:rPr>
          <w:rFonts w:eastAsia="Calibri" w:cs="Arial"/>
        </w:rPr>
      </w:pPr>
      <w:r w:rsidRPr="009D6AF1">
        <w:rPr>
          <w:rFonts w:eastAsia="Calibri" w:cs="Arial"/>
        </w:rPr>
        <w:t xml:space="preserve">1) kinnitus müügiloa üleandmise kohta ja tulevase müügiloa hoidja kinnitus müügiloaga kaasnevate õiguste ja kohustuste </w:t>
      </w:r>
      <w:proofErr w:type="spellStart"/>
      <w:r w:rsidRPr="009D6AF1">
        <w:rPr>
          <w:rFonts w:eastAsia="Calibri" w:cs="Arial"/>
        </w:rPr>
        <w:t>ülevõtmise</w:t>
      </w:r>
      <w:proofErr w:type="spellEnd"/>
      <w:r w:rsidRPr="009D6AF1">
        <w:rPr>
          <w:rFonts w:eastAsia="Calibri" w:cs="Arial"/>
        </w:rPr>
        <w:t xml:space="preserve"> kohta;</w:t>
      </w:r>
    </w:p>
    <w:p w14:paraId="2C5C85AF" w14:textId="77777777" w:rsidR="00E36E35" w:rsidRPr="009D6AF1" w:rsidRDefault="00E36E35" w:rsidP="00E36E35">
      <w:pPr>
        <w:jc w:val="both"/>
        <w:rPr>
          <w:rFonts w:eastAsia="Calibri" w:cs="Arial"/>
        </w:rPr>
      </w:pPr>
      <w:r w:rsidRPr="009D6AF1">
        <w:rPr>
          <w:rFonts w:eastAsia="Calibri" w:cs="Arial"/>
        </w:rPr>
        <w:t xml:space="preserve">2) ravimiohutuse järelevalve eest vastutava pädeva isiku </w:t>
      </w:r>
      <w:r>
        <w:rPr>
          <w:rFonts w:eastAsia="Calibri" w:cs="Arial"/>
        </w:rPr>
        <w:t xml:space="preserve">nimetamine või kinnitus, et ravimiohutuse eest vastutav isik jääb </w:t>
      </w:r>
      <w:r w:rsidRPr="009D6AF1">
        <w:rPr>
          <w:rFonts w:eastAsia="Calibri" w:cs="Arial"/>
        </w:rPr>
        <w:t>samaks;</w:t>
      </w:r>
    </w:p>
    <w:p w14:paraId="7481683B" w14:textId="77777777" w:rsidR="00E36E35" w:rsidRPr="009D6AF1" w:rsidRDefault="00E36E35" w:rsidP="00E36E35">
      <w:pPr>
        <w:jc w:val="both"/>
        <w:rPr>
          <w:rFonts w:eastAsia="Calibri" w:cs="Arial"/>
        </w:rPr>
      </w:pPr>
      <w:r w:rsidRPr="009D6AF1">
        <w:rPr>
          <w:rFonts w:eastAsia="Calibri" w:cs="Arial"/>
        </w:rPr>
        <w:t>3) tulevase müügiloa hoidja esindaja volikiri ja kontaktandmed;</w:t>
      </w:r>
    </w:p>
    <w:p w14:paraId="2388A196" w14:textId="77777777" w:rsidR="00E36E35" w:rsidRPr="009D6AF1" w:rsidRDefault="00E36E35" w:rsidP="00E36E35">
      <w:pPr>
        <w:jc w:val="both"/>
        <w:rPr>
          <w:rFonts w:eastAsia="Calibri" w:cs="Arial"/>
        </w:rPr>
      </w:pPr>
      <w:r w:rsidRPr="009D6AF1">
        <w:rPr>
          <w:rFonts w:eastAsia="Calibri" w:cs="Arial"/>
        </w:rPr>
        <w:t>4) ajakohastatud andmetega ravimi omaduste kokkuvõtte, pakendi infolehe ja pakendi märgistuse kavand ning teave ajakohastatud andmetega pakendi turustamise alguse kohta;</w:t>
      </w:r>
    </w:p>
    <w:p w14:paraId="4BABBE99" w14:textId="77777777" w:rsidR="00E36E35" w:rsidRPr="009D6AF1" w:rsidRDefault="00E36E35" w:rsidP="00E36E35">
      <w:pPr>
        <w:jc w:val="both"/>
        <w:rPr>
          <w:rFonts w:eastAsia="Calibri" w:cs="Arial"/>
        </w:rPr>
      </w:pPr>
      <w:r w:rsidRPr="009D6AF1">
        <w:rPr>
          <w:rFonts w:eastAsia="Calibri" w:cs="Arial"/>
        </w:rPr>
        <w:t>5) tõend tulevase müügiloa hoidja asumisest Euroopa Liidus või Euroopa Majanduspiirkonnas.</w:t>
      </w:r>
    </w:p>
    <w:p w14:paraId="16BBDBE3" w14:textId="77777777" w:rsidR="00E36E35" w:rsidRPr="009D6AF1" w:rsidRDefault="00E36E35" w:rsidP="00E36E35">
      <w:pPr>
        <w:jc w:val="both"/>
        <w:rPr>
          <w:rFonts w:eastAsia="Calibri" w:cs="Arial"/>
        </w:rPr>
      </w:pPr>
    </w:p>
    <w:p w14:paraId="3FEF40F2" w14:textId="77777777" w:rsidR="00E36E35" w:rsidRPr="009D6AF1" w:rsidRDefault="00E36E35" w:rsidP="00E36E35">
      <w:pPr>
        <w:jc w:val="both"/>
        <w:rPr>
          <w:rFonts w:eastAsia="Calibri" w:cs="Arial"/>
        </w:rPr>
      </w:pPr>
      <w:r w:rsidRPr="009D6AF1">
        <w:rPr>
          <w:rFonts w:eastAsia="Calibri" w:cs="Arial"/>
        </w:rPr>
        <w:t>(3) Ravimiamet kinnitab muudatuse või keeldub taotluse rahuldamisest 60 päeva jooksul.</w:t>
      </w:r>
    </w:p>
    <w:p w14:paraId="589B6791" w14:textId="77777777" w:rsidR="00E36E35" w:rsidRPr="009D6AF1" w:rsidRDefault="00E36E35" w:rsidP="00E36E35">
      <w:pPr>
        <w:jc w:val="both"/>
        <w:rPr>
          <w:rFonts w:eastAsia="Calibri" w:cs="Arial"/>
        </w:rPr>
      </w:pPr>
    </w:p>
    <w:p w14:paraId="5CE115D8" w14:textId="77777777" w:rsidR="00E36E35" w:rsidRPr="009D6AF1" w:rsidRDefault="00E36E35" w:rsidP="00E36E35">
      <w:pPr>
        <w:jc w:val="both"/>
        <w:rPr>
          <w:rFonts w:eastAsia="Calibri" w:cs="Arial"/>
          <w:b/>
          <w:bCs/>
        </w:rPr>
      </w:pPr>
      <w:r w:rsidRPr="009D6AF1">
        <w:rPr>
          <w:rFonts w:eastAsia="Calibri" w:cs="Arial"/>
          <w:b/>
          <w:bCs/>
        </w:rPr>
        <w:t>§ 7. Müügiloa tingimuste muutmise taotluse erialase hindamise tasu</w:t>
      </w:r>
    </w:p>
    <w:p w14:paraId="420FD616" w14:textId="77777777" w:rsidR="00E36E35" w:rsidRPr="009D6AF1" w:rsidRDefault="00E36E35" w:rsidP="00E36E35">
      <w:pPr>
        <w:jc w:val="both"/>
        <w:rPr>
          <w:rFonts w:eastAsia="Calibri" w:cs="Arial"/>
        </w:rPr>
      </w:pPr>
    </w:p>
    <w:p w14:paraId="7494E2EE" w14:textId="77777777" w:rsidR="00E36E35" w:rsidRPr="009D6AF1" w:rsidRDefault="00E36E35" w:rsidP="00E36E35">
      <w:pPr>
        <w:jc w:val="both"/>
        <w:rPr>
          <w:rFonts w:eastAsia="Calibri" w:cs="Arial"/>
        </w:rPr>
      </w:pPr>
      <w:r w:rsidRPr="009D6AF1">
        <w:rPr>
          <w:rFonts w:eastAsia="Calibri" w:cs="Arial"/>
        </w:rPr>
        <w:t xml:space="preserve">(1) </w:t>
      </w:r>
      <w:proofErr w:type="spellStart"/>
      <w:r w:rsidRPr="009D6AF1">
        <w:rPr>
          <w:rFonts w:eastAsia="Calibri" w:cs="Arial"/>
        </w:rPr>
        <w:t>Inimtervishoius</w:t>
      </w:r>
      <w:proofErr w:type="spellEnd"/>
      <w:r w:rsidRPr="009D6AF1">
        <w:rPr>
          <w:rFonts w:eastAsia="Calibri" w:cs="Arial"/>
        </w:rPr>
        <w:t xml:space="preserve"> kasutatava ravimi müügiloa taotluse erialase hindamise tasu suurus on IA tüüpi muudatuse korral 100 eurot, IB </w:t>
      </w:r>
      <w:r>
        <w:rPr>
          <w:rFonts w:eastAsia="Calibri" w:cs="Arial"/>
        </w:rPr>
        <w:t xml:space="preserve">tüüpi </w:t>
      </w:r>
      <w:r w:rsidRPr="009D6AF1">
        <w:rPr>
          <w:rFonts w:eastAsia="Calibri" w:cs="Arial"/>
        </w:rPr>
        <w:t xml:space="preserve">muudatuse taotluse korral 150 eurot ja II tüüpi muudatuse korral 400 eurot muudatuse kohta. </w:t>
      </w:r>
    </w:p>
    <w:p w14:paraId="0ED2B59B" w14:textId="77777777" w:rsidR="00E36E35" w:rsidRPr="009D6AF1" w:rsidRDefault="00E36E35" w:rsidP="00E36E35">
      <w:pPr>
        <w:jc w:val="both"/>
        <w:rPr>
          <w:rFonts w:eastAsia="Calibri" w:cs="Arial"/>
        </w:rPr>
      </w:pPr>
    </w:p>
    <w:p w14:paraId="448DB993" w14:textId="77777777" w:rsidR="00E36E35" w:rsidRPr="009D6AF1" w:rsidRDefault="00E36E35" w:rsidP="00E36E35">
      <w:pPr>
        <w:jc w:val="both"/>
        <w:rPr>
          <w:rFonts w:eastAsia="Calibri" w:cs="Arial"/>
        </w:rPr>
      </w:pPr>
      <w:r w:rsidRPr="009D6AF1">
        <w:rPr>
          <w:rFonts w:eastAsia="Calibri" w:cs="Arial"/>
        </w:rPr>
        <w:t>(2) Veterinaarravimi müügiloa hindamist vaja</w:t>
      </w:r>
      <w:r>
        <w:rPr>
          <w:rFonts w:eastAsia="Calibri" w:cs="Arial"/>
        </w:rPr>
        <w:t>va</w:t>
      </w:r>
      <w:r w:rsidRPr="009D6AF1">
        <w:rPr>
          <w:rFonts w:eastAsia="Calibri" w:cs="Arial"/>
        </w:rPr>
        <w:t xml:space="preserve"> muudatuse taotluse erialase hindamise tasu suurus on 400 eurot muudatuse kohta.</w:t>
      </w:r>
    </w:p>
    <w:p w14:paraId="0C151412" w14:textId="77777777" w:rsidR="00E36E35" w:rsidRPr="009D6AF1" w:rsidRDefault="00E36E35" w:rsidP="00E36E35">
      <w:pPr>
        <w:jc w:val="both"/>
        <w:rPr>
          <w:rFonts w:eastAsia="Calibri" w:cs="Arial"/>
        </w:rPr>
      </w:pPr>
    </w:p>
    <w:p w14:paraId="1FAFBDF3" w14:textId="77777777" w:rsidR="00E36E35" w:rsidRPr="009D6AF1" w:rsidRDefault="00E36E35" w:rsidP="00E36E35">
      <w:pPr>
        <w:jc w:val="both"/>
        <w:rPr>
          <w:rFonts w:eastAsia="Calibri" w:cs="Arial"/>
        </w:rPr>
      </w:pPr>
      <w:r w:rsidRPr="009D6AF1">
        <w:rPr>
          <w:rFonts w:eastAsia="Calibri" w:cs="Arial"/>
        </w:rPr>
        <w:t>(3) Kui Ravimiamet tegutseb ravimi Euroopa Majanduspiirkonna detsentraliseeritud või vastastikuse tunnustamise müügiloa menetluses viidatava riigina või referentliikmesriigina, lisandub taotluse erialase hindamise tasule IA tüüpi muudatuse korral 400 eurot, IB tüüpi muudatuse korral 600 eurot ning II tüüpi muudatuse ja veterinaarravimi hindamist vajava</w:t>
      </w:r>
      <w:r>
        <w:rPr>
          <w:rFonts w:eastAsia="Calibri" w:cs="Arial"/>
        </w:rPr>
        <w:t xml:space="preserve"> </w:t>
      </w:r>
      <w:r w:rsidRPr="009D6AF1">
        <w:rPr>
          <w:rFonts w:eastAsia="Calibri" w:cs="Arial"/>
        </w:rPr>
        <w:t>muudatuse taotluse korral 1400 eurot muudatuse kohta.</w:t>
      </w:r>
    </w:p>
    <w:p w14:paraId="3416CABA" w14:textId="77777777" w:rsidR="00E36E35" w:rsidRPr="009D6AF1" w:rsidRDefault="00E36E35" w:rsidP="00E36E35">
      <w:pPr>
        <w:jc w:val="both"/>
        <w:rPr>
          <w:rFonts w:eastAsia="Calibri" w:cs="Arial"/>
        </w:rPr>
      </w:pPr>
    </w:p>
    <w:p w14:paraId="696C04EE" w14:textId="77777777" w:rsidR="00E36E35" w:rsidRPr="009D6AF1" w:rsidRDefault="00E36E35" w:rsidP="00E36E35">
      <w:pPr>
        <w:jc w:val="both"/>
        <w:rPr>
          <w:rFonts w:eastAsia="Calibri" w:cs="Arial"/>
        </w:rPr>
      </w:pPr>
      <w:r w:rsidRPr="009D6AF1">
        <w:rPr>
          <w:rFonts w:eastAsia="Calibri" w:cs="Arial"/>
        </w:rPr>
        <w:lastRenderedPageBreak/>
        <w:t>(4) Kui Ravimiamet tegutseb komisjoni määruse (EÜ) nr 1234/2008 artikli 20 alusel esitatud muudatuse korral referentasutusena või Euroopa Parlamendi ja nõukogu määruse (EL) 2019/6 artikli 65 lõike 3 alusel asutusena, kes hindab taotlust, on taotluse erialase hindamise tasu 1800 eurot muudatuse kohta.</w:t>
      </w:r>
    </w:p>
    <w:p w14:paraId="7006039D" w14:textId="77777777" w:rsidR="00E36E35" w:rsidRPr="009D6AF1" w:rsidRDefault="00E36E35" w:rsidP="00E36E35">
      <w:pPr>
        <w:jc w:val="both"/>
        <w:rPr>
          <w:rFonts w:eastAsia="Calibri" w:cs="Arial"/>
        </w:rPr>
      </w:pPr>
    </w:p>
    <w:p w14:paraId="31C5801E" w14:textId="77777777" w:rsidR="00E36E35" w:rsidRPr="009D6AF1" w:rsidRDefault="00E36E35" w:rsidP="00E36E35">
      <w:pPr>
        <w:jc w:val="both"/>
        <w:rPr>
          <w:rFonts w:eastAsia="Calibri" w:cs="Arial"/>
        </w:rPr>
      </w:pPr>
      <w:r w:rsidRPr="009D6AF1">
        <w:rPr>
          <w:rFonts w:eastAsia="Calibri" w:cs="Arial"/>
        </w:rPr>
        <w:t>(5)</w:t>
      </w:r>
      <w:bookmarkStart w:id="3" w:name="_Hlk106106424"/>
      <w:r>
        <w:rPr>
          <w:rFonts w:eastAsia="Calibri" w:cs="Arial"/>
        </w:rPr>
        <w:t xml:space="preserve"> </w:t>
      </w:r>
      <w:bookmarkStart w:id="4" w:name="_Hlk106119094"/>
      <w:r>
        <w:rPr>
          <w:rFonts w:eastAsia="Calibri" w:cs="Arial"/>
        </w:rPr>
        <w:t>V</w:t>
      </w:r>
      <w:r w:rsidRPr="009D6AF1">
        <w:rPr>
          <w:rFonts w:eastAsia="Calibri" w:cs="Arial"/>
        </w:rPr>
        <w:t xml:space="preserve">eterinaarravimi </w:t>
      </w:r>
      <w:bookmarkEnd w:id="3"/>
      <w:r w:rsidRPr="009D6AF1">
        <w:rPr>
          <w:rFonts w:eastAsia="Calibri" w:cs="Arial"/>
        </w:rPr>
        <w:t xml:space="preserve">müügiloa tingimuste muudatuste, mis ei vaja hindamist, </w:t>
      </w:r>
      <w:bookmarkEnd w:id="4"/>
      <w:r w:rsidRPr="009D6AF1">
        <w:rPr>
          <w:rFonts w:eastAsia="Calibri" w:cs="Arial"/>
        </w:rPr>
        <w:t>haldamiseks ja ravimite andmebaasis registreerimiseks tasub müügiloa hoidja veterinaarravimi müügiloa haldamise aastatasu 1395 eurot müügiloa kohta</w:t>
      </w:r>
      <w:r>
        <w:rPr>
          <w:rFonts w:eastAsia="Calibri" w:cs="Arial"/>
        </w:rPr>
        <w:t>.</w:t>
      </w:r>
    </w:p>
    <w:p w14:paraId="00D0CFE6" w14:textId="77777777" w:rsidR="00E36E35" w:rsidRPr="009D6AF1" w:rsidRDefault="00E36E35" w:rsidP="00E36E35">
      <w:pPr>
        <w:jc w:val="both"/>
        <w:rPr>
          <w:rFonts w:eastAsia="Calibri" w:cs="Arial"/>
        </w:rPr>
      </w:pPr>
    </w:p>
    <w:p w14:paraId="65C46B97" w14:textId="77777777" w:rsidR="00E36E35" w:rsidRPr="009D6AF1" w:rsidRDefault="00E36E35" w:rsidP="00E36E35">
      <w:pPr>
        <w:jc w:val="both"/>
        <w:rPr>
          <w:rFonts w:eastAsia="Calibri" w:cs="Arial"/>
          <w:b/>
          <w:bCs/>
        </w:rPr>
      </w:pPr>
      <w:r w:rsidRPr="009D6AF1">
        <w:rPr>
          <w:rFonts w:eastAsia="Calibri" w:cs="Arial"/>
          <w:b/>
          <w:bCs/>
        </w:rPr>
        <w:t>§ 8. Taotluse erialase hindamise tasu arvestamine ja tasumine</w:t>
      </w:r>
    </w:p>
    <w:p w14:paraId="3B60732C" w14:textId="77777777" w:rsidR="00E36E35" w:rsidRPr="009D6AF1" w:rsidRDefault="00E36E35" w:rsidP="00E36E35">
      <w:pPr>
        <w:jc w:val="both"/>
        <w:rPr>
          <w:rFonts w:eastAsia="Calibri" w:cs="Arial"/>
        </w:rPr>
      </w:pPr>
    </w:p>
    <w:p w14:paraId="7E2F32D3" w14:textId="77777777" w:rsidR="00E36E35" w:rsidRPr="009D6AF1" w:rsidRDefault="00E36E35" w:rsidP="00E36E35">
      <w:pPr>
        <w:jc w:val="both"/>
        <w:rPr>
          <w:rFonts w:eastAsia="Calibri" w:cs="Arial"/>
        </w:rPr>
      </w:pPr>
      <w:r w:rsidRPr="009D6AF1">
        <w:rPr>
          <w:rFonts w:eastAsia="Calibri" w:cs="Arial"/>
        </w:rPr>
        <w:t xml:space="preserve">(1) Ravimiamet väljastab </w:t>
      </w:r>
      <w:r>
        <w:rPr>
          <w:rFonts w:eastAsia="Calibri" w:cs="Arial"/>
        </w:rPr>
        <w:t>kümme</w:t>
      </w:r>
      <w:r w:rsidRPr="009D6AF1">
        <w:rPr>
          <w:rFonts w:eastAsia="Calibri" w:cs="Arial"/>
        </w:rPr>
        <w:t xml:space="preserve"> päeva jooksul pärast taotluse menetlusse võtmist taotluse erialase hindamise tasu arve.</w:t>
      </w:r>
    </w:p>
    <w:p w14:paraId="73BDD2AB" w14:textId="77777777" w:rsidR="00E36E35" w:rsidRPr="009D6AF1" w:rsidRDefault="00E36E35" w:rsidP="00E36E35">
      <w:pPr>
        <w:jc w:val="both"/>
        <w:rPr>
          <w:rFonts w:eastAsia="Calibri" w:cs="Arial"/>
        </w:rPr>
      </w:pPr>
    </w:p>
    <w:p w14:paraId="5447DA70" w14:textId="77777777" w:rsidR="00E36E35" w:rsidRPr="009D6AF1" w:rsidRDefault="00E36E35" w:rsidP="00E36E35">
      <w:pPr>
        <w:jc w:val="both"/>
        <w:rPr>
          <w:rFonts w:eastAsia="Calibri" w:cs="Arial"/>
        </w:rPr>
      </w:pPr>
      <w:r w:rsidRPr="009D6AF1">
        <w:rPr>
          <w:rFonts w:eastAsia="Calibri" w:cs="Arial"/>
        </w:rPr>
        <w:t>(2) Taotleja peab tasuma erialase hindamise tasu 40 päeva jooksul arve esitamisest.</w:t>
      </w:r>
    </w:p>
    <w:p w14:paraId="6393DF50" w14:textId="77777777" w:rsidR="00E36E35" w:rsidRPr="009D6AF1" w:rsidRDefault="00E36E35" w:rsidP="00E36E35">
      <w:pPr>
        <w:jc w:val="both"/>
        <w:rPr>
          <w:rFonts w:eastAsia="Calibri" w:cs="Arial"/>
        </w:rPr>
      </w:pPr>
    </w:p>
    <w:p w14:paraId="3AEAFE18" w14:textId="77777777" w:rsidR="00E36E35" w:rsidRPr="009D6AF1" w:rsidRDefault="00E36E35" w:rsidP="00E36E35">
      <w:pPr>
        <w:jc w:val="both"/>
        <w:rPr>
          <w:rFonts w:eastAsia="Calibri" w:cs="Arial"/>
        </w:rPr>
      </w:pPr>
      <w:r w:rsidRPr="009D6AF1">
        <w:rPr>
          <w:rFonts w:eastAsia="Calibri" w:cs="Arial"/>
        </w:rPr>
        <w:t>(3) Veterinaarravimi müügiloa hoidja tasub müügiloa haldamise aastatasu müügiloa kehtivuse alusel eelmise kalendriaasta kohta Ravimiameti väljastatud arve alusel.</w:t>
      </w:r>
    </w:p>
    <w:p w14:paraId="6422A620" w14:textId="77777777" w:rsidR="00E36E35" w:rsidRPr="009D6AF1" w:rsidRDefault="00E36E35" w:rsidP="00E36E35">
      <w:pPr>
        <w:jc w:val="both"/>
        <w:rPr>
          <w:rFonts w:eastAsia="Calibri" w:cs="Arial"/>
        </w:rPr>
      </w:pPr>
    </w:p>
    <w:p w14:paraId="204BF770" w14:textId="77777777" w:rsidR="00E36E35" w:rsidRPr="009D6AF1" w:rsidRDefault="00E36E35" w:rsidP="00E36E35">
      <w:pPr>
        <w:jc w:val="both"/>
        <w:rPr>
          <w:rFonts w:eastAsia="Calibri" w:cs="Arial"/>
          <w:b/>
          <w:bCs/>
        </w:rPr>
      </w:pPr>
      <w:r w:rsidRPr="009D6AF1">
        <w:rPr>
          <w:rFonts w:eastAsia="Calibri" w:cs="Arial"/>
          <w:b/>
          <w:bCs/>
        </w:rPr>
        <w:t>§ 9. Määruse kehtetuks tunnistamine</w:t>
      </w:r>
    </w:p>
    <w:p w14:paraId="1D60470D" w14:textId="77777777" w:rsidR="00E36E35" w:rsidRPr="009D6AF1" w:rsidRDefault="00E36E35" w:rsidP="00E36E35">
      <w:pPr>
        <w:jc w:val="both"/>
        <w:rPr>
          <w:rFonts w:eastAsia="Calibri" w:cs="Arial"/>
        </w:rPr>
      </w:pPr>
    </w:p>
    <w:p w14:paraId="7CC62AAA" w14:textId="165954CE" w:rsidR="00CC5B01" w:rsidRPr="00E36E35" w:rsidRDefault="00E36E35" w:rsidP="00E36E35">
      <w:pPr>
        <w:jc w:val="both"/>
        <w:rPr>
          <w:rFonts w:eastAsia="Calibri" w:cs="Arial"/>
        </w:rPr>
      </w:pPr>
      <w:r w:rsidRPr="009D6AF1">
        <w:rPr>
          <w:rFonts w:eastAsia="Calibri" w:cs="Arial"/>
        </w:rPr>
        <w:t>Sotsiaalministri 26. veebruari 2010. a määrus nr 13 „Ravimi müügiloa andmise aluseks olevate tingimuste muudatuste liigid ning muudatuste taotlemise tingimused ja kord“ (RT I, 12.07.2012, 4) tunnistatakse kehtetuks.</w:t>
      </w:r>
    </w:p>
    <w:p w14:paraId="7CC62AAB" w14:textId="77777777" w:rsidR="001D53AE" w:rsidRDefault="001D53AE" w:rsidP="00094BF0">
      <w:pPr>
        <w:rPr>
          <w:rFonts w:cs="Arial"/>
        </w:rPr>
        <w:sectPr w:rsidR="001D53AE" w:rsidSect="00E52553">
          <w:headerReference w:type="default" r:id="rId7"/>
          <w:pgSz w:w="11907" w:h="16839" w:code="9"/>
          <w:pgMar w:top="907" w:right="1021" w:bottom="1418" w:left="1814" w:header="709" w:footer="709" w:gutter="0"/>
          <w:cols w:space="708"/>
          <w:formProt w:val="0"/>
          <w:titlePg/>
          <w:docGrid w:linePitch="360"/>
        </w:sectPr>
      </w:pPr>
    </w:p>
    <w:p w14:paraId="7CC62AAC" w14:textId="77777777" w:rsidR="00CC5B01" w:rsidRDefault="00CC5B01" w:rsidP="00094BF0">
      <w:pPr>
        <w:rPr>
          <w:rFonts w:cs="Arial"/>
        </w:rPr>
      </w:pPr>
    </w:p>
    <w:p w14:paraId="7CC62AAD" w14:textId="77777777" w:rsidR="00CC5B01" w:rsidRDefault="00CC5B01" w:rsidP="00094BF0">
      <w:pPr>
        <w:rPr>
          <w:rFonts w:cs="Arial"/>
        </w:rPr>
      </w:pPr>
    </w:p>
    <w:p w14:paraId="7CC62AAE" w14:textId="77777777" w:rsidR="00CC5B01" w:rsidRDefault="00CC5B01" w:rsidP="00094BF0">
      <w:pPr>
        <w:rPr>
          <w:rFonts w:cs="Arial"/>
        </w:rPr>
      </w:pPr>
    </w:p>
    <w:p w14:paraId="7CC62AAF" w14:textId="77777777" w:rsidR="00CC5B01" w:rsidRDefault="00CC5B01" w:rsidP="00094BF0">
      <w:pPr>
        <w:rPr>
          <w:rFonts w:cs="Arial"/>
        </w:rPr>
      </w:pPr>
    </w:p>
    <w:p w14:paraId="7CC62AB0"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7CC62AB1" w14:textId="664D8442" w:rsidR="007B2940" w:rsidRDefault="00E36E35" w:rsidP="00094BF0">
      <w:pPr>
        <w:rPr>
          <w:rFonts w:cs="Arial"/>
        </w:rPr>
      </w:pPr>
      <w:r>
        <w:rPr>
          <w:rFonts w:cs="Arial"/>
        </w:rPr>
        <w:t xml:space="preserve">Signe </w:t>
      </w:r>
      <w:proofErr w:type="spellStart"/>
      <w:r>
        <w:rPr>
          <w:rFonts w:cs="Arial"/>
        </w:rPr>
        <w:t>Riisalo</w:t>
      </w:r>
      <w:proofErr w:type="spellEnd"/>
      <w:r w:rsidR="00E57228">
        <w:rPr>
          <w:rFonts w:cs="Arial"/>
        </w:rPr>
        <w:tab/>
      </w:r>
      <w:r w:rsidR="00E57228">
        <w:rPr>
          <w:rFonts w:cs="Arial"/>
        </w:rPr>
        <w:tab/>
      </w:r>
      <w:r w:rsidR="00E57228">
        <w:rPr>
          <w:rFonts w:cs="Arial"/>
        </w:rPr>
        <w:tab/>
      </w:r>
      <w:r w:rsidR="00E57228">
        <w:rPr>
          <w:rFonts w:cs="Arial"/>
        </w:rPr>
        <w:tab/>
      </w:r>
      <w:r w:rsidR="00E57228">
        <w:rPr>
          <w:rFonts w:cs="Arial"/>
        </w:rPr>
        <w:tab/>
      </w:r>
      <w:r w:rsidR="00E57228">
        <w:rPr>
          <w:rFonts w:cs="Arial"/>
        </w:rPr>
        <w:tab/>
      </w:r>
    </w:p>
    <w:p w14:paraId="28205EED" w14:textId="77777777" w:rsidR="00A51229" w:rsidRDefault="00E57228" w:rsidP="00094BF0">
      <w:pPr>
        <w:rPr>
          <w:rFonts w:cs="Arial"/>
        </w:rPr>
      </w:pPr>
      <w:r>
        <w:rPr>
          <w:rFonts w:cs="Arial"/>
        </w:rPr>
        <w:fldChar w:fldCharType="begin"/>
      </w:r>
      <w:r w:rsidR="00A51229">
        <w:rPr>
          <w:rFonts w:cs="Arial"/>
        </w:rPr>
        <w:instrText xml:space="preserve"> delta_signerJobTitle  \* MERGEFORMAT</w:instrText>
      </w:r>
      <w:r>
        <w:rPr>
          <w:rFonts w:cs="Arial"/>
        </w:rPr>
        <w:fldChar w:fldCharType="separate"/>
      </w:r>
      <w:r w:rsidR="00A51229">
        <w:rPr>
          <w:rFonts w:cs="Arial"/>
        </w:rPr>
        <w:t xml:space="preserve">sotsiaalkaitseminister </w:t>
      </w:r>
    </w:p>
    <w:p w14:paraId="7CC62AB3" w14:textId="7CE67985" w:rsidR="007C0F7C" w:rsidRDefault="00A51229" w:rsidP="00094BF0">
      <w:pPr>
        <w:rPr>
          <w:rFonts w:cs="Arial"/>
        </w:rPr>
      </w:pPr>
      <w:r>
        <w:rPr>
          <w:rFonts w:cs="Arial"/>
        </w:rPr>
        <w:t>tervise- ja tööministri ülesannetes</w:t>
      </w:r>
      <w:r>
        <w:rPr>
          <w:rFonts w:cs="Arial"/>
        </w:rPr>
        <w:tab/>
      </w:r>
      <w:r w:rsidR="00E57228">
        <w:rPr>
          <w:rFonts w:cs="Arial"/>
        </w:rPr>
        <w:fldChar w:fldCharType="end"/>
      </w:r>
      <w:r w:rsidR="00E57228">
        <w:rPr>
          <w:rFonts w:cs="Arial"/>
        </w:rPr>
        <w:tab/>
      </w:r>
      <w:r w:rsidR="00E57228">
        <w:rPr>
          <w:rFonts w:cs="Arial"/>
        </w:rPr>
        <w:tab/>
      </w:r>
      <w:r w:rsidR="00E57228">
        <w:rPr>
          <w:rFonts w:cs="Arial"/>
        </w:rPr>
        <w:tab/>
      </w:r>
      <w:r w:rsidR="00E57228">
        <w:rPr>
          <w:rFonts w:cs="Arial"/>
        </w:rPr>
        <w:tab/>
      </w:r>
      <w:r w:rsidR="00E57228">
        <w:rPr>
          <w:rFonts w:cs="Arial"/>
        </w:rPr>
        <w:tab/>
      </w:r>
    </w:p>
    <w:p w14:paraId="7CC62AB4" w14:textId="77777777" w:rsidR="007B2940" w:rsidRDefault="007B2940" w:rsidP="00B066FE">
      <w:pPr>
        <w:rPr>
          <w:rFonts w:cs="Arial"/>
        </w:rPr>
      </w:pPr>
    </w:p>
    <w:p w14:paraId="7CC62AB5" w14:textId="2A736EB1" w:rsidR="00E52553" w:rsidRDefault="00100F1A" w:rsidP="00B066FE">
      <w:r>
        <w:rPr>
          <w:rFonts w:cs="Arial"/>
        </w:rPr>
        <w:br/>
      </w:r>
      <w:r w:rsidR="007B2940">
        <w:rPr>
          <w:rFonts w:cs="Arial"/>
        </w:rPr>
        <w:t>(allkirjastatud digitaalselt)</w:t>
      </w:r>
    </w:p>
    <w:p w14:paraId="7CC62AB6"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7CC62AB7" w14:textId="3DF3D456" w:rsidR="007B2940" w:rsidRDefault="00E36E35" w:rsidP="007B2940">
      <w:pPr>
        <w:rPr>
          <w:rFonts w:cs="Arial"/>
        </w:rPr>
      </w:pPr>
      <w:proofErr w:type="spellStart"/>
      <w:r>
        <w:rPr>
          <w:rFonts w:cs="Arial"/>
        </w:rPr>
        <w:t>Maarjo</w:t>
      </w:r>
      <w:proofErr w:type="spellEnd"/>
      <w:r>
        <w:rPr>
          <w:rFonts w:cs="Arial"/>
        </w:rPr>
        <w:t xml:space="preserve"> Mändmaa</w:t>
      </w:r>
    </w:p>
    <w:p w14:paraId="7CC62AB8" w14:textId="188E5667" w:rsidR="008476E5" w:rsidRDefault="008476E5" w:rsidP="007B2940">
      <w:pPr>
        <w:rPr>
          <w:rFonts w:cs="Arial"/>
        </w:rPr>
      </w:pPr>
      <w:r>
        <w:rPr>
          <w:rFonts w:cs="Arial"/>
        </w:rPr>
        <w:fldChar w:fldCharType="begin"/>
      </w:r>
      <w:r w:rsidR="00A51229">
        <w:rPr>
          <w:rFonts w:cs="Arial"/>
        </w:rPr>
        <w:instrText xml:space="preserve"> delta_secondsignerJobTitle  \* MERGEFORMAT</w:instrText>
      </w:r>
      <w:r>
        <w:rPr>
          <w:rFonts w:cs="Arial"/>
        </w:rPr>
        <w:fldChar w:fldCharType="separate"/>
      </w:r>
      <w:r w:rsidR="00A51229">
        <w:rPr>
          <w:rFonts w:cs="Arial"/>
        </w:rPr>
        <w:t>kantsler</w:t>
      </w:r>
      <w:r>
        <w:rPr>
          <w:rFonts w:cs="Arial"/>
        </w:rPr>
        <w:fldChar w:fldCharType="end"/>
      </w:r>
      <w:r w:rsidR="00A51229">
        <w:rPr>
          <w:rFonts w:cs="Arial"/>
        </w:rPr>
        <w:t xml:space="preserve"> </w:t>
      </w:r>
    </w:p>
    <w:p w14:paraId="7CC62AB9"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62ABE" w14:textId="77777777" w:rsidR="00B45145" w:rsidRDefault="00B45145" w:rsidP="00E52553">
      <w:r>
        <w:separator/>
      </w:r>
    </w:p>
  </w:endnote>
  <w:endnote w:type="continuationSeparator" w:id="0">
    <w:p w14:paraId="7CC62ABF"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62ABC" w14:textId="77777777" w:rsidR="00B45145" w:rsidRDefault="00B45145" w:rsidP="00E52553">
      <w:r>
        <w:separator/>
      </w:r>
    </w:p>
  </w:footnote>
  <w:footnote w:type="continuationSeparator" w:id="0">
    <w:p w14:paraId="7CC62ABD"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200328"/>
      <w:docPartObj>
        <w:docPartGallery w:val="Page Numbers (Top of Page)"/>
        <w:docPartUnique/>
      </w:docPartObj>
    </w:sdtPr>
    <w:sdtEndPr>
      <w:rPr>
        <w:sz w:val="20"/>
        <w:szCs w:val="20"/>
      </w:rPr>
    </w:sdtEndPr>
    <w:sdtContent>
      <w:p w14:paraId="7CC62AC0" w14:textId="35E5E859"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E353EB">
          <w:rPr>
            <w:noProof/>
            <w:sz w:val="20"/>
            <w:szCs w:val="20"/>
          </w:rPr>
          <w:t>3</w:t>
        </w:r>
        <w:r w:rsidRPr="00E52553">
          <w:rPr>
            <w:sz w:val="20"/>
            <w:szCs w:val="20"/>
          </w:rPr>
          <w:fldChar w:fldCharType="end"/>
        </w:r>
      </w:p>
    </w:sdtContent>
  </w:sdt>
  <w:p w14:paraId="7CC62AC1"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45"/>
    <w:rsid w:val="00070153"/>
    <w:rsid w:val="000725E2"/>
    <w:rsid w:val="0009319A"/>
    <w:rsid w:val="00094BF0"/>
    <w:rsid w:val="000C6B61"/>
    <w:rsid w:val="000D0B25"/>
    <w:rsid w:val="000D7732"/>
    <w:rsid w:val="000E125F"/>
    <w:rsid w:val="000E7648"/>
    <w:rsid w:val="00100F1A"/>
    <w:rsid w:val="00113F1F"/>
    <w:rsid w:val="00144C39"/>
    <w:rsid w:val="001604DB"/>
    <w:rsid w:val="001D53AE"/>
    <w:rsid w:val="00202D28"/>
    <w:rsid w:val="00222719"/>
    <w:rsid w:val="002534CF"/>
    <w:rsid w:val="0028040F"/>
    <w:rsid w:val="00293ECF"/>
    <w:rsid w:val="00311234"/>
    <w:rsid w:val="003925B0"/>
    <w:rsid w:val="003B3CE2"/>
    <w:rsid w:val="00433613"/>
    <w:rsid w:val="00436532"/>
    <w:rsid w:val="00437173"/>
    <w:rsid w:val="0048061D"/>
    <w:rsid w:val="00492545"/>
    <w:rsid w:val="00567685"/>
    <w:rsid w:val="00587F56"/>
    <w:rsid w:val="005B6FF3"/>
    <w:rsid w:val="00604C04"/>
    <w:rsid w:val="00610A9F"/>
    <w:rsid w:val="006305F8"/>
    <w:rsid w:val="007135C5"/>
    <w:rsid w:val="007325C5"/>
    <w:rsid w:val="007352AA"/>
    <w:rsid w:val="00786087"/>
    <w:rsid w:val="007B2940"/>
    <w:rsid w:val="007C0F7C"/>
    <w:rsid w:val="007F6E6A"/>
    <w:rsid w:val="00805127"/>
    <w:rsid w:val="00805BB9"/>
    <w:rsid w:val="00812D03"/>
    <w:rsid w:val="008476E5"/>
    <w:rsid w:val="00890213"/>
    <w:rsid w:val="008B1F70"/>
    <w:rsid w:val="009835FB"/>
    <w:rsid w:val="00A07444"/>
    <w:rsid w:val="00A31525"/>
    <w:rsid w:val="00A42D4B"/>
    <w:rsid w:val="00A51229"/>
    <w:rsid w:val="00A92036"/>
    <w:rsid w:val="00AA6C33"/>
    <w:rsid w:val="00B066FE"/>
    <w:rsid w:val="00B25BF0"/>
    <w:rsid w:val="00B45145"/>
    <w:rsid w:val="00B55121"/>
    <w:rsid w:val="00B81116"/>
    <w:rsid w:val="00BE049C"/>
    <w:rsid w:val="00C16907"/>
    <w:rsid w:val="00C21D9A"/>
    <w:rsid w:val="00C55F57"/>
    <w:rsid w:val="00C6556C"/>
    <w:rsid w:val="00CA5CEE"/>
    <w:rsid w:val="00CC5B01"/>
    <w:rsid w:val="00D321B8"/>
    <w:rsid w:val="00D35360"/>
    <w:rsid w:val="00D570A8"/>
    <w:rsid w:val="00D85F55"/>
    <w:rsid w:val="00DA3FAA"/>
    <w:rsid w:val="00E353EB"/>
    <w:rsid w:val="00E36E35"/>
    <w:rsid w:val="00E52553"/>
    <w:rsid w:val="00E57228"/>
    <w:rsid w:val="00EA42AE"/>
    <w:rsid w:val="00EB023C"/>
    <w:rsid w:val="00EB07A4"/>
    <w:rsid w:val="00EC175B"/>
    <w:rsid w:val="00EF0205"/>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2A8D"/>
  <w15:chartTrackingRefBased/>
  <w15:docId w15:val="{79089EE7-A6E5-4E19-977F-5606D953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Vahedeta">
    <w:name w:val="No Spacing"/>
    <w:uiPriority w:val="1"/>
    <w:qFormat/>
    <w:rsid w:val="00E36E35"/>
    <w:pPr>
      <w:spacing w:after="0" w:line="240" w:lineRule="auto"/>
      <w:jc w:val="both"/>
    </w:pPr>
    <w:rPr>
      <w:rFonts w:ascii="Times New Roman" w:hAnsi="Times New Roman"/>
      <w:sz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5729</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Maie Antsov</cp:lastModifiedBy>
  <cp:revision>2</cp:revision>
  <cp:lastPrinted>2016-11-25T14:21:00Z</cp:lastPrinted>
  <dcterms:created xsi:type="dcterms:W3CDTF">2022-07-06T11:12:00Z</dcterms:created>
  <dcterms:modified xsi:type="dcterms:W3CDTF">2022-07-06T11:12:00Z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ies>
</file>