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4D6DC" w14:textId="0B733C2B" w:rsidR="00E36BAC" w:rsidRPr="00D079BF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079BF">
        <w:rPr>
          <w:rFonts w:ascii="Times New Roman" w:hAnsi="Times New Roman" w:cs="Times New Roman"/>
          <w:noProof/>
          <w:color w:val="FF0000"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5E43" w14:textId="77777777" w:rsidR="0061058B" w:rsidRDefault="0061058B" w:rsidP="008F2656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470738" w14:textId="77777777" w:rsidR="00D079BF" w:rsidRPr="00D079BF" w:rsidRDefault="00D079BF" w:rsidP="008F2656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22C8B0F" w14:textId="77777777" w:rsidR="001E0690" w:rsidRPr="00D079BF" w:rsidRDefault="001E0690" w:rsidP="001E0690">
      <w:pPr>
        <w:spacing w:after="0" w:line="276" w:lineRule="auto"/>
        <w:jc w:val="both"/>
        <w:rPr>
          <w:rStyle w:val="JutumullitekstMrk"/>
          <w:rFonts w:ascii="Times New Roman" w:hAnsi="Times New Roman" w:cs="Times New Roman"/>
          <w:sz w:val="24"/>
          <w:szCs w:val="24"/>
        </w:rPr>
      </w:pPr>
      <w:r w:rsidRPr="00D079BF">
        <w:rPr>
          <w:rFonts w:ascii="Times New Roman" w:hAnsi="Times New Roman" w:cs="Times New Roman"/>
          <w:sz w:val="24"/>
          <w:szCs w:val="24"/>
          <w:lang w:eastAsia="et-EE"/>
        </w:rPr>
        <w:t>Politsei- ja Piirivalveamet</w:t>
      </w:r>
      <w:r w:rsidRPr="00D079BF">
        <w:rPr>
          <w:rStyle w:val="JutumullitekstMrk"/>
          <w:rFonts w:ascii="Times New Roman" w:hAnsi="Times New Roman" w:cs="Times New Roman"/>
          <w:sz w:val="24"/>
          <w:szCs w:val="24"/>
        </w:rPr>
        <w:t>; ppa@politsei.ee</w:t>
      </w:r>
    </w:p>
    <w:p w14:paraId="075AB78F" w14:textId="77777777" w:rsidR="001E0690" w:rsidRPr="00D079BF" w:rsidRDefault="001E0690" w:rsidP="001E06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BF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8" w:history="1">
        <w:r w:rsidRPr="00D079BF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5061ABE6" w14:textId="77777777" w:rsidR="001E0690" w:rsidRPr="00D079BF" w:rsidRDefault="001E0690" w:rsidP="001E0690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079BF">
        <w:rPr>
          <w:rFonts w:ascii="Times New Roman" w:hAnsi="Times New Roman" w:cs="Times New Roman"/>
          <w:sz w:val="24"/>
          <w:szCs w:val="24"/>
        </w:rPr>
        <w:t xml:space="preserve">Elektrilevi OÜ; </w:t>
      </w:r>
      <w:hyperlink r:id="rId9" w:history="1">
        <w:r w:rsidRPr="00D079BF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info@elektrilevi.ee</w:t>
        </w:r>
      </w:hyperlink>
    </w:p>
    <w:p w14:paraId="4E0C6B39" w14:textId="77777777" w:rsidR="001E0690" w:rsidRPr="00D079BF" w:rsidRDefault="001E0690" w:rsidP="001E0690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D079B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Raven</w:t>
      </w:r>
      <w:proofErr w:type="spellEnd"/>
      <w:r w:rsidRPr="00D079B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OÜ; </w:t>
      </w:r>
      <w:proofErr w:type="spellStart"/>
      <w:r w:rsidRPr="00D079B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info@ravenou</w:t>
      </w:r>
      <w:proofErr w:type="spellEnd"/>
    </w:p>
    <w:p w14:paraId="038BDE21" w14:textId="77777777" w:rsidR="00D079BF" w:rsidRPr="00D079BF" w:rsidRDefault="00D079BF" w:rsidP="00D07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152C4" w14:textId="4E1B2CA0" w:rsidR="0061058B" w:rsidRPr="00D079BF" w:rsidRDefault="0061058B" w:rsidP="00610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079BF">
        <w:rPr>
          <w:rFonts w:ascii="Times New Roman" w:hAnsi="Times New Roman" w:cs="Times New Roman"/>
          <w:sz w:val="24"/>
          <w:szCs w:val="24"/>
        </w:rPr>
        <w:t>(kuupäev digiallkirjas) nr 7-1/</w:t>
      </w:r>
      <w:r w:rsidR="00D079BF" w:rsidRPr="00D079BF">
        <w:rPr>
          <w:rFonts w:ascii="Times New Roman" w:hAnsi="Times New Roman" w:cs="Times New Roman"/>
          <w:sz w:val="24"/>
          <w:szCs w:val="24"/>
        </w:rPr>
        <w:t>16</w:t>
      </w:r>
      <w:r w:rsidR="00834ADB" w:rsidRPr="00D079BF">
        <w:rPr>
          <w:rFonts w:ascii="Times New Roman" w:hAnsi="Times New Roman" w:cs="Times New Roman"/>
          <w:sz w:val="24"/>
          <w:szCs w:val="24"/>
        </w:rPr>
        <w:t>-</w:t>
      </w:r>
      <w:r w:rsidR="00037CF7" w:rsidRPr="00D079BF">
        <w:rPr>
          <w:rFonts w:ascii="Times New Roman" w:hAnsi="Times New Roman" w:cs="Times New Roman"/>
          <w:sz w:val="24"/>
          <w:szCs w:val="24"/>
        </w:rPr>
        <w:t>9</w:t>
      </w:r>
    </w:p>
    <w:p w14:paraId="4D447917" w14:textId="77777777" w:rsidR="00D079BF" w:rsidRPr="00D079BF" w:rsidRDefault="00D079BF" w:rsidP="00D079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7B1776" w14:textId="77777777" w:rsidR="0061058B" w:rsidRPr="00D079BF" w:rsidRDefault="0061058B" w:rsidP="006105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BF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6B9D4F06" w14:textId="7D38148C" w:rsidR="00E1462A" w:rsidRPr="00D079BF" w:rsidRDefault="00E1462A" w:rsidP="008F2656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BE2384" w14:textId="3C4A0420" w:rsidR="00A86FB1" w:rsidRPr="00A86FB1" w:rsidRDefault="009153BA" w:rsidP="00A86F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sz w:val="24"/>
          <w:szCs w:val="24"/>
        </w:rPr>
        <w:t xml:space="preserve">Esitame </w:t>
      </w:r>
      <w:r w:rsidR="001F4698" w:rsidRPr="00A86FB1">
        <w:rPr>
          <w:rFonts w:ascii="Times New Roman" w:hAnsi="Times New Roman" w:cs="Times New Roman"/>
          <w:sz w:val="24"/>
          <w:szCs w:val="24"/>
        </w:rPr>
        <w:t>T</w:t>
      </w:r>
      <w:r w:rsidRPr="00A86FB1">
        <w:rPr>
          <w:rFonts w:ascii="Times New Roman" w:hAnsi="Times New Roman" w:cs="Times New Roman"/>
          <w:sz w:val="24"/>
          <w:szCs w:val="24"/>
        </w:rPr>
        <w:t>eile vastavalt planeerim</w:t>
      </w:r>
      <w:r w:rsidR="00786088" w:rsidRPr="00A86FB1">
        <w:rPr>
          <w:rFonts w:ascii="Times New Roman" w:hAnsi="Times New Roman" w:cs="Times New Roman"/>
          <w:sz w:val="24"/>
          <w:szCs w:val="24"/>
        </w:rPr>
        <w:t>isseaduse</w:t>
      </w:r>
      <w:r w:rsidR="008824F1" w:rsidRPr="00A86F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F1" w:rsidRPr="00A86FB1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8824F1" w:rsidRPr="00A86FB1">
        <w:rPr>
          <w:rFonts w:ascii="Times New Roman" w:hAnsi="Times New Roman" w:cs="Times New Roman"/>
          <w:sz w:val="24"/>
          <w:szCs w:val="24"/>
        </w:rPr>
        <w:t>)</w:t>
      </w:r>
      <w:r w:rsidR="00786088" w:rsidRPr="00A86FB1">
        <w:rPr>
          <w:rFonts w:ascii="Times New Roman" w:hAnsi="Times New Roman" w:cs="Times New Roman"/>
          <w:sz w:val="24"/>
          <w:szCs w:val="24"/>
        </w:rPr>
        <w:t xml:space="preserve"> § 133-le </w:t>
      </w:r>
      <w:r w:rsidR="008F2656" w:rsidRPr="00A86FB1">
        <w:rPr>
          <w:rFonts w:ascii="Times New Roman" w:hAnsi="Times New Roman" w:cs="Times New Roman"/>
          <w:sz w:val="24"/>
          <w:szCs w:val="24"/>
        </w:rPr>
        <w:t>kooskõlastamiseks</w:t>
      </w:r>
      <w:r w:rsidRPr="00A86F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7605038"/>
      <w:r w:rsidR="00A86FB1" w:rsidRPr="00A86FB1">
        <w:rPr>
          <w:rFonts w:ascii="Times New Roman" w:hAnsi="Times New Roman" w:cs="Times New Roman"/>
          <w:sz w:val="24"/>
          <w:szCs w:val="24"/>
        </w:rPr>
        <w:t xml:space="preserve">Raasiku vallas </w:t>
      </w:r>
      <w:proofErr w:type="spellStart"/>
      <w:r w:rsidR="00A86FB1" w:rsidRPr="00A86FB1">
        <w:rPr>
          <w:rFonts w:ascii="Times New Roman" w:hAnsi="Times New Roman" w:cs="Times New Roman"/>
          <w:sz w:val="24"/>
          <w:szCs w:val="24"/>
        </w:rPr>
        <w:t>Kalesi</w:t>
      </w:r>
      <w:proofErr w:type="spellEnd"/>
      <w:r w:rsidR="00A86FB1" w:rsidRPr="00A86FB1">
        <w:rPr>
          <w:rFonts w:ascii="Times New Roman" w:hAnsi="Times New Roman" w:cs="Times New Roman"/>
          <w:sz w:val="24"/>
          <w:szCs w:val="24"/>
        </w:rPr>
        <w:t xml:space="preserve"> külas Kumma-Kaasiku detailplaneeringu. </w:t>
      </w:r>
    </w:p>
    <w:p w14:paraId="75652C95" w14:textId="77777777" w:rsidR="00A86FB1" w:rsidRPr="00A86FB1" w:rsidRDefault="00A86FB1" w:rsidP="00A8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sz w:val="24"/>
          <w:szCs w:val="24"/>
        </w:rPr>
        <w:t xml:space="preserve">Detailplaneeringuga jagatakse kinnistu kolmeks elamumaa sihtotstarbega ja üheks transpordimaa krundiks. Tee ja tänavamaa krundile ei määrata ehitusõigust. </w:t>
      </w:r>
    </w:p>
    <w:p w14:paraId="456C41B8" w14:textId="77777777" w:rsidR="00A86FB1" w:rsidRPr="00A86FB1" w:rsidRDefault="00A86FB1" w:rsidP="00A8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sz w:val="24"/>
          <w:szCs w:val="24"/>
        </w:rPr>
        <w:t>Lisaks määratakse moodustavatele kruntidele hoonestusalad, hoonestustingimused, ehituslikud tingimused, lahendatakse parkimiskorraldus, juurdepääsud, liikluskorraldus tehnovõrkudega varustamine ja haljastus.</w:t>
      </w:r>
    </w:p>
    <w:p w14:paraId="652217C4" w14:textId="77777777" w:rsidR="00A86FB1" w:rsidRPr="00A86FB1" w:rsidRDefault="00A86FB1" w:rsidP="00A8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sz w:val="24"/>
          <w:szCs w:val="24"/>
        </w:rPr>
        <w:t>Planeeringuala suurus koos lähialaga on ca 3,0 ha.</w:t>
      </w:r>
    </w:p>
    <w:p w14:paraId="0CD75580" w14:textId="67F6B7EE" w:rsidR="00037CF7" w:rsidRPr="00A86FB1" w:rsidRDefault="00037CF7" w:rsidP="00A86F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32C5E61" w14:textId="77777777" w:rsidR="00A86FB1" w:rsidRPr="00A86FB1" w:rsidRDefault="00A86FB1" w:rsidP="00A86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sz w:val="24"/>
          <w:szCs w:val="24"/>
        </w:rPr>
        <w:t>Planeeringumaterjalid:        </w:t>
      </w:r>
      <w:hyperlink r:id="rId10" w:history="1">
        <w:r w:rsidRPr="00A86FB1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https://atp.amphora.ee/raasikuvv/index.aspx?itm=139364</w:t>
        </w:r>
      </w:hyperlink>
    </w:p>
    <w:p w14:paraId="282D6F9A" w14:textId="77777777" w:rsidR="00A86FB1" w:rsidRPr="00A86FB1" w:rsidRDefault="00A86FB1" w:rsidP="00A86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FB1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Planeeringulahendus: </w:t>
      </w:r>
      <w:r w:rsidRPr="00A86FB1">
        <w:rPr>
          <w:rFonts w:ascii="Times New Roman" w:hAnsi="Times New Roman" w:cs="Times New Roman"/>
          <w:sz w:val="24"/>
          <w:szCs w:val="24"/>
        </w:rPr>
        <w:t>      </w:t>
      </w:r>
      <w:hyperlink r:id="rId11" w:history="1">
        <w:r w:rsidRPr="00A86FB1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https://atp.amphora.ee/raasikuvv/index.aspx?itm=366487</w:t>
        </w:r>
      </w:hyperlink>
    </w:p>
    <w:p w14:paraId="261868E1" w14:textId="7A88FA34" w:rsidR="007339C5" w:rsidRPr="00A86FB1" w:rsidRDefault="007339C5" w:rsidP="006105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2C6B3" w14:textId="77777777" w:rsidR="00D76808" w:rsidRPr="00A86FB1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b/>
          <w:sz w:val="24"/>
          <w:szCs w:val="24"/>
        </w:rPr>
        <w:t>Kooskõlastus</w:t>
      </w:r>
      <w:r w:rsidR="009B19A0" w:rsidRPr="00A86FB1">
        <w:rPr>
          <w:rFonts w:ascii="Times New Roman" w:hAnsi="Times New Roman" w:cs="Times New Roman"/>
          <w:b/>
          <w:sz w:val="24"/>
          <w:szCs w:val="24"/>
        </w:rPr>
        <w:t xml:space="preserve"> esitada kirjalikult </w:t>
      </w:r>
      <w:r w:rsidR="009B19A0" w:rsidRPr="00A86FB1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12" w:history="1">
        <w:r w:rsidR="009B19A0" w:rsidRPr="00A86FB1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raasiku.vald@raasiku.ee</w:t>
        </w:r>
      </w:hyperlink>
      <w:r w:rsidR="009B19A0" w:rsidRPr="00A86FB1">
        <w:rPr>
          <w:rFonts w:ascii="Times New Roman" w:hAnsi="Times New Roman" w:cs="Times New Roman"/>
          <w:sz w:val="24"/>
          <w:szCs w:val="24"/>
        </w:rPr>
        <w:t xml:space="preserve"> või paberkandjal aadressil Tallinna mnt 24, Aruküla, Harjumaa 75201. Küsimuste korral pöörduda planeeringute spetsialisti poole. </w:t>
      </w:r>
    </w:p>
    <w:p w14:paraId="754B8736" w14:textId="331B0530" w:rsidR="00D76808" w:rsidRPr="00A86FB1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sz w:val="24"/>
          <w:szCs w:val="24"/>
          <w:lang w:eastAsia="ar-SA"/>
        </w:rPr>
        <w:t xml:space="preserve">Kui </w:t>
      </w:r>
      <w:proofErr w:type="spellStart"/>
      <w:r w:rsidRPr="00A86FB1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A86FB1">
        <w:rPr>
          <w:rFonts w:ascii="Times New Roman" w:hAnsi="Times New Roman" w:cs="Times New Roman"/>
          <w:sz w:val="24"/>
          <w:szCs w:val="24"/>
          <w:lang w:eastAsia="ar-SA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A86FB1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A86FB1">
        <w:rPr>
          <w:rFonts w:ascii="Times New Roman" w:hAnsi="Times New Roman" w:cs="Times New Roman"/>
          <w:sz w:val="24"/>
          <w:szCs w:val="24"/>
          <w:lang w:eastAsia="ar-SA"/>
        </w:rPr>
        <w:t xml:space="preserve"> poolt vaikimisi kooskõlastatuks, kui seadus ei sätesta teisiti. Kui kooskõlastamisel ei viidata vastuolule õigusaktiga või üldplaneeringuga, loetakse detailplaneering kooskõlastatuks.</w:t>
      </w:r>
    </w:p>
    <w:p w14:paraId="144883A8" w14:textId="77777777" w:rsidR="008F2656" w:rsidRPr="00D079BF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7DA4C4" w14:textId="77777777" w:rsidR="00FA096B" w:rsidRPr="00A86FB1" w:rsidRDefault="00FA096B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A86FB1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A86FB1" w:rsidRDefault="00E1462A" w:rsidP="008F26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86FB1">
        <w:rPr>
          <w:rFonts w:ascii="Times New Roman" w:hAnsi="Times New Roman" w:cs="Times New Roman"/>
          <w:i/>
          <w:sz w:val="24"/>
          <w:szCs w:val="24"/>
        </w:rPr>
        <w:t>(</w:t>
      </w:r>
      <w:r w:rsidR="00E36BAC" w:rsidRPr="00A86FB1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A86FB1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Pr="00A86FB1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A86FB1">
        <w:rPr>
          <w:rFonts w:ascii="Times New Roman" w:hAnsi="Times New Roman" w:cs="Times New Roman"/>
          <w:sz w:val="24"/>
          <w:szCs w:val="24"/>
        </w:rPr>
        <w:br/>
      </w:r>
      <w:r w:rsidR="00E36BAC" w:rsidRPr="00A86FB1">
        <w:rPr>
          <w:rFonts w:ascii="Times New Roman" w:hAnsi="Times New Roman" w:cs="Times New Roman"/>
          <w:sz w:val="24"/>
          <w:szCs w:val="24"/>
        </w:rPr>
        <w:t>vallavanem</w:t>
      </w:r>
    </w:p>
    <w:p w14:paraId="03A13F53" w14:textId="77777777" w:rsidR="008F2656" w:rsidRPr="00A86FB1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3F3715" w14:textId="77777777" w:rsidR="00FA096B" w:rsidRPr="00A86FB1" w:rsidRDefault="00FA096B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Pr="00A86FB1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sz w:val="24"/>
          <w:szCs w:val="24"/>
        </w:rPr>
        <w:t>Koostaja:</w:t>
      </w:r>
      <w:r w:rsidR="004F1FD0" w:rsidRPr="00A86FB1">
        <w:rPr>
          <w:rFonts w:ascii="Times New Roman" w:hAnsi="Times New Roman" w:cs="Times New Roman"/>
          <w:sz w:val="24"/>
          <w:szCs w:val="24"/>
        </w:rPr>
        <w:br/>
      </w:r>
      <w:r w:rsidR="006A2BE7" w:rsidRPr="00A86FB1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A86FB1">
        <w:rPr>
          <w:rFonts w:ascii="Times New Roman" w:hAnsi="Times New Roman" w:cs="Times New Roman"/>
          <w:sz w:val="24"/>
          <w:szCs w:val="24"/>
        </w:rPr>
        <w:br/>
      </w:r>
      <w:r w:rsidRPr="00A86FB1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0A6572CC" w14:textId="708E2150" w:rsidR="00E1462A" w:rsidRPr="00A86FB1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6FB1">
        <w:rPr>
          <w:rFonts w:ascii="Times New Roman" w:hAnsi="Times New Roman" w:cs="Times New Roman"/>
          <w:sz w:val="24"/>
          <w:szCs w:val="24"/>
        </w:rPr>
        <w:t>tel. +372 53501209</w:t>
      </w:r>
      <w:r w:rsidR="004F1FD0" w:rsidRPr="00A86FB1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="006A2BE7" w:rsidRPr="00A86FB1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sectPr w:rsidR="00E1462A" w:rsidRPr="00A86FB1" w:rsidSect="00651CEE">
      <w:footerReference w:type="default" r:id="rId14"/>
      <w:footerReference w:type="first" r:id="rId15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</w:r>
    <w:r w:rsidRPr="004F1FD0">
      <w:rPr>
        <w:rFonts w:ascii="Times New Roman" w:hAnsi="Times New Roman" w:cs="Times New Roman"/>
        <w:sz w:val="20"/>
        <w:szCs w:val="20"/>
      </w:rPr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37CF7"/>
    <w:rsid w:val="00092E27"/>
    <w:rsid w:val="00105329"/>
    <w:rsid w:val="00175808"/>
    <w:rsid w:val="001E0690"/>
    <w:rsid w:val="001F4698"/>
    <w:rsid w:val="002117C6"/>
    <w:rsid w:val="002940DB"/>
    <w:rsid w:val="0036452B"/>
    <w:rsid w:val="003B1BFB"/>
    <w:rsid w:val="003B4E33"/>
    <w:rsid w:val="003C31D5"/>
    <w:rsid w:val="003C5D32"/>
    <w:rsid w:val="0044485B"/>
    <w:rsid w:val="00464EF9"/>
    <w:rsid w:val="00467285"/>
    <w:rsid w:val="004C09C6"/>
    <w:rsid w:val="004C1109"/>
    <w:rsid w:val="004E2384"/>
    <w:rsid w:val="004F1FD0"/>
    <w:rsid w:val="005411CF"/>
    <w:rsid w:val="00575303"/>
    <w:rsid w:val="0061058B"/>
    <w:rsid w:val="00651CEE"/>
    <w:rsid w:val="00684686"/>
    <w:rsid w:val="00692ED8"/>
    <w:rsid w:val="0069564F"/>
    <w:rsid w:val="006A2BE7"/>
    <w:rsid w:val="006A3582"/>
    <w:rsid w:val="006A4F6E"/>
    <w:rsid w:val="006F074E"/>
    <w:rsid w:val="007339C5"/>
    <w:rsid w:val="00736B93"/>
    <w:rsid w:val="0078091C"/>
    <w:rsid w:val="00786088"/>
    <w:rsid w:val="007B0633"/>
    <w:rsid w:val="007C18A0"/>
    <w:rsid w:val="008321BC"/>
    <w:rsid w:val="00834ADB"/>
    <w:rsid w:val="00843195"/>
    <w:rsid w:val="00852C51"/>
    <w:rsid w:val="008824F1"/>
    <w:rsid w:val="008A77DF"/>
    <w:rsid w:val="008D3165"/>
    <w:rsid w:val="008D5BD7"/>
    <w:rsid w:val="008D7119"/>
    <w:rsid w:val="008F2656"/>
    <w:rsid w:val="009153BA"/>
    <w:rsid w:val="009B19A0"/>
    <w:rsid w:val="009C3A45"/>
    <w:rsid w:val="00A458FF"/>
    <w:rsid w:val="00A7239A"/>
    <w:rsid w:val="00A86FB1"/>
    <w:rsid w:val="00AD37BF"/>
    <w:rsid w:val="00C1086D"/>
    <w:rsid w:val="00C91CF6"/>
    <w:rsid w:val="00CA21D7"/>
    <w:rsid w:val="00CE1437"/>
    <w:rsid w:val="00D07093"/>
    <w:rsid w:val="00D079BF"/>
    <w:rsid w:val="00D76808"/>
    <w:rsid w:val="00DC3FCD"/>
    <w:rsid w:val="00DC684E"/>
    <w:rsid w:val="00DD0901"/>
    <w:rsid w:val="00E00541"/>
    <w:rsid w:val="00E1462A"/>
    <w:rsid w:val="00E36BAC"/>
    <w:rsid w:val="00F32D3E"/>
    <w:rsid w:val="00F61B8C"/>
    <w:rsid w:val="00FA096B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E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cue.ee" TargetMode="External"/><Relationship Id="rId13" Type="http://schemas.openxmlformats.org/officeDocument/2006/relationships/hyperlink" Target="mailto:indrek.mikk@raasiku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aasiku.vald@raasiku.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tp.amphora.ee/raasikuvv/index.aspx?itm=36648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tp.amphora.ee/raasikuvv/index.aspx?itm=139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lektrilevi.e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4</cp:revision>
  <dcterms:created xsi:type="dcterms:W3CDTF">2025-05-19T07:49:00Z</dcterms:created>
  <dcterms:modified xsi:type="dcterms:W3CDTF">2025-05-27T12:06:00Z</dcterms:modified>
</cp:coreProperties>
</file>