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FDC1" w14:textId="1A788072" w:rsidR="00297D4E" w:rsidRDefault="00297D4E" w:rsidP="00994F96">
      <w:pPr>
        <w:spacing w:after="0"/>
        <w:jc w:val="both"/>
        <w:rPr>
          <w:rFonts w:ascii="Times New Roman" w:hAnsi="Times New Roman" w:cs="Times New Roman"/>
        </w:rPr>
      </w:pPr>
      <w:r>
        <w:rPr>
          <w:rFonts w:ascii="Times New Roman" w:hAnsi="Times New Roman" w:cs="Times New Roman"/>
        </w:rPr>
        <w:t>Hr Jürgen Ligi</w:t>
      </w:r>
    </w:p>
    <w:p w14:paraId="231A3E7B" w14:textId="4D3FF947" w:rsidR="00297D4E" w:rsidRDefault="00297D4E" w:rsidP="00994F96">
      <w:pPr>
        <w:spacing w:after="0"/>
        <w:jc w:val="both"/>
        <w:rPr>
          <w:rFonts w:ascii="Times New Roman" w:hAnsi="Times New Roman" w:cs="Times New Roman"/>
        </w:rPr>
      </w:pPr>
      <w:r>
        <w:rPr>
          <w:rFonts w:ascii="Times New Roman" w:hAnsi="Times New Roman" w:cs="Times New Roman"/>
        </w:rPr>
        <w:t>Rahandusminister</w:t>
      </w:r>
    </w:p>
    <w:p w14:paraId="195C163D" w14:textId="77777777" w:rsidR="00297D4E" w:rsidRDefault="00297D4E" w:rsidP="00297D4E">
      <w:pPr>
        <w:jc w:val="both"/>
        <w:rPr>
          <w:rFonts w:ascii="Times New Roman" w:hAnsi="Times New Roman" w:cs="Times New Roman"/>
        </w:rPr>
      </w:pPr>
    </w:p>
    <w:p w14:paraId="040A4C08" w14:textId="7EC689C1" w:rsidR="00297D4E" w:rsidRDefault="00297D4E" w:rsidP="00297D4E">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 juuli 2026.a.</w:t>
      </w:r>
    </w:p>
    <w:p w14:paraId="054B6ECC" w14:textId="15F4F4B5" w:rsidR="00297D4E" w:rsidRDefault="00297D4E" w:rsidP="00297D4E">
      <w:pPr>
        <w:jc w:val="both"/>
        <w:rPr>
          <w:rFonts w:ascii="Times New Roman" w:hAnsi="Times New Roman" w:cs="Times New Roman"/>
        </w:rPr>
      </w:pPr>
      <w:r>
        <w:rPr>
          <w:rFonts w:ascii="Times New Roman" w:hAnsi="Times New Roman" w:cs="Times New Roman"/>
        </w:rPr>
        <w:t>KIRJALIK KÜSIMUS</w:t>
      </w:r>
    </w:p>
    <w:p w14:paraId="0354043D" w14:textId="60C1257A" w:rsidR="00297D4E" w:rsidRPr="00297D4E" w:rsidRDefault="00297D4E" w:rsidP="00297D4E">
      <w:pPr>
        <w:jc w:val="both"/>
        <w:rPr>
          <w:rFonts w:ascii="Times New Roman" w:hAnsi="Times New Roman" w:cs="Times New Roman"/>
          <w:b/>
          <w:bCs/>
        </w:rPr>
      </w:pPr>
      <w:r w:rsidRPr="00297D4E">
        <w:rPr>
          <w:rFonts w:ascii="Times New Roman" w:hAnsi="Times New Roman" w:cs="Times New Roman"/>
          <w:b/>
          <w:bCs/>
        </w:rPr>
        <w:t>Maksejõuetud ettevõtted</w:t>
      </w:r>
    </w:p>
    <w:p w14:paraId="4239BCFA" w14:textId="77777777" w:rsidR="00297D4E" w:rsidRDefault="00297D4E" w:rsidP="00297D4E">
      <w:pPr>
        <w:jc w:val="both"/>
        <w:rPr>
          <w:rFonts w:ascii="Times New Roman" w:hAnsi="Times New Roman" w:cs="Times New Roman"/>
        </w:rPr>
      </w:pPr>
    </w:p>
    <w:p w14:paraId="5079376C" w14:textId="6CC7A60A" w:rsidR="00297D4E" w:rsidRPr="00297D4E" w:rsidRDefault="00297D4E" w:rsidP="00297D4E">
      <w:pPr>
        <w:jc w:val="both"/>
        <w:rPr>
          <w:rFonts w:ascii="Times New Roman" w:hAnsi="Times New Roman" w:cs="Times New Roman"/>
        </w:rPr>
      </w:pPr>
      <w:r>
        <w:rPr>
          <w:rFonts w:ascii="Times New Roman" w:hAnsi="Times New Roman" w:cs="Times New Roman"/>
        </w:rPr>
        <w:t>Lugupeetud rahandusminister</w:t>
      </w:r>
    </w:p>
    <w:p w14:paraId="345BD2FE" w14:textId="77777777" w:rsidR="00297D4E" w:rsidRPr="00297D4E" w:rsidRDefault="00297D4E" w:rsidP="00297D4E">
      <w:pPr>
        <w:jc w:val="both"/>
        <w:rPr>
          <w:rFonts w:ascii="Times New Roman" w:hAnsi="Times New Roman" w:cs="Times New Roman"/>
        </w:rPr>
      </w:pPr>
    </w:p>
    <w:p w14:paraId="41BA3A1B" w14:textId="77777777" w:rsidR="00297D4E" w:rsidRPr="00297D4E" w:rsidRDefault="00297D4E" w:rsidP="00297D4E">
      <w:pPr>
        <w:jc w:val="both"/>
        <w:rPr>
          <w:rFonts w:ascii="Times New Roman" w:hAnsi="Times New Roman" w:cs="Times New Roman"/>
        </w:rPr>
      </w:pPr>
      <w:r w:rsidRPr="00297D4E">
        <w:rPr>
          <w:rFonts w:ascii="Times New Roman" w:hAnsi="Times New Roman" w:cs="Times New Roman"/>
        </w:rPr>
        <w:t xml:space="preserve">Vastavalt </w:t>
      </w:r>
      <w:proofErr w:type="spellStart"/>
      <w:r w:rsidRPr="00297D4E">
        <w:rPr>
          <w:rFonts w:ascii="Times New Roman" w:hAnsi="Times New Roman" w:cs="Times New Roman"/>
        </w:rPr>
        <w:t>ERR-i</w:t>
      </w:r>
      <w:proofErr w:type="spellEnd"/>
      <w:r w:rsidRPr="00297D4E">
        <w:rPr>
          <w:rFonts w:ascii="Times New Roman" w:hAnsi="Times New Roman" w:cs="Times New Roman"/>
        </w:rPr>
        <w:t xml:space="preserve"> avaldatud teabele hoiatas Konkurentsiameti Maksejõuetuse teenistus valitsust, et ettevõtete maksejõuetuse kiire kasv kujutab ohtu Eesti Vabariigi sisejulgeolekule.</w:t>
      </w:r>
    </w:p>
    <w:p w14:paraId="5224F7E5" w14:textId="77777777" w:rsidR="00297D4E" w:rsidRPr="00297D4E" w:rsidRDefault="00297D4E" w:rsidP="00297D4E">
      <w:pPr>
        <w:jc w:val="both"/>
        <w:rPr>
          <w:rFonts w:ascii="Times New Roman" w:hAnsi="Times New Roman" w:cs="Times New Roman"/>
        </w:rPr>
      </w:pPr>
      <w:r w:rsidRPr="00297D4E">
        <w:rPr>
          <w:rFonts w:ascii="Times New Roman" w:hAnsi="Times New Roman" w:cs="Times New Roman"/>
        </w:rPr>
        <w:t>Teenistuse andmetel jäi üksnes 2026. aasta esimesel poolaastal 126 varatu maksejõuetu ettevõtte tõttu võlausaldajatel saamata üle 50 miljoni euro. 2025. aastal oli selliseid ettevõtteid 192 ja võlausaldajate rahuldamata nõuete summa oli ligi 74 miljonit eurot. Lisaks maksis Töötukassa 2025. aastal pankrotistunud ettevõtete töötajatele üle 1 miljoni euro hüvitisi, mida ei ole võimalik ettevõtete juhtidelt sisse nõuda.</w:t>
      </w:r>
    </w:p>
    <w:p w14:paraId="10B3D2E5" w14:textId="77777777" w:rsidR="00297D4E" w:rsidRPr="00297D4E" w:rsidRDefault="00297D4E" w:rsidP="00297D4E">
      <w:pPr>
        <w:jc w:val="both"/>
        <w:rPr>
          <w:rFonts w:ascii="Times New Roman" w:hAnsi="Times New Roman" w:cs="Times New Roman"/>
        </w:rPr>
      </w:pPr>
      <w:r w:rsidRPr="00297D4E">
        <w:rPr>
          <w:rFonts w:ascii="Times New Roman" w:hAnsi="Times New Roman" w:cs="Times New Roman"/>
        </w:rPr>
        <w:t>Teenistus hindab Eesti ettevõtete varjatud maksejõuetuse mahtu samuti ligikaudu 18 miljardile eurole.</w:t>
      </w:r>
    </w:p>
    <w:p w14:paraId="5DAE6871" w14:textId="77777777" w:rsidR="00297D4E" w:rsidRPr="00297D4E" w:rsidRDefault="00297D4E" w:rsidP="00297D4E">
      <w:pPr>
        <w:jc w:val="both"/>
        <w:rPr>
          <w:rFonts w:ascii="Times New Roman" w:hAnsi="Times New Roman" w:cs="Times New Roman"/>
        </w:rPr>
      </w:pPr>
    </w:p>
    <w:p w14:paraId="06E99B4F" w14:textId="4D959E92" w:rsidR="00297D4E" w:rsidRPr="00297D4E" w:rsidRDefault="00297D4E" w:rsidP="00297D4E">
      <w:pPr>
        <w:jc w:val="both"/>
        <w:rPr>
          <w:rFonts w:ascii="Times New Roman" w:hAnsi="Times New Roman" w:cs="Times New Roman"/>
        </w:rPr>
      </w:pPr>
      <w:r w:rsidRPr="00297D4E">
        <w:rPr>
          <w:rFonts w:ascii="Times New Roman" w:hAnsi="Times New Roman" w:cs="Times New Roman"/>
        </w:rPr>
        <w:t>Seoses sellega palun</w:t>
      </w:r>
      <w:r>
        <w:rPr>
          <w:rFonts w:ascii="Times New Roman" w:hAnsi="Times New Roman" w:cs="Times New Roman"/>
        </w:rPr>
        <w:t xml:space="preserve"> Teil</w:t>
      </w:r>
      <w:r w:rsidRPr="00297D4E">
        <w:rPr>
          <w:rFonts w:ascii="Times New Roman" w:hAnsi="Times New Roman" w:cs="Times New Roman"/>
        </w:rPr>
        <w:t xml:space="preserve"> vastata järgmistele küsimustele:</w:t>
      </w:r>
    </w:p>
    <w:p w14:paraId="4AF7DA86" w14:textId="77777777" w:rsidR="00297D4E" w:rsidRPr="00297D4E" w:rsidRDefault="00297D4E" w:rsidP="00297D4E">
      <w:pPr>
        <w:jc w:val="both"/>
        <w:rPr>
          <w:rFonts w:ascii="Times New Roman" w:hAnsi="Times New Roman" w:cs="Times New Roman"/>
        </w:rPr>
      </w:pPr>
    </w:p>
    <w:p w14:paraId="218722B2" w14:textId="4CF31AEB" w:rsidR="00297D4E" w:rsidRPr="00297D4E" w:rsidRDefault="00297D4E" w:rsidP="00297D4E">
      <w:pPr>
        <w:jc w:val="both"/>
        <w:rPr>
          <w:rFonts w:ascii="Times New Roman" w:hAnsi="Times New Roman" w:cs="Times New Roman"/>
        </w:rPr>
      </w:pPr>
      <w:r w:rsidRPr="00297D4E">
        <w:rPr>
          <w:rFonts w:ascii="Times New Roman" w:hAnsi="Times New Roman" w:cs="Times New Roman"/>
        </w:rPr>
        <w:t xml:space="preserve">1. Kas </w:t>
      </w:r>
      <w:r>
        <w:rPr>
          <w:rFonts w:ascii="Times New Roman" w:hAnsi="Times New Roman" w:cs="Times New Roman"/>
        </w:rPr>
        <w:t>Teie</w:t>
      </w:r>
      <w:r w:rsidRPr="00297D4E">
        <w:rPr>
          <w:rFonts w:ascii="Times New Roman" w:hAnsi="Times New Roman" w:cs="Times New Roman"/>
        </w:rPr>
        <w:t xml:space="preserve"> nõustu</w:t>
      </w:r>
      <w:r>
        <w:rPr>
          <w:rFonts w:ascii="Times New Roman" w:hAnsi="Times New Roman" w:cs="Times New Roman"/>
        </w:rPr>
        <w:t>te</w:t>
      </w:r>
      <w:r w:rsidRPr="00297D4E">
        <w:rPr>
          <w:rFonts w:ascii="Times New Roman" w:hAnsi="Times New Roman" w:cs="Times New Roman"/>
        </w:rPr>
        <w:t xml:space="preserve"> Maksejõuetuse teenistuse hinnanguga, et ettevõtete maksejõuetuse kasv kujutab ohtu riigi sisejulgeolekule?</w:t>
      </w:r>
    </w:p>
    <w:p w14:paraId="584ABC3D" w14:textId="255C883B" w:rsidR="00297D4E" w:rsidRPr="00297D4E" w:rsidRDefault="00297D4E" w:rsidP="00297D4E">
      <w:pPr>
        <w:jc w:val="both"/>
        <w:rPr>
          <w:rFonts w:ascii="Times New Roman" w:hAnsi="Times New Roman" w:cs="Times New Roman"/>
        </w:rPr>
      </w:pPr>
      <w:r w:rsidRPr="00297D4E">
        <w:rPr>
          <w:rFonts w:ascii="Times New Roman" w:hAnsi="Times New Roman" w:cs="Times New Roman"/>
        </w:rPr>
        <w:t>2. Millised on rahandusministeeriumi hinnangul peamised põhjused maksejõuetute ettevõtete arvu ja tagasi</w:t>
      </w:r>
      <w:r>
        <w:rPr>
          <w:rFonts w:ascii="Times New Roman" w:hAnsi="Times New Roman" w:cs="Times New Roman"/>
        </w:rPr>
        <w:t xml:space="preserve"> </w:t>
      </w:r>
      <w:r w:rsidRPr="00297D4E">
        <w:rPr>
          <w:rFonts w:ascii="Times New Roman" w:hAnsi="Times New Roman" w:cs="Times New Roman"/>
        </w:rPr>
        <w:t>maksmata võlgade mahu nii kiireks kasvuks?</w:t>
      </w:r>
    </w:p>
    <w:p w14:paraId="46244521" w14:textId="77777777" w:rsidR="00297D4E" w:rsidRPr="00297D4E" w:rsidRDefault="00297D4E" w:rsidP="00297D4E">
      <w:pPr>
        <w:jc w:val="both"/>
        <w:rPr>
          <w:rFonts w:ascii="Times New Roman" w:hAnsi="Times New Roman" w:cs="Times New Roman"/>
        </w:rPr>
      </w:pPr>
      <w:r w:rsidRPr="00297D4E">
        <w:rPr>
          <w:rFonts w:ascii="Times New Roman" w:hAnsi="Times New Roman" w:cs="Times New Roman"/>
        </w:rPr>
        <w:t>3. Millist rolli on ettevõtete finantsseisundi halvenemises mänginud valitsuse viimaste aastate otsused, sealhulgas maksukoormuse tõus, elektrienergia hinna kasv, tööjõukulude suurenemine ja muud majanduspoliitilised meetmed?</w:t>
      </w:r>
    </w:p>
    <w:p w14:paraId="787CDC13" w14:textId="7D7C358D" w:rsidR="00297D4E" w:rsidRPr="00297D4E" w:rsidRDefault="00297D4E" w:rsidP="00297D4E">
      <w:pPr>
        <w:jc w:val="both"/>
        <w:rPr>
          <w:rFonts w:ascii="Times New Roman" w:hAnsi="Times New Roman" w:cs="Times New Roman"/>
        </w:rPr>
      </w:pPr>
      <w:r w:rsidRPr="00297D4E">
        <w:rPr>
          <w:rFonts w:ascii="Times New Roman" w:hAnsi="Times New Roman" w:cs="Times New Roman"/>
        </w:rPr>
        <w:t>4. Milliseid konkreetseid meetmeid kavatseb valitsus võtta maksejõuetute ettevõtete arvu edasise kasvu vä</w:t>
      </w:r>
      <w:r>
        <w:rPr>
          <w:rFonts w:ascii="Times New Roman" w:hAnsi="Times New Roman" w:cs="Times New Roman"/>
        </w:rPr>
        <w:t>hendamisek</w:t>
      </w:r>
      <w:r w:rsidRPr="00297D4E">
        <w:rPr>
          <w:rFonts w:ascii="Times New Roman" w:hAnsi="Times New Roman" w:cs="Times New Roman"/>
        </w:rPr>
        <w:t>s ning töötajate, võlausaldajate ja riigi kaitsmiseks sellest tulenevate kahjude eest?</w:t>
      </w:r>
    </w:p>
    <w:p w14:paraId="6913C3FB" w14:textId="66232858" w:rsidR="00297D4E" w:rsidRPr="00297D4E" w:rsidRDefault="00297D4E" w:rsidP="00297D4E">
      <w:pPr>
        <w:jc w:val="both"/>
        <w:rPr>
          <w:rFonts w:ascii="Times New Roman" w:hAnsi="Times New Roman" w:cs="Times New Roman"/>
        </w:rPr>
      </w:pPr>
      <w:r w:rsidRPr="00297D4E">
        <w:rPr>
          <w:rFonts w:ascii="Times New Roman" w:hAnsi="Times New Roman" w:cs="Times New Roman"/>
        </w:rPr>
        <w:t>5. Kuidas hindab rahandusministeerium riigieelarve võimalikke kaotusi ettevõtete pankro</w:t>
      </w:r>
      <w:r w:rsidR="00994F96">
        <w:rPr>
          <w:rFonts w:ascii="Times New Roman" w:hAnsi="Times New Roman" w:cs="Times New Roman"/>
        </w:rPr>
        <w:t>t</w:t>
      </w:r>
      <w:r w:rsidRPr="00297D4E">
        <w:rPr>
          <w:rFonts w:ascii="Times New Roman" w:hAnsi="Times New Roman" w:cs="Times New Roman"/>
        </w:rPr>
        <w:t>tide arvu kasvu tõttu, sealhulgas saamata jäänud maksulaekumisi, töötushüvitiste ja töötajatele makstavaid hüvitisi?</w:t>
      </w:r>
    </w:p>
    <w:p w14:paraId="3652506C" w14:textId="77777777" w:rsidR="00297D4E" w:rsidRPr="00297D4E" w:rsidRDefault="00297D4E" w:rsidP="00297D4E">
      <w:pPr>
        <w:jc w:val="both"/>
        <w:rPr>
          <w:rFonts w:ascii="Times New Roman" w:hAnsi="Times New Roman" w:cs="Times New Roman"/>
        </w:rPr>
      </w:pPr>
      <w:r w:rsidRPr="00297D4E">
        <w:rPr>
          <w:rFonts w:ascii="Times New Roman" w:hAnsi="Times New Roman" w:cs="Times New Roman"/>
        </w:rPr>
        <w:t>6. Kas rahandusministeerium kinnitab ettevõtete varjatud maksejõuetuse hinnangut umbes 18 miljardi euro suuruses? Kui ei, siis milline on ministeeriumi ametlik hinnang?</w:t>
      </w:r>
    </w:p>
    <w:p w14:paraId="0EE409B7" w14:textId="77777777" w:rsidR="00297D4E" w:rsidRPr="00297D4E" w:rsidRDefault="00297D4E" w:rsidP="00297D4E">
      <w:pPr>
        <w:jc w:val="both"/>
        <w:rPr>
          <w:rFonts w:ascii="Times New Roman" w:hAnsi="Times New Roman" w:cs="Times New Roman"/>
        </w:rPr>
      </w:pPr>
      <w:r w:rsidRPr="00297D4E">
        <w:rPr>
          <w:rFonts w:ascii="Times New Roman" w:hAnsi="Times New Roman" w:cs="Times New Roman"/>
        </w:rPr>
        <w:t>7. Kas valitsus on teinud analüüsi oma majandus- ja maksupoliitika mõju kohta pankrottide ja ettevõtete maksejõuetuse arvu kasvule? Kui jah, siis palun esitada selle analüüsi peamised järeldused.</w:t>
      </w:r>
    </w:p>
    <w:p w14:paraId="722B2F2D" w14:textId="77777777" w:rsidR="002530E1" w:rsidRPr="00297D4E" w:rsidRDefault="002530E1" w:rsidP="00297D4E">
      <w:pPr>
        <w:jc w:val="both"/>
        <w:rPr>
          <w:rFonts w:ascii="Times New Roman" w:hAnsi="Times New Roman" w:cs="Times New Roman"/>
        </w:rPr>
      </w:pPr>
    </w:p>
    <w:p w14:paraId="7497ED00" w14:textId="77777777" w:rsidR="00297D4E" w:rsidRPr="00297D4E" w:rsidRDefault="00297D4E" w:rsidP="00297D4E">
      <w:pPr>
        <w:jc w:val="both"/>
        <w:rPr>
          <w:rFonts w:ascii="Times New Roman" w:hAnsi="Times New Roman" w:cs="Times New Roman"/>
        </w:rPr>
      </w:pPr>
    </w:p>
    <w:p w14:paraId="64E49380" w14:textId="53A6DC32" w:rsidR="00297D4E" w:rsidRPr="00297D4E" w:rsidRDefault="00297D4E" w:rsidP="00297D4E">
      <w:pPr>
        <w:jc w:val="both"/>
        <w:rPr>
          <w:rFonts w:ascii="Times New Roman" w:hAnsi="Times New Roman" w:cs="Times New Roman"/>
        </w:rPr>
      </w:pPr>
      <w:r w:rsidRPr="00297D4E">
        <w:rPr>
          <w:rFonts w:ascii="Times New Roman" w:hAnsi="Times New Roman" w:cs="Times New Roman"/>
        </w:rPr>
        <w:t>Lugupidamisega</w:t>
      </w:r>
    </w:p>
    <w:p w14:paraId="7931C90F" w14:textId="77777777" w:rsidR="00297D4E" w:rsidRPr="00297D4E" w:rsidRDefault="00297D4E" w:rsidP="00297D4E">
      <w:pPr>
        <w:jc w:val="both"/>
        <w:rPr>
          <w:rFonts w:ascii="Times New Roman" w:hAnsi="Times New Roman" w:cs="Times New Roman"/>
        </w:rPr>
      </w:pPr>
    </w:p>
    <w:p w14:paraId="10BF8C49" w14:textId="51CD9C2F" w:rsidR="00297D4E" w:rsidRPr="00297D4E" w:rsidRDefault="00297D4E" w:rsidP="00297D4E">
      <w:pPr>
        <w:jc w:val="both"/>
        <w:rPr>
          <w:rFonts w:ascii="Times New Roman" w:hAnsi="Times New Roman" w:cs="Times New Roman"/>
        </w:rPr>
      </w:pPr>
      <w:r w:rsidRPr="00297D4E">
        <w:rPr>
          <w:rFonts w:ascii="Times New Roman" w:hAnsi="Times New Roman" w:cs="Times New Roman"/>
        </w:rPr>
        <w:t>(allkirjastatud digitaalselt)</w:t>
      </w:r>
    </w:p>
    <w:p w14:paraId="50C32855" w14:textId="77777777" w:rsidR="00297D4E" w:rsidRPr="00297D4E" w:rsidRDefault="00297D4E" w:rsidP="00297D4E">
      <w:pPr>
        <w:jc w:val="both"/>
        <w:rPr>
          <w:rFonts w:ascii="Times New Roman" w:hAnsi="Times New Roman" w:cs="Times New Roman"/>
        </w:rPr>
      </w:pPr>
    </w:p>
    <w:p w14:paraId="17BEF065" w14:textId="260593FB" w:rsidR="00297D4E" w:rsidRPr="00297D4E" w:rsidRDefault="00297D4E" w:rsidP="00297D4E">
      <w:pPr>
        <w:spacing w:after="0"/>
        <w:jc w:val="both"/>
        <w:rPr>
          <w:rFonts w:ascii="Times New Roman" w:hAnsi="Times New Roman" w:cs="Times New Roman"/>
        </w:rPr>
      </w:pPr>
      <w:r w:rsidRPr="00297D4E">
        <w:rPr>
          <w:rFonts w:ascii="Times New Roman" w:hAnsi="Times New Roman" w:cs="Times New Roman"/>
        </w:rPr>
        <w:t>Aleksandr Tšaplõgin</w:t>
      </w:r>
    </w:p>
    <w:p w14:paraId="1B008B60" w14:textId="0616F7AE" w:rsidR="00297D4E" w:rsidRPr="00297D4E" w:rsidRDefault="00297D4E" w:rsidP="00297D4E">
      <w:pPr>
        <w:spacing w:after="0"/>
        <w:jc w:val="both"/>
        <w:rPr>
          <w:rFonts w:ascii="Times New Roman" w:hAnsi="Times New Roman" w:cs="Times New Roman"/>
        </w:rPr>
      </w:pPr>
      <w:r w:rsidRPr="00297D4E">
        <w:rPr>
          <w:rFonts w:ascii="Times New Roman" w:hAnsi="Times New Roman" w:cs="Times New Roman"/>
        </w:rPr>
        <w:t>Riigikogu liige</w:t>
      </w:r>
    </w:p>
    <w:sectPr w:rsidR="00297D4E" w:rsidRPr="00297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4E"/>
    <w:rsid w:val="001418A3"/>
    <w:rsid w:val="002530E1"/>
    <w:rsid w:val="00297D4E"/>
    <w:rsid w:val="004458C2"/>
    <w:rsid w:val="00994F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3359"/>
  <w15:chartTrackingRefBased/>
  <w15:docId w15:val="{BB893BE8-4E35-4029-9DA9-0E7CEE45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9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9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97D4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97D4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97D4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97D4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97D4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97D4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97D4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97D4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97D4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97D4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97D4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97D4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97D4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97D4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97D4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97D4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9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97D4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97D4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97D4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97D4E"/>
    <w:pPr>
      <w:spacing w:before="160"/>
      <w:jc w:val="center"/>
    </w:pPr>
    <w:rPr>
      <w:i/>
      <w:iCs/>
      <w:color w:val="404040" w:themeColor="text1" w:themeTint="BF"/>
    </w:rPr>
  </w:style>
  <w:style w:type="character" w:customStyle="1" w:styleId="TsitaatMrk">
    <w:name w:val="Tsitaat Märk"/>
    <w:basedOn w:val="Liguvaikefont"/>
    <w:link w:val="Tsitaat"/>
    <w:uiPriority w:val="29"/>
    <w:rsid w:val="00297D4E"/>
    <w:rPr>
      <w:i/>
      <w:iCs/>
      <w:color w:val="404040" w:themeColor="text1" w:themeTint="BF"/>
    </w:rPr>
  </w:style>
  <w:style w:type="paragraph" w:styleId="Loendilik">
    <w:name w:val="List Paragraph"/>
    <w:basedOn w:val="Normaallaad"/>
    <w:uiPriority w:val="34"/>
    <w:qFormat/>
    <w:rsid w:val="00297D4E"/>
    <w:pPr>
      <w:ind w:left="720"/>
      <w:contextualSpacing/>
    </w:pPr>
  </w:style>
  <w:style w:type="character" w:styleId="Selgeltmrgatavrhutus">
    <w:name w:val="Intense Emphasis"/>
    <w:basedOn w:val="Liguvaikefont"/>
    <w:uiPriority w:val="21"/>
    <w:qFormat/>
    <w:rsid w:val="00297D4E"/>
    <w:rPr>
      <w:i/>
      <w:iCs/>
      <w:color w:val="0F4761" w:themeColor="accent1" w:themeShade="BF"/>
    </w:rPr>
  </w:style>
  <w:style w:type="paragraph" w:styleId="Selgeltmrgatavtsitaat">
    <w:name w:val="Intense Quote"/>
    <w:basedOn w:val="Normaallaad"/>
    <w:next w:val="Normaallaad"/>
    <w:link w:val="SelgeltmrgatavtsitaatMrk"/>
    <w:uiPriority w:val="30"/>
    <w:qFormat/>
    <w:rsid w:val="0029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97D4E"/>
    <w:rPr>
      <w:i/>
      <w:iCs/>
      <w:color w:val="0F4761" w:themeColor="accent1" w:themeShade="BF"/>
    </w:rPr>
  </w:style>
  <w:style w:type="character" w:styleId="Selgeltmrgatavviide">
    <w:name w:val="Intense Reference"/>
    <w:basedOn w:val="Liguvaikefont"/>
    <w:uiPriority w:val="32"/>
    <w:qFormat/>
    <w:rsid w:val="00297D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331</Words>
  <Characters>1923</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2026-07-23T07:23:00Z</dcterms:created>
  <dcterms:modified xsi:type="dcterms:W3CDTF">2026-07-23T07:37:00Z</dcterms:modified>
</cp:coreProperties>
</file>