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36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Keskse volituste haldamise infosüsteemi Pääsuke arendus- ja testkeskkonna liitumistaotlus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57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Soovime liituda keskse volituste haldamise infosüsteemi Pääsuke (edaspidi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Pääsuke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teenuse arendus- ja testkeskkonnaga.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Kinnitame, et kasutame arendus- ja testkeskkonda ainult testimise eesmärgil.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Kinnitame, et oleme tutvunud Pääsukese ärikirjelduse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 tehnilise spetsifikatsiooniga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ning järgime nendes toodud nõudeid ning arvestame toodud soovitusi oma klientrakenduses.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Palume: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registreerida meid Pääsukese arendus- ja testkeskkonna kliendiks;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väljastada meile klientrakenduse identifikaator (nt asjakohane viide x-tee teenusele);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avada juurdepääs Pääsukese arendus- ja testkeskkonnale.</w:t>
      </w:r>
    </w:p>
    <w:tbl>
      <w:tblPr>
        <w:tblStyle w:val="Table1"/>
        <w:tblW w:w="960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240"/>
        <w:gridCol w:w="4360"/>
        <w:tblGridChange w:id="0">
          <w:tblGrid>
            <w:gridCol w:w="5240"/>
            <w:gridCol w:w="4360"/>
          </w:tblGrid>
        </w:tblGridChange>
      </w:tblGrid>
      <w:tr>
        <w:trPr>
          <w:cantSplit w:val="0"/>
          <w:trHeight w:val="15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Kliendi asutuse nimi või nimetus: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40" w:before="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Registrikood: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40" w:before="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Aadress: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40" w:before="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Telefon:</w:t>
            </w:r>
          </w:p>
          <w:p w:rsidR="00000000" w:rsidDel="00000000" w:rsidP="00000000" w:rsidRDefault="00000000" w:rsidRPr="00000000" w14:paraId="0000000E">
            <w:pPr>
              <w:tabs>
                <w:tab w:val="right" w:leader="none" w:pos="9242"/>
              </w:tabs>
              <w:spacing w:after="100" w:before="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E-post: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40" w:before="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Xolo OÜ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12844111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Tartu maakond, Tartu Linn, Paju tn 1a, 50603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+3726023567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right" w:leader="none" w:pos="9242"/>
              </w:tabs>
              <w:spacing w:after="10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info@xolo.io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40" w:before="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Kontaktisiku nimi: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40" w:before="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Kontaktisiku e-post: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3402"/>
                <w:tab w:val="left" w:leader="none" w:pos="3866"/>
                <w:tab w:val="right" w:leader="none" w:pos="7088"/>
                <w:tab w:val="right" w:leader="none" w:pos="9242"/>
              </w:tabs>
              <w:spacing w:after="40" w:before="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Kontaktisiku telefon: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3402"/>
                <w:tab w:val="left" w:leader="none" w:pos="3866"/>
                <w:tab w:val="right" w:leader="none" w:pos="7088"/>
                <w:tab w:val="right" w:leader="none" w:pos="9242"/>
              </w:tabs>
              <w:spacing w:after="40" w:before="4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Kontaktisiku isikukood: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40" w:before="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Annika Jurs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annika.jurs@xolo.io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3402"/>
                <w:tab w:val="left" w:leader="none" w:pos="3866"/>
                <w:tab w:val="right" w:leader="none" w:pos="7088"/>
                <w:tab w:val="right" w:leader="none" w:pos="9242"/>
              </w:tabs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+372 5666 7906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3402"/>
                <w:tab w:val="left" w:leader="none" w:pos="3866"/>
                <w:tab w:val="right" w:leader="none" w:pos="7088"/>
                <w:tab w:val="right" w:leader="none" w:pos="9242"/>
              </w:tabs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49104086529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100" w:before="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Tehniliste teavituste e-posti aadress(id):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right" w:leader="none" w:pos="9242"/>
              </w:tabs>
              <w:spacing w:after="1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admin@xolo.io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3402"/>
                <w:tab w:val="right" w:leader="none" w:pos="7088"/>
                <w:tab w:val="right" w:leader="none" w:pos="9242"/>
              </w:tabs>
              <w:spacing w:after="100" w:before="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Teenuse katkestustest teavitamise e-posti aadress(id):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right" w:leader="none" w:pos="9242"/>
              </w:tabs>
              <w:spacing w:after="1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admin@xolo.io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right" w:leader="none" w:pos="9242"/>
              </w:tabs>
              <w:spacing w:after="40" w:before="4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Pääsukese kasutamise eesmärk:</w:t>
            </w:r>
          </w:p>
          <w:p w:rsidR="00000000" w:rsidDel="00000000" w:rsidP="00000000" w:rsidRDefault="00000000" w:rsidRPr="00000000" w14:paraId="00000021">
            <w:pPr>
              <w:tabs>
                <w:tab w:val="right" w:leader="none" w:pos="9242"/>
              </w:tabs>
              <w:spacing w:after="40" w:before="4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Nt kellele ja millisel eesmärgil liidestatavat klientrakendust arendatakse.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right" w:leader="none" w:pos="9242"/>
              </w:tabs>
              <w:spacing w:before="12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Soovime ligipääsu, et näha andmeid ettevõtetest, kes on andnud volituse Xolo OÜ-le. Selle info põhjal saaksime edasi delegeerida need õigused enda raamatupidajatele, kes saaksid esitada meie klientide nimel nende aastaaruandeid.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right" w:leader="none" w:pos="9242"/>
              </w:tabs>
              <w:spacing w:after="40" w:before="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Klientrakenduse nimetus: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Soovi korral lisada inglise- ja venekeelsed tõlked.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right" w:leader="none" w:pos="9242"/>
              </w:tabs>
              <w:spacing w:before="12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Xolo backoffice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right" w:leader="none" w:pos="9242"/>
              </w:tabs>
              <w:spacing w:after="20" w:before="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Klientrakenduse X-tee kataloogi nimetus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tabs>
                <w:tab w:val="right" w:leader="none" w:pos="9242"/>
              </w:tabs>
              <w:spacing w:after="20" w:before="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Palun lisada asjakohane viide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right" w:leader="none" w:pos="9242"/>
              </w:tabs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leapin</w:t>
            </w:r>
          </w:p>
          <w:p w:rsidR="00000000" w:rsidDel="00000000" w:rsidP="00000000" w:rsidRDefault="00000000" w:rsidRPr="00000000" w14:paraId="00000028">
            <w:pPr>
              <w:tabs>
                <w:tab w:val="right" w:leader="none" w:pos="9242"/>
              </w:tabs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https://x-tee.ee/service-catalog/organizations/12844111/subsystems/leapin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402"/>
          <w:tab w:val="right" w:leader="none" w:pos="8505"/>
        </w:tabs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Annika Jurs, CFO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B">
      <w:pPr>
        <w:tabs>
          <w:tab w:val="left" w:leader="none" w:pos="3402"/>
          <w:tab w:val="right" w:leader="none" w:pos="7088"/>
        </w:tabs>
        <w:spacing w:after="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(asutuse esindusõigust omav isik)</w:t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/digitaalselt allkirjastatud/</w:t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8" w:top="555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1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https://www.ria.ee/riigi-infosusteem/kesksed-platvormid-avalike-e-teenuste-pakkumiseks/p%C3%A4%C3%A4suke</w:t>
      </w:r>
    </w:p>
  </w:footnote>
  <w:footnote w:id="1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1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https://github.com/e-gov/PH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KINNITATUD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Riigi Infosüsteemi Ameti peadirektori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20.03.2024 käskkirjaga nr 1.1-2/24-017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80" w:line="240" w:lineRule="auto"/>
      <w:ind w:left="357" w:right="113"/>
      <w:jc w:val="both"/>
    </w:pPr>
    <w:rPr>
      <w:rFonts w:ascii="Cambria" w:cs="Cambria" w:eastAsia="Cambria" w:hAnsi="Cambria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laad" w:default="1">
    <w:name w:val="Normal"/>
    <w:qFormat w:val="1"/>
    <w:rsid w:val="0049205C"/>
  </w:style>
  <w:style w:type="paragraph" w:styleId="Pealkiri1">
    <w:name w:val="heading 1"/>
    <w:basedOn w:val="Normaallaad"/>
    <w:next w:val="Normaallaad"/>
    <w:link w:val="Pealkiri1Mrk"/>
    <w:uiPriority w:val="9"/>
    <w:qFormat w:val="1"/>
    <w:rsid w:val="004D6E9B"/>
    <w:pPr>
      <w:keepNext w:val="1"/>
      <w:keepLines w:val="1"/>
      <w:autoSpaceDN w:val="0"/>
      <w:spacing w:after="40" w:before="480" w:line="240" w:lineRule="auto"/>
      <w:ind w:left="357" w:right="113"/>
      <w:jc w:val="both"/>
      <w:textAlignment w:val="baseline"/>
      <w:outlineLvl w:val="0"/>
    </w:pPr>
    <w:rPr>
      <w:rFonts w:asciiTheme="majorHAnsi" w:cstheme="majorBidi" w:eastAsiaTheme="majorEastAsia" w:hAnsiTheme="majorHAnsi"/>
      <w:b w:val="1"/>
      <w:bCs w:val="1"/>
      <w:kern w:val="3"/>
      <w:sz w:val="20"/>
      <w:szCs w:val="28"/>
      <w:lang w:val="en-US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character" w:styleId="Pealkiri1Mrk" w:customStyle="1">
    <w:name w:val="Pealkiri 1 Märk"/>
    <w:basedOn w:val="Liguvaikefont"/>
    <w:link w:val="Pealkiri1"/>
    <w:uiPriority w:val="9"/>
    <w:rsid w:val="004D6E9B"/>
    <w:rPr>
      <w:rFonts w:asciiTheme="majorHAnsi" w:cstheme="majorBidi" w:eastAsiaTheme="majorEastAsia" w:hAnsiTheme="majorHAnsi"/>
      <w:b w:val="1"/>
      <w:bCs w:val="1"/>
      <w:kern w:val="3"/>
      <w:sz w:val="20"/>
      <w:szCs w:val="28"/>
      <w:lang w:val="en-US"/>
    </w:rPr>
  </w:style>
  <w:style w:type="paragraph" w:styleId="Pis">
    <w:name w:val="header"/>
    <w:basedOn w:val="Normaallaad"/>
    <w:link w:val="PisMrk"/>
    <w:unhideWhenUsed w:val="1"/>
    <w:rsid w:val="004D6E9B"/>
    <w:pPr>
      <w:tabs>
        <w:tab w:val="center" w:pos="4536"/>
        <w:tab w:val="right" w:pos="9072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rsid w:val="004D6E9B"/>
  </w:style>
  <w:style w:type="table" w:styleId="Kontuurtabel">
    <w:name w:val="Table Grid"/>
    <w:basedOn w:val="Normaaltabel"/>
    <w:uiPriority w:val="59"/>
    <w:rsid w:val="004D6E9B"/>
    <w:pPr>
      <w:widowControl w:val="0"/>
      <w:autoSpaceDN w:val="0"/>
      <w:spacing w:after="0" w:line="240" w:lineRule="auto"/>
      <w:textAlignment w:val="baseline"/>
    </w:pPr>
    <w:rPr>
      <w:rFonts w:ascii="Times New Roman" w:cs="DejaVu Sans" w:eastAsia="DejaVu Sans" w:hAnsi="Times New Roman"/>
      <w:kern w:val="3"/>
      <w:sz w:val="24"/>
      <w:szCs w:val="24"/>
      <w:lang w:bidi="hi-IN"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WW8Num3" w:customStyle="1">
    <w:name w:val="WW8Num3"/>
    <w:basedOn w:val="Loendita"/>
    <w:rsid w:val="004D6E9B"/>
    <w:pPr>
      <w:numPr>
        <w:numId w:val="1"/>
      </w:numPr>
    </w:pPr>
  </w:style>
  <w:style w:type="paragraph" w:styleId="Allmrkusetekst">
    <w:name w:val="footnote text"/>
    <w:basedOn w:val="Normaallaad"/>
    <w:link w:val="AllmrkusetekstMrk"/>
    <w:uiPriority w:val="99"/>
    <w:unhideWhenUsed w:val="1"/>
    <w:rsid w:val="004D6E9B"/>
    <w:pPr>
      <w:autoSpaceDN w:val="0"/>
      <w:spacing w:after="0" w:line="240" w:lineRule="auto"/>
      <w:ind w:left="357" w:right="113"/>
      <w:jc w:val="both"/>
      <w:textAlignment w:val="baseline"/>
    </w:pPr>
    <w:rPr>
      <w:rFonts w:ascii="Arial" w:cs="Tahoma" w:eastAsia="SimSun" w:hAnsi="Arial"/>
      <w:kern w:val="3"/>
      <w:sz w:val="20"/>
      <w:szCs w:val="20"/>
      <w:lang w:val="en-US"/>
    </w:rPr>
  </w:style>
  <w:style w:type="character" w:styleId="AllmrkusetekstMrk" w:customStyle="1">
    <w:name w:val="Allmärkuse tekst Märk"/>
    <w:basedOn w:val="Liguvaikefont"/>
    <w:link w:val="Allmrkusetekst"/>
    <w:uiPriority w:val="99"/>
    <w:rsid w:val="004D6E9B"/>
    <w:rPr>
      <w:rFonts w:ascii="Arial" w:cs="Tahoma" w:eastAsia="SimSun" w:hAnsi="Arial"/>
      <w:kern w:val="3"/>
      <w:sz w:val="20"/>
      <w:szCs w:val="20"/>
      <w:lang w:val="en-US"/>
    </w:rPr>
  </w:style>
  <w:style w:type="character" w:styleId="Allmrkuseviide">
    <w:name w:val="footnote reference"/>
    <w:basedOn w:val="Liguvaikefont"/>
    <w:uiPriority w:val="99"/>
    <w:unhideWhenUsed w:val="1"/>
    <w:rsid w:val="004D6E9B"/>
    <w:rPr>
      <w:vertAlign w:val="superscript"/>
    </w:rPr>
  </w:style>
  <w:style w:type="paragraph" w:styleId="Loendilik">
    <w:name w:val="List Paragraph"/>
    <w:basedOn w:val="Normaallaad"/>
    <w:uiPriority w:val="34"/>
    <w:qFormat w:val="1"/>
    <w:rsid w:val="004D6E9B"/>
    <w:pPr>
      <w:ind w:left="720"/>
      <w:contextualSpacing w:val="1"/>
    </w:pPr>
  </w:style>
  <w:style w:type="paragraph" w:styleId="Normaallaadveeb">
    <w:name w:val="Normal (Web)"/>
    <w:basedOn w:val="Normaallaad"/>
    <w:uiPriority w:val="99"/>
    <w:unhideWhenUsed w:val="1"/>
    <w:rsid w:val="004D6E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t-EE"/>
    </w:rPr>
  </w:style>
  <w:style w:type="paragraph" w:styleId="Standard" w:customStyle="1">
    <w:name w:val="Standard"/>
    <w:rsid w:val="004D6E9B"/>
    <w:pPr>
      <w:suppressAutoHyphens w:val="1"/>
      <w:autoSpaceDN w:val="0"/>
      <w:spacing w:after="113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eastAsia="zh-CN"/>
    </w:rPr>
  </w:style>
  <w:style w:type="paragraph" w:styleId="Jutumullitekst">
    <w:name w:val="Balloon Text"/>
    <w:basedOn w:val="Normaallaad"/>
    <w:link w:val="JutumullitekstMrk"/>
    <w:uiPriority w:val="99"/>
    <w:semiHidden w:val="1"/>
    <w:unhideWhenUsed w:val="1"/>
    <w:rsid w:val="004D6E9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JutumullitekstMrk" w:customStyle="1">
    <w:name w:val="Jutumullitekst Märk"/>
    <w:basedOn w:val="Liguvaikefont"/>
    <w:link w:val="Jutumullitekst"/>
    <w:uiPriority w:val="99"/>
    <w:semiHidden w:val="1"/>
    <w:rsid w:val="004D6E9B"/>
    <w:rPr>
      <w:rFonts w:ascii="Tahoma" w:cs="Tahoma" w:hAnsi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 w:val="1"/>
    <w:unhideWhenUsed w:val="1"/>
    <w:rsid w:val="00C410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 w:val="1"/>
    <w:unhideWhenUsed w:val="1"/>
    <w:rsid w:val="00C410D1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semiHidden w:val="1"/>
    <w:rsid w:val="00C410D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 w:val="1"/>
    <w:unhideWhenUsed w:val="1"/>
    <w:rsid w:val="00C410D1"/>
    <w:rPr>
      <w:b w:val="1"/>
      <w:bCs w:val="1"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 w:val="1"/>
    <w:rsid w:val="00C410D1"/>
    <w:rPr>
      <w:b w:val="1"/>
      <w:bCs w:val="1"/>
      <w:sz w:val="20"/>
      <w:szCs w:val="20"/>
    </w:rPr>
  </w:style>
  <w:style w:type="paragraph" w:styleId="Redaktsioon">
    <w:name w:val="Revision"/>
    <w:hidden w:val="1"/>
    <w:uiPriority w:val="99"/>
    <w:semiHidden w:val="1"/>
    <w:rsid w:val="00C410D1"/>
    <w:pPr>
      <w:spacing w:after="0" w:line="240" w:lineRule="auto"/>
    </w:pPr>
  </w:style>
  <w:style w:type="character" w:styleId="Hperlink">
    <w:name w:val="Hyperlink"/>
    <w:basedOn w:val="Liguvaikefont"/>
    <w:uiPriority w:val="99"/>
    <w:unhideWhenUsed w:val="1"/>
    <w:rsid w:val="009D2A1B"/>
    <w:rPr>
      <w:color w:val="0000ff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 w:val="1"/>
    <w:rsid w:val="001621B4"/>
    <w:pPr>
      <w:tabs>
        <w:tab w:val="center" w:pos="4513"/>
        <w:tab w:val="right" w:pos="9026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1621B4"/>
  </w:style>
  <w:style w:type="paragraph" w:styleId="Vahedeta">
    <w:name w:val="No Spacing"/>
    <w:uiPriority w:val="1"/>
    <w:qFormat w:val="1"/>
    <w:rsid w:val="001621B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Klastatudhperlink">
    <w:name w:val="FollowedHyperlink"/>
    <w:basedOn w:val="Liguvaikefont"/>
    <w:uiPriority w:val="99"/>
    <w:semiHidden w:val="1"/>
    <w:unhideWhenUsed w:val="1"/>
    <w:rsid w:val="005E156D"/>
    <w:rPr>
      <w:color w:val="800080" w:themeColor="followedHyperlink"/>
      <w:u w:val="single"/>
    </w:rPr>
  </w:style>
  <w:style w:type="table" w:styleId="Helekontuurtabel">
    <w:name w:val="Grid Table Light"/>
    <w:basedOn w:val="Normaaltabel"/>
    <w:uiPriority w:val="40"/>
    <w:rsid w:val="0049205C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character" w:styleId="UnresolvedMention1" w:customStyle="1">
    <w:name w:val="Unresolved Mention1"/>
    <w:basedOn w:val="Liguvaikefont"/>
    <w:uiPriority w:val="99"/>
    <w:semiHidden w:val="1"/>
    <w:unhideWhenUsed w:val="1"/>
    <w:rsid w:val="00E304D6"/>
    <w:rPr>
      <w:color w:val="605e5c"/>
      <w:shd w:color="auto" w:fill="e1dfdd" w:val="clear"/>
    </w:rPr>
  </w:style>
  <w:style w:type="character" w:styleId="Tugev">
    <w:name w:val="Strong"/>
    <w:basedOn w:val="Liguvaikefont"/>
    <w:uiPriority w:val="22"/>
    <w:qFormat w:val="1"/>
    <w:rsid w:val="002F6186"/>
    <w:rPr>
      <w:b w:val="1"/>
      <w:bCs w:val="1"/>
    </w:rPr>
  </w:style>
  <w:style w:type="character" w:styleId="HTML-kood">
    <w:name w:val="HTML Code"/>
    <w:basedOn w:val="Liguvaikefont"/>
    <w:uiPriority w:val="99"/>
    <w:semiHidden w:val="1"/>
    <w:unhideWhenUsed w:val="1"/>
    <w:rsid w:val="008716BE"/>
    <w:rPr>
      <w:rFonts w:ascii="Courier New" w:cs="Courier New" w:eastAsia="Times New Roman" w:hAnsi="Courier New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8AshJNW8wKxaxFdb1pzc1pE7GQ==">CgMxLjAyCGguZ2pkZ3hzOABqIwoUc3VnZ2VzdC56NnhwbnNmZm9xNTQSC0FubmlrYSBKdXJzaiMKFHN1Z2dlc3QuOTIxa2k1Z3V2OXUwEgtBbm5pa2EgSnVyc2ojChRzdWdnZXN0LjFsMDBweGdqbnU5bRILQW5uaWthIEp1cnNqIwoUc3VnZ2VzdC5nODdvcnBnaHB4amkSC0FubmlrYSBKdXJzaiMKFHN1Z2dlc3QubGdtczl1dGk5emM5EgtBbm5pa2EgSnVyc3IhMW9tYlYxcGd5NHltZDJTWVc5NEVZY2dVN0dsRUQ2Q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2024-03-13T07:32:00Z</dcterms:created>
</cp:coreProperties>
</file>