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5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46"/>
        <w:gridCol w:w="4196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5B2A77D6" w:rsidR="00EF2501" w:rsidRPr="009A087C" w:rsidRDefault="001A066F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40D0F">
              <w:rPr>
                <w:bCs/>
              </w:rPr>
              <w:t>Osaühing Karistaale/Osaühing Oks Trading/Osaühing Metsagrupp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9ECAA57" w14:textId="16C788B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1A066F">
              <w:rPr>
                <w:rFonts w:cs="Times New Roman"/>
                <w:sz w:val="22"/>
              </w:rPr>
              <w:t xml:space="preserve"> </w:t>
            </w:r>
            <w:r w:rsidR="001A066F" w:rsidRPr="00940D0F">
              <w:rPr>
                <w:bCs/>
              </w:rPr>
              <w:t>11031204/10314426/10044866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CD4D8D6" w14:textId="14E5D2D1" w:rsidR="00EF2501" w:rsidRPr="009A087C" w:rsidRDefault="001A066F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40D0F">
              <w:rPr>
                <w:bCs/>
              </w:rPr>
              <w:t>Papiniidu tn 5, Pärnu linn</w:t>
            </w: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697EB7A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1A066F" w:rsidRPr="00940D0F">
              <w:rPr>
                <w:bCs/>
              </w:rPr>
              <w:t xml:space="preserve"> </w:t>
            </w:r>
            <w:r w:rsidR="001A066F" w:rsidRPr="00940D0F">
              <w:rPr>
                <w:bCs/>
              </w:rPr>
              <w:t>4477900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6D3210B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1A066F" w:rsidRPr="00940D0F">
              <w:rPr>
                <w:bCs/>
              </w:rPr>
              <w:t xml:space="preserve"> </w:t>
            </w:r>
            <w:r w:rsidR="001A066F" w:rsidRPr="00940D0F">
              <w:rPr>
                <w:bCs/>
              </w:rPr>
              <w:t>info@metsagrupp.ee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A9F3554" w14:textId="5512CEFE" w:rsidR="00EF2501" w:rsidRPr="001A066F" w:rsidRDefault="001A066F" w:rsidP="001A066F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Taali metskond 5</w:t>
            </w:r>
            <w:r w:rsidRPr="00940D0F">
              <w:rPr>
                <w:bCs/>
              </w:rPr>
              <w:t>, Põlendmaa küla, Pärnu linn</w:t>
            </w:r>
            <w:r>
              <w:rPr>
                <w:bCs/>
              </w:rPr>
              <w:t xml:space="preserve">, kinnistusregistriosa nr </w:t>
            </w:r>
            <w:r>
              <w:rPr>
                <w:bCs/>
              </w:rPr>
              <w:t>2939106</w:t>
            </w:r>
            <w:r>
              <w:rPr>
                <w:bCs/>
              </w:rPr>
              <w:t xml:space="preserve">,  katastritunnus </w:t>
            </w:r>
            <w:r w:rsidRPr="001A066F">
              <w:rPr>
                <w:rFonts w:cs="Times New Roman"/>
                <w:szCs w:val="24"/>
              </w:rPr>
              <w:t>56801:005:0277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20BBF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  <w:r w:rsidR="001A066F">
              <w:rPr>
                <w:rFonts w:cs="Times New Roman"/>
                <w:sz w:val="22"/>
              </w:rPr>
              <w:t xml:space="preserve"> </w:t>
            </w:r>
            <w:r w:rsidR="001A066F" w:rsidRPr="00940D0F">
              <w:rPr>
                <w:bCs/>
              </w:rPr>
              <w:t>Kopli, Põlendmaa küla, Pärnu linn</w:t>
            </w:r>
            <w:r w:rsidR="001A066F">
              <w:rPr>
                <w:bCs/>
              </w:rPr>
              <w:t xml:space="preserve">, kinnistusregistriosa nr 151206,  katastritunnus </w:t>
            </w:r>
            <w:r w:rsidR="001A066F" w:rsidRPr="00940D0F">
              <w:rPr>
                <w:bCs/>
              </w:rPr>
              <w:t>62401:001:2583</w:t>
            </w: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74441B0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1A066F">
              <w:rPr>
                <w:rFonts w:cs="Times New Roman"/>
                <w:sz w:val="22"/>
              </w:rPr>
              <w:t xml:space="preserve"> tähtajatu 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456FE27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1A066F">
              <w:rPr>
                <w:rFonts w:cs="Times New Roman"/>
                <w:sz w:val="22"/>
              </w:rPr>
              <w:t>14089 m²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3CA42AFC" w14:textId="2F70E26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1A066F">
              <w:rPr>
                <w:rFonts w:cs="Times New Roman"/>
                <w:sz w:val="22"/>
              </w:rPr>
              <w:t xml:space="preserve"> </w:t>
            </w:r>
            <w:r w:rsidR="001A066F" w:rsidRPr="00940D0F">
              <w:rPr>
                <w:bCs/>
              </w:rPr>
              <w:t xml:space="preserve">Talumisservituut (reaalservituut) labade üle riigimaa </w:t>
            </w:r>
            <w:r w:rsidR="001A066F">
              <w:rPr>
                <w:bCs/>
              </w:rPr>
              <w:t>ulatumiseks</w:t>
            </w:r>
            <w:r w:rsidR="001A066F">
              <w:rPr>
                <w:bCs/>
              </w:rPr>
              <w:t>.</w:t>
            </w:r>
          </w:p>
          <w:p w14:paraId="0111DDD1" w14:textId="48A4A478" w:rsidR="00EF2501" w:rsidRPr="009A087C" w:rsidRDefault="001A066F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PARI kood 863113, </w:t>
            </w:r>
            <w:r w:rsidRPr="001A066F">
              <w:rPr>
                <w:rFonts w:cs="Times New Roman"/>
                <w:sz w:val="22"/>
              </w:rPr>
              <w:t>https://pari.kataster.ee/magic-link/05f26b18-4228-4f73-b943-78d2f0f80df9</w:t>
            </w: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5BD41E6F" w14:textId="62F5BB1E" w:rsidR="001A066F" w:rsidRPr="001A066F" w:rsidRDefault="001A066F" w:rsidP="001A066F">
            <w:pPr>
              <w:rPr>
                <w:rFonts w:cs="Times New Roman"/>
                <w:i/>
                <w:iCs/>
                <w:color w:val="808080" w:themeColor="background1" w:themeShade="80"/>
                <w:sz w:val="22"/>
              </w:rPr>
            </w:pPr>
            <w:r w:rsidRPr="001A066F">
              <w:rPr>
                <w:rFonts w:cs="Times New Roman"/>
                <w:i/>
                <w:iCs/>
                <w:color w:val="808080" w:themeColor="background1" w:themeShade="80"/>
                <w:sz w:val="22"/>
              </w:rPr>
              <w:t>Pärnu linna tuuleenergeetika eriplaneeringu kehtestamine (Pärnu linnavolikogu</w:t>
            </w:r>
            <w:r w:rsidRPr="001A066F">
              <w:rPr>
                <w:rFonts w:cs="Times New Roman"/>
                <w:i/>
                <w:iCs/>
                <w:color w:val="808080" w:themeColor="background1" w:themeShade="80"/>
                <w:sz w:val="22"/>
              </w:rPr>
              <w:t xml:space="preserve"> </w:t>
            </w:r>
            <w:r w:rsidRPr="001A066F">
              <w:rPr>
                <w:rFonts w:cs="Times New Roman"/>
                <w:i/>
                <w:iCs/>
                <w:color w:val="808080" w:themeColor="background1" w:themeShade="80"/>
                <w:sz w:val="22"/>
              </w:rPr>
              <w:t>15.05.2025 otsus nr 16)</w:t>
            </w: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96A23"/>
    <w:rsid w:val="001A066F"/>
    <w:rsid w:val="001B0C05"/>
    <w:rsid w:val="004A259C"/>
    <w:rsid w:val="004B5B0B"/>
    <w:rsid w:val="005A43FC"/>
    <w:rsid w:val="005E2DC8"/>
    <w:rsid w:val="006D20DA"/>
    <w:rsid w:val="00704F49"/>
    <w:rsid w:val="008B3AC4"/>
    <w:rsid w:val="00930869"/>
    <w:rsid w:val="009A087C"/>
    <w:rsid w:val="00A30503"/>
    <w:rsid w:val="00A55107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Mariann Sulg</cp:lastModifiedBy>
  <cp:revision>3</cp:revision>
  <dcterms:created xsi:type="dcterms:W3CDTF">2025-07-17T14:02:00Z</dcterms:created>
  <dcterms:modified xsi:type="dcterms:W3CDTF">2025-07-17T14:11:00Z</dcterms:modified>
</cp:coreProperties>
</file>