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5A0B" w14:textId="1B1C41D4" w:rsidR="003F3EB3" w:rsidRDefault="003F3EB3" w:rsidP="003F3EB3">
      <w:r>
        <w:t>Sihtasutus Viljandimaa Arenduskeskus</w:t>
      </w:r>
    </w:p>
    <w:p w14:paraId="055CAA23" w14:textId="4A5FAE9D" w:rsidR="003F3EB3" w:rsidRDefault="003F3EB3" w:rsidP="003F3EB3">
      <w:r>
        <w:t>Vabaduse plats 4</w:t>
      </w:r>
    </w:p>
    <w:p w14:paraId="4EF7A9B3" w14:textId="77777777" w:rsidR="003F3EB3" w:rsidRDefault="003F3EB3" w:rsidP="003F3EB3">
      <w:r>
        <w:t xml:space="preserve">Viljandi 71020 </w:t>
      </w:r>
    </w:p>
    <w:p w14:paraId="3368667D" w14:textId="4D664BA7" w:rsidR="00864498" w:rsidRDefault="003F3EB3" w:rsidP="003F3EB3">
      <w:pPr>
        <w:rPr>
          <w:b/>
          <w:bCs/>
        </w:rPr>
      </w:pPr>
      <w:r>
        <w:t>arenduskeskus@viljandimaa.ee</w:t>
      </w:r>
    </w:p>
    <w:p w14:paraId="22DF873A" w14:textId="77777777" w:rsidR="000B610F" w:rsidRDefault="000B610F">
      <w:pPr>
        <w:rPr>
          <w:b/>
          <w:bCs/>
        </w:rPr>
      </w:pPr>
    </w:p>
    <w:p w14:paraId="4809D454" w14:textId="77777777" w:rsidR="00FE6CF4" w:rsidRDefault="00FE6CF4">
      <w:pPr>
        <w:rPr>
          <w:b/>
          <w:bCs/>
        </w:rPr>
      </w:pPr>
    </w:p>
    <w:p w14:paraId="5CE2BD13" w14:textId="0442B493" w:rsidR="00864498" w:rsidRDefault="00FE6CF4">
      <w:bookmarkStart w:id="0" w:name="_Hlk211510442"/>
      <w:r>
        <w:rPr>
          <w:b/>
          <w:bCs/>
        </w:rPr>
        <w:t>Vastus kinnituskirja taotlusele</w:t>
      </w:r>
      <w:r w:rsidR="00864498">
        <w:tab/>
      </w:r>
      <w:r w:rsidR="00864498">
        <w:tab/>
      </w:r>
      <w:r w:rsidR="00864498">
        <w:tab/>
      </w:r>
      <w:r w:rsidR="00864498">
        <w:tab/>
      </w:r>
      <w:r w:rsidR="00864498">
        <w:tab/>
        <w:t>1</w:t>
      </w:r>
      <w:r w:rsidR="00731C02">
        <w:t>6</w:t>
      </w:r>
      <w:r w:rsidR="00864498">
        <w:t>. oktoober 2025. a</w:t>
      </w:r>
    </w:p>
    <w:p w14:paraId="06B15E31" w14:textId="77777777" w:rsidR="00864498" w:rsidRDefault="00864498"/>
    <w:p w14:paraId="16E0B5D7" w14:textId="77777777" w:rsidR="00165DF6" w:rsidRDefault="003F3EB3" w:rsidP="006E752E">
      <w:bookmarkStart w:id="1" w:name="_Hlk211419651"/>
      <w:r>
        <w:t>Kesk</w:t>
      </w:r>
      <w:r w:rsidR="00864498">
        <w:t xml:space="preserve">-Eesti arenguleppe nõukogu </w:t>
      </w:r>
      <w:r w:rsidR="00E63072">
        <w:t>arutas meetmesse „</w:t>
      </w:r>
      <w:r w:rsidR="00E63072" w:rsidRPr="00E63072">
        <w:t>Atraktiivne piirkondlik ettevõtlus- ja elukeskkond</w:t>
      </w:r>
      <w:r w:rsidR="00E63072">
        <w:t xml:space="preserve">“ esitatavate ning nõukogule kinnituse saamiseks esitatud </w:t>
      </w:r>
      <w:r w:rsidR="002104C0">
        <w:t>projekti</w:t>
      </w:r>
      <w:r w:rsidR="00E63072">
        <w:t xml:space="preserve">de </w:t>
      </w:r>
      <w:r w:rsidR="00864498">
        <w:t xml:space="preserve">vastavust </w:t>
      </w:r>
      <w:r>
        <w:t>Kesk</w:t>
      </w:r>
      <w:r w:rsidR="00864498">
        <w:t>-Eesti ettevõtluskeskkonna edendamise arenguleppele ja selles sisalduvale tegevuskavale (tegevussuundadele)</w:t>
      </w:r>
      <w:r w:rsidR="00165DF6">
        <w:t>.</w:t>
      </w:r>
    </w:p>
    <w:p w14:paraId="4A9AF83F" w14:textId="77777777" w:rsidR="00165DF6" w:rsidRDefault="00165DF6" w:rsidP="00165DF6">
      <w:r>
        <w:t>Nõukogu kinnituse andmist käsitleb riigihalduse ministri 19.12.2022 määrusega nr 65 kinnitatud „</w:t>
      </w:r>
      <w:r w:rsidRPr="00864498">
        <w:rPr>
          <w:i/>
          <w:iCs/>
        </w:rPr>
        <w:t>Toetuse andmise tingimus</w:t>
      </w:r>
      <w:r>
        <w:rPr>
          <w:i/>
          <w:iCs/>
        </w:rPr>
        <w:t>ed</w:t>
      </w:r>
      <w:r w:rsidRPr="00864498">
        <w:rPr>
          <w:i/>
          <w:iCs/>
        </w:rPr>
        <w:t xml:space="preserve"> ja kor</w:t>
      </w:r>
      <w:r>
        <w:rPr>
          <w:i/>
          <w:iCs/>
        </w:rPr>
        <w:t>d</w:t>
      </w:r>
      <w:r w:rsidRPr="00864498">
        <w:rPr>
          <w:i/>
          <w:iCs/>
        </w:rPr>
        <w:t xml:space="preserve"> meetmes „Atraktiivne piirkondlik ettevõtlus- ja elukeskkond</w:t>
      </w:r>
      <w:r>
        <w:t>” § 15 lg 6.</w:t>
      </w:r>
    </w:p>
    <w:p w14:paraId="5B9B5BA7" w14:textId="0E8431C6" w:rsidR="006E752E" w:rsidRDefault="00165DF6" w:rsidP="006E752E">
      <w:r>
        <w:t xml:space="preserve">Viidatud projektitaotluste kirjeldusi ja kinnituskirja andmist arutades </w:t>
      </w:r>
      <w:r w:rsidRPr="000651DF">
        <w:rPr>
          <w:b/>
          <w:bCs/>
        </w:rPr>
        <w:t xml:space="preserve">ei saanud Kesk-Eesti arenguleppe </w:t>
      </w:r>
      <w:r w:rsidR="006E752E" w:rsidRPr="000651DF">
        <w:rPr>
          <w:b/>
          <w:bCs/>
        </w:rPr>
        <w:t>nõukogu häälteenamuse puudumise tõttu</w:t>
      </w:r>
      <w:r w:rsidR="006E752E" w:rsidRPr="00EA7EF3">
        <w:t xml:space="preserve"> </w:t>
      </w:r>
      <w:r w:rsidR="006E752E" w:rsidRPr="00EA7EF3">
        <w:rPr>
          <w:b/>
          <w:bCs/>
        </w:rPr>
        <w:t>teha otsust, millega kinnitatakse projekti</w:t>
      </w:r>
      <w:r>
        <w:rPr>
          <w:b/>
          <w:bCs/>
        </w:rPr>
        <w:t>de</w:t>
      </w:r>
      <w:r w:rsidR="006E752E" w:rsidRPr="00EA7EF3">
        <w:rPr>
          <w:b/>
          <w:bCs/>
        </w:rPr>
        <w:t xml:space="preserve"> vastavust leppele</w:t>
      </w:r>
      <w:r w:rsidR="006E752E">
        <w:t>.</w:t>
      </w:r>
      <w:r w:rsidR="00E63072">
        <w:t xml:space="preserve"> </w:t>
      </w:r>
    </w:p>
    <w:p w14:paraId="0AE1FE9E" w14:textId="0C3A73D0" w:rsidR="00E63072" w:rsidRDefault="00E63072" w:rsidP="006E752E">
      <w:r>
        <w:t>Nõukogu jäi häälteenamusega seisukohale, et sellise kinnituse andmine enne kõigi tähtajaks esitatud regiooni projektitaotluste esitamist ei oleks täielikus kooskõlas võrdse kohtlemise printsiibiga ning on teinud Riigi Tugiteenuste Keskusele ettepaneku, et seetõttu tuleks määrust tõlgendada nii, et nõukogule antakse võimalust pärast projektitaotluste esitamist, ajal kui toimub projektide hindamine, tutvuda kõigi Kesk-Eesti regioonis esitatud projektiga ning seejärel anda oma hinnang nende vastavuse kohta Kesk-Eesti arenguleppega.</w:t>
      </w:r>
    </w:p>
    <w:bookmarkEnd w:id="1"/>
    <w:bookmarkEnd w:id="0"/>
    <w:p w14:paraId="424A9579" w14:textId="77777777" w:rsidR="002104C0" w:rsidRDefault="002104C0"/>
    <w:p w14:paraId="697A93FC" w14:textId="3B1B8FFB" w:rsidR="00864498" w:rsidRDefault="00864498">
      <w:r>
        <w:t>Lugupidamisega</w:t>
      </w:r>
    </w:p>
    <w:p w14:paraId="6E00C5CE" w14:textId="75C4422B" w:rsidR="00864498" w:rsidRDefault="00864498">
      <w:r>
        <w:t>/allkirjastatud digitaalselt/</w:t>
      </w:r>
    </w:p>
    <w:p w14:paraId="64558D25" w14:textId="1EFD66F9" w:rsidR="00864498" w:rsidRDefault="003F3EB3">
      <w:r>
        <w:t>Jaanus Marrandi</w:t>
      </w:r>
    </w:p>
    <w:p w14:paraId="7D4763CF" w14:textId="6AA9E3B5" w:rsidR="00864498" w:rsidRDefault="003F3EB3">
      <w:r>
        <w:t>Kesk</w:t>
      </w:r>
      <w:r w:rsidR="00864498">
        <w:t>-Eesti arenguleppe nõukogu esimees</w:t>
      </w:r>
    </w:p>
    <w:sectPr w:rsidR="00864498" w:rsidSect="00E63072">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98"/>
    <w:rsid w:val="000651DF"/>
    <w:rsid w:val="000A6DE9"/>
    <w:rsid w:val="000B610F"/>
    <w:rsid w:val="000F311C"/>
    <w:rsid w:val="00165DF6"/>
    <w:rsid w:val="002104C0"/>
    <w:rsid w:val="003F3EB3"/>
    <w:rsid w:val="003F60A2"/>
    <w:rsid w:val="005C39A5"/>
    <w:rsid w:val="006E752E"/>
    <w:rsid w:val="00731C02"/>
    <w:rsid w:val="008463C2"/>
    <w:rsid w:val="00864498"/>
    <w:rsid w:val="0091268E"/>
    <w:rsid w:val="00956BA6"/>
    <w:rsid w:val="00A76DE3"/>
    <w:rsid w:val="00C52102"/>
    <w:rsid w:val="00CE5E3E"/>
    <w:rsid w:val="00D50880"/>
    <w:rsid w:val="00D70208"/>
    <w:rsid w:val="00DF7BDE"/>
    <w:rsid w:val="00E63072"/>
    <w:rsid w:val="00EC458A"/>
    <w:rsid w:val="00F15FBC"/>
    <w:rsid w:val="00FE6C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C6A8"/>
  <w15:chartTrackingRefBased/>
  <w15:docId w15:val="{9F364608-A831-4AB0-AA92-D5BC0B90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498"/>
    <w:rPr>
      <w:rFonts w:eastAsiaTheme="majorEastAsia" w:cstheme="majorBidi"/>
      <w:color w:val="272727" w:themeColor="text1" w:themeTint="D8"/>
    </w:rPr>
  </w:style>
  <w:style w:type="paragraph" w:styleId="Title">
    <w:name w:val="Title"/>
    <w:basedOn w:val="Normal"/>
    <w:next w:val="Normal"/>
    <w:link w:val="TitleChar"/>
    <w:uiPriority w:val="10"/>
    <w:qFormat/>
    <w:rsid w:val="00864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498"/>
    <w:pPr>
      <w:spacing w:before="160"/>
      <w:jc w:val="center"/>
    </w:pPr>
    <w:rPr>
      <w:i/>
      <w:iCs/>
      <w:color w:val="404040" w:themeColor="text1" w:themeTint="BF"/>
    </w:rPr>
  </w:style>
  <w:style w:type="character" w:customStyle="1" w:styleId="QuoteChar">
    <w:name w:val="Quote Char"/>
    <w:basedOn w:val="DefaultParagraphFont"/>
    <w:link w:val="Quote"/>
    <w:uiPriority w:val="29"/>
    <w:rsid w:val="00864498"/>
    <w:rPr>
      <w:i/>
      <w:iCs/>
      <w:color w:val="404040" w:themeColor="text1" w:themeTint="BF"/>
    </w:rPr>
  </w:style>
  <w:style w:type="paragraph" w:styleId="ListParagraph">
    <w:name w:val="List Paragraph"/>
    <w:basedOn w:val="Normal"/>
    <w:uiPriority w:val="34"/>
    <w:qFormat/>
    <w:rsid w:val="00864498"/>
    <w:pPr>
      <w:ind w:left="720"/>
      <w:contextualSpacing/>
    </w:pPr>
  </w:style>
  <w:style w:type="character" w:styleId="IntenseEmphasis">
    <w:name w:val="Intense Emphasis"/>
    <w:basedOn w:val="DefaultParagraphFont"/>
    <w:uiPriority w:val="21"/>
    <w:qFormat/>
    <w:rsid w:val="00864498"/>
    <w:rPr>
      <w:i/>
      <w:iCs/>
      <w:color w:val="0F4761" w:themeColor="accent1" w:themeShade="BF"/>
    </w:rPr>
  </w:style>
  <w:style w:type="paragraph" w:styleId="IntenseQuote">
    <w:name w:val="Intense Quote"/>
    <w:basedOn w:val="Normal"/>
    <w:next w:val="Normal"/>
    <w:link w:val="IntenseQuoteChar"/>
    <w:uiPriority w:val="30"/>
    <w:qFormat/>
    <w:rsid w:val="00864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498"/>
    <w:rPr>
      <w:i/>
      <w:iCs/>
      <w:color w:val="0F4761" w:themeColor="accent1" w:themeShade="BF"/>
    </w:rPr>
  </w:style>
  <w:style w:type="character" w:styleId="IntenseReference">
    <w:name w:val="Intense Reference"/>
    <w:basedOn w:val="DefaultParagraphFont"/>
    <w:uiPriority w:val="32"/>
    <w:qFormat/>
    <w:rsid w:val="00864498"/>
    <w:rPr>
      <w:b/>
      <w:bCs/>
      <w:smallCaps/>
      <w:color w:val="0F4761" w:themeColor="accent1" w:themeShade="BF"/>
      <w:spacing w:val="5"/>
    </w:rPr>
  </w:style>
  <w:style w:type="character" w:styleId="Hyperlink">
    <w:name w:val="Hyperlink"/>
    <w:basedOn w:val="DefaultParagraphFont"/>
    <w:uiPriority w:val="99"/>
    <w:unhideWhenUsed/>
    <w:rsid w:val="00864498"/>
    <w:rPr>
      <w:color w:val="467886" w:themeColor="hyperlink"/>
      <w:u w:val="single"/>
    </w:rPr>
  </w:style>
  <w:style w:type="character" w:styleId="UnresolvedMention">
    <w:name w:val="Unresolved Mention"/>
    <w:basedOn w:val="DefaultParagraphFont"/>
    <w:uiPriority w:val="99"/>
    <w:semiHidden/>
    <w:unhideWhenUsed/>
    <w:rsid w:val="00864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220</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Eidemiller</dc:creator>
  <cp:keywords/>
  <dc:description/>
  <cp:lastModifiedBy>Rainer Eidemiller</cp:lastModifiedBy>
  <cp:revision>7</cp:revision>
  <dcterms:created xsi:type="dcterms:W3CDTF">2025-10-15T11:42:00Z</dcterms:created>
  <dcterms:modified xsi:type="dcterms:W3CDTF">2025-10-16T10:14:00Z</dcterms:modified>
</cp:coreProperties>
</file>