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E9" w:rsidRPr="00591524" w:rsidRDefault="00E363E9" w:rsidP="004E3786">
      <w:pPr>
        <w:rPr>
          <w:rFonts w:ascii="Times New Roman" w:hAnsi="Times New Roman" w:cs="Times New Roman"/>
          <w:b/>
          <w:bCs/>
          <w:sz w:val="24"/>
          <w:szCs w:val="24"/>
        </w:rPr>
      </w:pP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r>
      <w:r w:rsidRPr="00591524">
        <w:rPr>
          <w:rFonts w:ascii="Times New Roman" w:hAnsi="Times New Roman" w:cs="Times New Roman"/>
          <w:b/>
          <w:bCs/>
          <w:sz w:val="24"/>
          <w:szCs w:val="24"/>
        </w:rPr>
        <w:tab/>
        <w:t>Lisa 1</w:t>
      </w:r>
    </w:p>
    <w:p w:rsidR="004E3786" w:rsidRPr="00591524" w:rsidRDefault="00223D05" w:rsidP="004E3786">
      <w:pPr>
        <w:rPr>
          <w:rFonts w:ascii="Times New Roman" w:hAnsi="Times New Roman" w:cs="Times New Roman"/>
          <w:sz w:val="24"/>
          <w:szCs w:val="24"/>
        </w:rPr>
      </w:pPr>
      <w:r>
        <w:rPr>
          <w:rFonts w:ascii="Times New Roman" w:hAnsi="Times New Roman" w:cs="Times New Roman"/>
          <w:b/>
          <w:bCs/>
          <w:sz w:val="24"/>
          <w:szCs w:val="24"/>
        </w:rPr>
        <w:t>Teenuse üldised nõuded</w:t>
      </w:r>
    </w:p>
    <w:p w:rsidR="004E3786" w:rsidRPr="00591524" w:rsidRDefault="00C85BE8" w:rsidP="00285562">
      <w:pPr>
        <w:rPr>
          <w:rFonts w:ascii="Times New Roman" w:hAnsi="Times New Roman" w:cs="Times New Roman"/>
          <w:sz w:val="24"/>
          <w:szCs w:val="24"/>
        </w:rPr>
      </w:pPr>
      <w:r w:rsidRPr="00591524">
        <w:rPr>
          <w:rFonts w:ascii="Times New Roman" w:hAnsi="Times New Roman" w:cs="Times New Roman"/>
          <w:sz w:val="24"/>
          <w:szCs w:val="24"/>
        </w:rPr>
        <w:t>Heakorrat</w:t>
      </w:r>
      <w:r w:rsidR="00285562" w:rsidRPr="00591524">
        <w:rPr>
          <w:rFonts w:ascii="Times New Roman" w:hAnsi="Times New Roman" w:cs="Times New Roman"/>
          <w:sz w:val="24"/>
          <w:szCs w:val="24"/>
        </w:rPr>
        <w:t>eenus</w:t>
      </w:r>
      <w:r w:rsidR="004E3786" w:rsidRPr="00591524">
        <w:rPr>
          <w:rFonts w:ascii="Times New Roman" w:hAnsi="Times New Roman" w:cs="Times New Roman"/>
          <w:sz w:val="24"/>
          <w:szCs w:val="24"/>
        </w:rPr>
        <w:t xml:space="preserve">e eesmärgiks on tagada hoonete/ ruumide puhtus </w:t>
      </w:r>
      <w:r w:rsidR="00540EB0" w:rsidRPr="00591524">
        <w:rPr>
          <w:rFonts w:ascii="Times New Roman" w:hAnsi="Times New Roman" w:cs="Times New Roman"/>
          <w:sz w:val="24"/>
          <w:szCs w:val="24"/>
        </w:rPr>
        <w:t xml:space="preserve">vastavalt kokkulepitud </w:t>
      </w:r>
      <w:r w:rsidR="00CA768B" w:rsidRPr="00591524">
        <w:rPr>
          <w:rFonts w:ascii="Times New Roman" w:hAnsi="Times New Roman" w:cs="Times New Roman"/>
          <w:sz w:val="24"/>
          <w:szCs w:val="24"/>
        </w:rPr>
        <w:t>tulemusele</w:t>
      </w:r>
      <w:r w:rsidR="00E363E9" w:rsidRPr="00591524">
        <w:rPr>
          <w:rFonts w:ascii="Times New Roman" w:hAnsi="Times New Roman" w:cs="Times New Roman"/>
          <w:sz w:val="24"/>
          <w:szCs w:val="24"/>
        </w:rPr>
        <w:t>.</w:t>
      </w:r>
      <w:r w:rsidR="00285562" w:rsidRPr="00591524">
        <w:rPr>
          <w:rFonts w:ascii="Times New Roman" w:hAnsi="Times New Roman" w:cs="Times New Roman"/>
          <w:sz w:val="24"/>
          <w:szCs w:val="24"/>
        </w:rPr>
        <w:t xml:space="preserve"> Teenuse tulemusena on objekti põrandad, seinad, laed ja mööbel hügieeniliselt puhtad, mustuse ja olmeprahi vabad ning selleks on kasutatud ettenähtud puhastusaineid ja -tarvikuid ning õigeid </w:t>
      </w:r>
      <w:r w:rsidR="00D85A32" w:rsidRPr="00591524">
        <w:rPr>
          <w:rFonts w:ascii="Times New Roman" w:hAnsi="Times New Roman" w:cs="Times New Roman"/>
          <w:sz w:val="24"/>
          <w:szCs w:val="24"/>
        </w:rPr>
        <w:t>töövõtteid, tagatud on kõikide kehtivate õigusaktide täitmine.</w:t>
      </w:r>
    </w:p>
    <w:p w:rsidR="00285562" w:rsidRPr="00591524" w:rsidRDefault="00285562" w:rsidP="00CA768B">
      <w:pPr>
        <w:rPr>
          <w:rFonts w:ascii="Times New Roman" w:hAnsi="Times New Roman" w:cs="Times New Roman"/>
          <w:sz w:val="24"/>
          <w:szCs w:val="24"/>
        </w:rPr>
      </w:pPr>
    </w:p>
    <w:p w:rsidR="00CE7611" w:rsidRPr="00591524" w:rsidRDefault="00992459" w:rsidP="00CE7611">
      <w:pPr>
        <w:pStyle w:val="ListParagraph"/>
        <w:numPr>
          <w:ilvl w:val="0"/>
          <w:numId w:val="16"/>
        </w:numPr>
        <w:rPr>
          <w:rFonts w:ascii="Times New Roman" w:hAnsi="Times New Roman" w:cs="Times New Roman"/>
          <w:b/>
          <w:sz w:val="24"/>
          <w:szCs w:val="24"/>
        </w:rPr>
      </w:pPr>
      <w:r w:rsidRPr="00591524">
        <w:rPr>
          <w:rFonts w:ascii="Times New Roman" w:hAnsi="Times New Roman" w:cs="Times New Roman"/>
          <w:b/>
          <w:sz w:val="24"/>
          <w:szCs w:val="24"/>
        </w:rPr>
        <w:t>Siseruumide koristamise ja puhastamise</w:t>
      </w:r>
      <w:r w:rsidR="00CE7611" w:rsidRPr="00591524">
        <w:rPr>
          <w:rFonts w:ascii="Times New Roman" w:hAnsi="Times New Roman" w:cs="Times New Roman"/>
          <w:b/>
          <w:sz w:val="24"/>
          <w:szCs w:val="24"/>
        </w:rPr>
        <w:t xml:space="preserve"> üld</w:t>
      </w:r>
      <w:r w:rsidR="00D85A32" w:rsidRPr="00591524">
        <w:rPr>
          <w:rFonts w:ascii="Times New Roman" w:hAnsi="Times New Roman" w:cs="Times New Roman"/>
          <w:b/>
          <w:sz w:val="24"/>
          <w:szCs w:val="24"/>
        </w:rPr>
        <w:t xml:space="preserve">ised </w:t>
      </w:r>
      <w:r w:rsidR="00CE7611" w:rsidRPr="00591524">
        <w:rPr>
          <w:rFonts w:ascii="Times New Roman" w:hAnsi="Times New Roman" w:cs="Times New Roman"/>
          <w:b/>
          <w:sz w:val="24"/>
          <w:szCs w:val="24"/>
        </w:rPr>
        <w:t>tingimused</w:t>
      </w:r>
    </w:p>
    <w:p w:rsidR="00CE7611" w:rsidRDefault="00CE7611" w:rsidP="00CE7611">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Pakkuja peab puhastusteenust osutama kvaliteetselt, lähtudes puhastusteenuse osutamise parimast praktikast, tagades nõutud koristuse ja puhastuse tulemusest</w:t>
      </w:r>
      <w:r w:rsidR="009D5157" w:rsidRPr="00591524">
        <w:rPr>
          <w:rFonts w:ascii="Times New Roman" w:hAnsi="Times New Roman" w:cs="Times New Roman"/>
          <w:sz w:val="24"/>
          <w:szCs w:val="24"/>
        </w:rPr>
        <w:t>;</w:t>
      </w:r>
    </w:p>
    <w:p w:rsidR="000406AC" w:rsidRPr="00591524" w:rsidRDefault="000406AC" w:rsidP="00CE7611">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Pakkuja peab tagama objektil töö kaasaegsete koristustarvikutega ( sh koristusmasinad) ja meetoditega. Objektil peab olema piisav kogus ja õiged töövahendid, et tagada nõutud kvaliteet.</w:t>
      </w:r>
    </w:p>
    <w:p w:rsidR="007536A6" w:rsidRPr="007536A6" w:rsidRDefault="007536A6" w:rsidP="007536A6">
      <w:pPr>
        <w:pStyle w:val="ListParagraph"/>
        <w:numPr>
          <w:ilvl w:val="1"/>
          <w:numId w:val="16"/>
        </w:numPr>
        <w:rPr>
          <w:rFonts w:ascii="Times New Roman" w:hAnsi="Times New Roman" w:cs="Times New Roman"/>
          <w:sz w:val="24"/>
          <w:szCs w:val="24"/>
        </w:rPr>
      </w:pPr>
      <w:r w:rsidRPr="007536A6">
        <w:rPr>
          <w:rFonts w:ascii="Times New Roman" w:hAnsi="Times New Roman" w:cs="Times New Roman"/>
          <w:sz w:val="24"/>
          <w:szCs w:val="24"/>
        </w:rPr>
        <w:t>Puhastusteenuse kvaliteeti hinnatakse vastavalt kokkulepitud tulemusele ( Lisa 2, Objekti tehniline kirjeldus);</w:t>
      </w:r>
    </w:p>
    <w:p w:rsidR="00CE7611" w:rsidRPr="00591524" w:rsidRDefault="00CE7611" w:rsidP="00CE7611">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 xml:space="preserve">Puhastus- ja hooldustööde teostamisel on koristuskõrgus </w:t>
      </w:r>
      <w:r w:rsidR="00E9437C">
        <w:rPr>
          <w:rFonts w:ascii="Times New Roman" w:hAnsi="Times New Roman" w:cs="Times New Roman"/>
          <w:sz w:val="24"/>
          <w:szCs w:val="24"/>
        </w:rPr>
        <w:t xml:space="preserve">põrandast- </w:t>
      </w:r>
      <w:r w:rsidRPr="00591524">
        <w:rPr>
          <w:rFonts w:ascii="Times New Roman" w:hAnsi="Times New Roman" w:cs="Times New Roman"/>
          <w:sz w:val="24"/>
          <w:szCs w:val="24"/>
        </w:rPr>
        <w:t>laeni, kõrgete lagedega ruumides 3 meetri</w:t>
      </w:r>
      <w:r w:rsidR="009D5157" w:rsidRPr="00591524">
        <w:rPr>
          <w:rFonts w:ascii="Times New Roman" w:hAnsi="Times New Roman" w:cs="Times New Roman"/>
          <w:sz w:val="24"/>
          <w:szCs w:val="24"/>
        </w:rPr>
        <w:t>t;</w:t>
      </w:r>
    </w:p>
    <w:p w:rsidR="00285562" w:rsidRPr="00591524" w:rsidRDefault="00285562" w:rsidP="0028556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Kõik teenuse osutamiseks vajalikud koristusained ja -tarvikud, abimaterjalid (prügikotid</w:t>
      </w:r>
      <w:r w:rsidR="003B6ADC" w:rsidRPr="00591524">
        <w:rPr>
          <w:rFonts w:ascii="Times New Roman" w:hAnsi="Times New Roman" w:cs="Times New Roman"/>
          <w:sz w:val="24"/>
          <w:szCs w:val="24"/>
        </w:rPr>
        <w:t xml:space="preserve">, prügikotid </w:t>
      </w:r>
      <w:proofErr w:type="spellStart"/>
      <w:r w:rsidR="003B6ADC" w:rsidRPr="00591524">
        <w:rPr>
          <w:rFonts w:ascii="Times New Roman" w:hAnsi="Times New Roman" w:cs="Times New Roman"/>
          <w:sz w:val="24"/>
          <w:szCs w:val="24"/>
        </w:rPr>
        <w:t>Longopac</w:t>
      </w:r>
      <w:proofErr w:type="spellEnd"/>
      <w:r w:rsidRPr="00591524">
        <w:rPr>
          <w:rFonts w:ascii="Times New Roman" w:hAnsi="Times New Roman" w:cs="Times New Roman"/>
          <w:sz w:val="24"/>
          <w:szCs w:val="24"/>
        </w:rPr>
        <w:t xml:space="preserve"> jms), hügieenitarbed (tualettpaber, vedelseep, käte kuivatamise paber jms) ning tööks vajalikud seadmed ja tehnika hangib töövõtja ning nende maksumus peab sisalduma pakkumuse maksumuses. Hügieenitarvete muretsemisel tuleb arvestada hoonetesse paigaldatud hoidikutega</w:t>
      </w:r>
    </w:p>
    <w:p w:rsidR="001B1B92" w:rsidRPr="00591524" w:rsidRDefault="000406AC" w:rsidP="001B1B9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Pakkuja peab tagama objektil</w:t>
      </w:r>
      <w:r w:rsidR="001B1B92" w:rsidRPr="00591524">
        <w:rPr>
          <w:rFonts w:ascii="Times New Roman" w:hAnsi="Times New Roman" w:cs="Times New Roman"/>
          <w:sz w:val="24"/>
          <w:szCs w:val="24"/>
        </w:rPr>
        <w:t xml:space="preserve"> töö kaasaegsete koristustarvikutega (ka puhastusmasinad) ja meetoditega (vahetatavad ja eelniisutatud tekstiilid, lapid jne) Objektil peab olema piisav kogus töövahendeid, et tagada nõutud tulemus</w:t>
      </w:r>
    </w:p>
    <w:p w:rsidR="000406AC" w:rsidRPr="000406AC" w:rsidRDefault="001B1B92" w:rsidP="000406AC">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Hoolduskoristuse käigus eeldatakse regulaarset tolmuimemist tekstiilpindadest (</w:t>
      </w:r>
      <w:r w:rsidR="009D5157" w:rsidRPr="00591524">
        <w:rPr>
          <w:rFonts w:ascii="Times New Roman" w:hAnsi="Times New Roman" w:cs="Times New Roman"/>
          <w:sz w:val="24"/>
          <w:szCs w:val="24"/>
        </w:rPr>
        <w:t xml:space="preserve">kontoritoolid, </w:t>
      </w:r>
      <w:r w:rsidRPr="00591524">
        <w:rPr>
          <w:rFonts w:ascii="Times New Roman" w:hAnsi="Times New Roman" w:cs="Times New Roman"/>
          <w:sz w:val="24"/>
          <w:szCs w:val="24"/>
        </w:rPr>
        <w:t>vaibad, mööbel jms) ning plekkide tekkimisel nende eemaldamist koheselt nende märkamisel. Töövahendid peavad olema puhtad ja tehniliselt korras ning vastama elektriohutuse nõuetele</w:t>
      </w:r>
      <w:r w:rsidR="009D5157" w:rsidRPr="00591524">
        <w:rPr>
          <w:rFonts w:ascii="Times New Roman" w:hAnsi="Times New Roman" w:cs="Times New Roman"/>
          <w:sz w:val="24"/>
          <w:szCs w:val="24"/>
        </w:rPr>
        <w:t>;</w:t>
      </w:r>
    </w:p>
    <w:p w:rsidR="000406AC" w:rsidRDefault="00285562" w:rsidP="0028556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Eripuhastustööd (akende ja aknaraamide pesu; põrandate süvapesu ja kaitsetöötlus; lisakoristus jm) tellitakse ja lepitaks</w:t>
      </w:r>
      <w:r w:rsidR="000406AC">
        <w:rPr>
          <w:rFonts w:ascii="Times New Roman" w:hAnsi="Times New Roman" w:cs="Times New Roman"/>
          <w:sz w:val="24"/>
          <w:szCs w:val="24"/>
        </w:rPr>
        <w:t xml:space="preserve">e eraldi kokku poolte </w:t>
      </w:r>
      <w:r w:rsidRPr="00591524">
        <w:rPr>
          <w:rFonts w:ascii="Times New Roman" w:hAnsi="Times New Roman" w:cs="Times New Roman"/>
          <w:sz w:val="24"/>
          <w:szCs w:val="24"/>
        </w:rPr>
        <w:t>esindajate vahel</w:t>
      </w:r>
      <w:r w:rsidR="000406AC">
        <w:rPr>
          <w:rFonts w:ascii="Times New Roman" w:hAnsi="Times New Roman" w:cs="Times New Roman"/>
          <w:sz w:val="24"/>
          <w:szCs w:val="24"/>
        </w:rPr>
        <w:t xml:space="preserve"> vähemalt 1 kuu enne tööde teostamist. </w:t>
      </w:r>
    </w:p>
    <w:p w:rsidR="00706BAE" w:rsidRDefault="000406AC" w:rsidP="009E15E8">
      <w:pPr>
        <w:pStyle w:val="ListParagraph"/>
        <w:numPr>
          <w:ilvl w:val="1"/>
          <w:numId w:val="16"/>
        </w:numPr>
        <w:rPr>
          <w:rFonts w:ascii="Times New Roman" w:hAnsi="Times New Roman" w:cs="Times New Roman"/>
          <w:sz w:val="24"/>
          <w:szCs w:val="24"/>
        </w:rPr>
      </w:pPr>
      <w:r w:rsidRPr="000406AC">
        <w:rPr>
          <w:rFonts w:ascii="Times New Roman" w:hAnsi="Times New Roman" w:cs="Times New Roman"/>
          <w:sz w:val="24"/>
          <w:szCs w:val="24"/>
        </w:rPr>
        <w:t>Lisatööd</w:t>
      </w:r>
      <w:r w:rsidR="00285562" w:rsidRPr="000406AC">
        <w:rPr>
          <w:rFonts w:ascii="Times New Roman" w:hAnsi="Times New Roman" w:cs="Times New Roman"/>
          <w:sz w:val="24"/>
          <w:szCs w:val="24"/>
        </w:rPr>
        <w:t xml:space="preserve"> </w:t>
      </w:r>
      <w:r w:rsidRPr="000406AC">
        <w:rPr>
          <w:rFonts w:ascii="Times New Roman" w:hAnsi="Times New Roman" w:cs="Times New Roman"/>
          <w:sz w:val="24"/>
          <w:szCs w:val="24"/>
        </w:rPr>
        <w:t xml:space="preserve">tellitakse ja lepitakse eraldi kokku poolte esindajate vahel vähemalt 1 kuu enne tööde teostamist, v.a </w:t>
      </w:r>
      <w:r w:rsidRPr="000406AC">
        <w:rPr>
          <w:rFonts w:ascii="Times New Roman" w:hAnsi="Times New Roman" w:cs="Times New Roman"/>
          <w:sz w:val="24"/>
          <w:szCs w:val="24"/>
        </w:rPr>
        <w:t>lisakoristus</w:t>
      </w:r>
    </w:p>
    <w:p w:rsidR="000406AC" w:rsidRPr="000406AC" w:rsidRDefault="000406AC" w:rsidP="000406AC">
      <w:pPr>
        <w:pStyle w:val="ListParagraph"/>
        <w:ind w:left="1065"/>
        <w:rPr>
          <w:rFonts w:ascii="Times New Roman" w:hAnsi="Times New Roman" w:cs="Times New Roman"/>
          <w:sz w:val="24"/>
          <w:szCs w:val="24"/>
        </w:rPr>
      </w:pPr>
    </w:p>
    <w:p w:rsidR="00CE7611" w:rsidRPr="00591524" w:rsidRDefault="00706BAE" w:rsidP="00706BAE">
      <w:pPr>
        <w:pStyle w:val="ListParagraph"/>
        <w:numPr>
          <w:ilvl w:val="0"/>
          <w:numId w:val="16"/>
        </w:numPr>
        <w:rPr>
          <w:rFonts w:ascii="Times New Roman" w:hAnsi="Times New Roman" w:cs="Times New Roman"/>
          <w:b/>
          <w:sz w:val="24"/>
          <w:szCs w:val="24"/>
        </w:rPr>
      </w:pPr>
      <w:r w:rsidRPr="00591524">
        <w:rPr>
          <w:rFonts w:ascii="Times New Roman" w:hAnsi="Times New Roman" w:cs="Times New Roman"/>
          <w:b/>
          <w:sz w:val="24"/>
          <w:szCs w:val="24"/>
        </w:rPr>
        <w:t>K</w:t>
      </w:r>
      <w:r w:rsidR="00CE7611" w:rsidRPr="00591524">
        <w:rPr>
          <w:rFonts w:ascii="Times New Roman" w:hAnsi="Times New Roman" w:cs="Times New Roman"/>
          <w:b/>
          <w:sz w:val="24"/>
          <w:szCs w:val="24"/>
        </w:rPr>
        <w:t>ohustuslikud keskkonnahoidlikud kriteeriumid:</w:t>
      </w:r>
    </w:p>
    <w:p w:rsidR="0047025E" w:rsidRPr="00591524" w:rsidRDefault="0047025E" w:rsidP="0047025E">
      <w:pPr>
        <w:numPr>
          <w:ilvl w:val="1"/>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t>Töövõtjal peavad olema keskkonnahoidlike puhastusteenuste siseruumides osutamise pädevus ja kogemus, mis hõlmavad vähemalt järgmist:</w:t>
      </w:r>
    </w:p>
    <w:p w:rsidR="0047025E" w:rsidRPr="00591524" w:rsidRDefault="0047025E" w:rsidP="0047025E">
      <w:pPr>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t xml:space="preserve">kogemus selliste puhastusainete  kasutamiseks, millele on kõva pinna puhastamisega seoses antud Euroopa Liidu </w:t>
      </w:r>
      <w:proofErr w:type="spellStart"/>
      <w:r w:rsidRPr="00591524">
        <w:rPr>
          <w:rFonts w:ascii="Times New Roman" w:hAnsi="Times New Roman" w:cs="Times New Roman"/>
          <w:sz w:val="24"/>
          <w:szCs w:val="24"/>
        </w:rPr>
        <w:t>ökomärgis</w:t>
      </w:r>
      <w:proofErr w:type="spellEnd"/>
      <w:r w:rsidRPr="00591524">
        <w:rPr>
          <w:rFonts w:ascii="Times New Roman" w:hAnsi="Times New Roman" w:cs="Times New Roman"/>
          <w:sz w:val="24"/>
          <w:szCs w:val="24"/>
        </w:rPr>
        <w:t xml:space="preserve"> või muu standardi EN ISO 14024 I tüüpi </w:t>
      </w:r>
      <w:proofErr w:type="spellStart"/>
      <w:r w:rsidRPr="00591524">
        <w:rPr>
          <w:rFonts w:ascii="Times New Roman" w:hAnsi="Times New Roman" w:cs="Times New Roman"/>
          <w:sz w:val="24"/>
          <w:szCs w:val="24"/>
        </w:rPr>
        <w:t>ökomärgis</w:t>
      </w:r>
      <w:proofErr w:type="spellEnd"/>
      <w:r w:rsidRPr="00591524">
        <w:rPr>
          <w:rFonts w:ascii="Times New Roman" w:hAnsi="Times New Roman" w:cs="Times New Roman"/>
          <w:sz w:val="24"/>
          <w:szCs w:val="24"/>
        </w:rPr>
        <w:t>, mis on Euroopa Liidus ametlikult tunnustatud;</w:t>
      </w:r>
    </w:p>
    <w:p w:rsidR="0047025E" w:rsidRPr="00591524" w:rsidRDefault="0047025E" w:rsidP="0017038F">
      <w:pPr>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t>personali pädevuse suurendamine organisatsioonisisese või -välise koolitamisega, mis hõlmab potentsiaalseid keskkonnamõjureid, nagu puhastusaine õige lahjendamine ja doseerimine, reovee kõrvaldamine ja jäätmete liigiti kogumine.</w:t>
      </w:r>
    </w:p>
    <w:p w:rsidR="0047025E" w:rsidRPr="00591524" w:rsidRDefault="0047025E" w:rsidP="0047025E">
      <w:pPr>
        <w:numPr>
          <w:ilvl w:val="1"/>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lastRenderedPageBreak/>
        <w:t>Hankelepingu täitmise ajaks kehtestab Töövõtja tegevuskorra, mille alusel ta jälgib ja talletab pakkumuses esitatud näitajate (edaspidi seire) täitmist. Seire miinimumsagedus on üks täistööpäev vähemalt iga nelja kuu tagant. Seire käigus tuleb talletada järgmised näitajad:</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 xml:space="preserve">kasutatud puhastusvahendite kogus (koos märkega selle kohta, kas neil on Euroopa Liidu </w:t>
      </w:r>
      <w:proofErr w:type="spellStart"/>
      <w:r w:rsidRPr="00591524">
        <w:rPr>
          <w:rFonts w:ascii="Times New Roman" w:eastAsia="Times New Roman" w:hAnsi="Times New Roman" w:cs="Times New Roman"/>
          <w:sz w:val="24"/>
          <w:szCs w:val="24"/>
        </w:rPr>
        <w:t>ökomärgis</w:t>
      </w:r>
      <w:proofErr w:type="spellEnd"/>
      <w:r w:rsidRPr="00591524">
        <w:rPr>
          <w:rFonts w:ascii="Times New Roman" w:eastAsia="Times New Roman" w:hAnsi="Times New Roman" w:cs="Times New Roman"/>
          <w:sz w:val="24"/>
          <w:szCs w:val="24"/>
        </w:rPr>
        <w:t xml:space="preserve"> ja milline on nende lahjendusaste);</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color w:val="000000"/>
          <w:sz w:val="24"/>
          <w:szCs w:val="24"/>
        </w:rPr>
        <w:t xml:space="preserve">milliseid puhastustarvikuid kasutati (nende liik ja </w:t>
      </w:r>
      <w:proofErr w:type="spellStart"/>
      <w:r w:rsidRPr="00591524">
        <w:rPr>
          <w:rFonts w:ascii="Times New Roman" w:eastAsia="Times New Roman" w:hAnsi="Times New Roman" w:cs="Times New Roman"/>
          <w:color w:val="000000"/>
          <w:sz w:val="24"/>
          <w:szCs w:val="24"/>
        </w:rPr>
        <w:t>korduskasutatavus</w:t>
      </w:r>
      <w:proofErr w:type="spellEnd"/>
      <w:r w:rsidRPr="00591524">
        <w:rPr>
          <w:rFonts w:ascii="Times New Roman" w:eastAsia="Times New Roman" w:hAnsi="Times New Roman" w:cs="Times New Roman"/>
          <w:color w:val="000000"/>
          <w:sz w:val="24"/>
          <w:szCs w:val="24"/>
        </w:rPr>
        <w:t>);</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color w:val="000000"/>
          <w:sz w:val="24"/>
          <w:szCs w:val="24"/>
        </w:rPr>
        <w:t>puhastamiseks kasutatud veekogus ja vee kõrvaldamise koht;</w:t>
      </w:r>
    </w:p>
    <w:p w:rsidR="004A5E94" w:rsidRPr="00591524" w:rsidRDefault="0047025E" w:rsidP="00996919">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puhastamise käigus tekkinud tahkete jäätmete kogus ja nende liigiti kogumine.</w:t>
      </w:r>
    </w:p>
    <w:p w:rsidR="0047025E" w:rsidRPr="00591524" w:rsidRDefault="0047025E" w:rsidP="0047025E">
      <w:pPr>
        <w:numPr>
          <w:ilvl w:val="1"/>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t>Puhastusteenuse osutamisel tagab Töövõtja eelnimetatud jälgitavate ja talletatavate   näitajatega seotud vähese keskkonnamõju. Pakkujal tuleb:</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kasutada puhastusaineid kasutusjuhendi kohaselt;</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 xml:space="preserve">igal pool, kus võimalik kasutada Euroopa Liidu </w:t>
      </w:r>
      <w:proofErr w:type="spellStart"/>
      <w:r w:rsidRPr="00591524">
        <w:rPr>
          <w:rFonts w:ascii="Times New Roman" w:eastAsia="Times New Roman" w:hAnsi="Times New Roman" w:cs="Times New Roman"/>
          <w:sz w:val="24"/>
          <w:szCs w:val="24"/>
        </w:rPr>
        <w:t>ökomärgisega</w:t>
      </w:r>
      <w:proofErr w:type="spellEnd"/>
      <w:r w:rsidRPr="00591524">
        <w:rPr>
          <w:rFonts w:ascii="Times New Roman" w:eastAsia="Times New Roman" w:hAnsi="Times New Roman" w:cs="Times New Roman"/>
          <w:sz w:val="24"/>
          <w:szCs w:val="24"/>
        </w:rPr>
        <w:t xml:space="preserve"> või samaväärsed I tüüpi </w:t>
      </w:r>
      <w:proofErr w:type="spellStart"/>
      <w:r w:rsidRPr="00591524">
        <w:rPr>
          <w:rFonts w:ascii="Times New Roman" w:eastAsia="Times New Roman" w:hAnsi="Times New Roman" w:cs="Times New Roman"/>
          <w:sz w:val="24"/>
          <w:szCs w:val="24"/>
        </w:rPr>
        <w:t>ökomärgisega</w:t>
      </w:r>
      <w:proofErr w:type="spellEnd"/>
      <w:r w:rsidRPr="00591524">
        <w:rPr>
          <w:rFonts w:ascii="Times New Roman" w:eastAsia="Times New Roman" w:hAnsi="Times New Roman" w:cs="Times New Roman"/>
          <w:sz w:val="24"/>
          <w:szCs w:val="24"/>
        </w:rPr>
        <w:t xml:space="preserve"> puhastusvahendeid;</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minimeerida ühekordselt kasutatavate puhastustarvikute kasutamist;</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tagada optimaalne veekasutus;</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vähendada puhastamise käigus tekkinud tahkete jäätmete kogust;</w:t>
      </w:r>
    </w:p>
    <w:p w:rsidR="0047025E" w:rsidRPr="00591524" w:rsidRDefault="0047025E" w:rsidP="00236AF2">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tagada jäätmete liigiti kogumine.</w:t>
      </w:r>
    </w:p>
    <w:p w:rsidR="0047025E" w:rsidRPr="00591524" w:rsidRDefault="0047025E" w:rsidP="0047025E">
      <w:pPr>
        <w:numPr>
          <w:ilvl w:val="1"/>
          <w:numId w:val="16"/>
        </w:numPr>
        <w:spacing w:after="0" w:line="240" w:lineRule="auto"/>
        <w:jc w:val="both"/>
        <w:rPr>
          <w:rFonts w:ascii="Times New Roman" w:hAnsi="Times New Roman" w:cs="Times New Roman"/>
          <w:sz w:val="24"/>
          <w:szCs w:val="24"/>
          <w:lang w:eastAsia="en-GB"/>
        </w:rPr>
      </w:pPr>
      <w:r w:rsidRPr="00591524">
        <w:rPr>
          <w:rFonts w:ascii="Times New Roman" w:hAnsi="Times New Roman" w:cs="Times New Roman"/>
          <w:sz w:val="24"/>
          <w:szCs w:val="24"/>
        </w:rPr>
        <w:t>Kohustuslikud keskkonnahoidlikud kriteeriumid puhastustoodetele on järgmised:</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 xml:space="preserve">Kõik hankelepingu täitmiseks kasutatavad puhastusained peavad vastama kõvade pindade puhastamise ainete Euroopa Liidu </w:t>
      </w:r>
      <w:proofErr w:type="spellStart"/>
      <w:r w:rsidRPr="00591524">
        <w:rPr>
          <w:rFonts w:ascii="Times New Roman" w:eastAsia="Times New Roman" w:hAnsi="Times New Roman" w:cs="Times New Roman"/>
          <w:sz w:val="24"/>
          <w:szCs w:val="24"/>
        </w:rPr>
        <w:t>ökomärgise</w:t>
      </w:r>
      <w:proofErr w:type="spellEnd"/>
      <w:r w:rsidRPr="00591524">
        <w:rPr>
          <w:rFonts w:ascii="Times New Roman" w:eastAsia="Times New Roman" w:hAnsi="Times New Roman" w:cs="Times New Roman"/>
          <w:sz w:val="24"/>
          <w:szCs w:val="24"/>
        </w:rPr>
        <w:t xml:space="preserve"> kriteeriumitele 1 (mürgine toime veeorganismidele) ja 4 (keelatud ja piiratud kasutusega ained).</w:t>
      </w:r>
    </w:p>
    <w:p w:rsidR="0047025E" w:rsidRPr="00591524" w:rsidRDefault="0047025E" w:rsidP="0047025E">
      <w:pPr>
        <w:pStyle w:val="ListParagraph"/>
        <w:numPr>
          <w:ilvl w:val="2"/>
          <w:numId w:val="16"/>
        </w:numPr>
        <w:spacing w:after="0" w:line="240" w:lineRule="auto"/>
        <w:jc w:val="both"/>
        <w:rPr>
          <w:rFonts w:ascii="Times New Roman" w:hAnsi="Times New Roman" w:cs="Times New Roman"/>
          <w:sz w:val="24"/>
          <w:szCs w:val="24"/>
          <w:lang w:eastAsia="en-GB"/>
        </w:rPr>
      </w:pPr>
      <w:r w:rsidRPr="00591524">
        <w:rPr>
          <w:rFonts w:ascii="Times New Roman" w:eastAsia="Times New Roman" w:hAnsi="Times New Roman" w:cs="Times New Roman"/>
          <w:sz w:val="24"/>
          <w:szCs w:val="24"/>
        </w:rPr>
        <w:t xml:space="preserve">Kätepesuseep </w:t>
      </w:r>
      <w:r w:rsidRPr="00591524">
        <w:rPr>
          <w:rFonts w:ascii="Times New Roman" w:hAnsi="Times New Roman" w:cs="Times New Roman"/>
          <w:sz w:val="24"/>
          <w:szCs w:val="24"/>
        </w:rPr>
        <w:t xml:space="preserve">peab vastama </w:t>
      </w:r>
      <w:proofErr w:type="spellStart"/>
      <w:r w:rsidRPr="00591524">
        <w:rPr>
          <w:rFonts w:ascii="Times New Roman" w:hAnsi="Times New Roman" w:cs="Times New Roman"/>
          <w:sz w:val="24"/>
          <w:szCs w:val="24"/>
        </w:rPr>
        <w:t>mahapestavate</w:t>
      </w:r>
      <w:proofErr w:type="spellEnd"/>
      <w:r w:rsidRPr="00591524">
        <w:rPr>
          <w:rFonts w:ascii="Times New Roman" w:hAnsi="Times New Roman" w:cs="Times New Roman"/>
          <w:sz w:val="24"/>
          <w:szCs w:val="24"/>
        </w:rPr>
        <w:t xml:space="preserve"> kosmeetikatoodete Euroopa Liidu </w:t>
      </w:r>
      <w:proofErr w:type="spellStart"/>
      <w:r w:rsidRPr="00591524">
        <w:rPr>
          <w:rFonts w:ascii="Times New Roman" w:hAnsi="Times New Roman" w:cs="Times New Roman"/>
          <w:sz w:val="24"/>
          <w:szCs w:val="24"/>
        </w:rPr>
        <w:t>ökomärgise</w:t>
      </w:r>
      <w:proofErr w:type="spellEnd"/>
      <w:r w:rsidRPr="00591524">
        <w:rPr>
          <w:rFonts w:ascii="Times New Roman" w:hAnsi="Times New Roman" w:cs="Times New Roman"/>
          <w:sz w:val="24"/>
          <w:szCs w:val="24"/>
        </w:rPr>
        <w:t xml:space="preserve"> nõuetele.</w:t>
      </w:r>
    </w:p>
    <w:p w:rsidR="0047025E" w:rsidRPr="00591524" w:rsidRDefault="0047025E" w:rsidP="004A5E94">
      <w:pPr>
        <w:pStyle w:val="ListParagraph"/>
        <w:numPr>
          <w:ilvl w:val="2"/>
          <w:numId w:val="16"/>
        </w:numPr>
        <w:spacing w:after="0" w:line="240" w:lineRule="auto"/>
        <w:jc w:val="both"/>
        <w:rPr>
          <w:rFonts w:ascii="Times New Roman" w:hAnsi="Times New Roman" w:cs="Times New Roman"/>
          <w:sz w:val="24"/>
          <w:szCs w:val="24"/>
        </w:rPr>
      </w:pPr>
      <w:r w:rsidRPr="00591524">
        <w:rPr>
          <w:rFonts w:ascii="Times New Roman" w:hAnsi="Times New Roman" w:cs="Times New Roman"/>
          <w:sz w:val="24"/>
          <w:szCs w:val="24"/>
        </w:rPr>
        <w:t xml:space="preserve">Kõik pehmepaberist tooted peavad vastama EN ISO 14024 I tüüpi </w:t>
      </w:r>
      <w:proofErr w:type="spellStart"/>
      <w:r w:rsidRPr="00591524">
        <w:rPr>
          <w:rFonts w:ascii="Times New Roman" w:hAnsi="Times New Roman" w:cs="Times New Roman"/>
          <w:sz w:val="24"/>
          <w:szCs w:val="24"/>
        </w:rPr>
        <w:t>ökomärgise</w:t>
      </w:r>
      <w:proofErr w:type="spellEnd"/>
      <w:r w:rsidRPr="00591524">
        <w:rPr>
          <w:rFonts w:ascii="Times New Roman" w:hAnsi="Times New Roman" w:cs="Times New Roman"/>
          <w:sz w:val="24"/>
          <w:szCs w:val="24"/>
        </w:rPr>
        <w:t xml:space="preserve"> või muu samaväärse Euroopa standardiorganisatsiooni standardile.</w:t>
      </w:r>
    </w:p>
    <w:p w:rsidR="001B1B92" w:rsidRPr="00591524" w:rsidRDefault="001B1B92" w:rsidP="00C7284A">
      <w:pPr>
        <w:pStyle w:val="ListParagraph"/>
        <w:numPr>
          <w:ilvl w:val="2"/>
          <w:numId w:val="16"/>
        </w:numPr>
        <w:rPr>
          <w:rFonts w:ascii="Times New Roman" w:hAnsi="Times New Roman" w:cs="Times New Roman"/>
          <w:sz w:val="24"/>
          <w:szCs w:val="24"/>
        </w:rPr>
      </w:pPr>
      <w:r w:rsidRPr="00591524">
        <w:rPr>
          <w:rFonts w:ascii="Times New Roman" w:hAnsi="Times New Roman" w:cs="Times New Roman"/>
          <w:sz w:val="24"/>
          <w:szCs w:val="24"/>
        </w:rPr>
        <w:t>Töövõtja kohustub kemikaalide ja teiste ohtlike ainete kasutamisel, säilitamisel ja hoiustamisel rakendama vajalikke abinõusid neist tuleneva võimaliku kahju vältimiseks. Töövõtja vastutab kemikaali kasutamisel ja/või käitlemisel t</w:t>
      </w:r>
      <w:r w:rsidR="00285562" w:rsidRPr="00591524">
        <w:rPr>
          <w:rFonts w:ascii="Times New Roman" w:hAnsi="Times New Roman" w:cs="Times New Roman"/>
          <w:sz w:val="24"/>
          <w:szCs w:val="24"/>
        </w:rPr>
        <w:t>ekitatud kahju hüvitamise eest;</w:t>
      </w:r>
    </w:p>
    <w:p w:rsidR="00C7284A" w:rsidRPr="00591524" w:rsidRDefault="00C7284A" w:rsidP="00C7284A">
      <w:pPr>
        <w:pStyle w:val="ListParagraph"/>
        <w:ind w:left="1080"/>
        <w:rPr>
          <w:rFonts w:ascii="Times New Roman" w:hAnsi="Times New Roman" w:cs="Times New Roman"/>
          <w:sz w:val="24"/>
          <w:szCs w:val="24"/>
        </w:rPr>
      </w:pPr>
    </w:p>
    <w:p w:rsidR="008915AB" w:rsidRPr="00591524" w:rsidRDefault="008915AB" w:rsidP="00CC176F">
      <w:pPr>
        <w:pStyle w:val="ListParagraph"/>
        <w:numPr>
          <w:ilvl w:val="0"/>
          <w:numId w:val="16"/>
        </w:numPr>
        <w:ind w:left="360"/>
        <w:rPr>
          <w:rFonts w:ascii="Times New Roman" w:hAnsi="Times New Roman" w:cs="Times New Roman"/>
          <w:b/>
          <w:sz w:val="24"/>
          <w:szCs w:val="24"/>
        </w:rPr>
      </w:pPr>
      <w:r w:rsidRPr="00591524">
        <w:rPr>
          <w:rFonts w:ascii="Times New Roman" w:hAnsi="Times New Roman" w:cs="Times New Roman"/>
          <w:b/>
          <w:sz w:val="24"/>
          <w:szCs w:val="24"/>
        </w:rPr>
        <w:t>Nõuded töödejuhatajale/ objektijuhile ja teenuse osutamise dokumenteerimisele</w:t>
      </w:r>
    </w:p>
    <w:p w:rsidR="008915AB" w:rsidRPr="00591524" w:rsidRDefault="008915AB" w:rsidP="009D5157">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Töövõtja kohustub määrama omalt poolt ühe, hanke alusdokumentides kirjeldatud nõuetele vastava vastutava isiku (objektijuht), kelle abil lahendatakse kõik objektil teenuse osutamisega seotud probleemid;</w:t>
      </w:r>
    </w:p>
    <w:p w:rsidR="00D85A32" w:rsidRPr="00591524" w:rsidRDefault="009D5157" w:rsidP="00D85A3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Objektil töötav personal peab olema pädev. Töövõtja on kohustatud tagama, et objektil töötav(</w:t>
      </w:r>
      <w:proofErr w:type="spellStart"/>
      <w:r w:rsidRPr="00591524">
        <w:rPr>
          <w:rFonts w:ascii="Times New Roman" w:hAnsi="Times New Roman" w:cs="Times New Roman"/>
          <w:sz w:val="24"/>
          <w:szCs w:val="24"/>
        </w:rPr>
        <w:t>ad</w:t>
      </w:r>
      <w:proofErr w:type="spellEnd"/>
      <w:r w:rsidRPr="00591524">
        <w:rPr>
          <w:rFonts w:ascii="Times New Roman" w:hAnsi="Times New Roman" w:cs="Times New Roman"/>
          <w:sz w:val="24"/>
          <w:szCs w:val="24"/>
        </w:rPr>
        <w:t>) puhastusteenindaja(d) on saanud erialase ja objekti tutvustava koolituse. Töötajate vahetumisel tuleb töövõtjal tagada uu(t)e töötaja(te) koolitamine 2 nädala jooksul;</w:t>
      </w:r>
    </w:p>
    <w:p w:rsidR="00D85A32" w:rsidRPr="00591524" w:rsidRDefault="00D85A32" w:rsidP="00D85A3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Teenust vahetult osutavad isikud peavad teenust osutades kandma ettevõtte embleemidega või eraldusmärkidega rõivastust; töötajate välimus peab olema puhas ja korrektne;</w:t>
      </w:r>
    </w:p>
    <w:p w:rsidR="00D85A32" w:rsidRPr="00591524" w:rsidRDefault="00D85A32" w:rsidP="00D85A3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Puhastusteenindajate töökultuur peab olema korrektne;</w:t>
      </w:r>
    </w:p>
    <w:p w:rsidR="00285562" w:rsidRPr="00591524" w:rsidRDefault="00285562" w:rsidP="00285562">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 xml:space="preserve">Töödejuhatajal/ objektijuhil peab olema vähemalt Puhastusteenindaja-juhendaja tase 4 (Puhastusteenindaja II) kutsekvalifikatsioon või samaväärse, Euroopa Liidu EQF (EKR) kutseraamistikule põhinev kutsetunnistus koos kutsetunnistuse väljaandja asukohamaa kutsekirjeldusega. Töödejuhataja vahetusel või asendusel lepinguperioodi jooksul peab uus isik vastama samale kvalifikatsioonile ning </w:t>
      </w:r>
      <w:r w:rsidRPr="00591524">
        <w:rPr>
          <w:rFonts w:ascii="Times New Roman" w:hAnsi="Times New Roman" w:cs="Times New Roman"/>
          <w:sz w:val="24"/>
          <w:szCs w:val="24"/>
        </w:rPr>
        <w:lastRenderedPageBreak/>
        <w:t>töövõtja peab tellijat informeerima isiku vahetusest kirjalik</w:t>
      </w:r>
      <w:r w:rsidR="00D85A32" w:rsidRPr="00591524">
        <w:rPr>
          <w:rFonts w:ascii="Times New Roman" w:hAnsi="Times New Roman" w:cs="Times New Roman"/>
          <w:sz w:val="24"/>
          <w:szCs w:val="24"/>
        </w:rPr>
        <w:t xml:space="preserve">ult </w:t>
      </w:r>
      <w:r w:rsidRPr="00591524">
        <w:rPr>
          <w:rFonts w:ascii="Times New Roman" w:hAnsi="Times New Roman" w:cs="Times New Roman"/>
          <w:sz w:val="24"/>
          <w:szCs w:val="24"/>
        </w:rPr>
        <w:t>vähemalt kolme tööpäeva jooksul, kui pole kokku lepitud teisiti</w:t>
      </w:r>
      <w:r w:rsidR="003B6ADC" w:rsidRPr="00591524">
        <w:rPr>
          <w:rFonts w:ascii="Times New Roman" w:hAnsi="Times New Roman" w:cs="Times New Roman"/>
          <w:sz w:val="24"/>
          <w:szCs w:val="24"/>
        </w:rPr>
        <w:t>;</w:t>
      </w:r>
    </w:p>
    <w:p w:rsidR="00D85A32" w:rsidRPr="00591524" w:rsidRDefault="000406AC" w:rsidP="00D85A3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K</w:t>
      </w:r>
      <w:r w:rsidR="001B1B92" w:rsidRPr="00591524">
        <w:rPr>
          <w:rFonts w:ascii="Times New Roman" w:hAnsi="Times New Roman" w:cs="Times New Roman"/>
          <w:sz w:val="24"/>
          <w:szCs w:val="24"/>
        </w:rPr>
        <w:t>ontrolldokumentatsioon</w:t>
      </w:r>
      <w:r>
        <w:rPr>
          <w:rFonts w:ascii="Times New Roman" w:hAnsi="Times New Roman" w:cs="Times New Roman"/>
          <w:sz w:val="24"/>
          <w:szCs w:val="24"/>
        </w:rPr>
        <w:t xml:space="preserve">- </w:t>
      </w:r>
      <w:r w:rsidR="00D85A32" w:rsidRPr="00591524">
        <w:rPr>
          <w:rFonts w:ascii="Times New Roman" w:hAnsi="Times New Roman" w:cs="Times New Roman"/>
          <w:sz w:val="24"/>
          <w:szCs w:val="24"/>
        </w:rPr>
        <w:t xml:space="preserve">Töövõtja peab paigaldama objektile </w:t>
      </w:r>
      <w:r w:rsidR="001B1B92" w:rsidRPr="00591524">
        <w:rPr>
          <w:rFonts w:ascii="Times New Roman" w:hAnsi="Times New Roman" w:cs="Times New Roman"/>
          <w:sz w:val="24"/>
          <w:szCs w:val="24"/>
        </w:rPr>
        <w:t>koristuspäevik</w:t>
      </w:r>
      <w:r w:rsidR="00D85A32" w:rsidRPr="00591524">
        <w:rPr>
          <w:rFonts w:ascii="Times New Roman" w:hAnsi="Times New Roman" w:cs="Times New Roman"/>
          <w:sz w:val="24"/>
          <w:szCs w:val="24"/>
        </w:rPr>
        <w:t>u, kuhu peab puhastusteenindaja kandma koristuse alguse- ja lõpuaja ning puhastusteenindaja nime. Koristuspäeviku asukoht lepitakse kokku Tellija esindajaga.</w:t>
      </w:r>
      <w:r w:rsidR="008915AB" w:rsidRPr="00591524">
        <w:rPr>
          <w:rFonts w:ascii="Times New Roman" w:hAnsi="Times New Roman" w:cs="Times New Roman"/>
          <w:sz w:val="24"/>
          <w:szCs w:val="24"/>
        </w:rPr>
        <w:t xml:space="preserve"> </w:t>
      </w:r>
      <w:r w:rsidR="001B1B92" w:rsidRPr="00591524">
        <w:rPr>
          <w:rFonts w:ascii="Times New Roman" w:hAnsi="Times New Roman" w:cs="Times New Roman"/>
          <w:sz w:val="24"/>
          <w:szCs w:val="24"/>
        </w:rPr>
        <w:t xml:space="preserve">Kui mõni koristamist vajav ruum jääb puhastamata (nt ruumi kasutaja soovil või kui ruumis toimub koosolek või koolitus </w:t>
      </w:r>
      <w:proofErr w:type="spellStart"/>
      <w:r w:rsidR="001B1B92" w:rsidRPr="00591524">
        <w:rPr>
          <w:rFonts w:ascii="Times New Roman" w:hAnsi="Times New Roman" w:cs="Times New Roman"/>
          <w:sz w:val="24"/>
          <w:szCs w:val="24"/>
        </w:rPr>
        <w:t>vmt</w:t>
      </w:r>
      <w:proofErr w:type="spellEnd"/>
      <w:r w:rsidR="001B1B92" w:rsidRPr="00591524">
        <w:rPr>
          <w:rFonts w:ascii="Times New Roman" w:hAnsi="Times New Roman" w:cs="Times New Roman"/>
          <w:sz w:val="24"/>
          <w:szCs w:val="24"/>
        </w:rPr>
        <w:t>) peab puhastusteenindaja kandma koristuspäevikusse puhastamata jäänud ruumi(</w:t>
      </w:r>
      <w:r w:rsidR="00D85A32" w:rsidRPr="00591524">
        <w:rPr>
          <w:rFonts w:ascii="Times New Roman" w:hAnsi="Times New Roman" w:cs="Times New Roman"/>
          <w:sz w:val="24"/>
          <w:szCs w:val="24"/>
        </w:rPr>
        <w:t>de) numbri(d) ja põhjenduse(d);</w:t>
      </w:r>
    </w:p>
    <w:p w:rsidR="00C7284A" w:rsidRPr="00591524" w:rsidRDefault="003B6ADC" w:rsidP="00C7284A">
      <w:pPr>
        <w:pStyle w:val="ListParagraph"/>
        <w:numPr>
          <w:ilvl w:val="1"/>
          <w:numId w:val="16"/>
        </w:numPr>
        <w:rPr>
          <w:rFonts w:ascii="Times New Roman" w:hAnsi="Times New Roman" w:cs="Times New Roman"/>
          <w:sz w:val="24"/>
          <w:szCs w:val="24"/>
        </w:rPr>
      </w:pPr>
      <w:r w:rsidRPr="00591524">
        <w:rPr>
          <w:rFonts w:ascii="Times New Roman" w:hAnsi="Times New Roman" w:cs="Times New Roman"/>
          <w:sz w:val="24"/>
          <w:szCs w:val="24"/>
        </w:rPr>
        <w:t>Töödejuhataja</w:t>
      </w:r>
      <w:r w:rsidR="001B1B92" w:rsidRPr="00591524">
        <w:rPr>
          <w:rFonts w:ascii="Times New Roman" w:hAnsi="Times New Roman" w:cs="Times New Roman"/>
          <w:sz w:val="24"/>
          <w:szCs w:val="24"/>
        </w:rPr>
        <w:t xml:space="preserve"> peab käima vähemalt 1x kuus kohapeal töötajate tööd kontrollimas, vajadusel juhendamas ja lisavahendeid toom</w:t>
      </w:r>
      <w:r w:rsidRPr="00591524">
        <w:rPr>
          <w:rFonts w:ascii="Times New Roman" w:hAnsi="Times New Roman" w:cs="Times New Roman"/>
          <w:sz w:val="24"/>
          <w:szCs w:val="24"/>
        </w:rPr>
        <w:t xml:space="preserve">as, </w:t>
      </w:r>
      <w:r w:rsidR="001B1B92" w:rsidRPr="00591524">
        <w:rPr>
          <w:rFonts w:ascii="Times New Roman" w:hAnsi="Times New Roman" w:cs="Times New Roman"/>
          <w:sz w:val="24"/>
          <w:szCs w:val="24"/>
        </w:rPr>
        <w:t xml:space="preserve">tagama haiguste, puhkuste jm puudumiste ajal </w:t>
      </w:r>
      <w:r w:rsidRPr="00591524">
        <w:rPr>
          <w:rFonts w:ascii="Times New Roman" w:hAnsi="Times New Roman" w:cs="Times New Roman"/>
          <w:sz w:val="24"/>
          <w:szCs w:val="24"/>
        </w:rPr>
        <w:t xml:space="preserve">vajalikud </w:t>
      </w:r>
      <w:r w:rsidR="001B1B92" w:rsidRPr="00591524">
        <w:rPr>
          <w:rFonts w:ascii="Times New Roman" w:hAnsi="Times New Roman" w:cs="Times New Roman"/>
          <w:sz w:val="24"/>
          <w:szCs w:val="24"/>
        </w:rPr>
        <w:t>asendused ning teavitama tellija esindajat vastavatest muudatustest</w:t>
      </w:r>
      <w:r w:rsidRPr="00591524">
        <w:rPr>
          <w:rFonts w:ascii="Times New Roman" w:hAnsi="Times New Roman" w:cs="Times New Roman"/>
          <w:sz w:val="24"/>
          <w:szCs w:val="24"/>
        </w:rPr>
        <w:t>;</w:t>
      </w:r>
    </w:p>
    <w:p w:rsidR="00D85A32" w:rsidRPr="00591524" w:rsidRDefault="00D85A32" w:rsidP="00D85A32">
      <w:pPr>
        <w:pStyle w:val="ListParagraph"/>
        <w:ind w:left="1065"/>
        <w:rPr>
          <w:rFonts w:ascii="Times New Roman" w:hAnsi="Times New Roman" w:cs="Times New Roman"/>
          <w:sz w:val="24"/>
          <w:szCs w:val="24"/>
        </w:rPr>
      </w:pPr>
    </w:p>
    <w:p w:rsidR="00043BBD" w:rsidRPr="00591524" w:rsidRDefault="00043BBD" w:rsidP="00043BBD">
      <w:pPr>
        <w:pStyle w:val="ListParagraph"/>
        <w:numPr>
          <w:ilvl w:val="0"/>
          <w:numId w:val="16"/>
        </w:numPr>
        <w:rPr>
          <w:rFonts w:ascii="Times New Roman" w:hAnsi="Times New Roman" w:cs="Times New Roman"/>
          <w:b/>
          <w:sz w:val="24"/>
          <w:szCs w:val="24"/>
        </w:rPr>
      </w:pPr>
      <w:r w:rsidRPr="00591524">
        <w:rPr>
          <w:rFonts w:ascii="Times New Roman" w:hAnsi="Times New Roman" w:cs="Times New Roman"/>
          <w:b/>
          <w:sz w:val="24"/>
          <w:szCs w:val="24"/>
        </w:rPr>
        <w:t>Teenuse kvaliteet ja kontroll</w:t>
      </w:r>
    </w:p>
    <w:p w:rsidR="00043BBD" w:rsidRPr="00591524" w:rsidRDefault="00043BBD" w:rsidP="00043BBD">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eastAsia="Calibri" w:hAnsi="Times New Roman" w:cs="Times New Roman"/>
          <w:sz w:val="24"/>
          <w:szCs w:val="24"/>
          <w:lang w:eastAsia="et-EE"/>
        </w:rPr>
        <w:t>Koristustööde hindamisel juhindutakse kokkulepitud nõuetest teenuse osutamisele;</w:t>
      </w:r>
    </w:p>
    <w:p w:rsidR="008A6E62" w:rsidRPr="00591524" w:rsidRDefault="008A6E62" w:rsidP="009001AC">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eastAsia="Calibri" w:hAnsi="Times New Roman" w:cs="Times New Roman"/>
          <w:sz w:val="24"/>
          <w:szCs w:val="24"/>
          <w:lang w:eastAsia="et-EE"/>
        </w:rPr>
        <w:t>Tellijal on õigus teostada pidevat kontrolli teenuse kvaliteedi üle igal ajal ette teatamata;</w:t>
      </w:r>
    </w:p>
    <w:p w:rsidR="00043BBD" w:rsidRPr="00591524" w:rsidRDefault="008A6E62" w:rsidP="00043BBD">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hAnsi="Times New Roman" w:cs="Times New Roman"/>
          <w:sz w:val="24"/>
          <w:szCs w:val="24"/>
        </w:rPr>
        <w:t>Teenuse kontroll</w:t>
      </w:r>
      <w:r w:rsidR="00043BBD" w:rsidRPr="00591524">
        <w:rPr>
          <w:rFonts w:ascii="Times New Roman" w:hAnsi="Times New Roman" w:cs="Times New Roman"/>
          <w:sz w:val="24"/>
          <w:szCs w:val="24"/>
        </w:rPr>
        <w:t xml:space="preserve"> Tellija ja Töövõtja esindajate poolt</w:t>
      </w:r>
      <w:r w:rsidRPr="00591524">
        <w:rPr>
          <w:rFonts w:ascii="Times New Roman" w:hAnsi="Times New Roman" w:cs="Times New Roman"/>
          <w:sz w:val="24"/>
          <w:szCs w:val="24"/>
        </w:rPr>
        <w:t xml:space="preserve"> toimub</w:t>
      </w:r>
      <w:r w:rsidR="00043BBD" w:rsidRPr="00591524">
        <w:rPr>
          <w:rFonts w:ascii="Times New Roman" w:hAnsi="Times New Roman" w:cs="Times New Roman"/>
          <w:sz w:val="24"/>
          <w:szCs w:val="24"/>
        </w:rPr>
        <w:t xml:space="preserve"> üks kord kvartalis ning </w:t>
      </w:r>
      <w:r w:rsidRPr="00591524">
        <w:rPr>
          <w:rFonts w:ascii="Times New Roman" w:hAnsi="Times New Roman" w:cs="Times New Roman"/>
          <w:sz w:val="24"/>
          <w:szCs w:val="24"/>
        </w:rPr>
        <w:t xml:space="preserve">probleemide ilmnemisel </w:t>
      </w:r>
      <w:r w:rsidR="00043BBD" w:rsidRPr="00591524">
        <w:rPr>
          <w:rFonts w:ascii="Times New Roman" w:hAnsi="Times New Roman" w:cs="Times New Roman"/>
          <w:sz w:val="24"/>
          <w:szCs w:val="24"/>
        </w:rPr>
        <w:t>sagedamini</w:t>
      </w:r>
      <w:r w:rsidR="00D85A32" w:rsidRPr="00591524">
        <w:rPr>
          <w:rFonts w:ascii="Times New Roman" w:hAnsi="Times New Roman" w:cs="Times New Roman"/>
          <w:sz w:val="24"/>
          <w:szCs w:val="24"/>
        </w:rPr>
        <w:t>;</w:t>
      </w:r>
      <w:r w:rsidR="00043BBD" w:rsidRPr="00591524">
        <w:rPr>
          <w:rFonts w:ascii="Times New Roman" w:hAnsi="Times New Roman" w:cs="Times New Roman"/>
          <w:sz w:val="24"/>
          <w:szCs w:val="24"/>
        </w:rPr>
        <w:t xml:space="preserve"> </w:t>
      </w:r>
      <w:r w:rsidRPr="00591524">
        <w:rPr>
          <w:rFonts w:ascii="Times New Roman" w:hAnsi="Times New Roman" w:cs="Times New Roman"/>
          <w:sz w:val="24"/>
          <w:szCs w:val="24"/>
        </w:rPr>
        <w:t>kontrollist teavitatakse Töövõtjat ette vähemalt 7 kalendripäeva;</w:t>
      </w:r>
    </w:p>
    <w:p w:rsidR="008A6E62" w:rsidRPr="00591524" w:rsidRDefault="008A6E62" w:rsidP="00043BBD">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hAnsi="Times New Roman" w:cs="Times New Roman"/>
          <w:sz w:val="24"/>
          <w:szCs w:val="24"/>
        </w:rPr>
        <w:t xml:space="preserve">Teostatud kontrolli </w:t>
      </w:r>
      <w:r w:rsidR="000406AC">
        <w:rPr>
          <w:rFonts w:ascii="Times New Roman" w:hAnsi="Times New Roman" w:cs="Times New Roman"/>
          <w:sz w:val="24"/>
          <w:szCs w:val="24"/>
        </w:rPr>
        <w:t>kohta vormistatakse tagasiside ( raport, ülevaade vm)</w:t>
      </w:r>
      <w:r w:rsidRPr="00591524">
        <w:rPr>
          <w:rFonts w:ascii="Times New Roman" w:hAnsi="Times New Roman" w:cs="Times New Roman"/>
          <w:sz w:val="24"/>
          <w:szCs w:val="24"/>
        </w:rPr>
        <w:t>, mis esitatakse Töövõtjale 5 tööpäeva jooksul</w:t>
      </w:r>
      <w:r w:rsidR="000832E8">
        <w:rPr>
          <w:rFonts w:ascii="Times New Roman" w:hAnsi="Times New Roman" w:cs="Times New Roman"/>
          <w:sz w:val="24"/>
          <w:szCs w:val="24"/>
        </w:rPr>
        <w:t xml:space="preserve"> kirjalikku </w:t>
      </w:r>
      <w:proofErr w:type="spellStart"/>
      <w:r w:rsidR="000832E8">
        <w:rPr>
          <w:rFonts w:ascii="Times New Roman" w:hAnsi="Times New Roman" w:cs="Times New Roman"/>
          <w:sz w:val="24"/>
          <w:szCs w:val="24"/>
        </w:rPr>
        <w:t>taasesitamist</w:t>
      </w:r>
      <w:proofErr w:type="spellEnd"/>
      <w:r w:rsidR="000832E8">
        <w:rPr>
          <w:rFonts w:ascii="Times New Roman" w:hAnsi="Times New Roman" w:cs="Times New Roman"/>
          <w:sz w:val="24"/>
          <w:szCs w:val="24"/>
        </w:rPr>
        <w:t xml:space="preserve"> võimaldavas vormis</w:t>
      </w:r>
      <w:r w:rsidRPr="00591524">
        <w:rPr>
          <w:rFonts w:ascii="Times New Roman" w:hAnsi="Times New Roman" w:cs="Times New Roman"/>
          <w:sz w:val="24"/>
          <w:szCs w:val="24"/>
        </w:rPr>
        <w:t xml:space="preserve"> pärast kontrolli teostamist;</w:t>
      </w:r>
    </w:p>
    <w:p w:rsidR="00043BBD" w:rsidRPr="00591524" w:rsidRDefault="00043BBD" w:rsidP="000832E8">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eastAsia="Calibri" w:hAnsi="Times New Roman" w:cs="Times New Roman"/>
          <w:sz w:val="24"/>
          <w:szCs w:val="24"/>
          <w:lang w:eastAsia="et-EE"/>
        </w:rPr>
        <w:t>Avastatud puudus</w:t>
      </w:r>
      <w:r w:rsidR="000832E8">
        <w:rPr>
          <w:rFonts w:ascii="Times New Roman" w:eastAsia="Calibri" w:hAnsi="Times New Roman" w:cs="Times New Roman"/>
          <w:sz w:val="24"/>
          <w:szCs w:val="24"/>
          <w:lang w:eastAsia="et-EE"/>
        </w:rPr>
        <w:t xml:space="preserve">ed tuleb töövõtjal likvideerida </w:t>
      </w:r>
      <w:r w:rsidRPr="00591524">
        <w:rPr>
          <w:rFonts w:ascii="Times New Roman" w:eastAsia="Calibri" w:hAnsi="Times New Roman" w:cs="Times New Roman"/>
          <w:sz w:val="24"/>
          <w:szCs w:val="24"/>
          <w:lang w:eastAsia="et-EE"/>
        </w:rPr>
        <w:t>vastavasisu</w:t>
      </w:r>
      <w:r w:rsidR="000832E8">
        <w:rPr>
          <w:rFonts w:ascii="Times New Roman" w:eastAsia="Calibri" w:hAnsi="Times New Roman" w:cs="Times New Roman"/>
          <w:sz w:val="24"/>
          <w:szCs w:val="24"/>
          <w:lang w:eastAsia="et-EE"/>
        </w:rPr>
        <w:t xml:space="preserve">lise kirjaliku teatise saamisel </w:t>
      </w:r>
      <w:r w:rsidR="000832E8" w:rsidRPr="000832E8">
        <w:rPr>
          <w:rFonts w:ascii="Times New Roman" w:eastAsia="Calibri" w:hAnsi="Times New Roman" w:cs="Times New Roman"/>
          <w:sz w:val="24"/>
          <w:szCs w:val="24"/>
          <w:lang w:eastAsia="et-EE"/>
        </w:rPr>
        <w:t>hiljemalt</w:t>
      </w:r>
      <w:r w:rsidRPr="00591524">
        <w:rPr>
          <w:rFonts w:ascii="Times New Roman" w:eastAsia="Calibri" w:hAnsi="Times New Roman" w:cs="Times New Roman"/>
          <w:sz w:val="24"/>
          <w:szCs w:val="24"/>
          <w:lang w:eastAsia="et-EE"/>
        </w:rPr>
        <w:t xml:space="preserve"> </w:t>
      </w:r>
      <w:r w:rsidR="000832E8">
        <w:rPr>
          <w:rFonts w:ascii="Times New Roman" w:eastAsia="Calibri" w:hAnsi="Times New Roman" w:cs="Times New Roman"/>
          <w:sz w:val="24"/>
          <w:szCs w:val="24"/>
          <w:lang w:eastAsia="et-EE"/>
        </w:rPr>
        <w:t xml:space="preserve">24 h jooksul või </w:t>
      </w:r>
      <w:r w:rsidRPr="00591524">
        <w:rPr>
          <w:rFonts w:ascii="Times New Roman" w:eastAsia="Calibri" w:hAnsi="Times New Roman" w:cs="Times New Roman"/>
          <w:sz w:val="24"/>
          <w:szCs w:val="24"/>
          <w:lang w:eastAsia="et-EE"/>
        </w:rPr>
        <w:t>järgneva</w:t>
      </w:r>
      <w:r w:rsidR="000832E8">
        <w:rPr>
          <w:rFonts w:ascii="Times New Roman" w:eastAsia="Calibri" w:hAnsi="Times New Roman" w:cs="Times New Roman"/>
          <w:sz w:val="24"/>
          <w:szCs w:val="24"/>
          <w:lang w:eastAsia="et-EE"/>
        </w:rPr>
        <w:t>l</w:t>
      </w:r>
      <w:r w:rsidRPr="00591524">
        <w:rPr>
          <w:rFonts w:ascii="Times New Roman" w:eastAsia="Calibri" w:hAnsi="Times New Roman" w:cs="Times New Roman"/>
          <w:sz w:val="24"/>
          <w:szCs w:val="24"/>
          <w:lang w:eastAsia="et-EE"/>
        </w:rPr>
        <w:t xml:space="preserve"> teenuse osutamise päeva</w:t>
      </w:r>
      <w:r w:rsidR="000832E8">
        <w:rPr>
          <w:rFonts w:ascii="Times New Roman" w:eastAsia="Calibri" w:hAnsi="Times New Roman" w:cs="Times New Roman"/>
          <w:sz w:val="24"/>
          <w:szCs w:val="24"/>
          <w:lang w:eastAsia="et-EE"/>
        </w:rPr>
        <w:t>l välja arvatud juhul, kui</w:t>
      </w:r>
      <w:r w:rsidRPr="00591524">
        <w:rPr>
          <w:rFonts w:ascii="Times New Roman" w:eastAsia="Calibri" w:hAnsi="Times New Roman" w:cs="Times New Roman"/>
          <w:sz w:val="24"/>
          <w:szCs w:val="24"/>
          <w:lang w:eastAsia="et-EE"/>
        </w:rPr>
        <w:t xml:space="preserve"> pole kokku lepitud teisiti;</w:t>
      </w:r>
      <w:r w:rsidR="00D85A32" w:rsidRPr="00591524">
        <w:rPr>
          <w:rFonts w:ascii="Times New Roman" w:eastAsia="Calibri" w:hAnsi="Times New Roman" w:cs="Times New Roman"/>
          <w:sz w:val="24"/>
          <w:szCs w:val="24"/>
          <w:lang w:eastAsia="et-EE"/>
        </w:rPr>
        <w:t xml:space="preserve"> </w:t>
      </w:r>
    </w:p>
    <w:p w:rsidR="00D85A32" w:rsidRPr="00591524" w:rsidRDefault="008A6E62" w:rsidP="00043BBD">
      <w:pPr>
        <w:pStyle w:val="ListParagraph"/>
        <w:numPr>
          <w:ilvl w:val="1"/>
          <w:numId w:val="16"/>
        </w:numPr>
        <w:spacing w:after="0" w:line="240" w:lineRule="auto"/>
        <w:jc w:val="both"/>
        <w:rPr>
          <w:rFonts w:ascii="Times New Roman" w:hAnsi="Times New Roman" w:cs="Times New Roman"/>
          <w:sz w:val="24"/>
          <w:szCs w:val="24"/>
        </w:rPr>
      </w:pPr>
      <w:r w:rsidRPr="00591524">
        <w:rPr>
          <w:rFonts w:ascii="Times New Roman" w:hAnsi="Times New Roman" w:cs="Times New Roman"/>
          <w:sz w:val="24"/>
          <w:szCs w:val="24"/>
        </w:rPr>
        <w:t xml:space="preserve">Kui </w:t>
      </w:r>
      <w:r w:rsidR="009F70F2" w:rsidRPr="00591524">
        <w:rPr>
          <w:rFonts w:ascii="Times New Roman" w:hAnsi="Times New Roman" w:cs="Times New Roman"/>
          <w:sz w:val="24"/>
          <w:szCs w:val="24"/>
        </w:rPr>
        <w:t>teenuse</w:t>
      </w:r>
      <w:r w:rsidRPr="00591524">
        <w:rPr>
          <w:rFonts w:ascii="Times New Roman" w:hAnsi="Times New Roman" w:cs="Times New Roman"/>
          <w:sz w:val="24"/>
          <w:szCs w:val="24"/>
        </w:rPr>
        <w:t xml:space="preserve"> kvaliteet ei vasta kokkulepitule, siis:</w:t>
      </w:r>
    </w:p>
    <w:p w:rsidR="008A6E62" w:rsidRPr="00591524" w:rsidRDefault="008A6E62" w:rsidP="008A6E62">
      <w:pPr>
        <w:pStyle w:val="ListParagraph"/>
        <w:numPr>
          <w:ilvl w:val="2"/>
          <w:numId w:val="16"/>
        </w:numPr>
        <w:spacing w:after="0" w:line="240" w:lineRule="auto"/>
        <w:jc w:val="both"/>
        <w:rPr>
          <w:rFonts w:ascii="Times New Roman" w:hAnsi="Times New Roman" w:cs="Times New Roman"/>
          <w:sz w:val="24"/>
          <w:szCs w:val="24"/>
        </w:rPr>
      </w:pPr>
      <w:r w:rsidRPr="00591524">
        <w:rPr>
          <w:rFonts w:ascii="Times New Roman" w:hAnsi="Times New Roman" w:cs="Times New Roman"/>
          <w:sz w:val="24"/>
          <w:szCs w:val="24"/>
        </w:rPr>
        <w:t>teostatakse ühe kuu jooksul täiendav kontroll;</w:t>
      </w:r>
    </w:p>
    <w:p w:rsidR="008A6E62" w:rsidRPr="00591524" w:rsidRDefault="00B61E37" w:rsidP="008A6E62">
      <w:pPr>
        <w:pStyle w:val="ListParagraph"/>
        <w:numPr>
          <w:ilvl w:val="2"/>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w:t>
      </w:r>
      <w:r w:rsidR="009F70F2" w:rsidRPr="00591524">
        <w:rPr>
          <w:rFonts w:ascii="Times New Roman" w:hAnsi="Times New Roman" w:cs="Times New Roman"/>
          <w:sz w:val="24"/>
          <w:szCs w:val="24"/>
        </w:rPr>
        <w:t xml:space="preserve"> </w:t>
      </w:r>
      <w:r w:rsidR="008A6E62" w:rsidRPr="00591524">
        <w:rPr>
          <w:rFonts w:ascii="Times New Roman" w:hAnsi="Times New Roman" w:cs="Times New Roman"/>
          <w:sz w:val="24"/>
          <w:szCs w:val="24"/>
        </w:rPr>
        <w:t>täiendava kontrolli tulemusena koristuskvaliteet ei vasta kokkulepitud tulemusel</w:t>
      </w:r>
      <w:r w:rsidR="000832E8">
        <w:rPr>
          <w:rFonts w:ascii="Times New Roman" w:hAnsi="Times New Roman" w:cs="Times New Roman"/>
          <w:sz w:val="24"/>
          <w:szCs w:val="24"/>
        </w:rPr>
        <w:t xml:space="preserve"> </w:t>
      </w:r>
      <w:proofErr w:type="spellStart"/>
      <w:r w:rsidR="008A6E62" w:rsidRPr="00591524">
        <w:rPr>
          <w:rFonts w:ascii="Times New Roman" w:hAnsi="Times New Roman" w:cs="Times New Roman"/>
          <w:sz w:val="24"/>
          <w:szCs w:val="24"/>
        </w:rPr>
        <w:t>e</w:t>
      </w:r>
      <w:r w:rsidR="000832E8">
        <w:rPr>
          <w:rFonts w:ascii="Times New Roman" w:hAnsi="Times New Roman" w:cs="Times New Roman"/>
          <w:sz w:val="24"/>
          <w:szCs w:val="24"/>
        </w:rPr>
        <w:t>ja</w:t>
      </w:r>
      <w:proofErr w:type="spellEnd"/>
      <w:r w:rsidR="000832E8">
        <w:rPr>
          <w:rFonts w:ascii="Times New Roman" w:hAnsi="Times New Roman" w:cs="Times New Roman"/>
          <w:sz w:val="24"/>
          <w:szCs w:val="24"/>
        </w:rPr>
        <w:t xml:space="preserve"> Töövõtja ei ole puuduseid likvideerinud</w:t>
      </w:r>
      <w:r w:rsidR="008A6E62" w:rsidRPr="00591524">
        <w:rPr>
          <w:rFonts w:ascii="Times New Roman" w:hAnsi="Times New Roman" w:cs="Times New Roman"/>
          <w:sz w:val="24"/>
          <w:szCs w:val="24"/>
        </w:rPr>
        <w:t>, on tellijal õigus määrata trahv kuni 20 %  ühe kuu hoolduskoristuse kogumaksumusest;</w:t>
      </w:r>
    </w:p>
    <w:p w:rsidR="00E363E9" w:rsidRPr="00591524" w:rsidRDefault="00B61E37" w:rsidP="004D6D9E">
      <w:pPr>
        <w:pStyle w:val="ListParagraph"/>
        <w:numPr>
          <w:ilvl w:val="2"/>
          <w:numId w:val="16"/>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kui </w:t>
      </w:r>
      <w:r w:rsidR="008A6E62" w:rsidRPr="00591524">
        <w:rPr>
          <w:rFonts w:ascii="Times New Roman" w:hAnsi="Times New Roman" w:cs="Times New Roman"/>
          <w:sz w:val="24"/>
          <w:szCs w:val="24"/>
        </w:rPr>
        <w:t xml:space="preserve">kolmandal </w:t>
      </w:r>
      <w:r w:rsidR="00161F9B">
        <w:rPr>
          <w:rFonts w:ascii="Times New Roman" w:hAnsi="Times New Roman" w:cs="Times New Roman"/>
          <w:sz w:val="24"/>
          <w:szCs w:val="24"/>
        </w:rPr>
        <w:t xml:space="preserve">teenuse kvaliteedi kontrollimise </w:t>
      </w:r>
      <w:r w:rsidR="008A6E62" w:rsidRPr="00591524">
        <w:rPr>
          <w:rFonts w:ascii="Times New Roman" w:hAnsi="Times New Roman" w:cs="Times New Roman"/>
          <w:sz w:val="24"/>
          <w:szCs w:val="24"/>
        </w:rPr>
        <w:t xml:space="preserve">korral </w:t>
      </w:r>
      <w:r w:rsidR="008A6E62" w:rsidRPr="00591524">
        <w:rPr>
          <w:rFonts w:ascii="Times New Roman" w:eastAsia="Times New Roman" w:hAnsi="Times New Roman" w:cs="Times New Roman"/>
          <w:sz w:val="24"/>
          <w:szCs w:val="24"/>
        </w:rPr>
        <w:t>ei vasta koristuskvaliteet kokkulepitud tulemusele</w:t>
      </w:r>
      <w:r w:rsidR="000832E8">
        <w:rPr>
          <w:rFonts w:ascii="Times New Roman" w:eastAsia="Times New Roman" w:hAnsi="Times New Roman" w:cs="Times New Roman"/>
          <w:sz w:val="24"/>
          <w:szCs w:val="24"/>
        </w:rPr>
        <w:t xml:space="preserve"> nin</w:t>
      </w:r>
      <w:bookmarkStart w:id="0" w:name="_GoBack"/>
      <w:bookmarkEnd w:id="0"/>
      <w:r w:rsidR="000832E8">
        <w:rPr>
          <w:rFonts w:ascii="Times New Roman" w:eastAsia="Times New Roman" w:hAnsi="Times New Roman" w:cs="Times New Roman"/>
          <w:sz w:val="24"/>
          <w:szCs w:val="24"/>
        </w:rPr>
        <w:t>g Töövõtja ei ole puuduseid likvideerinud ega kavatse neid likvideerida,</w:t>
      </w:r>
      <w:r w:rsidR="008A6E62" w:rsidRPr="00591524">
        <w:rPr>
          <w:rFonts w:ascii="Times New Roman" w:eastAsia="Times New Roman" w:hAnsi="Times New Roman" w:cs="Times New Roman"/>
          <w:sz w:val="24"/>
          <w:szCs w:val="24"/>
        </w:rPr>
        <w:t xml:space="preserve"> on Tellijal õigus </w:t>
      </w:r>
      <w:r w:rsidR="009F70F2" w:rsidRPr="00591524">
        <w:rPr>
          <w:rFonts w:ascii="Times New Roman" w:eastAsia="Times New Roman" w:hAnsi="Times New Roman" w:cs="Times New Roman"/>
          <w:sz w:val="24"/>
          <w:szCs w:val="24"/>
        </w:rPr>
        <w:t>leping üles ütelda.</w:t>
      </w:r>
    </w:p>
    <w:sectPr w:rsidR="00E363E9" w:rsidRPr="0059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1CC"/>
    <w:multiLevelType w:val="hybridMultilevel"/>
    <w:tmpl w:val="9D3209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AC39B8"/>
    <w:multiLevelType w:val="multilevel"/>
    <w:tmpl w:val="1AF479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A544C"/>
    <w:multiLevelType w:val="hybridMultilevel"/>
    <w:tmpl w:val="8AAAFDDC"/>
    <w:lvl w:ilvl="0" w:tplc="36163EDA">
      <w:start w:val="2"/>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156D3AC9"/>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97AEA"/>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555A4F"/>
    <w:multiLevelType w:val="hybridMultilevel"/>
    <w:tmpl w:val="1E4827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252374FB"/>
    <w:multiLevelType w:val="hybridMultilevel"/>
    <w:tmpl w:val="56A21842"/>
    <w:lvl w:ilvl="0" w:tplc="1924FFC2">
      <w:start w:val="335"/>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0850B9"/>
    <w:multiLevelType w:val="hybridMultilevel"/>
    <w:tmpl w:val="027CB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7BC64AB"/>
    <w:multiLevelType w:val="hybridMultilevel"/>
    <w:tmpl w:val="1384F07C"/>
    <w:lvl w:ilvl="0" w:tplc="16DC61C4">
      <w:start w:val="335"/>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8C408DC"/>
    <w:multiLevelType w:val="hybridMultilevel"/>
    <w:tmpl w:val="2424FC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3CC053D0"/>
    <w:multiLevelType w:val="multilevel"/>
    <w:tmpl w:val="C91CC7B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104A02"/>
    <w:multiLevelType w:val="hybridMultilevel"/>
    <w:tmpl w:val="670806A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1031F5A"/>
    <w:multiLevelType w:val="hybridMultilevel"/>
    <w:tmpl w:val="DAB4C52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569C6D98"/>
    <w:multiLevelType w:val="hybridMultilevel"/>
    <w:tmpl w:val="DA6E6D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6A37F7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ED7180"/>
    <w:multiLevelType w:val="multilevel"/>
    <w:tmpl w:val="1390BDA6"/>
    <w:lvl w:ilvl="0">
      <w:start w:val="2"/>
      <w:numFmt w:val="decimal"/>
      <w:lvlText w:val="%1."/>
      <w:lvlJc w:val="left"/>
      <w:pPr>
        <w:ind w:left="540" w:hanging="540"/>
      </w:pPr>
      <w:rPr>
        <w:rFonts w:ascii="Arial" w:hAnsi="Arial" w:cs="Arial" w:hint="default"/>
        <w:b w:val="0"/>
        <w:sz w:val="22"/>
      </w:rPr>
    </w:lvl>
    <w:lvl w:ilvl="1">
      <w:start w:val="4"/>
      <w:numFmt w:val="decimal"/>
      <w:lvlText w:val="%1.%2."/>
      <w:lvlJc w:val="left"/>
      <w:pPr>
        <w:ind w:left="720" w:hanging="540"/>
      </w:pPr>
      <w:rPr>
        <w:rFonts w:ascii="Arial" w:hAnsi="Arial" w:cs="Arial" w:hint="default"/>
        <w:b w:val="0"/>
        <w:sz w:val="22"/>
      </w:rPr>
    </w:lvl>
    <w:lvl w:ilvl="2">
      <w:start w:val="3"/>
      <w:numFmt w:val="decimal"/>
      <w:lvlText w:val="%1.%2.%3."/>
      <w:lvlJc w:val="left"/>
      <w:pPr>
        <w:ind w:left="1080" w:hanging="720"/>
      </w:pPr>
      <w:rPr>
        <w:rFonts w:ascii="Arial" w:hAnsi="Arial" w:cs="Arial" w:hint="default"/>
        <w:b w:val="0"/>
        <w:sz w:val="22"/>
      </w:rPr>
    </w:lvl>
    <w:lvl w:ilvl="3">
      <w:start w:val="1"/>
      <w:numFmt w:val="decimal"/>
      <w:lvlText w:val="%1.%2.%3.%4."/>
      <w:lvlJc w:val="left"/>
      <w:pPr>
        <w:ind w:left="1260" w:hanging="720"/>
      </w:pPr>
      <w:rPr>
        <w:rFonts w:ascii="Arial" w:hAnsi="Arial" w:cs="Arial" w:hint="default"/>
        <w:b w:val="0"/>
        <w:sz w:val="22"/>
      </w:rPr>
    </w:lvl>
    <w:lvl w:ilvl="4">
      <w:start w:val="1"/>
      <w:numFmt w:val="decimal"/>
      <w:lvlText w:val="%1.%2.%3.%4.%5."/>
      <w:lvlJc w:val="left"/>
      <w:pPr>
        <w:ind w:left="1800" w:hanging="1080"/>
      </w:pPr>
      <w:rPr>
        <w:rFonts w:ascii="Arial" w:hAnsi="Arial" w:cs="Arial" w:hint="default"/>
        <w:b w:val="0"/>
        <w:sz w:val="22"/>
      </w:rPr>
    </w:lvl>
    <w:lvl w:ilvl="5">
      <w:start w:val="1"/>
      <w:numFmt w:val="decimal"/>
      <w:lvlText w:val="%1.%2.%3.%4.%5.%6."/>
      <w:lvlJc w:val="left"/>
      <w:pPr>
        <w:ind w:left="1980" w:hanging="1080"/>
      </w:pPr>
      <w:rPr>
        <w:rFonts w:ascii="Arial" w:hAnsi="Arial" w:cs="Arial" w:hint="default"/>
        <w:b w:val="0"/>
        <w:sz w:val="22"/>
      </w:rPr>
    </w:lvl>
    <w:lvl w:ilvl="6">
      <w:start w:val="1"/>
      <w:numFmt w:val="decimal"/>
      <w:lvlText w:val="%1.%2.%3.%4.%5.%6.%7."/>
      <w:lvlJc w:val="left"/>
      <w:pPr>
        <w:ind w:left="2520" w:hanging="1440"/>
      </w:pPr>
      <w:rPr>
        <w:rFonts w:ascii="Arial" w:hAnsi="Arial" w:cs="Arial" w:hint="default"/>
        <w:b w:val="0"/>
        <w:sz w:val="22"/>
      </w:rPr>
    </w:lvl>
    <w:lvl w:ilvl="7">
      <w:start w:val="1"/>
      <w:numFmt w:val="decimal"/>
      <w:lvlText w:val="%1.%2.%3.%4.%5.%6.%7.%8."/>
      <w:lvlJc w:val="left"/>
      <w:pPr>
        <w:ind w:left="2700" w:hanging="1440"/>
      </w:pPr>
      <w:rPr>
        <w:rFonts w:ascii="Arial" w:hAnsi="Arial" w:cs="Arial" w:hint="default"/>
        <w:b w:val="0"/>
        <w:sz w:val="22"/>
      </w:rPr>
    </w:lvl>
    <w:lvl w:ilvl="8">
      <w:start w:val="1"/>
      <w:numFmt w:val="decimal"/>
      <w:lvlText w:val="%1.%2.%3.%4.%5.%6.%7.%8.%9."/>
      <w:lvlJc w:val="left"/>
      <w:pPr>
        <w:ind w:left="3240" w:hanging="1800"/>
      </w:pPr>
      <w:rPr>
        <w:rFonts w:ascii="Arial" w:hAnsi="Arial" w:cs="Arial" w:hint="default"/>
        <w:b w:val="0"/>
        <w:sz w:val="22"/>
      </w:rPr>
    </w:lvl>
  </w:abstractNum>
  <w:abstractNum w:abstractNumId="18" w15:restartNumberingAfterBreak="0">
    <w:nsid w:val="5B104446"/>
    <w:multiLevelType w:val="hybridMultilevel"/>
    <w:tmpl w:val="ED8A4B62"/>
    <w:lvl w:ilvl="0" w:tplc="099E45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E2B6003"/>
    <w:multiLevelType w:val="hybridMultilevel"/>
    <w:tmpl w:val="2654BC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6145554"/>
    <w:multiLevelType w:val="hybridMultilevel"/>
    <w:tmpl w:val="97F8758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7DB67E98"/>
    <w:multiLevelType w:val="hybridMultilevel"/>
    <w:tmpl w:val="D2743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1"/>
  </w:num>
  <w:num w:numId="4">
    <w:abstractNumId w:val="22"/>
  </w:num>
  <w:num w:numId="5">
    <w:abstractNumId w:val="0"/>
  </w:num>
  <w:num w:numId="6">
    <w:abstractNumId w:val="5"/>
  </w:num>
  <w:num w:numId="7">
    <w:abstractNumId w:val="14"/>
  </w:num>
  <w:num w:numId="8">
    <w:abstractNumId w:val="9"/>
  </w:num>
  <w:num w:numId="9">
    <w:abstractNumId w:val="11"/>
  </w:num>
  <w:num w:numId="10">
    <w:abstractNumId w:val="6"/>
  </w:num>
  <w:num w:numId="11">
    <w:abstractNumId w:val="19"/>
  </w:num>
  <w:num w:numId="12">
    <w:abstractNumId w:val="15"/>
  </w:num>
  <w:num w:numId="13">
    <w:abstractNumId w:val="7"/>
  </w:num>
  <w:num w:numId="14">
    <w:abstractNumId w:val="10"/>
  </w:num>
  <w:num w:numId="15">
    <w:abstractNumId w:val="1"/>
  </w:num>
  <w:num w:numId="16">
    <w:abstractNumId w:val="3"/>
  </w:num>
  <w:num w:numId="17">
    <w:abstractNumId w:val="12"/>
  </w:num>
  <w:num w:numId="18">
    <w:abstractNumId w:val="2"/>
  </w:num>
  <w:num w:numId="19">
    <w:abstractNumId w:val="4"/>
  </w:num>
  <w:num w:numId="20">
    <w:abstractNumId w:val="13"/>
  </w:num>
  <w:num w:numId="21">
    <w:abstractNumId w:val="16"/>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FA"/>
    <w:rsid w:val="00036A35"/>
    <w:rsid w:val="000406AC"/>
    <w:rsid w:val="00043BBD"/>
    <w:rsid w:val="000832E8"/>
    <w:rsid w:val="000D7A56"/>
    <w:rsid w:val="00161F9B"/>
    <w:rsid w:val="0019624B"/>
    <w:rsid w:val="001B1B92"/>
    <w:rsid w:val="00223D05"/>
    <w:rsid w:val="002745D9"/>
    <w:rsid w:val="00285562"/>
    <w:rsid w:val="00294470"/>
    <w:rsid w:val="002E0DAB"/>
    <w:rsid w:val="002F42CC"/>
    <w:rsid w:val="00371FAD"/>
    <w:rsid w:val="003B6ADC"/>
    <w:rsid w:val="0047025E"/>
    <w:rsid w:val="00476A2D"/>
    <w:rsid w:val="00483CE6"/>
    <w:rsid w:val="004A5E94"/>
    <w:rsid w:val="004E3786"/>
    <w:rsid w:val="00531AA9"/>
    <w:rsid w:val="00533150"/>
    <w:rsid w:val="00540EB0"/>
    <w:rsid w:val="00591524"/>
    <w:rsid w:val="00667A4B"/>
    <w:rsid w:val="00706BAE"/>
    <w:rsid w:val="007536A6"/>
    <w:rsid w:val="00877EC8"/>
    <w:rsid w:val="008915AB"/>
    <w:rsid w:val="008A6E62"/>
    <w:rsid w:val="008F202D"/>
    <w:rsid w:val="00992459"/>
    <w:rsid w:val="009D5157"/>
    <w:rsid w:val="009F70F2"/>
    <w:rsid w:val="00A739CB"/>
    <w:rsid w:val="00AC147A"/>
    <w:rsid w:val="00B61E37"/>
    <w:rsid w:val="00BC5ACD"/>
    <w:rsid w:val="00BE0D6C"/>
    <w:rsid w:val="00C014B2"/>
    <w:rsid w:val="00C017F5"/>
    <w:rsid w:val="00C7284A"/>
    <w:rsid w:val="00C85BE8"/>
    <w:rsid w:val="00CA768B"/>
    <w:rsid w:val="00CD7B51"/>
    <w:rsid w:val="00CE7611"/>
    <w:rsid w:val="00D85A32"/>
    <w:rsid w:val="00DC65B0"/>
    <w:rsid w:val="00DF1EFA"/>
    <w:rsid w:val="00E21A36"/>
    <w:rsid w:val="00E308E1"/>
    <w:rsid w:val="00E363E9"/>
    <w:rsid w:val="00E577DD"/>
    <w:rsid w:val="00E943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1453"/>
  <w15:chartTrackingRefBased/>
  <w15:docId w15:val="{91D2E33A-295C-46C4-8A9C-F073B79E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786"/>
    <w:pPr>
      <w:ind w:left="720"/>
      <w:contextualSpacing/>
    </w:pPr>
  </w:style>
  <w:style w:type="paragraph" w:styleId="BalloonText">
    <w:name w:val="Balloon Text"/>
    <w:basedOn w:val="Normal"/>
    <w:link w:val="BalloonTextChar"/>
    <w:uiPriority w:val="99"/>
    <w:semiHidden/>
    <w:unhideWhenUsed/>
    <w:rsid w:val="00371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1189</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Aller</dc:creator>
  <cp:keywords/>
  <dc:description/>
  <cp:lastModifiedBy>Piret Aller</cp:lastModifiedBy>
  <cp:revision>18</cp:revision>
  <cp:lastPrinted>2024-04-25T13:57:00Z</cp:lastPrinted>
  <dcterms:created xsi:type="dcterms:W3CDTF">2024-04-25T10:39:00Z</dcterms:created>
  <dcterms:modified xsi:type="dcterms:W3CDTF">2024-05-09T07:54:00Z</dcterms:modified>
</cp:coreProperties>
</file>