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6C0B" w14:textId="3EE104B0" w:rsidR="001E2116" w:rsidRPr="009429B3" w:rsidRDefault="00197446" w:rsidP="0078495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Määruse </w:t>
      </w:r>
      <w:r w:rsidR="00D06B8D">
        <w:rPr>
          <w:rFonts w:ascii="Times New Roman" w:hAnsi="Times New Roman" w:cs="Times New Roman"/>
          <w:b/>
          <w:sz w:val="24"/>
          <w:szCs w:val="24"/>
        </w:rPr>
        <w:t>„Rahapesu A</w:t>
      </w:r>
      <w:r w:rsidR="001E2116" w:rsidRPr="009429B3">
        <w:rPr>
          <w:rFonts w:ascii="Times New Roman" w:hAnsi="Times New Roman" w:cs="Times New Roman"/>
          <w:b/>
          <w:sz w:val="24"/>
          <w:szCs w:val="24"/>
        </w:rPr>
        <w:t xml:space="preserve">ndmebüroo andmekogu põhimäärus“ </w:t>
      </w:r>
    </w:p>
    <w:p w14:paraId="5195735D" w14:textId="0D295B43" w:rsidR="00BD16FF" w:rsidRPr="009429B3" w:rsidRDefault="00197446" w:rsidP="0078495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muutmise </w:t>
      </w:r>
      <w:r w:rsidR="00F93E35">
        <w:rPr>
          <w:rFonts w:ascii="Times New Roman" w:hAnsi="Times New Roman" w:cs="Times New Roman"/>
          <w:b/>
          <w:sz w:val="24"/>
          <w:szCs w:val="24"/>
        </w:rPr>
        <w:t xml:space="preserve">määruse </w:t>
      </w:r>
      <w:r w:rsidR="00AA3D15" w:rsidRPr="009429B3">
        <w:rPr>
          <w:rFonts w:ascii="Times New Roman" w:hAnsi="Times New Roman" w:cs="Times New Roman"/>
          <w:b/>
          <w:sz w:val="24"/>
          <w:szCs w:val="24"/>
        </w:rPr>
        <w:t>eelnõu seletuskiri</w:t>
      </w:r>
    </w:p>
    <w:p w14:paraId="4292A0F9" w14:textId="228E49F3" w:rsidR="00AA3D15" w:rsidRDefault="00AA3D15" w:rsidP="0078495D">
      <w:pPr>
        <w:spacing w:after="0" w:line="276" w:lineRule="auto"/>
        <w:rPr>
          <w:rFonts w:ascii="Times New Roman" w:hAnsi="Times New Roman" w:cs="Times New Roman"/>
          <w:b/>
          <w:sz w:val="24"/>
          <w:szCs w:val="24"/>
        </w:rPr>
      </w:pPr>
    </w:p>
    <w:p w14:paraId="2170AD31" w14:textId="77777777" w:rsidR="001C282A" w:rsidRPr="009429B3" w:rsidRDefault="001C282A" w:rsidP="0078495D">
      <w:pPr>
        <w:spacing w:after="0" w:line="276" w:lineRule="auto"/>
        <w:rPr>
          <w:rFonts w:ascii="Times New Roman" w:hAnsi="Times New Roman" w:cs="Times New Roman"/>
          <w:b/>
          <w:sz w:val="24"/>
          <w:szCs w:val="24"/>
        </w:rPr>
      </w:pPr>
    </w:p>
    <w:p w14:paraId="0E364CEC" w14:textId="77777777" w:rsidR="00AA3D15" w:rsidRPr="009429B3" w:rsidRDefault="00AA3D15" w:rsidP="007B74B2">
      <w:pPr>
        <w:spacing w:after="0" w:line="240" w:lineRule="auto"/>
        <w:jc w:val="both"/>
        <w:rPr>
          <w:rFonts w:ascii="Times New Roman" w:hAnsi="Times New Roman" w:cs="Times New Roman"/>
          <w:b/>
          <w:sz w:val="24"/>
          <w:szCs w:val="24"/>
        </w:rPr>
      </w:pPr>
      <w:r w:rsidRPr="009429B3">
        <w:rPr>
          <w:rFonts w:ascii="Times New Roman" w:hAnsi="Times New Roman" w:cs="Times New Roman"/>
          <w:b/>
          <w:sz w:val="24"/>
          <w:szCs w:val="24"/>
        </w:rPr>
        <w:t>1. Sissejuhatus</w:t>
      </w:r>
    </w:p>
    <w:p w14:paraId="5431B2C1" w14:textId="3A6A18CD" w:rsidR="00495CA9" w:rsidRPr="009429B3" w:rsidRDefault="00495CA9" w:rsidP="007B74B2">
      <w:pPr>
        <w:spacing w:after="0" w:line="240" w:lineRule="auto"/>
        <w:jc w:val="both"/>
        <w:rPr>
          <w:rFonts w:ascii="Times New Roman" w:hAnsi="Times New Roman" w:cs="Times New Roman"/>
          <w:sz w:val="24"/>
          <w:szCs w:val="24"/>
        </w:rPr>
      </w:pPr>
    </w:p>
    <w:p w14:paraId="12AB46DE" w14:textId="63BBE9C6" w:rsidR="00662273" w:rsidRDefault="00DD430C" w:rsidP="007B7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Rahapesu Andmebürool (edaspidi </w:t>
      </w:r>
      <w:r w:rsidR="002600B7" w:rsidRPr="00B2337B">
        <w:rPr>
          <w:rFonts w:ascii="Times New Roman" w:hAnsi="Times New Roman" w:cs="Times New Roman"/>
          <w:i/>
          <w:iCs/>
          <w:sz w:val="24"/>
          <w:szCs w:val="24"/>
        </w:rPr>
        <w:t>RAB</w:t>
      </w:r>
      <w:r>
        <w:rPr>
          <w:rFonts w:ascii="Times New Roman" w:hAnsi="Times New Roman" w:cs="Times New Roman"/>
          <w:sz w:val="24"/>
          <w:szCs w:val="24"/>
        </w:rPr>
        <w:t>)</w:t>
      </w:r>
      <w:r w:rsidR="002600B7">
        <w:rPr>
          <w:rFonts w:ascii="Times New Roman" w:hAnsi="Times New Roman" w:cs="Times New Roman"/>
          <w:sz w:val="24"/>
          <w:szCs w:val="24"/>
        </w:rPr>
        <w:t xml:space="preserve"> on oma seadusest tulenevate ülesannete</w:t>
      </w:r>
      <w:r w:rsidR="000C4ADE">
        <w:rPr>
          <w:rFonts w:ascii="Times New Roman" w:hAnsi="Times New Roman" w:cs="Times New Roman"/>
          <w:sz w:val="24"/>
          <w:szCs w:val="24"/>
        </w:rPr>
        <w:t xml:space="preserve"> efektiivsemaks</w:t>
      </w:r>
      <w:r w:rsidR="002600B7">
        <w:rPr>
          <w:rFonts w:ascii="Times New Roman" w:hAnsi="Times New Roman" w:cs="Times New Roman"/>
          <w:sz w:val="24"/>
          <w:szCs w:val="24"/>
        </w:rPr>
        <w:t xml:space="preserve"> täi</w:t>
      </w:r>
      <w:r w:rsidR="00E5682E">
        <w:rPr>
          <w:rFonts w:ascii="Times New Roman" w:hAnsi="Times New Roman" w:cs="Times New Roman"/>
          <w:sz w:val="24"/>
          <w:szCs w:val="24"/>
        </w:rPr>
        <w:t xml:space="preserve">tmiseks </w:t>
      </w:r>
      <w:r w:rsidR="00554691">
        <w:rPr>
          <w:rFonts w:ascii="Times New Roman" w:hAnsi="Times New Roman" w:cs="Times New Roman"/>
          <w:sz w:val="24"/>
          <w:szCs w:val="24"/>
        </w:rPr>
        <w:t xml:space="preserve">vaja </w:t>
      </w:r>
      <w:r w:rsidR="00472CF8">
        <w:rPr>
          <w:rFonts w:ascii="Times New Roman" w:hAnsi="Times New Roman" w:cs="Times New Roman"/>
          <w:sz w:val="24"/>
          <w:szCs w:val="24"/>
        </w:rPr>
        <w:t>pärida ja saada andmeid</w:t>
      </w:r>
      <w:r w:rsidR="00554691">
        <w:rPr>
          <w:rFonts w:ascii="Times New Roman" w:hAnsi="Times New Roman" w:cs="Times New Roman"/>
          <w:sz w:val="24"/>
          <w:szCs w:val="24"/>
        </w:rPr>
        <w:t xml:space="preserve"> </w:t>
      </w:r>
      <w:r w:rsidR="000C4ADE">
        <w:rPr>
          <w:rFonts w:ascii="Times New Roman" w:hAnsi="Times New Roman" w:cs="Times New Roman"/>
          <w:sz w:val="24"/>
          <w:szCs w:val="24"/>
        </w:rPr>
        <w:t xml:space="preserve">täiendavatest </w:t>
      </w:r>
      <w:r w:rsidR="00554691">
        <w:rPr>
          <w:rFonts w:ascii="Times New Roman" w:hAnsi="Times New Roman" w:cs="Times New Roman"/>
          <w:sz w:val="24"/>
          <w:szCs w:val="24"/>
        </w:rPr>
        <w:t>andmekogudes</w:t>
      </w:r>
      <w:r w:rsidR="00472CF8">
        <w:rPr>
          <w:rFonts w:ascii="Times New Roman" w:hAnsi="Times New Roman" w:cs="Times New Roman"/>
          <w:sz w:val="24"/>
          <w:szCs w:val="24"/>
        </w:rPr>
        <w:t>t</w:t>
      </w:r>
      <w:r w:rsidR="00554691">
        <w:rPr>
          <w:rFonts w:ascii="Times New Roman" w:hAnsi="Times New Roman" w:cs="Times New Roman"/>
          <w:sz w:val="24"/>
          <w:szCs w:val="24"/>
        </w:rPr>
        <w:t xml:space="preserve"> ja infokanalitest</w:t>
      </w:r>
      <w:r w:rsidR="00472CF8">
        <w:rPr>
          <w:rFonts w:ascii="Times New Roman" w:hAnsi="Times New Roman" w:cs="Times New Roman"/>
          <w:sz w:val="24"/>
          <w:szCs w:val="24"/>
        </w:rPr>
        <w:t xml:space="preserve">. Täiendavate andmete töötlemine toetab rahapesu ja terrorismi rahastamise </w:t>
      </w:r>
      <w:r w:rsidR="000C4ADE">
        <w:rPr>
          <w:rFonts w:ascii="Times New Roman" w:hAnsi="Times New Roman" w:cs="Times New Roman"/>
          <w:sz w:val="24"/>
          <w:szCs w:val="24"/>
        </w:rPr>
        <w:t>tõkestamise tõhustamist, võimaldades andmete analüüsimise teel tuvastada kuritegelikule käitumisele viitavaid asjaolusid ning finantssanktsioonide rikkumisi</w:t>
      </w:r>
      <w:r w:rsidR="00E86126">
        <w:rPr>
          <w:rFonts w:ascii="Times New Roman" w:hAnsi="Times New Roman" w:cs="Times New Roman"/>
          <w:sz w:val="24"/>
          <w:szCs w:val="24"/>
        </w:rPr>
        <w:t xml:space="preserve">, kuid on oluline ka </w:t>
      </w:r>
      <w:proofErr w:type="spellStart"/>
      <w:r w:rsidR="00E86126">
        <w:rPr>
          <w:rFonts w:ascii="Times New Roman" w:hAnsi="Times New Roman" w:cs="Times New Roman"/>
          <w:sz w:val="24"/>
          <w:szCs w:val="24"/>
        </w:rPr>
        <w:t>RAB-i</w:t>
      </w:r>
      <w:proofErr w:type="spellEnd"/>
      <w:r w:rsidR="00E86126">
        <w:rPr>
          <w:rFonts w:ascii="Times New Roman" w:hAnsi="Times New Roman" w:cs="Times New Roman"/>
          <w:sz w:val="24"/>
          <w:szCs w:val="24"/>
        </w:rPr>
        <w:t xml:space="preserve"> pädevusse kuuluvate tegevuslubade menetlustes oluliste asjaolude väljaselgitamise aspektist.</w:t>
      </w:r>
      <w:r w:rsidR="00E5682E">
        <w:rPr>
          <w:rFonts w:ascii="Times New Roman" w:hAnsi="Times New Roman" w:cs="Times New Roman"/>
          <w:sz w:val="24"/>
          <w:szCs w:val="24"/>
        </w:rPr>
        <w:t xml:space="preserve"> </w:t>
      </w:r>
      <w:r w:rsidR="00ED2B23" w:rsidRPr="00D77E75">
        <w:rPr>
          <w:rFonts w:ascii="Times New Roman" w:hAnsi="Times New Roman" w:cs="Times New Roman"/>
          <w:sz w:val="24"/>
          <w:szCs w:val="24"/>
        </w:rPr>
        <w:t>Seoses</w:t>
      </w:r>
      <w:r w:rsidR="00472CF8">
        <w:rPr>
          <w:rFonts w:ascii="Times New Roman" w:hAnsi="Times New Roman" w:cs="Times New Roman"/>
          <w:sz w:val="24"/>
          <w:szCs w:val="24"/>
        </w:rPr>
        <w:t xml:space="preserve"> eeltooduga luuakse</w:t>
      </w:r>
      <w:r w:rsidR="00ED2B23" w:rsidRPr="00D77E75">
        <w:rPr>
          <w:rFonts w:ascii="Times New Roman" w:hAnsi="Times New Roman" w:cs="Times New Roman"/>
          <w:sz w:val="24"/>
          <w:szCs w:val="24"/>
        </w:rPr>
        <w:t xml:space="preserve"> </w:t>
      </w:r>
      <w:proofErr w:type="spellStart"/>
      <w:r w:rsidR="00ED2B23" w:rsidRPr="00D77E75">
        <w:rPr>
          <w:rFonts w:ascii="Times New Roman" w:hAnsi="Times New Roman" w:cs="Times New Roman"/>
          <w:sz w:val="24"/>
          <w:szCs w:val="24"/>
        </w:rPr>
        <w:t>RAB</w:t>
      </w:r>
      <w:r w:rsidR="00E86126">
        <w:rPr>
          <w:rFonts w:ascii="Times New Roman" w:hAnsi="Times New Roman" w:cs="Times New Roman"/>
          <w:sz w:val="24"/>
          <w:szCs w:val="24"/>
        </w:rPr>
        <w:t>-i</w:t>
      </w:r>
      <w:proofErr w:type="spellEnd"/>
      <w:r w:rsidR="00ED2B23" w:rsidRPr="00D77E75">
        <w:rPr>
          <w:rFonts w:ascii="Times New Roman" w:hAnsi="Times New Roman" w:cs="Times New Roman"/>
          <w:sz w:val="24"/>
          <w:szCs w:val="24"/>
        </w:rPr>
        <w:t xml:space="preserve"> andmekogu koosseisu </w:t>
      </w:r>
      <w:proofErr w:type="spellStart"/>
      <w:r w:rsidR="00ED2B23" w:rsidRPr="00D77E75">
        <w:rPr>
          <w:rFonts w:ascii="Times New Roman" w:hAnsi="Times New Roman" w:cs="Times New Roman"/>
          <w:sz w:val="24"/>
          <w:szCs w:val="24"/>
        </w:rPr>
        <w:t>analüütikarakendus</w:t>
      </w:r>
      <w:proofErr w:type="spellEnd"/>
      <w:r w:rsidR="00ED2B23" w:rsidRPr="00D77E75">
        <w:rPr>
          <w:rFonts w:ascii="Times New Roman" w:hAnsi="Times New Roman" w:cs="Times New Roman"/>
          <w:sz w:val="24"/>
          <w:szCs w:val="24"/>
        </w:rPr>
        <w:t xml:space="preserve"> (edaspidi </w:t>
      </w:r>
      <w:r w:rsidR="00ED2B23" w:rsidRPr="00D77E75">
        <w:rPr>
          <w:rFonts w:ascii="Times New Roman" w:hAnsi="Times New Roman" w:cs="Times New Roman"/>
          <w:i/>
          <w:iCs/>
          <w:sz w:val="24"/>
          <w:szCs w:val="24"/>
        </w:rPr>
        <w:t>andmeladu</w:t>
      </w:r>
      <w:r w:rsidR="00ED2B23" w:rsidRPr="00D77E75">
        <w:rPr>
          <w:rFonts w:ascii="Times New Roman" w:hAnsi="Times New Roman" w:cs="Times New Roman"/>
          <w:sz w:val="24"/>
          <w:szCs w:val="24"/>
        </w:rPr>
        <w:t>)</w:t>
      </w:r>
      <w:r w:rsidR="00472CF8">
        <w:rPr>
          <w:rFonts w:ascii="Times New Roman" w:hAnsi="Times New Roman" w:cs="Times New Roman"/>
          <w:sz w:val="24"/>
          <w:szCs w:val="24"/>
        </w:rPr>
        <w:t xml:space="preserve"> ning</w:t>
      </w:r>
      <w:r w:rsidR="00ED2B23">
        <w:rPr>
          <w:rFonts w:ascii="Times New Roman" w:hAnsi="Times New Roman" w:cs="Times New Roman"/>
          <w:sz w:val="24"/>
          <w:szCs w:val="24"/>
        </w:rPr>
        <w:t xml:space="preserve"> </w:t>
      </w:r>
      <w:r w:rsidR="00ED2B23" w:rsidRPr="00D77E75">
        <w:rPr>
          <w:rFonts w:ascii="Times New Roman" w:hAnsi="Times New Roman" w:cs="Times New Roman"/>
          <w:sz w:val="24"/>
          <w:szCs w:val="24"/>
        </w:rPr>
        <w:t>uuenda</w:t>
      </w:r>
      <w:r w:rsidR="00472CF8">
        <w:rPr>
          <w:rFonts w:ascii="Times New Roman" w:hAnsi="Times New Roman" w:cs="Times New Roman"/>
          <w:sz w:val="24"/>
          <w:szCs w:val="24"/>
        </w:rPr>
        <w:t>takse</w:t>
      </w:r>
      <w:r w:rsidR="00ED2B23" w:rsidRPr="00D77E75">
        <w:rPr>
          <w:rFonts w:ascii="Times New Roman" w:hAnsi="Times New Roman" w:cs="Times New Roman"/>
          <w:sz w:val="24"/>
          <w:szCs w:val="24"/>
        </w:rPr>
        <w:t xml:space="preserve"> andmekogude ja infokanalite loetelu.</w:t>
      </w:r>
      <w:r w:rsidR="000C4ADE">
        <w:rPr>
          <w:rFonts w:ascii="Times New Roman" w:hAnsi="Times New Roman" w:cs="Times New Roman"/>
          <w:sz w:val="24"/>
          <w:szCs w:val="24"/>
        </w:rPr>
        <w:t xml:space="preserve"> Eelnõuga tehakse vastavasisulised põhimuudatused</w:t>
      </w:r>
      <w:r w:rsidR="006950F1">
        <w:rPr>
          <w:rFonts w:ascii="Times New Roman" w:hAnsi="Times New Roman" w:cs="Times New Roman"/>
          <w:sz w:val="24"/>
          <w:szCs w:val="24"/>
        </w:rPr>
        <w:t xml:space="preserve"> andmekogude, infokanalite ja kogutavate andmete loetelus </w:t>
      </w:r>
      <w:r w:rsidR="000C4ADE">
        <w:rPr>
          <w:rFonts w:ascii="Times New Roman" w:hAnsi="Times New Roman" w:cs="Times New Roman"/>
          <w:sz w:val="24"/>
          <w:szCs w:val="24"/>
        </w:rPr>
        <w:t xml:space="preserve">ning kaasnevad muudatused, mis on vajalikud </w:t>
      </w:r>
      <w:r w:rsidR="006950F1">
        <w:rPr>
          <w:rFonts w:ascii="Times New Roman" w:hAnsi="Times New Roman" w:cs="Times New Roman"/>
          <w:sz w:val="24"/>
          <w:szCs w:val="24"/>
        </w:rPr>
        <w:t>seoses</w:t>
      </w:r>
      <w:r w:rsidR="00C7239E">
        <w:rPr>
          <w:rFonts w:ascii="Times New Roman" w:hAnsi="Times New Roman" w:cs="Times New Roman"/>
          <w:sz w:val="24"/>
          <w:szCs w:val="24"/>
        </w:rPr>
        <w:t xml:space="preserve"> uue</w:t>
      </w:r>
      <w:r w:rsidR="006950F1">
        <w:rPr>
          <w:rFonts w:ascii="Times New Roman" w:hAnsi="Times New Roman" w:cs="Times New Roman"/>
          <w:sz w:val="24"/>
          <w:szCs w:val="24"/>
        </w:rPr>
        <w:t xml:space="preserve"> volitatud töötleja lisandumisega ja tema pädevuse määratlemisega. </w:t>
      </w:r>
      <w:r w:rsidR="006A678C">
        <w:rPr>
          <w:rFonts w:ascii="Times New Roman" w:hAnsi="Times New Roman" w:cs="Times New Roman"/>
          <w:sz w:val="24"/>
          <w:szCs w:val="24"/>
        </w:rPr>
        <w:t xml:space="preserve">Samuti täpsustatakse kaasneva muudatusena </w:t>
      </w:r>
      <w:proofErr w:type="spellStart"/>
      <w:r w:rsidR="006A678C">
        <w:rPr>
          <w:rFonts w:ascii="Times New Roman" w:hAnsi="Times New Roman" w:cs="Times New Roman"/>
          <w:sz w:val="24"/>
          <w:szCs w:val="24"/>
        </w:rPr>
        <w:t>RAB-i</w:t>
      </w:r>
      <w:proofErr w:type="spellEnd"/>
      <w:r w:rsidR="006A678C">
        <w:rPr>
          <w:rFonts w:ascii="Times New Roman" w:hAnsi="Times New Roman" w:cs="Times New Roman"/>
          <w:sz w:val="24"/>
          <w:szCs w:val="24"/>
        </w:rPr>
        <w:t xml:space="preserve"> poolt kogutavate andmete sisu</w:t>
      </w:r>
      <w:r w:rsidR="00E86126">
        <w:rPr>
          <w:rFonts w:ascii="Times New Roman" w:hAnsi="Times New Roman" w:cs="Times New Roman"/>
          <w:sz w:val="24"/>
          <w:szCs w:val="24"/>
        </w:rPr>
        <w:t xml:space="preserve"> ning tehakse väiksemad selgitava iseloomuga täiendused.</w:t>
      </w:r>
    </w:p>
    <w:p w14:paraId="33A9B5F2" w14:textId="0B4C5E13" w:rsidR="00AF2BC3" w:rsidRPr="00D5733B" w:rsidRDefault="00AF2BC3" w:rsidP="007B74B2">
      <w:pPr>
        <w:spacing w:after="0" w:line="240" w:lineRule="auto"/>
        <w:jc w:val="both"/>
        <w:rPr>
          <w:rFonts w:ascii="Times New Roman" w:hAnsi="Times New Roman" w:cs="Times New Roman"/>
          <w:sz w:val="24"/>
          <w:szCs w:val="24"/>
          <w:highlight w:val="yellow"/>
        </w:rPr>
      </w:pPr>
    </w:p>
    <w:p w14:paraId="10B5C103" w14:textId="2654C1B5" w:rsidR="00DF5C96" w:rsidRPr="00C237F6" w:rsidRDefault="00DF5C96" w:rsidP="007B74B2">
      <w:pPr>
        <w:spacing w:after="0" w:line="240" w:lineRule="auto"/>
        <w:jc w:val="both"/>
        <w:rPr>
          <w:rFonts w:ascii="Times New Roman" w:hAnsi="Times New Roman" w:cs="Times New Roman"/>
          <w:sz w:val="24"/>
          <w:szCs w:val="24"/>
        </w:rPr>
      </w:pPr>
      <w:r w:rsidRPr="00C237F6">
        <w:rPr>
          <w:rFonts w:ascii="Times New Roman" w:hAnsi="Times New Roman" w:cs="Times New Roman"/>
          <w:sz w:val="24"/>
          <w:szCs w:val="24"/>
        </w:rPr>
        <w:t xml:space="preserve">Eelnõu ja seletuskirja on koostanud </w:t>
      </w:r>
      <w:r w:rsidR="00266016" w:rsidRPr="00C237F6">
        <w:rPr>
          <w:rFonts w:ascii="Times New Roman" w:hAnsi="Times New Roman" w:cs="Times New Roman"/>
          <w:sz w:val="24"/>
          <w:szCs w:val="24"/>
        </w:rPr>
        <w:t>Rahandusministeeriumi</w:t>
      </w:r>
      <w:r w:rsidR="00C237F6">
        <w:rPr>
          <w:rFonts w:ascii="Times New Roman" w:hAnsi="Times New Roman" w:cs="Times New Roman"/>
          <w:sz w:val="24"/>
          <w:szCs w:val="24"/>
        </w:rPr>
        <w:t xml:space="preserve"> rahandusteabe poliitika osakonna</w:t>
      </w:r>
      <w:r w:rsidRPr="00C237F6">
        <w:rPr>
          <w:rFonts w:ascii="Times New Roman" w:hAnsi="Times New Roman" w:cs="Times New Roman"/>
          <w:sz w:val="24"/>
          <w:szCs w:val="24"/>
        </w:rPr>
        <w:t xml:space="preserve"> </w:t>
      </w:r>
      <w:r w:rsidR="00C237F6" w:rsidRPr="00C237F6">
        <w:rPr>
          <w:rFonts w:ascii="Times New Roman" w:hAnsi="Times New Roman" w:cs="Times New Roman"/>
          <w:sz w:val="24"/>
          <w:szCs w:val="24"/>
        </w:rPr>
        <w:t>nõunik Liina Malm</w:t>
      </w:r>
      <w:r w:rsidRPr="00C237F6">
        <w:rPr>
          <w:rFonts w:ascii="Times New Roman" w:hAnsi="Times New Roman" w:cs="Times New Roman"/>
          <w:sz w:val="24"/>
          <w:szCs w:val="24"/>
        </w:rPr>
        <w:t xml:space="preserve"> (</w:t>
      </w:r>
      <w:hyperlink r:id="rId8" w:history="1">
        <w:r w:rsidR="00C237F6" w:rsidRPr="00C237F6">
          <w:rPr>
            <w:rStyle w:val="Hperlink"/>
            <w:rFonts w:ascii="Times New Roman" w:hAnsi="Times New Roman" w:cs="Times New Roman"/>
            <w:sz w:val="24"/>
            <w:szCs w:val="24"/>
          </w:rPr>
          <w:t>liina.malm@fin.ee</w:t>
        </w:r>
      </w:hyperlink>
      <w:r w:rsidR="00522150" w:rsidRPr="00C237F6">
        <w:rPr>
          <w:rFonts w:ascii="Times New Roman" w:hAnsi="Times New Roman" w:cs="Times New Roman"/>
          <w:sz w:val="24"/>
          <w:szCs w:val="24"/>
        </w:rPr>
        <w:t xml:space="preserve">, tel </w:t>
      </w:r>
      <w:r w:rsidR="00C237F6" w:rsidRPr="00C237F6">
        <w:rPr>
          <w:rFonts w:ascii="Times New Roman" w:hAnsi="Times New Roman" w:cs="Times New Roman"/>
          <w:sz w:val="24"/>
          <w:szCs w:val="24"/>
        </w:rPr>
        <w:t>5854 7865</w:t>
      </w:r>
      <w:r w:rsidRPr="00C237F6">
        <w:rPr>
          <w:rFonts w:ascii="Times New Roman" w:hAnsi="Times New Roman" w:cs="Times New Roman"/>
          <w:sz w:val="24"/>
          <w:szCs w:val="24"/>
        </w:rPr>
        <w:t>)</w:t>
      </w:r>
      <w:r w:rsidR="009429B3" w:rsidRPr="00C237F6">
        <w:rPr>
          <w:rFonts w:ascii="Times New Roman" w:hAnsi="Times New Roman" w:cs="Times New Roman"/>
          <w:sz w:val="24"/>
          <w:szCs w:val="24"/>
        </w:rPr>
        <w:t>.</w:t>
      </w:r>
      <w:r w:rsidR="00AF2BC3" w:rsidRPr="00C237F6">
        <w:rPr>
          <w:rFonts w:ascii="Times New Roman" w:hAnsi="Times New Roman" w:cs="Times New Roman"/>
          <w:sz w:val="24"/>
          <w:szCs w:val="24"/>
        </w:rPr>
        <w:t xml:space="preserve"> </w:t>
      </w:r>
      <w:r w:rsidR="001E2116" w:rsidRPr="00C237F6">
        <w:rPr>
          <w:rFonts w:ascii="Times New Roman" w:hAnsi="Times New Roman" w:cs="Times New Roman"/>
          <w:sz w:val="24"/>
          <w:szCs w:val="24"/>
        </w:rPr>
        <w:t xml:space="preserve">Eelnõu juriidilist kvaliteeti on kontrollinud </w:t>
      </w:r>
      <w:r w:rsidR="00C237F6" w:rsidRPr="00C237F6">
        <w:rPr>
          <w:rFonts w:ascii="Times New Roman" w:hAnsi="Times New Roman" w:cs="Times New Roman"/>
          <w:sz w:val="24"/>
          <w:szCs w:val="24"/>
        </w:rPr>
        <w:t>Rahandusministeeriumi</w:t>
      </w:r>
      <w:r w:rsidR="001E2116" w:rsidRPr="00C237F6">
        <w:rPr>
          <w:rFonts w:ascii="Times New Roman" w:hAnsi="Times New Roman" w:cs="Times New Roman"/>
          <w:sz w:val="24"/>
          <w:szCs w:val="24"/>
        </w:rPr>
        <w:t xml:space="preserve"> </w:t>
      </w:r>
      <w:r w:rsidR="00DD430C">
        <w:rPr>
          <w:rFonts w:ascii="Times New Roman" w:hAnsi="Times New Roman" w:cs="Times New Roman"/>
          <w:sz w:val="24"/>
          <w:szCs w:val="24"/>
        </w:rPr>
        <w:t xml:space="preserve">personali- ja </w:t>
      </w:r>
      <w:r w:rsidR="001E2116" w:rsidRPr="00C237F6">
        <w:rPr>
          <w:rFonts w:ascii="Times New Roman" w:hAnsi="Times New Roman" w:cs="Times New Roman"/>
          <w:sz w:val="24"/>
          <w:szCs w:val="24"/>
        </w:rPr>
        <w:t xml:space="preserve">õigusosakonna </w:t>
      </w:r>
      <w:r w:rsidR="00C237F6" w:rsidRPr="00C237F6">
        <w:rPr>
          <w:rFonts w:ascii="Times New Roman" w:hAnsi="Times New Roman" w:cs="Times New Roman"/>
          <w:sz w:val="24"/>
          <w:szCs w:val="24"/>
        </w:rPr>
        <w:t>õigusloome valdkonna juht</w:t>
      </w:r>
      <w:r w:rsidR="001E2116" w:rsidRPr="00C237F6">
        <w:rPr>
          <w:rFonts w:ascii="Times New Roman" w:hAnsi="Times New Roman" w:cs="Times New Roman"/>
          <w:sz w:val="24"/>
          <w:szCs w:val="24"/>
        </w:rPr>
        <w:t xml:space="preserve"> </w:t>
      </w:r>
      <w:r w:rsidR="00A7366C" w:rsidRPr="00C237F6">
        <w:rPr>
          <w:rFonts w:ascii="Times New Roman" w:hAnsi="Times New Roman" w:cs="Times New Roman"/>
          <w:sz w:val="24"/>
          <w:szCs w:val="24"/>
        </w:rPr>
        <w:t>Virge Aasa (</w:t>
      </w:r>
      <w:hyperlink r:id="rId9" w:history="1">
        <w:r w:rsidR="000E710F" w:rsidRPr="00110B72">
          <w:rPr>
            <w:rStyle w:val="Hperlink"/>
            <w:rFonts w:ascii="Times New Roman" w:hAnsi="Times New Roman" w:cs="Times New Roman"/>
            <w:sz w:val="24"/>
            <w:szCs w:val="24"/>
          </w:rPr>
          <w:t>virge.aasa@fin.ee</w:t>
        </w:r>
      </w:hyperlink>
      <w:r w:rsidR="000E710F">
        <w:rPr>
          <w:rFonts w:ascii="Times New Roman" w:hAnsi="Times New Roman" w:cs="Times New Roman"/>
          <w:sz w:val="24"/>
          <w:szCs w:val="24"/>
        </w:rPr>
        <w:t xml:space="preserve">, </w:t>
      </w:r>
      <w:r w:rsidR="000E710F" w:rsidRPr="00C237F6">
        <w:rPr>
          <w:rFonts w:ascii="Times New Roman" w:hAnsi="Times New Roman" w:cs="Times New Roman"/>
          <w:sz w:val="24"/>
          <w:szCs w:val="24"/>
        </w:rPr>
        <w:t>tel 5885 1493</w:t>
      </w:r>
      <w:r w:rsidR="00C237F6" w:rsidRPr="00C237F6">
        <w:rPr>
          <w:rFonts w:ascii="Times New Roman" w:hAnsi="Times New Roman" w:cs="Times New Roman"/>
          <w:sz w:val="24"/>
          <w:szCs w:val="24"/>
        </w:rPr>
        <w:t>)</w:t>
      </w:r>
      <w:r w:rsidR="00A7366C" w:rsidRPr="00C237F6">
        <w:rPr>
          <w:rFonts w:ascii="Times New Roman" w:hAnsi="Times New Roman" w:cs="Times New Roman"/>
          <w:sz w:val="24"/>
          <w:szCs w:val="24"/>
        </w:rPr>
        <w:t>.</w:t>
      </w:r>
    </w:p>
    <w:p w14:paraId="55492B61" w14:textId="77777777" w:rsidR="00ED2B23" w:rsidRDefault="00ED2B23" w:rsidP="007B74B2">
      <w:pPr>
        <w:spacing w:after="0" w:line="240" w:lineRule="auto"/>
        <w:jc w:val="both"/>
        <w:rPr>
          <w:rFonts w:ascii="Times New Roman" w:hAnsi="Times New Roman" w:cs="Times New Roman"/>
          <w:b/>
          <w:sz w:val="24"/>
          <w:szCs w:val="24"/>
        </w:rPr>
      </w:pPr>
    </w:p>
    <w:p w14:paraId="730F9295" w14:textId="66862119" w:rsidR="00AA3D15" w:rsidRPr="00EF6454" w:rsidRDefault="00ED2B23" w:rsidP="007B74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279A1" w:rsidRPr="00EF6454">
        <w:rPr>
          <w:rFonts w:ascii="Times New Roman" w:hAnsi="Times New Roman" w:cs="Times New Roman"/>
          <w:b/>
          <w:sz w:val="24"/>
          <w:szCs w:val="24"/>
        </w:rPr>
        <w:t xml:space="preserve">. </w:t>
      </w:r>
      <w:r w:rsidR="00AA3D15" w:rsidRPr="00EF6454">
        <w:rPr>
          <w:rFonts w:ascii="Times New Roman" w:hAnsi="Times New Roman" w:cs="Times New Roman"/>
          <w:b/>
          <w:sz w:val="24"/>
          <w:szCs w:val="24"/>
        </w:rPr>
        <w:t>Eelnõu sisu ja võrdlev analüüs</w:t>
      </w:r>
    </w:p>
    <w:p w14:paraId="15D10A82" w14:textId="77777777" w:rsidR="00116610" w:rsidRDefault="00116610" w:rsidP="007B74B2">
      <w:pPr>
        <w:spacing w:after="0" w:line="240" w:lineRule="auto"/>
        <w:jc w:val="both"/>
        <w:rPr>
          <w:rFonts w:ascii="Times New Roman" w:hAnsi="Times New Roman" w:cs="Times New Roman"/>
          <w:sz w:val="24"/>
          <w:szCs w:val="24"/>
          <w:highlight w:val="yellow"/>
        </w:rPr>
      </w:pPr>
    </w:p>
    <w:p w14:paraId="7AC00835" w14:textId="71128295" w:rsidR="0007524E" w:rsidRDefault="00DD430C" w:rsidP="007B74B2">
      <w:pPr>
        <w:spacing w:after="0" w:line="240" w:lineRule="auto"/>
        <w:jc w:val="both"/>
        <w:rPr>
          <w:rFonts w:ascii="Times New Roman" w:hAnsi="Times New Roman"/>
          <w:sz w:val="24"/>
          <w:szCs w:val="24"/>
        </w:rPr>
      </w:pPr>
      <w:r>
        <w:rPr>
          <w:rFonts w:ascii="Times New Roman" w:hAnsi="Times New Roman"/>
          <w:b/>
          <w:sz w:val="24"/>
          <w:szCs w:val="24"/>
        </w:rPr>
        <w:t>Paragrahvi</w:t>
      </w:r>
      <w:r w:rsidRPr="00507F17">
        <w:rPr>
          <w:rFonts w:ascii="Times New Roman" w:hAnsi="Times New Roman"/>
          <w:b/>
          <w:sz w:val="24"/>
          <w:szCs w:val="24"/>
        </w:rPr>
        <w:t xml:space="preserve"> </w:t>
      </w:r>
      <w:r w:rsidR="00EF6454" w:rsidRPr="00507F17">
        <w:rPr>
          <w:rFonts w:ascii="Times New Roman" w:hAnsi="Times New Roman"/>
          <w:b/>
          <w:sz w:val="24"/>
          <w:szCs w:val="24"/>
        </w:rPr>
        <w:t>1</w:t>
      </w:r>
      <w:r w:rsidR="0007524E" w:rsidRPr="00507F17">
        <w:rPr>
          <w:rFonts w:ascii="Times New Roman" w:hAnsi="Times New Roman"/>
          <w:b/>
          <w:sz w:val="24"/>
          <w:szCs w:val="24"/>
        </w:rPr>
        <w:t xml:space="preserve"> p</w:t>
      </w:r>
      <w:r>
        <w:rPr>
          <w:rFonts w:ascii="Times New Roman" w:hAnsi="Times New Roman"/>
          <w:b/>
          <w:sz w:val="24"/>
          <w:szCs w:val="24"/>
        </w:rPr>
        <w:t xml:space="preserve">unkt </w:t>
      </w:r>
      <w:r w:rsidR="0007524E" w:rsidRPr="00507F17">
        <w:rPr>
          <w:rFonts w:ascii="Times New Roman" w:hAnsi="Times New Roman"/>
          <w:b/>
          <w:sz w:val="24"/>
          <w:szCs w:val="24"/>
        </w:rPr>
        <w:t xml:space="preserve">1 </w:t>
      </w:r>
      <w:r w:rsidR="004B4755">
        <w:rPr>
          <w:rFonts w:ascii="Times New Roman" w:hAnsi="Times New Roman"/>
          <w:b/>
          <w:sz w:val="24"/>
          <w:szCs w:val="24"/>
        </w:rPr>
        <w:t xml:space="preserve">– </w:t>
      </w:r>
      <w:r w:rsidR="0007524E" w:rsidRPr="00507F17">
        <w:rPr>
          <w:rFonts w:ascii="Times New Roman" w:hAnsi="Times New Roman"/>
          <w:sz w:val="24"/>
          <w:szCs w:val="24"/>
        </w:rPr>
        <w:t>kehtiv</w:t>
      </w:r>
      <w:r w:rsidR="00507F17" w:rsidRPr="00507F17">
        <w:rPr>
          <w:rFonts w:ascii="Times New Roman" w:hAnsi="Times New Roman"/>
          <w:sz w:val="24"/>
          <w:szCs w:val="24"/>
        </w:rPr>
        <w:t>a</w:t>
      </w:r>
      <w:r w:rsidR="0007524E" w:rsidRPr="00507F17">
        <w:rPr>
          <w:rFonts w:ascii="Times New Roman" w:hAnsi="Times New Roman"/>
          <w:sz w:val="24"/>
          <w:szCs w:val="24"/>
        </w:rPr>
        <w:t xml:space="preserve"> RAB andmekogu</w:t>
      </w:r>
      <w:r w:rsidR="00E86126">
        <w:rPr>
          <w:rFonts w:ascii="Times New Roman" w:hAnsi="Times New Roman"/>
          <w:sz w:val="24"/>
          <w:szCs w:val="24"/>
        </w:rPr>
        <w:t xml:space="preserve"> (edaspidi </w:t>
      </w:r>
      <w:r w:rsidR="00E86126" w:rsidRPr="00F16AB6">
        <w:rPr>
          <w:rFonts w:ascii="Times New Roman" w:hAnsi="Times New Roman"/>
          <w:i/>
          <w:iCs/>
          <w:sz w:val="24"/>
          <w:szCs w:val="24"/>
        </w:rPr>
        <w:t>RABIS</w:t>
      </w:r>
      <w:r w:rsidR="00E86126">
        <w:rPr>
          <w:rFonts w:ascii="Times New Roman" w:hAnsi="Times New Roman"/>
          <w:sz w:val="24"/>
          <w:szCs w:val="24"/>
        </w:rPr>
        <w:t>)</w:t>
      </w:r>
      <w:r w:rsidR="0007524E" w:rsidRPr="00507F17">
        <w:rPr>
          <w:rFonts w:ascii="Times New Roman" w:hAnsi="Times New Roman"/>
          <w:sz w:val="24"/>
          <w:szCs w:val="24"/>
        </w:rPr>
        <w:t xml:space="preserve"> põhimäärus</w:t>
      </w:r>
      <w:r w:rsidR="00507F17" w:rsidRPr="00507F17">
        <w:rPr>
          <w:rFonts w:ascii="Times New Roman" w:hAnsi="Times New Roman"/>
          <w:sz w:val="24"/>
          <w:szCs w:val="24"/>
        </w:rPr>
        <w:t>e</w:t>
      </w:r>
      <w:r w:rsidR="00E86126">
        <w:rPr>
          <w:rFonts w:ascii="Times New Roman" w:hAnsi="Times New Roman"/>
          <w:sz w:val="24"/>
          <w:szCs w:val="24"/>
        </w:rPr>
        <w:t xml:space="preserve"> </w:t>
      </w:r>
      <w:r>
        <w:rPr>
          <w:rFonts w:ascii="Times New Roman" w:hAnsi="Times New Roman"/>
          <w:sz w:val="24"/>
          <w:szCs w:val="24"/>
        </w:rPr>
        <w:t>§</w:t>
      </w:r>
      <w:r w:rsidR="00507F17" w:rsidRPr="00507F17">
        <w:rPr>
          <w:rFonts w:ascii="Times New Roman" w:hAnsi="Times New Roman"/>
          <w:sz w:val="24"/>
          <w:szCs w:val="24"/>
        </w:rPr>
        <w:t xml:space="preserve"> 2 lõike 2 kohaselt</w:t>
      </w:r>
      <w:r w:rsidR="00AD1FBD">
        <w:rPr>
          <w:rFonts w:ascii="Times New Roman" w:hAnsi="Times New Roman"/>
          <w:sz w:val="24"/>
          <w:szCs w:val="24"/>
        </w:rPr>
        <w:t xml:space="preserve"> kasutatakse a</w:t>
      </w:r>
      <w:r w:rsidR="00AD1FBD" w:rsidRPr="00AD1FBD">
        <w:rPr>
          <w:rFonts w:ascii="Times New Roman" w:hAnsi="Times New Roman"/>
          <w:sz w:val="24"/>
          <w:szCs w:val="24"/>
        </w:rPr>
        <w:t>ndmekogu andmeid rahapesu ja terrorismi rahastamise tõkestamise seaduse</w:t>
      </w:r>
      <w:r w:rsidR="00B2337B">
        <w:rPr>
          <w:rFonts w:ascii="Times New Roman" w:hAnsi="Times New Roman"/>
          <w:sz w:val="24"/>
          <w:szCs w:val="24"/>
        </w:rPr>
        <w:t xml:space="preserve"> (edaspidi </w:t>
      </w:r>
      <w:proofErr w:type="spellStart"/>
      <w:r w:rsidR="00B2337B" w:rsidRPr="00B2337B">
        <w:rPr>
          <w:rFonts w:ascii="Times New Roman" w:hAnsi="Times New Roman"/>
          <w:i/>
          <w:iCs/>
          <w:sz w:val="24"/>
          <w:szCs w:val="24"/>
        </w:rPr>
        <w:t>RahaPTS</w:t>
      </w:r>
      <w:proofErr w:type="spellEnd"/>
      <w:r w:rsidR="00B2337B">
        <w:rPr>
          <w:rFonts w:ascii="Times New Roman" w:hAnsi="Times New Roman"/>
          <w:sz w:val="24"/>
          <w:szCs w:val="24"/>
        </w:rPr>
        <w:t>)</w:t>
      </w:r>
      <w:r w:rsidR="00AD1FBD" w:rsidRPr="00AD1FBD">
        <w:rPr>
          <w:rFonts w:ascii="Times New Roman" w:hAnsi="Times New Roman"/>
          <w:sz w:val="24"/>
          <w:szCs w:val="24"/>
        </w:rPr>
        <w:t xml:space="preserve"> §-s 54 sätestatud Rahapesu Andmebüroo ülesannete täitmiseks.</w:t>
      </w:r>
      <w:r w:rsidR="004D4D33">
        <w:rPr>
          <w:rFonts w:ascii="Times New Roman" w:hAnsi="Times New Roman"/>
          <w:sz w:val="24"/>
          <w:szCs w:val="24"/>
        </w:rPr>
        <w:t xml:space="preserve"> R</w:t>
      </w:r>
      <w:r w:rsidR="004D4D33" w:rsidRPr="002B744E">
        <w:rPr>
          <w:rFonts w:ascii="Times New Roman" w:hAnsi="Times New Roman"/>
          <w:sz w:val="24"/>
          <w:szCs w:val="24"/>
        </w:rPr>
        <w:t>ahvusvahelise sanktsiooni seaduse</w:t>
      </w:r>
      <w:r w:rsidR="004D4D33">
        <w:rPr>
          <w:rFonts w:ascii="Times New Roman" w:hAnsi="Times New Roman"/>
          <w:sz w:val="24"/>
          <w:szCs w:val="24"/>
        </w:rPr>
        <w:t xml:space="preserve"> (</w:t>
      </w:r>
      <w:r>
        <w:rPr>
          <w:rFonts w:ascii="Times New Roman" w:hAnsi="Times New Roman"/>
          <w:sz w:val="24"/>
          <w:szCs w:val="24"/>
        </w:rPr>
        <w:t xml:space="preserve">edaspidi </w:t>
      </w:r>
      <w:proofErr w:type="spellStart"/>
      <w:r w:rsidR="004D4D33" w:rsidRPr="00B2337B">
        <w:rPr>
          <w:rFonts w:ascii="Times New Roman" w:hAnsi="Times New Roman"/>
          <w:i/>
          <w:iCs/>
          <w:sz w:val="24"/>
          <w:szCs w:val="24"/>
        </w:rPr>
        <w:t>RSanS</w:t>
      </w:r>
      <w:proofErr w:type="spellEnd"/>
      <w:r w:rsidR="004D4D33">
        <w:rPr>
          <w:rFonts w:ascii="Times New Roman" w:hAnsi="Times New Roman"/>
          <w:sz w:val="24"/>
          <w:szCs w:val="24"/>
        </w:rPr>
        <w:t>)</w:t>
      </w:r>
      <w:r w:rsidR="00A8770F">
        <w:rPr>
          <w:rFonts w:ascii="Times New Roman" w:hAnsi="Times New Roman"/>
          <w:sz w:val="24"/>
          <w:szCs w:val="24"/>
        </w:rPr>
        <w:t xml:space="preserve"> </w:t>
      </w:r>
      <w:r w:rsidR="004D4D33">
        <w:rPr>
          <w:rFonts w:ascii="Times New Roman" w:hAnsi="Times New Roman"/>
          <w:sz w:val="24"/>
          <w:szCs w:val="24"/>
        </w:rPr>
        <w:t xml:space="preserve">kohaselt täidab </w:t>
      </w:r>
      <w:r w:rsidR="005045F6">
        <w:rPr>
          <w:rFonts w:ascii="Times New Roman" w:hAnsi="Times New Roman"/>
          <w:sz w:val="24"/>
          <w:szCs w:val="24"/>
        </w:rPr>
        <w:t>RAB pädev</w:t>
      </w:r>
      <w:r w:rsidR="004D4D33">
        <w:rPr>
          <w:rFonts w:ascii="Times New Roman" w:hAnsi="Times New Roman"/>
          <w:sz w:val="24"/>
          <w:szCs w:val="24"/>
        </w:rPr>
        <w:t>a</w:t>
      </w:r>
      <w:r w:rsidR="005045F6">
        <w:rPr>
          <w:rFonts w:ascii="Times New Roman" w:hAnsi="Times New Roman"/>
          <w:sz w:val="24"/>
          <w:szCs w:val="24"/>
        </w:rPr>
        <w:t xml:space="preserve"> asutus</w:t>
      </w:r>
      <w:r w:rsidR="004D4D33">
        <w:rPr>
          <w:rFonts w:ascii="Times New Roman" w:hAnsi="Times New Roman"/>
          <w:sz w:val="24"/>
          <w:szCs w:val="24"/>
        </w:rPr>
        <w:t>ena</w:t>
      </w:r>
      <w:r w:rsidR="002B744E" w:rsidRPr="002B744E">
        <w:rPr>
          <w:rFonts w:ascii="Times New Roman" w:hAnsi="Times New Roman"/>
          <w:sz w:val="24"/>
          <w:szCs w:val="24"/>
        </w:rPr>
        <w:t xml:space="preserve"> </w:t>
      </w:r>
      <w:r w:rsidR="002B744E">
        <w:rPr>
          <w:rFonts w:ascii="Times New Roman" w:hAnsi="Times New Roman"/>
          <w:sz w:val="24"/>
          <w:szCs w:val="24"/>
        </w:rPr>
        <w:t>lisaks</w:t>
      </w:r>
      <w:r w:rsidR="004D4D33">
        <w:rPr>
          <w:rFonts w:ascii="Times New Roman" w:hAnsi="Times New Roman"/>
          <w:sz w:val="24"/>
          <w:szCs w:val="24"/>
        </w:rPr>
        <w:t xml:space="preserve"> ka</w:t>
      </w:r>
      <w:r w:rsidR="002B744E">
        <w:rPr>
          <w:rFonts w:ascii="Times New Roman" w:hAnsi="Times New Roman"/>
          <w:sz w:val="24"/>
          <w:szCs w:val="24"/>
        </w:rPr>
        <w:t xml:space="preserve"> </w:t>
      </w:r>
      <w:proofErr w:type="spellStart"/>
      <w:r w:rsidR="004D4D33">
        <w:rPr>
          <w:rFonts w:ascii="Times New Roman" w:hAnsi="Times New Roman"/>
          <w:sz w:val="24"/>
          <w:szCs w:val="24"/>
        </w:rPr>
        <w:t>RSanS-is</w:t>
      </w:r>
      <w:proofErr w:type="spellEnd"/>
      <w:r w:rsidR="002B744E" w:rsidRPr="002B744E">
        <w:rPr>
          <w:rFonts w:ascii="Times New Roman" w:hAnsi="Times New Roman"/>
          <w:sz w:val="24"/>
          <w:szCs w:val="24"/>
        </w:rPr>
        <w:t xml:space="preserve"> </w:t>
      </w:r>
      <w:r w:rsidR="00F16AB6">
        <w:rPr>
          <w:rFonts w:ascii="Times New Roman" w:hAnsi="Times New Roman"/>
          <w:sz w:val="24"/>
          <w:szCs w:val="24"/>
        </w:rPr>
        <w:t>sätestatud</w:t>
      </w:r>
      <w:r w:rsidR="005045F6">
        <w:rPr>
          <w:rFonts w:ascii="Times New Roman" w:hAnsi="Times New Roman"/>
          <w:sz w:val="24"/>
          <w:szCs w:val="24"/>
        </w:rPr>
        <w:t xml:space="preserve"> </w:t>
      </w:r>
      <w:r w:rsidR="002B744E">
        <w:rPr>
          <w:rFonts w:ascii="Times New Roman" w:hAnsi="Times New Roman"/>
          <w:sz w:val="24"/>
          <w:szCs w:val="24"/>
        </w:rPr>
        <w:t>ülesandeid</w:t>
      </w:r>
      <w:r w:rsidR="002B744E" w:rsidRPr="002B744E">
        <w:rPr>
          <w:rFonts w:ascii="Times New Roman" w:hAnsi="Times New Roman"/>
          <w:sz w:val="24"/>
          <w:szCs w:val="24"/>
        </w:rPr>
        <w:t>.</w:t>
      </w:r>
      <w:r w:rsidR="00D97783" w:rsidRPr="00D97783">
        <w:t xml:space="preserve"> </w:t>
      </w:r>
      <w:proofErr w:type="spellStart"/>
      <w:r w:rsidR="00250FC6">
        <w:rPr>
          <w:rFonts w:ascii="Times New Roman" w:hAnsi="Times New Roman"/>
          <w:sz w:val="24"/>
          <w:szCs w:val="24"/>
        </w:rPr>
        <w:t>RSanS</w:t>
      </w:r>
      <w:proofErr w:type="spellEnd"/>
      <w:r w:rsidR="00250FC6">
        <w:rPr>
          <w:rFonts w:ascii="Times New Roman" w:hAnsi="Times New Roman"/>
          <w:sz w:val="24"/>
          <w:szCs w:val="24"/>
        </w:rPr>
        <w:t xml:space="preserve"> seab</w:t>
      </w:r>
      <w:r w:rsidR="00D97783" w:rsidRPr="00D97783">
        <w:rPr>
          <w:rFonts w:ascii="Times New Roman" w:hAnsi="Times New Roman"/>
          <w:sz w:val="24"/>
          <w:szCs w:val="24"/>
        </w:rPr>
        <w:t xml:space="preserve"> </w:t>
      </w:r>
      <w:proofErr w:type="spellStart"/>
      <w:r w:rsidR="00250FC6">
        <w:rPr>
          <w:rFonts w:ascii="Times New Roman" w:hAnsi="Times New Roman"/>
          <w:sz w:val="24"/>
          <w:szCs w:val="24"/>
        </w:rPr>
        <w:t>RAB-ile</w:t>
      </w:r>
      <w:proofErr w:type="spellEnd"/>
      <w:r w:rsidR="00D97783" w:rsidRPr="00D97783">
        <w:rPr>
          <w:rFonts w:ascii="Times New Roman" w:hAnsi="Times New Roman"/>
          <w:sz w:val="24"/>
          <w:szCs w:val="24"/>
        </w:rPr>
        <w:t xml:space="preserve"> kui pädevale asutusele konkreetsed ja piiritletud ülesanded</w:t>
      </w:r>
      <w:r w:rsidR="00250FC6">
        <w:rPr>
          <w:rFonts w:ascii="Times New Roman" w:hAnsi="Times New Roman"/>
          <w:sz w:val="24"/>
          <w:szCs w:val="24"/>
        </w:rPr>
        <w:t xml:space="preserve">, mille täitmist </w:t>
      </w:r>
      <w:proofErr w:type="spellStart"/>
      <w:r w:rsidR="00E74BE8">
        <w:rPr>
          <w:rFonts w:ascii="Times New Roman" w:hAnsi="Times New Roman"/>
          <w:sz w:val="24"/>
          <w:szCs w:val="24"/>
        </w:rPr>
        <w:t>RahaPTS</w:t>
      </w:r>
      <w:proofErr w:type="spellEnd"/>
      <w:r w:rsidR="00250FC6">
        <w:rPr>
          <w:rFonts w:ascii="Times New Roman" w:hAnsi="Times New Roman"/>
          <w:sz w:val="24"/>
          <w:szCs w:val="24"/>
        </w:rPr>
        <w:t xml:space="preserve"> ei reguleeri.</w:t>
      </w:r>
      <w:r w:rsidR="002B744E" w:rsidRPr="002B744E">
        <w:rPr>
          <w:rFonts w:ascii="Times New Roman" w:hAnsi="Times New Roman"/>
          <w:sz w:val="24"/>
          <w:szCs w:val="24"/>
        </w:rPr>
        <w:t xml:space="preserve"> </w:t>
      </w:r>
      <w:r w:rsidR="004D4D33">
        <w:rPr>
          <w:rFonts w:ascii="Times New Roman" w:hAnsi="Times New Roman"/>
          <w:sz w:val="24"/>
          <w:szCs w:val="24"/>
        </w:rPr>
        <w:t xml:space="preserve">Sellest tulenevalt täpsustatakse </w:t>
      </w:r>
      <w:r w:rsidR="005045F6" w:rsidRPr="002B744E">
        <w:rPr>
          <w:rFonts w:ascii="Times New Roman" w:hAnsi="Times New Roman"/>
          <w:sz w:val="24"/>
          <w:szCs w:val="24"/>
        </w:rPr>
        <w:t xml:space="preserve">põhimääruse </w:t>
      </w:r>
      <w:r>
        <w:rPr>
          <w:rFonts w:ascii="Times New Roman" w:hAnsi="Times New Roman"/>
          <w:sz w:val="24"/>
          <w:szCs w:val="24"/>
        </w:rPr>
        <w:t>§</w:t>
      </w:r>
      <w:r w:rsidRPr="002B744E">
        <w:rPr>
          <w:rFonts w:ascii="Times New Roman" w:hAnsi="Times New Roman"/>
          <w:sz w:val="24"/>
          <w:szCs w:val="24"/>
        </w:rPr>
        <w:t xml:space="preserve"> </w:t>
      </w:r>
      <w:r w:rsidR="005045F6" w:rsidRPr="002B744E">
        <w:rPr>
          <w:rFonts w:ascii="Times New Roman" w:hAnsi="Times New Roman"/>
          <w:sz w:val="24"/>
          <w:szCs w:val="24"/>
        </w:rPr>
        <w:t>2</w:t>
      </w:r>
      <w:r w:rsidR="004D4D33">
        <w:rPr>
          <w:rFonts w:ascii="Times New Roman" w:hAnsi="Times New Roman"/>
          <w:sz w:val="24"/>
          <w:szCs w:val="24"/>
        </w:rPr>
        <w:t xml:space="preserve"> lõiget 2 ning lisatakse</w:t>
      </w:r>
      <w:r w:rsidR="005045F6" w:rsidRPr="002B744E">
        <w:rPr>
          <w:rFonts w:ascii="Times New Roman" w:hAnsi="Times New Roman"/>
          <w:sz w:val="24"/>
          <w:szCs w:val="24"/>
        </w:rPr>
        <w:t xml:space="preserve"> viid</w:t>
      </w:r>
      <w:r w:rsidR="004D4D33">
        <w:rPr>
          <w:rFonts w:ascii="Times New Roman" w:hAnsi="Times New Roman"/>
          <w:sz w:val="24"/>
          <w:szCs w:val="24"/>
        </w:rPr>
        <w:t>e</w:t>
      </w:r>
      <w:r w:rsidR="005045F6" w:rsidRPr="002B744E">
        <w:rPr>
          <w:rFonts w:ascii="Times New Roman" w:hAnsi="Times New Roman"/>
          <w:sz w:val="24"/>
          <w:szCs w:val="24"/>
        </w:rPr>
        <w:t xml:space="preserve"> </w:t>
      </w:r>
      <w:proofErr w:type="spellStart"/>
      <w:r w:rsidR="004D4D33">
        <w:rPr>
          <w:rFonts w:ascii="Times New Roman" w:hAnsi="Times New Roman"/>
          <w:sz w:val="24"/>
          <w:szCs w:val="24"/>
        </w:rPr>
        <w:t>RAB-i</w:t>
      </w:r>
      <w:proofErr w:type="spellEnd"/>
      <w:r w:rsidR="004D4D33">
        <w:rPr>
          <w:rFonts w:ascii="Times New Roman" w:hAnsi="Times New Roman"/>
          <w:sz w:val="24"/>
          <w:szCs w:val="24"/>
        </w:rPr>
        <w:t xml:space="preserve"> ülesandeid käsitlevatele </w:t>
      </w:r>
      <w:proofErr w:type="spellStart"/>
      <w:r w:rsidR="004D4D33">
        <w:rPr>
          <w:rFonts w:ascii="Times New Roman" w:hAnsi="Times New Roman"/>
          <w:sz w:val="24"/>
          <w:szCs w:val="24"/>
        </w:rPr>
        <w:t>RSanS</w:t>
      </w:r>
      <w:proofErr w:type="spellEnd"/>
      <w:r w:rsidR="004D4D33">
        <w:rPr>
          <w:rFonts w:ascii="Times New Roman" w:hAnsi="Times New Roman"/>
          <w:sz w:val="24"/>
          <w:szCs w:val="24"/>
        </w:rPr>
        <w:t xml:space="preserve">-i </w:t>
      </w:r>
      <w:r w:rsidR="004D4D33" w:rsidRPr="00A8770F">
        <w:rPr>
          <w:rFonts w:ascii="Times New Roman" w:hAnsi="Times New Roman"/>
          <w:sz w:val="24"/>
          <w:szCs w:val="24"/>
        </w:rPr>
        <w:t>§-de</w:t>
      </w:r>
      <w:r w:rsidR="004D4D33">
        <w:rPr>
          <w:rFonts w:ascii="Times New Roman" w:hAnsi="Times New Roman"/>
          <w:sz w:val="24"/>
          <w:szCs w:val="24"/>
        </w:rPr>
        <w:t>le</w:t>
      </w:r>
      <w:r w:rsidR="004D4D33" w:rsidRPr="00A8770F">
        <w:rPr>
          <w:rFonts w:ascii="Times New Roman" w:hAnsi="Times New Roman"/>
          <w:sz w:val="24"/>
          <w:szCs w:val="24"/>
        </w:rPr>
        <w:t xml:space="preserve"> 18, 13 ja </w:t>
      </w:r>
      <w:r w:rsidR="004D4D33">
        <w:rPr>
          <w:rFonts w:ascii="Times New Roman" w:hAnsi="Times New Roman"/>
          <w:sz w:val="24"/>
          <w:szCs w:val="24"/>
        </w:rPr>
        <w:t>§ 30 lõikele 1.</w:t>
      </w:r>
      <w:r w:rsidR="002B744E" w:rsidRPr="002B744E">
        <w:rPr>
          <w:rFonts w:ascii="Times New Roman" w:hAnsi="Times New Roman"/>
          <w:sz w:val="24"/>
          <w:szCs w:val="24"/>
        </w:rPr>
        <w:t xml:space="preserve"> </w:t>
      </w:r>
      <w:proofErr w:type="spellStart"/>
      <w:r w:rsidR="00F16AB6">
        <w:rPr>
          <w:rFonts w:ascii="Times New Roman" w:hAnsi="Times New Roman"/>
          <w:sz w:val="24"/>
          <w:szCs w:val="24"/>
        </w:rPr>
        <w:t>RABIS-e</w:t>
      </w:r>
      <w:proofErr w:type="spellEnd"/>
      <w:r w:rsidR="008C3D4A">
        <w:rPr>
          <w:rFonts w:ascii="Times New Roman" w:hAnsi="Times New Roman"/>
          <w:sz w:val="24"/>
          <w:szCs w:val="24"/>
        </w:rPr>
        <w:t xml:space="preserve"> põhimääruse</w:t>
      </w:r>
      <w:r w:rsidR="004D4D33">
        <w:rPr>
          <w:rFonts w:ascii="Times New Roman" w:hAnsi="Times New Roman"/>
          <w:sz w:val="24"/>
          <w:szCs w:val="24"/>
        </w:rPr>
        <w:t xml:space="preserve"> muudatuse kontekstis on täpsustuse tegemine vajalik, kuivõrd s</w:t>
      </w:r>
      <w:r w:rsidR="00A577AD">
        <w:rPr>
          <w:rFonts w:ascii="Times New Roman" w:hAnsi="Times New Roman"/>
          <w:sz w:val="24"/>
          <w:szCs w:val="24"/>
        </w:rPr>
        <w:t>ellega luuakse selgus</w:t>
      </w:r>
      <w:r w:rsidR="005045F6">
        <w:rPr>
          <w:rFonts w:ascii="Times New Roman" w:hAnsi="Times New Roman"/>
          <w:sz w:val="24"/>
          <w:szCs w:val="24"/>
        </w:rPr>
        <w:t xml:space="preserve">, </w:t>
      </w:r>
      <w:r w:rsidR="002B744E" w:rsidRPr="002B744E">
        <w:rPr>
          <w:rFonts w:ascii="Times New Roman" w:hAnsi="Times New Roman"/>
          <w:sz w:val="24"/>
          <w:szCs w:val="24"/>
        </w:rPr>
        <w:t xml:space="preserve">milliste </w:t>
      </w:r>
      <w:proofErr w:type="spellStart"/>
      <w:r w:rsidR="00BF00ED">
        <w:rPr>
          <w:rFonts w:ascii="Times New Roman" w:hAnsi="Times New Roman"/>
          <w:sz w:val="24"/>
          <w:szCs w:val="24"/>
        </w:rPr>
        <w:t>RSanS-is</w:t>
      </w:r>
      <w:proofErr w:type="spellEnd"/>
      <w:r w:rsidR="002B744E" w:rsidRPr="002B744E">
        <w:rPr>
          <w:rFonts w:ascii="Times New Roman" w:hAnsi="Times New Roman"/>
          <w:sz w:val="24"/>
          <w:szCs w:val="24"/>
        </w:rPr>
        <w:t xml:space="preserve"> sätestatud</w:t>
      </w:r>
      <w:r w:rsidR="00A577AD">
        <w:rPr>
          <w:rFonts w:ascii="Times New Roman" w:hAnsi="Times New Roman"/>
          <w:sz w:val="24"/>
          <w:szCs w:val="24"/>
        </w:rPr>
        <w:t xml:space="preserve"> </w:t>
      </w:r>
      <w:proofErr w:type="spellStart"/>
      <w:r w:rsidR="00A577AD">
        <w:rPr>
          <w:rFonts w:ascii="Times New Roman" w:hAnsi="Times New Roman"/>
          <w:sz w:val="24"/>
          <w:szCs w:val="24"/>
        </w:rPr>
        <w:t>RAB-i</w:t>
      </w:r>
      <w:proofErr w:type="spellEnd"/>
      <w:r w:rsidR="002B744E" w:rsidRPr="002B744E">
        <w:rPr>
          <w:rFonts w:ascii="Times New Roman" w:hAnsi="Times New Roman"/>
          <w:sz w:val="24"/>
          <w:szCs w:val="24"/>
        </w:rPr>
        <w:t xml:space="preserve"> ülesannete raames </w:t>
      </w:r>
      <w:proofErr w:type="spellStart"/>
      <w:r>
        <w:rPr>
          <w:rFonts w:ascii="Times New Roman" w:hAnsi="Times New Roman"/>
          <w:sz w:val="24"/>
          <w:szCs w:val="24"/>
        </w:rPr>
        <w:t>RABIS-es</w:t>
      </w:r>
      <w:proofErr w:type="spellEnd"/>
      <w:r w:rsidR="002B744E" w:rsidRPr="002B744E">
        <w:rPr>
          <w:rFonts w:ascii="Times New Roman" w:hAnsi="Times New Roman"/>
          <w:sz w:val="24"/>
          <w:szCs w:val="24"/>
        </w:rPr>
        <w:t xml:space="preserve"> andmeid töödeldakse.</w:t>
      </w:r>
      <w:r w:rsidR="00A8770F">
        <w:rPr>
          <w:rFonts w:ascii="Times New Roman" w:hAnsi="Times New Roman"/>
          <w:sz w:val="24"/>
          <w:szCs w:val="24"/>
        </w:rPr>
        <w:t xml:space="preserve"> </w:t>
      </w:r>
    </w:p>
    <w:p w14:paraId="55B1BC14" w14:textId="1E892DB9" w:rsidR="004B4755" w:rsidRDefault="004B4755" w:rsidP="007B74B2">
      <w:pPr>
        <w:spacing w:after="0" w:line="240" w:lineRule="auto"/>
        <w:jc w:val="both"/>
        <w:rPr>
          <w:rFonts w:ascii="Times New Roman" w:hAnsi="Times New Roman"/>
          <w:sz w:val="24"/>
          <w:szCs w:val="24"/>
        </w:rPr>
      </w:pPr>
    </w:p>
    <w:p w14:paraId="7C319501" w14:textId="216B2CC6" w:rsidR="00E74BE8" w:rsidRDefault="00DD430C" w:rsidP="007B74B2">
      <w:pPr>
        <w:spacing w:after="0" w:line="240" w:lineRule="auto"/>
        <w:jc w:val="both"/>
        <w:rPr>
          <w:rFonts w:ascii="Times New Roman" w:hAnsi="Times New Roman"/>
          <w:sz w:val="24"/>
          <w:szCs w:val="24"/>
        </w:rPr>
      </w:pPr>
      <w:r>
        <w:rPr>
          <w:rFonts w:ascii="Times New Roman" w:hAnsi="Times New Roman"/>
          <w:b/>
          <w:bCs/>
          <w:sz w:val="24"/>
          <w:szCs w:val="24"/>
        </w:rPr>
        <w:t>Paragrahvi</w:t>
      </w:r>
      <w:r w:rsidR="004B4755" w:rsidRPr="004B4755">
        <w:rPr>
          <w:rFonts w:ascii="Times New Roman" w:hAnsi="Times New Roman"/>
          <w:b/>
          <w:bCs/>
          <w:sz w:val="24"/>
          <w:szCs w:val="24"/>
        </w:rPr>
        <w:t xml:space="preserve"> 1 p</w:t>
      </w:r>
      <w:r>
        <w:rPr>
          <w:rFonts w:ascii="Times New Roman" w:hAnsi="Times New Roman"/>
          <w:b/>
          <w:bCs/>
          <w:sz w:val="24"/>
          <w:szCs w:val="24"/>
        </w:rPr>
        <w:t>unkt</w:t>
      </w:r>
      <w:r w:rsidR="004B4755" w:rsidRPr="004B4755">
        <w:rPr>
          <w:rFonts w:ascii="Times New Roman" w:hAnsi="Times New Roman"/>
          <w:b/>
          <w:bCs/>
          <w:sz w:val="24"/>
          <w:szCs w:val="24"/>
        </w:rPr>
        <w:t xml:space="preserve"> 2</w:t>
      </w:r>
      <w:r w:rsidR="004B4755">
        <w:rPr>
          <w:rFonts w:ascii="Times New Roman" w:hAnsi="Times New Roman"/>
          <w:sz w:val="24"/>
          <w:szCs w:val="24"/>
        </w:rPr>
        <w:t xml:space="preserve"> – </w:t>
      </w:r>
      <w:r w:rsidR="004B4755" w:rsidRPr="00507F17">
        <w:rPr>
          <w:rFonts w:ascii="Times New Roman" w:hAnsi="Times New Roman"/>
          <w:sz w:val="24"/>
          <w:szCs w:val="24"/>
        </w:rPr>
        <w:t xml:space="preserve">kehtiva </w:t>
      </w:r>
      <w:proofErr w:type="spellStart"/>
      <w:r w:rsidR="004B4755" w:rsidRPr="00507F17">
        <w:rPr>
          <w:rFonts w:ascii="Times New Roman" w:hAnsi="Times New Roman"/>
          <w:sz w:val="24"/>
          <w:szCs w:val="24"/>
        </w:rPr>
        <w:t>RAB</w:t>
      </w:r>
      <w:r w:rsidR="00F16AB6">
        <w:rPr>
          <w:rFonts w:ascii="Times New Roman" w:hAnsi="Times New Roman"/>
          <w:sz w:val="24"/>
          <w:szCs w:val="24"/>
        </w:rPr>
        <w:t>IS-e</w:t>
      </w:r>
      <w:proofErr w:type="spellEnd"/>
      <w:r w:rsidR="00F16AB6">
        <w:rPr>
          <w:rFonts w:ascii="Times New Roman" w:hAnsi="Times New Roman"/>
          <w:sz w:val="24"/>
          <w:szCs w:val="24"/>
        </w:rPr>
        <w:t xml:space="preserve"> </w:t>
      </w:r>
      <w:r w:rsidR="00E86126">
        <w:rPr>
          <w:rFonts w:ascii="Times New Roman" w:hAnsi="Times New Roman"/>
          <w:sz w:val="24"/>
          <w:szCs w:val="24"/>
        </w:rPr>
        <w:t xml:space="preserve">põhimääruse </w:t>
      </w:r>
      <w:r>
        <w:rPr>
          <w:rFonts w:ascii="Times New Roman" w:hAnsi="Times New Roman"/>
          <w:sz w:val="24"/>
          <w:szCs w:val="24"/>
        </w:rPr>
        <w:t>§</w:t>
      </w:r>
      <w:r w:rsidR="00BF00ED">
        <w:rPr>
          <w:rFonts w:ascii="Times New Roman" w:hAnsi="Times New Roman"/>
          <w:sz w:val="24"/>
          <w:szCs w:val="24"/>
        </w:rPr>
        <w:t xml:space="preserve"> 3 pealkirja täiendatakse ning märgitakse, et lisaks andmekogu pidamise viisile sisaldab paragrahv ka andmekogu ülesehitust.</w:t>
      </w:r>
      <w:r w:rsidR="00611D2B">
        <w:rPr>
          <w:rFonts w:ascii="Times New Roman" w:hAnsi="Times New Roman"/>
          <w:sz w:val="24"/>
          <w:szCs w:val="24"/>
        </w:rPr>
        <w:t xml:space="preserve"> Paragrahvi </w:t>
      </w:r>
      <w:r w:rsidR="00F16AB6">
        <w:rPr>
          <w:rFonts w:ascii="Times New Roman" w:hAnsi="Times New Roman"/>
          <w:sz w:val="24"/>
          <w:szCs w:val="24"/>
        </w:rPr>
        <w:t xml:space="preserve">3 </w:t>
      </w:r>
      <w:r w:rsidR="00611D2B">
        <w:rPr>
          <w:rFonts w:ascii="Times New Roman" w:hAnsi="Times New Roman"/>
          <w:sz w:val="24"/>
          <w:szCs w:val="24"/>
        </w:rPr>
        <w:t xml:space="preserve">pealkirja </w:t>
      </w:r>
      <w:r w:rsidR="00F16AB6">
        <w:rPr>
          <w:rFonts w:ascii="Times New Roman" w:hAnsi="Times New Roman"/>
          <w:sz w:val="24"/>
          <w:szCs w:val="24"/>
        </w:rPr>
        <w:t>täiendamine on vajalik</w:t>
      </w:r>
      <w:r w:rsidR="00611D2B">
        <w:rPr>
          <w:rFonts w:ascii="Times New Roman" w:hAnsi="Times New Roman"/>
          <w:sz w:val="24"/>
          <w:szCs w:val="24"/>
        </w:rPr>
        <w:t xml:space="preserve"> seoses paragrahvi lõigete 2 ja 3</w:t>
      </w:r>
      <w:r w:rsidR="00A577AD">
        <w:rPr>
          <w:rFonts w:ascii="Times New Roman" w:hAnsi="Times New Roman"/>
          <w:sz w:val="24"/>
          <w:szCs w:val="24"/>
        </w:rPr>
        <w:t xml:space="preserve"> lisandumisega</w:t>
      </w:r>
      <w:r w:rsidR="00611D2B">
        <w:rPr>
          <w:rFonts w:ascii="Times New Roman" w:hAnsi="Times New Roman"/>
          <w:sz w:val="24"/>
          <w:szCs w:val="24"/>
        </w:rPr>
        <w:t xml:space="preserve">. </w:t>
      </w:r>
    </w:p>
    <w:p w14:paraId="28E45539" w14:textId="77777777" w:rsidR="00E74BE8" w:rsidRDefault="00E74BE8" w:rsidP="007B74B2">
      <w:pPr>
        <w:spacing w:after="0" w:line="240" w:lineRule="auto"/>
        <w:jc w:val="both"/>
        <w:rPr>
          <w:rFonts w:ascii="Times New Roman" w:hAnsi="Times New Roman"/>
          <w:sz w:val="24"/>
          <w:szCs w:val="24"/>
        </w:rPr>
      </w:pPr>
    </w:p>
    <w:p w14:paraId="5F1AA9E4" w14:textId="1BF2E0EB" w:rsidR="004B4755" w:rsidRDefault="00DD430C" w:rsidP="007B74B2">
      <w:pPr>
        <w:spacing w:after="0" w:line="240" w:lineRule="auto"/>
        <w:jc w:val="both"/>
        <w:rPr>
          <w:rFonts w:ascii="Times New Roman" w:hAnsi="Times New Roman"/>
          <w:sz w:val="24"/>
          <w:szCs w:val="24"/>
        </w:rPr>
      </w:pPr>
      <w:r>
        <w:rPr>
          <w:rFonts w:ascii="Times New Roman" w:hAnsi="Times New Roman"/>
          <w:b/>
          <w:bCs/>
          <w:sz w:val="24"/>
          <w:szCs w:val="24"/>
        </w:rPr>
        <w:t>Paragrahvi</w:t>
      </w:r>
      <w:r w:rsidR="00E74BE8" w:rsidRPr="00E74BE8">
        <w:rPr>
          <w:rFonts w:ascii="Times New Roman" w:hAnsi="Times New Roman"/>
          <w:b/>
          <w:bCs/>
          <w:sz w:val="24"/>
          <w:szCs w:val="24"/>
        </w:rPr>
        <w:t xml:space="preserve"> 1 p</w:t>
      </w:r>
      <w:r>
        <w:rPr>
          <w:rFonts w:ascii="Times New Roman" w:hAnsi="Times New Roman"/>
          <w:b/>
          <w:bCs/>
          <w:sz w:val="24"/>
          <w:szCs w:val="24"/>
        </w:rPr>
        <w:t>unkt</w:t>
      </w:r>
      <w:r w:rsidR="00E74BE8" w:rsidRPr="00E74BE8">
        <w:rPr>
          <w:rFonts w:ascii="Times New Roman" w:hAnsi="Times New Roman"/>
          <w:b/>
          <w:bCs/>
          <w:sz w:val="24"/>
          <w:szCs w:val="24"/>
        </w:rPr>
        <w:t xml:space="preserve"> 3 </w:t>
      </w:r>
      <w:r w:rsidR="00E74BE8">
        <w:rPr>
          <w:rFonts w:ascii="Times New Roman" w:hAnsi="Times New Roman"/>
          <w:b/>
          <w:bCs/>
          <w:sz w:val="24"/>
          <w:szCs w:val="24"/>
        </w:rPr>
        <w:t>–</w:t>
      </w:r>
      <w:r w:rsidR="00E74BE8">
        <w:rPr>
          <w:rFonts w:ascii="Times New Roman" w:hAnsi="Times New Roman"/>
          <w:sz w:val="24"/>
          <w:szCs w:val="24"/>
        </w:rPr>
        <w:t xml:space="preserve"> </w:t>
      </w:r>
      <w:proofErr w:type="spellStart"/>
      <w:r w:rsidR="00E74BE8">
        <w:rPr>
          <w:rFonts w:ascii="Times New Roman" w:hAnsi="Times New Roman"/>
          <w:sz w:val="24"/>
          <w:szCs w:val="24"/>
        </w:rPr>
        <w:t>RABIS-e</w:t>
      </w:r>
      <w:proofErr w:type="spellEnd"/>
      <w:r w:rsidR="00E74BE8">
        <w:rPr>
          <w:rFonts w:ascii="Times New Roman" w:hAnsi="Times New Roman"/>
          <w:sz w:val="24"/>
          <w:szCs w:val="24"/>
        </w:rPr>
        <w:t xml:space="preserve"> põhimääruse </w:t>
      </w:r>
      <w:r>
        <w:rPr>
          <w:rFonts w:ascii="Times New Roman" w:hAnsi="Times New Roman"/>
          <w:sz w:val="24"/>
          <w:szCs w:val="24"/>
        </w:rPr>
        <w:t>§</w:t>
      </w:r>
      <w:r w:rsidR="00E74BE8">
        <w:rPr>
          <w:rFonts w:ascii="Times New Roman" w:hAnsi="Times New Roman"/>
          <w:sz w:val="24"/>
          <w:szCs w:val="24"/>
        </w:rPr>
        <w:t xml:space="preserve"> 3</w:t>
      </w:r>
      <w:r w:rsidR="000E585B">
        <w:rPr>
          <w:rFonts w:ascii="Times New Roman" w:hAnsi="Times New Roman"/>
          <w:sz w:val="24"/>
          <w:szCs w:val="24"/>
        </w:rPr>
        <w:t xml:space="preserve"> senine tekst loetakse lõikeks 1 </w:t>
      </w:r>
      <w:r>
        <w:rPr>
          <w:rFonts w:ascii="Times New Roman" w:hAnsi="Times New Roman"/>
          <w:sz w:val="24"/>
          <w:szCs w:val="24"/>
        </w:rPr>
        <w:t xml:space="preserve">ning täiendatakse uute lõigetega, seega </w:t>
      </w:r>
      <w:r w:rsidR="000E585B">
        <w:rPr>
          <w:rFonts w:ascii="Times New Roman" w:hAnsi="Times New Roman"/>
          <w:sz w:val="24"/>
          <w:szCs w:val="24"/>
        </w:rPr>
        <w:t xml:space="preserve"> põhimääruse </w:t>
      </w:r>
      <w:r>
        <w:rPr>
          <w:rFonts w:ascii="Times New Roman" w:hAnsi="Times New Roman"/>
          <w:sz w:val="24"/>
          <w:szCs w:val="24"/>
        </w:rPr>
        <w:t>§</w:t>
      </w:r>
      <w:r w:rsidR="000E585B">
        <w:rPr>
          <w:rFonts w:ascii="Times New Roman" w:hAnsi="Times New Roman"/>
          <w:sz w:val="24"/>
          <w:szCs w:val="24"/>
        </w:rPr>
        <w:t xml:space="preserve"> 3 koosneb edaspidi kolmest lõikest. Põhimääruse </w:t>
      </w:r>
      <w:r>
        <w:rPr>
          <w:rFonts w:ascii="Times New Roman" w:hAnsi="Times New Roman"/>
          <w:sz w:val="24"/>
          <w:szCs w:val="24"/>
        </w:rPr>
        <w:t>§</w:t>
      </w:r>
      <w:r w:rsidR="000E585B">
        <w:rPr>
          <w:rFonts w:ascii="Times New Roman" w:hAnsi="Times New Roman"/>
          <w:sz w:val="24"/>
          <w:szCs w:val="24"/>
        </w:rPr>
        <w:t xml:space="preserve"> 3</w:t>
      </w:r>
      <w:r w:rsidR="00E74BE8">
        <w:rPr>
          <w:rFonts w:ascii="Times New Roman" w:hAnsi="Times New Roman"/>
          <w:sz w:val="24"/>
          <w:szCs w:val="24"/>
        </w:rPr>
        <w:t xml:space="preserve"> lisa</w:t>
      </w:r>
      <w:r w:rsidR="00856159">
        <w:rPr>
          <w:rFonts w:ascii="Times New Roman" w:hAnsi="Times New Roman"/>
          <w:sz w:val="24"/>
          <w:szCs w:val="24"/>
        </w:rPr>
        <w:t>tavas</w:t>
      </w:r>
      <w:r w:rsidR="00E74BE8">
        <w:rPr>
          <w:rFonts w:ascii="Times New Roman" w:hAnsi="Times New Roman"/>
          <w:sz w:val="24"/>
          <w:szCs w:val="24"/>
        </w:rPr>
        <w:t xml:space="preserve"> l</w:t>
      </w:r>
      <w:r w:rsidR="00611D2B">
        <w:rPr>
          <w:rFonts w:ascii="Times New Roman" w:hAnsi="Times New Roman"/>
          <w:sz w:val="24"/>
          <w:szCs w:val="24"/>
        </w:rPr>
        <w:t xml:space="preserve">õikes 2 </w:t>
      </w:r>
      <w:r w:rsidR="00AC2E3E">
        <w:rPr>
          <w:rFonts w:ascii="Times New Roman" w:hAnsi="Times New Roman"/>
          <w:sz w:val="24"/>
          <w:szCs w:val="24"/>
        </w:rPr>
        <w:t>tuuakse</w:t>
      </w:r>
      <w:r w:rsidR="001E4035">
        <w:rPr>
          <w:rFonts w:ascii="Times New Roman" w:hAnsi="Times New Roman"/>
          <w:sz w:val="24"/>
          <w:szCs w:val="24"/>
        </w:rPr>
        <w:t xml:space="preserve"> </w:t>
      </w:r>
      <w:r w:rsidR="00AC2E3E">
        <w:rPr>
          <w:rFonts w:ascii="Times New Roman" w:hAnsi="Times New Roman"/>
          <w:sz w:val="24"/>
          <w:szCs w:val="24"/>
        </w:rPr>
        <w:t>välja</w:t>
      </w:r>
      <w:r w:rsidR="00C90ECB" w:rsidRPr="00C90ECB">
        <w:rPr>
          <w:rFonts w:ascii="Times New Roman" w:hAnsi="Times New Roman"/>
          <w:sz w:val="24"/>
          <w:szCs w:val="24"/>
        </w:rPr>
        <w:t>, et andmekogu koosseisu kuulub andmeladu, kus töödeldakse isikustatud</w:t>
      </w:r>
      <w:r w:rsidR="00C90ECB">
        <w:rPr>
          <w:rFonts w:ascii="Times New Roman" w:hAnsi="Times New Roman"/>
          <w:sz w:val="24"/>
          <w:szCs w:val="24"/>
        </w:rPr>
        <w:t xml:space="preserve"> </w:t>
      </w:r>
      <w:r w:rsidR="00C90ECB" w:rsidRPr="00C90ECB">
        <w:rPr>
          <w:rFonts w:ascii="Times New Roman" w:hAnsi="Times New Roman"/>
          <w:sz w:val="24"/>
          <w:szCs w:val="24"/>
        </w:rPr>
        <w:t>andmeid</w:t>
      </w:r>
      <w:r w:rsidR="00F16AB6">
        <w:rPr>
          <w:rFonts w:ascii="Times New Roman" w:hAnsi="Times New Roman"/>
          <w:sz w:val="24"/>
          <w:szCs w:val="24"/>
        </w:rPr>
        <w:t>. Praktikas võimaldab a</w:t>
      </w:r>
      <w:r w:rsidR="00C90ECB" w:rsidRPr="00C90ECB">
        <w:rPr>
          <w:rFonts w:ascii="Times New Roman" w:hAnsi="Times New Roman"/>
          <w:sz w:val="24"/>
          <w:szCs w:val="24"/>
        </w:rPr>
        <w:t xml:space="preserve">ndmeladu </w:t>
      </w:r>
      <w:r w:rsidR="00F16AB6">
        <w:rPr>
          <w:rFonts w:ascii="Times New Roman" w:hAnsi="Times New Roman"/>
          <w:sz w:val="24"/>
          <w:szCs w:val="24"/>
        </w:rPr>
        <w:t>luua</w:t>
      </w:r>
      <w:r w:rsidR="00C90ECB" w:rsidRPr="00C90ECB">
        <w:rPr>
          <w:rFonts w:ascii="Times New Roman" w:hAnsi="Times New Roman"/>
          <w:sz w:val="24"/>
          <w:szCs w:val="24"/>
        </w:rPr>
        <w:t xml:space="preserve"> andmekogu andmetest analüüsiks vajalikke lisaveerge ja vahetabeleid. Aruandluse </w:t>
      </w:r>
      <w:r w:rsidR="00C959D5">
        <w:rPr>
          <w:rFonts w:ascii="Times New Roman" w:hAnsi="Times New Roman"/>
          <w:sz w:val="24"/>
          <w:szCs w:val="24"/>
        </w:rPr>
        <w:t>toimumine</w:t>
      </w:r>
      <w:r w:rsidR="00C90ECB" w:rsidRPr="00C90ECB">
        <w:rPr>
          <w:rFonts w:ascii="Times New Roman" w:hAnsi="Times New Roman"/>
          <w:sz w:val="24"/>
          <w:szCs w:val="24"/>
        </w:rPr>
        <w:t xml:space="preserve"> andmela</w:t>
      </w:r>
      <w:r w:rsidR="00C959D5">
        <w:rPr>
          <w:rFonts w:ascii="Times New Roman" w:hAnsi="Times New Roman"/>
          <w:sz w:val="24"/>
          <w:szCs w:val="24"/>
        </w:rPr>
        <w:t>os</w:t>
      </w:r>
      <w:r w:rsidR="00C90ECB" w:rsidRPr="00C90ECB">
        <w:rPr>
          <w:rFonts w:ascii="Times New Roman" w:hAnsi="Times New Roman"/>
          <w:sz w:val="24"/>
          <w:szCs w:val="24"/>
        </w:rPr>
        <w:t xml:space="preserve"> vähendab oluliselt </w:t>
      </w:r>
      <w:r w:rsidR="00AC2E3E">
        <w:rPr>
          <w:rFonts w:ascii="Times New Roman" w:hAnsi="Times New Roman"/>
          <w:sz w:val="24"/>
          <w:szCs w:val="24"/>
        </w:rPr>
        <w:t xml:space="preserve">andmekogu </w:t>
      </w:r>
      <w:r w:rsidR="00C90ECB" w:rsidRPr="00C90ECB">
        <w:rPr>
          <w:rFonts w:ascii="Times New Roman" w:hAnsi="Times New Roman"/>
          <w:sz w:val="24"/>
          <w:szCs w:val="24"/>
        </w:rPr>
        <w:t>operatiivsüsteemi ülekoormamise riski</w:t>
      </w:r>
      <w:r w:rsidR="00C959D5">
        <w:rPr>
          <w:rFonts w:ascii="Times New Roman" w:hAnsi="Times New Roman"/>
          <w:sz w:val="24"/>
          <w:szCs w:val="24"/>
        </w:rPr>
        <w:t xml:space="preserve"> ning </w:t>
      </w:r>
      <w:r w:rsidR="00C90ECB" w:rsidRPr="00C90ECB">
        <w:rPr>
          <w:rFonts w:ascii="Times New Roman" w:hAnsi="Times New Roman"/>
          <w:sz w:val="24"/>
          <w:szCs w:val="24"/>
        </w:rPr>
        <w:t xml:space="preserve">aitab täita andmekogu põhifunktsiooni. Andmelao andmestiku osas kehtib </w:t>
      </w:r>
      <w:r w:rsidR="00380152">
        <w:rPr>
          <w:rFonts w:ascii="Times New Roman" w:hAnsi="Times New Roman"/>
          <w:sz w:val="24"/>
          <w:szCs w:val="24"/>
        </w:rPr>
        <w:t xml:space="preserve">andmekoguga </w:t>
      </w:r>
      <w:r w:rsidR="00C90ECB" w:rsidRPr="00C90ECB">
        <w:rPr>
          <w:rFonts w:ascii="Times New Roman" w:hAnsi="Times New Roman"/>
          <w:sz w:val="24"/>
          <w:szCs w:val="24"/>
        </w:rPr>
        <w:t>sama turbeaste</w:t>
      </w:r>
      <w:r w:rsidR="00AC2E3E">
        <w:rPr>
          <w:rFonts w:ascii="Times New Roman" w:hAnsi="Times New Roman"/>
          <w:sz w:val="24"/>
          <w:szCs w:val="24"/>
        </w:rPr>
        <w:t xml:space="preserve"> </w:t>
      </w:r>
      <w:r w:rsidR="00C90ECB" w:rsidRPr="00C90ECB">
        <w:rPr>
          <w:rFonts w:ascii="Times New Roman" w:hAnsi="Times New Roman"/>
          <w:sz w:val="24"/>
          <w:szCs w:val="24"/>
        </w:rPr>
        <w:t xml:space="preserve">ning andmelaos säilitatakse andmeid vastavalt </w:t>
      </w:r>
      <w:proofErr w:type="spellStart"/>
      <w:r w:rsidR="006E43BA">
        <w:rPr>
          <w:rFonts w:ascii="Times New Roman" w:hAnsi="Times New Roman"/>
          <w:sz w:val="24"/>
          <w:szCs w:val="24"/>
        </w:rPr>
        <w:t>RABIS-e</w:t>
      </w:r>
      <w:proofErr w:type="spellEnd"/>
      <w:r w:rsidR="00E86126">
        <w:rPr>
          <w:rFonts w:ascii="Times New Roman" w:hAnsi="Times New Roman"/>
          <w:sz w:val="24"/>
          <w:szCs w:val="24"/>
        </w:rPr>
        <w:t xml:space="preserve"> põhimääruse</w:t>
      </w:r>
      <w:r w:rsidR="00C90ECB" w:rsidRPr="00C90ECB">
        <w:rPr>
          <w:rFonts w:ascii="Times New Roman" w:hAnsi="Times New Roman"/>
          <w:sz w:val="24"/>
          <w:szCs w:val="24"/>
        </w:rPr>
        <w:t xml:space="preserve"> §-s 26 sätestatud tingimustele</w:t>
      </w:r>
      <w:r w:rsidR="00C90ECB">
        <w:rPr>
          <w:rFonts w:ascii="Times New Roman" w:hAnsi="Times New Roman"/>
          <w:sz w:val="24"/>
          <w:szCs w:val="24"/>
        </w:rPr>
        <w:t>.</w:t>
      </w:r>
      <w:r w:rsidR="00074576" w:rsidRPr="00074576">
        <w:rPr>
          <w:rFonts w:eastAsia="Times New Roman"/>
        </w:rPr>
        <w:t xml:space="preserve"> </w:t>
      </w:r>
      <w:r w:rsidR="00E93501">
        <w:rPr>
          <w:rFonts w:ascii="Times New Roman" w:hAnsi="Times New Roman"/>
          <w:color w:val="000000"/>
          <w:sz w:val="24"/>
          <w:szCs w:val="24"/>
        </w:rPr>
        <w:t xml:space="preserve">Osas, milles </w:t>
      </w:r>
      <w:proofErr w:type="spellStart"/>
      <w:r w:rsidR="00E93501">
        <w:rPr>
          <w:rFonts w:ascii="Times New Roman" w:hAnsi="Times New Roman"/>
          <w:color w:val="000000"/>
          <w:sz w:val="24"/>
          <w:szCs w:val="24"/>
        </w:rPr>
        <w:t>RahaPTS</w:t>
      </w:r>
      <w:proofErr w:type="spellEnd"/>
      <w:r w:rsidR="00E93501">
        <w:rPr>
          <w:rFonts w:ascii="Times New Roman" w:hAnsi="Times New Roman"/>
          <w:color w:val="000000"/>
          <w:sz w:val="24"/>
          <w:szCs w:val="24"/>
        </w:rPr>
        <w:t xml:space="preserve"> võtab üle ja käesolev määrus sisustab </w:t>
      </w:r>
      <w:r w:rsidR="00E93501" w:rsidRPr="00E93501">
        <w:rPr>
          <w:rFonts w:ascii="Times New Roman" w:eastAsia="Times New Roman" w:hAnsi="Times New Roman" w:cs="Times New Roman"/>
          <w:sz w:val="24"/>
          <w:szCs w:val="24"/>
        </w:rPr>
        <w:t xml:space="preserve">Euroopa Liidu ja </w:t>
      </w:r>
      <w:r w:rsidR="00E93501" w:rsidRPr="00E93501">
        <w:rPr>
          <w:rFonts w:ascii="Times New Roman" w:eastAsia="Times New Roman" w:hAnsi="Times New Roman" w:cs="Times New Roman"/>
          <w:sz w:val="24"/>
          <w:szCs w:val="24"/>
        </w:rPr>
        <w:lastRenderedPageBreak/>
        <w:t>Nõukogu direktiivi nr 2015/849, mis käsitleb finantssüsteemi rahapesu või terrorismi rahastamise eesmärgil kasutamise tõkestamist ning millega muudetakse Euroopa Parlamendi ja nõukogu määrust (EL) nr 648/2012 ja tunnistatakse kehtetuks Euroopa Parlamendi ja nõukogu direktiiv 2005/60/EÜ ja komisjoni direktiiv 2006/70/EÜ (ELT L 141/73, 05.06.2015)</w:t>
      </w:r>
      <w:r w:rsidR="002D65A3">
        <w:rPr>
          <w:rFonts w:ascii="Times New Roman" w:eastAsia="Times New Roman" w:hAnsi="Times New Roman" w:cs="Times New Roman"/>
          <w:sz w:val="24"/>
          <w:szCs w:val="24"/>
        </w:rPr>
        <w:t>,</w:t>
      </w:r>
      <w:r w:rsidR="00E93501" w:rsidRPr="00E93501">
        <w:rPr>
          <w:rFonts w:ascii="Times New Roman" w:hAnsi="Times New Roman" w:cs="Times New Roman"/>
          <w:color w:val="000000"/>
          <w:sz w:val="24"/>
          <w:szCs w:val="24"/>
        </w:rPr>
        <w:t xml:space="preserve"> </w:t>
      </w:r>
      <w:r w:rsidR="00E93501">
        <w:rPr>
          <w:rFonts w:ascii="Times New Roman" w:hAnsi="Times New Roman"/>
          <w:color w:val="000000"/>
          <w:sz w:val="24"/>
          <w:szCs w:val="24"/>
        </w:rPr>
        <w:t xml:space="preserve">ülevõtmist, kohaldatakse vastavalt eelnimetatud direktiivi artiklile 43 </w:t>
      </w:r>
      <w:r w:rsidR="002D65A3" w:rsidRPr="002D65A3">
        <w:rPr>
          <w:rFonts w:ascii="Times New Roman" w:hAnsi="Times New Roman" w:cs="Times New Roman"/>
          <w:sz w:val="24"/>
          <w:szCs w:val="24"/>
        </w:rPr>
        <w:t xml:space="preserve">Euroopa Liidu ja Nõukogu määrust (EL) 2016/679 füüsiliste isikute kaitse kohta isikuandmete töötlemisel ja selliste andmete vaba liikumise ning direktiivi 95/46/EÜ kehtetuks tunnistamise kohta (isikuandmete kaitse </w:t>
      </w:r>
      <w:proofErr w:type="spellStart"/>
      <w:r w:rsidR="002D65A3" w:rsidRPr="002D65A3">
        <w:rPr>
          <w:rFonts w:ascii="Times New Roman" w:hAnsi="Times New Roman" w:cs="Times New Roman"/>
          <w:sz w:val="24"/>
          <w:szCs w:val="24"/>
        </w:rPr>
        <w:t>üldmäärus</w:t>
      </w:r>
      <w:proofErr w:type="spellEnd"/>
      <w:r w:rsidR="002D65A3" w:rsidRPr="002D65A3">
        <w:rPr>
          <w:rFonts w:ascii="Times New Roman" w:hAnsi="Times New Roman" w:cs="Times New Roman"/>
          <w:sz w:val="24"/>
          <w:szCs w:val="24"/>
        </w:rPr>
        <w:t>) (ELT L119/1, 04.05.2016)</w:t>
      </w:r>
      <w:r w:rsidR="00E93501">
        <w:rPr>
          <w:rFonts w:ascii="Times New Roman" w:hAnsi="Times New Roman"/>
          <w:color w:val="000000"/>
          <w:sz w:val="24"/>
          <w:szCs w:val="24"/>
        </w:rPr>
        <w:t xml:space="preserve"> ning seega tuleb andmete töötlemist käsitleda avaliku huvi küsimusena isikuandmete kaitse </w:t>
      </w:r>
      <w:proofErr w:type="spellStart"/>
      <w:r w:rsidR="00E93501">
        <w:rPr>
          <w:rFonts w:ascii="Times New Roman" w:hAnsi="Times New Roman"/>
          <w:color w:val="000000"/>
          <w:sz w:val="24"/>
          <w:szCs w:val="24"/>
        </w:rPr>
        <w:t>üldmääruse</w:t>
      </w:r>
      <w:proofErr w:type="spellEnd"/>
      <w:r w:rsidR="00E93501">
        <w:rPr>
          <w:rFonts w:ascii="Times New Roman" w:hAnsi="Times New Roman"/>
          <w:color w:val="000000"/>
          <w:sz w:val="24"/>
          <w:szCs w:val="24"/>
        </w:rPr>
        <w:t xml:space="preserve"> tähenduses.</w:t>
      </w:r>
      <w:r w:rsidR="001E4035">
        <w:rPr>
          <w:rFonts w:ascii="Times New Roman" w:hAnsi="Times New Roman"/>
          <w:sz w:val="24"/>
          <w:szCs w:val="24"/>
        </w:rPr>
        <w:t xml:space="preserve"> </w:t>
      </w:r>
      <w:r w:rsidR="006E43BA">
        <w:rPr>
          <w:rFonts w:ascii="Times New Roman" w:hAnsi="Times New Roman"/>
          <w:sz w:val="24"/>
          <w:szCs w:val="24"/>
        </w:rPr>
        <w:t>Lisa</w:t>
      </w:r>
      <w:r w:rsidR="00856159">
        <w:rPr>
          <w:rFonts w:ascii="Times New Roman" w:hAnsi="Times New Roman"/>
          <w:sz w:val="24"/>
          <w:szCs w:val="24"/>
        </w:rPr>
        <w:t>tavas§</w:t>
      </w:r>
      <w:r w:rsidR="001E4035" w:rsidRPr="001E4035">
        <w:rPr>
          <w:rFonts w:ascii="Times New Roman" w:hAnsi="Times New Roman"/>
          <w:sz w:val="24"/>
          <w:szCs w:val="24"/>
        </w:rPr>
        <w:t xml:space="preserve"> lõi</w:t>
      </w:r>
      <w:r w:rsidR="006E43BA">
        <w:rPr>
          <w:rFonts w:ascii="Times New Roman" w:hAnsi="Times New Roman"/>
          <w:sz w:val="24"/>
          <w:szCs w:val="24"/>
        </w:rPr>
        <w:t>kes</w:t>
      </w:r>
      <w:r w:rsidR="001E4035" w:rsidRPr="001E4035">
        <w:rPr>
          <w:rFonts w:ascii="Times New Roman" w:hAnsi="Times New Roman"/>
          <w:sz w:val="24"/>
          <w:szCs w:val="24"/>
        </w:rPr>
        <w:t xml:space="preserve"> 3 </w:t>
      </w:r>
      <w:r w:rsidR="006E43BA">
        <w:rPr>
          <w:rFonts w:ascii="Times New Roman" w:hAnsi="Times New Roman"/>
          <w:sz w:val="24"/>
          <w:szCs w:val="24"/>
        </w:rPr>
        <w:t>täpsustatakse, et andmekogude vaheline andmevahetus</w:t>
      </w:r>
      <w:r w:rsidR="001E4035" w:rsidRPr="001E4035">
        <w:rPr>
          <w:rFonts w:ascii="Times New Roman" w:hAnsi="Times New Roman"/>
          <w:sz w:val="24"/>
          <w:szCs w:val="24"/>
        </w:rPr>
        <w:t xml:space="preserve"> </w:t>
      </w:r>
      <w:r w:rsidR="00380152">
        <w:rPr>
          <w:rFonts w:ascii="Times New Roman" w:hAnsi="Times New Roman"/>
          <w:sz w:val="24"/>
          <w:szCs w:val="24"/>
        </w:rPr>
        <w:t>toimub</w:t>
      </w:r>
      <w:r w:rsidR="001E4035" w:rsidRPr="001E4035">
        <w:rPr>
          <w:rFonts w:ascii="Times New Roman" w:hAnsi="Times New Roman"/>
          <w:sz w:val="24"/>
          <w:szCs w:val="24"/>
        </w:rPr>
        <w:t xml:space="preserve"> </w:t>
      </w:r>
      <w:r w:rsidR="00380152">
        <w:rPr>
          <w:rFonts w:ascii="Times New Roman" w:hAnsi="Times New Roman"/>
          <w:sz w:val="24"/>
          <w:szCs w:val="24"/>
        </w:rPr>
        <w:t>riigi infosüsteemide koosseisu kuuluva</w:t>
      </w:r>
      <w:r w:rsidR="001E4035" w:rsidRPr="001E4035">
        <w:rPr>
          <w:rFonts w:ascii="Times New Roman" w:hAnsi="Times New Roman"/>
          <w:sz w:val="24"/>
          <w:szCs w:val="24"/>
        </w:rPr>
        <w:t xml:space="preserve"> andmevahetuskihi </w:t>
      </w:r>
      <w:r w:rsidR="00A577AD">
        <w:rPr>
          <w:rFonts w:ascii="Times New Roman" w:hAnsi="Times New Roman"/>
          <w:sz w:val="24"/>
          <w:szCs w:val="24"/>
        </w:rPr>
        <w:t>X</w:t>
      </w:r>
      <w:r w:rsidR="001E4035" w:rsidRPr="001E4035">
        <w:rPr>
          <w:rFonts w:ascii="Times New Roman" w:hAnsi="Times New Roman"/>
          <w:sz w:val="24"/>
          <w:szCs w:val="24"/>
        </w:rPr>
        <w:t>-tee kaudu</w:t>
      </w:r>
      <w:r w:rsidR="00380152">
        <w:rPr>
          <w:rFonts w:ascii="Times New Roman" w:hAnsi="Times New Roman"/>
          <w:sz w:val="24"/>
          <w:szCs w:val="24"/>
        </w:rPr>
        <w:t>.</w:t>
      </w:r>
      <w:r w:rsidR="00C90ECB">
        <w:rPr>
          <w:rFonts w:ascii="Times New Roman" w:hAnsi="Times New Roman"/>
          <w:sz w:val="24"/>
          <w:szCs w:val="24"/>
        </w:rPr>
        <w:t xml:space="preserve"> </w:t>
      </w:r>
    </w:p>
    <w:p w14:paraId="695561F8" w14:textId="77777777" w:rsidR="004B4755" w:rsidRDefault="004B4755" w:rsidP="007B74B2">
      <w:pPr>
        <w:spacing w:after="0" w:line="240" w:lineRule="auto"/>
        <w:jc w:val="both"/>
        <w:rPr>
          <w:rFonts w:ascii="Times New Roman" w:hAnsi="Times New Roman"/>
          <w:sz w:val="24"/>
          <w:szCs w:val="24"/>
        </w:rPr>
      </w:pPr>
    </w:p>
    <w:p w14:paraId="30DF433A" w14:textId="603260F3" w:rsidR="009A53B2" w:rsidRPr="00A02E0D" w:rsidRDefault="00DC5A2A" w:rsidP="007B74B2">
      <w:pPr>
        <w:spacing w:after="0" w:line="240" w:lineRule="auto"/>
        <w:jc w:val="both"/>
        <w:rPr>
          <w:rFonts w:ascii="Times New Roman" w:hAnsi="Times New Roman"/>
          <w:b/>
          <w:bCs/>
          <w:sz w:val="24"/>
          <w:szCs w:val="24"/>
        </w:rPr>
      </w:pPr>
      <w:r>
        <w:rPr>
          <w:rFonts w:ascii="Times New Roman" w:hAnsi="Times New Roman"/>
          <w:b/>
          <w:bCs/>
          <w:sz w:val="24"/>
          <w:szCs w:val="24"/>
        </w:rPr>
        <w:t>Paragrahvi</w:t>
      </w:r>
      <w:r w:rsidR="004B4755" w:rsidRPr="004B4755">
        <w:rPr>
          <w:rFonts w:ascii="Times New Roman" w:hAnsi="Times New Roman"/>
          <w:b/>
          <w:bCs/>
          <w:sz w:val="24"/>
          <w:szCs w:val="24"/>
        </w:rPr>
        <w:t xml:space="preserve"> 1 p</w:t>
      </w:r>
      <w:r>
        <w:rPr>
          <w:rFonts w:ascii="Times New Roman" w:hAnsi="Times New Roman"/>
          <w:b/>
          <w:bCs/>
          <w:sz w:val="24"/>
          <w:szCs w:val="24"/>
        </w:rPr>
        <w:t>unkt</w:t>
      </w:r>
      <w:r w:rsidR="004B4755" w:rsidRPr="004B4755">
        <w:rPr>
          <w:rFonts w:ascii="Times New Roman" w:hAnsi="Times New Roman"/>
          <w:b/>
          <w:bCs/>
          <w:sz w:val="24"/>
          <w:szCs w:val="24"/>
        </w:rPr>
        <w:t xml:space="preserve"> </w:t>
      </w:r>
      <w:r w:rsidR="00E74BE8">
        <w:rPr>
          <w:rFonts w:ascii="Times New Roman" w:hAnsi="Times New Roman"/>
          <w:b/>
          <w:bCs/>
          <w:sz w:val="24"/>
          <w:szCs w:val="24"/>
        </w:rPr>
        <w:t>4</w:t>
      </w:r>
      <w:r w:rsidR="004B4755" w:rsidRPr="004B4755">
        <w:rPr>
          <w:rFonts w:ascii="Times New Roman" w:hAnsi="Times New Roman"/>
          <w:b/>
          <w:bCs/>
          <w:sz w:val="24"/>
          <w:szCs w:val="24"/>
        </w:rPr>
        <w:t xml:space="preserve"> </w:t>
      </w:r>
      <w:r w:rsidR="004B4755">
        <w:rPr>
          <w:rFonts w:ascii="Times New Roman" w:hAnsi="Times New Roman"/>
          <w:b/>
          <w:bCs/>
          <w:sz w:val="24"/>
          <w:szCs w:val="24"/>
        </w:rPr>
        <w:t xml:space="preserve">–  </w:t>
      </w:r>
      <w:proofErr w:type="spellStart"/>
      <w:r w:rsidR="00E86126">
        <w:rPr>
          <w:rFonts w:ascii="Times New Roman" w:hAnsi="Times New Roman"/>
          <w:sz w:val="24"/>
          <w:szCs w:val="24"/>
        </w:rPr>
        <w:t>RABIS-e</w:t>
      </w:r>
      <w:proofErr w:type="spellEnd"/>
      <w:r w:rsidR="00E86126">
        <w:rPr>
          <w:rFonts w:ascii="Times New Roman" w:hAnsi="Times New Roman"/>
          <w:sz w:val="24"/>
          <w:szCs w:val="24"/>
        </w:rPr>
        <w:t xml:space="preserve"> põhimääruse</w:t>
      </w:r>
      <w:r w:rsidR="00E86126">
        <w:rPr>
          <w:rFonts w:ascii="Times New Roman" w:eastAsia="Times New Roman" w:hAnsi="Times New Roman" w:cs="Times New Roman"/>
          <w:bCs/>
          <w:sz w:val="24"/>
          <w:szCs w:val="24"/>
          <w:lang w:eastAsia="et-EE"/>
        </w:rPr>
        <w:t xml:space="preserve"> </w:t>
      </w:r>
      <w:r w:rsidR="00856159">
        <w:rPr>
          <w:rFonts w:ascii="Times New Roman" w:eastAsia="Times New Roman" w:hAnsi="Times New Roman" w:cs="Times New Roman"/>
          <w:bCs/>
          <w:sz w:val="24"/>
          <w:szCs w:val="24"/>
          <w:lang w:eastAsia="et-EE"/>
        </w:rPr>
        <w:t>§</w:t>
      </w:r>
      <w:r w:rsidR="00232D4F" w:rsidRPr="00A02E0D">
        <w:rPr>
          <w:rFonts w:ascii="Times New Roman" w:eastAsia="Times New Roman" w:hAnsi="Times New Roman" w:cs="Times New Roman"/>
          <w:bCs/>
          <w:sz w:val="24"/>
          <w:szCs w:val="24"/>
          <w:lang w:eastAsia="et-EE"/>
        </w:rPr>
        <w:t xml:space="preserve"> 6 </w:t>
      </w:r>
      <w:r w:rsidR="00380152">
        <w:rPr>
          <w:rFonts w:ascii="Times New Roman" w:eastAsia="Times New Roman" w:hAnsi="Times New Roman" w:cs="Times New Roman"/>
          <w:bCs/>
          <w:sz w:val="24"/>
          <w:szCs w:val="24"/>
          <w:lang w:eastAsia="et-EE"/>
        </w:rPr>
        <w:t>lõiget 2 täiendatakse ning lisatakse andmekogu volitatud töötlejana Rahandu</w:t>
      </w:r>
      <w:r w:rsidR="004051A9">
        <w:rPr>
          <w:rFonts w:ascii="Times New Roman" w:eastAsia="Times New Roman" w:hAnsi="Times New Roman" w:cs="Times New Roman"/>
          <w:bCs/>
          <w:sz w:val="24"/>
          <w:szCs w:val="24"/>
          <w:lang w:eastAsia="et-EE"/>
        </w:rPr>
        <w:t xml:space="preserve">sministeeriumi </w:t>
      </w:r>
      <w:r w:rsidR="00E74BE8">
        <w:rPr>
          <w:rFonts w:ascii="Times New Roman" w:eastAsia="Times New Roman" w:hAnsi="Times New Roman" w:cs="Times New Roman"/>
          <w:bCs/>
          <w:sz w:val="24"/>
          <w:szCs w:val="24"/>
          <w:lang w:eastAsia="et-EE"/>
        </w:rPr>
        <w:t>I</w:t>
      </w:r>
      <w:r w:rsidR="004051A9">
        <w:rPr>
          <w:rFonts w:ascii="Times New Roman" w:eastAsia="Times New Roman" w:hAnsi="Times New Roman" w:cs="Times New Roman"/>
          <w:bCs/>
          <w:sz w:val="24"/>
          <w:szCs w:val="24"/>
          <w:lang w:eastAsia="et-EE"/>
        </w:rPr>
        <w:t>nfotehnoloogiakeskus</w:t>
      </w:r>
      <w:r w:rsidR="00232D4F" w:rsidRPr="00A02E0D">
        <w:rPr>
          <w:rFonts w:ascii="Times New Roman" w:eastAsia="Times New Roman" w:hAnsi="Times New Roman" w:cs="Times New Roman"/>
          <w:sz w:val="24"/>
          <w:szCs w:val="24"/>
          <w:lang w:eastAsia="et-EE"/>
        </w:rPr>
        <w:t xml:space="preserve">. </w:t>
      </w:r>
      <w:r w:rsidR="004051A9" w:rsidRPr="004051A9">
        <w:rPr>
          <w:rFonts w:ascii="Times New Roman" w:eastAsia="Times New Roman" w:hAnsi="Times New Roman" w:cs="Times New Roman"/>
          <w:sz w:val="24"/>
          <w:szCs w:val="24"/>
          <w:lang w:eastAsia="et-EE"/>
        </w:rPr>
        <w:t>Seoses andmelao loomisega lisandub andmekogu uu</w:t>
      </w:r>
      <w:r w:rsidR="004051A9">
        <w:rPr>
          <w:rFonts w:ascii="Times New Roman" w:eastAsia="Times New Roman" w:hAnsi="Times New Roman" w:cs="Times New Roman"/>
          <w:sz w:val="24"/>
          <w:szCs w:val="24"/>
          <w:lang w:eastAsia="et-EE"/>
        </w:rPr>
        <w:t>e</w:t>
      </w:r>
      <w:r w:rsidR="004051A9" w:rsidRPr="004051A9">
        <w:rPr>
          <w:rFonts w:ascii="Times New Roman" w:eastAsia="Times New Roman" w:hAnsi="Times New Roman" w:cs="Times New Roman"/>
          <w:sz w:val="24"/>
          <w:szCs w:val="24"/>
          <w:lang w:eastAsia="et-EE"/>
        </w:rPr>
        <w:t xml:space="preserve"> volitatud töötleja</w:t>
      </w:r>
      <w:r w:rsidR="004051A9">
        <w:rPr>
          <w:rFonts w:ascii="Times New Roman" w:eastAsia="Times New Roman" w:hAnsi="Times New Roman" w:cs="Times New Roman"/>
          <w:sz w:val="24"/>
          <w:szCs w:val="24"/>
          <w:lang w:eastAsia="et-EE"/>
        </w:rPr>
        <w:t>na</w:t>
      </w:r>
      <w:r w:rsidR="004051A9" w:rsidRPr="004051A9">
        <w:rPr>
          <w:rFonts w:ascii="Times New Roman" w:eastAsia="Times New Roman" w:hAnsi="Times New Roman" w:cs="Times New Roman"/>
          <w:sz w:val="24"/>
          <w:szCs w:val="24"/>
          <w:lang w:eastAsia="et-EE"/>
        </w:rPr>
        <w:t xml:space="preserve"> Rahandusministeeriumi </w:t>
      </w:r>
      <w:r>
        <w:rPr>
          <w:rFonts w:ascii="Times New Roman" w:eastAsia="Times New Roman" w:hAnsi="Times New Roman" w:cs="Times New Roman"/>
          <w:sz w:val="24"/>
          <w:szCs w:val="24"/>
          <w:lang w:eastAsia="et-EE"/>
        </w:rPr>
        <w:t>I</w:t>
      </w:r>
      <w:r w:rsidR="004051A9" w:rsidRPr="004051A9">
        <w:rPr>
          <w:rFonts w:ascii="Times New Roman" w:eastAsia="Times New Roman" w:hAnsi="Times New Roman" w:cs="Times New Roman"/>
          <w:sz w:val="24"/>
          <w:szCs w:val="24"/>
          <w:lang w:eastAsia="et-EE"/>
        </w:rPr>
        <w:t>nfotehnoloogiakeskus</w:t>
      </w:r>
      <w:r w:rsidR="004051A9">
        <w:rPr>
          <w:rFonts w:ascii="Times New Roman" w:eastAsia="Times New Roman" w:hAnsi="Times New Roman" w:cs="Times New Roman"/>
          <w:sz w:val="24"/>
          <w:szCs w:val="24"/>
          <w:lang w:eastAsia="et-EE"/>
        </w:rPr>
        <w:t xml:space="preserve">, kelle ülesandeks on </w:t>
      </w:r>
      <w:r w:rsidR="004051A9" w:rsidRPr="004051A9">
        <w:rPr>
          <w:rFonts w:ascii="Times New Roman" w:eastAsia="Times New Roman" w:hAnsi="Times New Roman" w:cs="Times New Roman"/>
          <w:sz w:val="24"/>
          <w:szCs w:val="24"/>
          <w:lang w:eastAsia="et-EE"/>
        </w:rPr>
        <w:t>andmelao majutamiseks vajaliku infotehnoloogilise keskkonna loomine ja selle tehnilise valmisoleku tagamine</w:t>
      </w:r>
      <w:r w:rsidR="004051A9">
        <w:rPr>
          <w:rFonts w:ascii="Times New Roman" w:eastAsia="Times New Roman" w:hAnsi="Times New Roman" w:cs="Times New Roman"/>
          <w:sz w:val="24"/>
          <w:szCs w:val="24"/>
          <w:lang w:eastAsia="et-EE"/>
        </w:rPr>
        <w:t>.</w:t>
      </w:r>
    </w:p>
    <w:p w14:paraId="59CDDCD8" w14:textId="499E2881" w:rsidR="00C937CC" w:rsidRDefault="00C937CC" w:rsidP="007B74B2">
      <w:pPr>
        <w:spacing w:after="0" w:line="240" w:lineRule="auto"/>
        <w:jc w:val="both"/>
        <w:rPr>
          <w:rFonts w:ascii="Times New Roman" w:hAnsi="Times New Roman"/>
          <w:sz w:val="24"/>
          <w:szCs w:val="24"/>
        </w:rPr>
      </w:pPr>
    </w:p>
    <w:p w14:paraId="03B8402C" w14:textId="4C202109" w:rsidR="00E74BE8" w:rsidRDefault="00DC5A2A" w:rsidP="007B74B2">
      <w:pPr>
        <w:spacing w:after="0" w:line="240" w:lineRule="auto"/>
        <w:jc w:val="both"/>
        <w:rPr>
          <w:rFonts w:ascii="Times New Roman" w:hAnsi="Times New Roman"/>
          <w:sz w:val="24"/>
          <w:szCs w:val="24"/>
        </w:rPr>
      </w:pPr>
      <w:r>
        <w:rPr>
          <w:rFonts w:ascii="Times New Roman" w:hAnsi="Times New Roman"/>
          <w:b/>
          <w:bCs/>
          <w:sz w:val="24"/>
          <w:szCs w:val="24"/>
        </w:rPr>
        <w:t>Paragrahvi</w:t>
      </w:r>
      <w:r w:rsidR="00C937CC">
        <w:rPr>
          <w:rFonts w:ascii="Times New Roman" w:hAnsi="Times New Roman"/>
          <w:b/>
          <w:bCs/>
          <w:sz w:val="24"/>
          <w:szCs w:val="24"/>
        </w:rPr>
        <w:t xml:space="preserve"> 1 p</w:t>
      </w:r>
      <w:r>
        <w:rPr>
          <w:rFonts w:ascii="Times New Roman" w:hAnsi="Times New Roman"/>
          <w:b/>
          <w:bCs/>
          <w:sz w:val="24"/>
          <w:szCs w:val="24"/>
        </w:rPr>
        <w:t>unkt</w:t>
      </w:r>
      <w:r w:rsidR="00C937CC">
        <w:rPr>
          <w:rFonts w:ascii="Times New Roman" w:hAnsi="Times New Roman"/>
          <w:b/>
          <w:bCs/>
          <w:sz w:val="24"/>
          <w:szCs w:val="24"/>
        </w:rPr>
        <w:t xml:space="preserve"> </w:t>
      </w:r>
      <w:r w:rsidR="00E74BE8">
        <w:rPr>
          <w:rFonts w:ascii="Times New Roman" w:hAnsi="Times New Roman"/>
          <w:b/>
          <w:bCs/>
          <w:sz w:val="24"/>
          <w:szCs w:val="24"/>
        </w:rPr>
        <w:t>5</w:t>
      </w:r>
      <w:r>
        <w:rPr>
          <w:rFonts w:ascii="Times New Roman" w:hAnsi="Times New Roman"/>
          <w:b/>
          <w:bCs/>
          <w:sz w:val="24"/>
          <w:szCs w:val="24"/>
        </w:rPr>
        <w:t>. T</w:t>
      </w:r>
      <w:r w:rsidR="00A577AD">
        <w:rPr>
          <w:rFonts w:ascii="Times New Roman" w:hAnsi="Times New Roman"/>
          <w:sz w:val="24"/>
          <w:szCs w:val="24"/>
        </w:rPr>
        <w:t>ulenevalt asjaolust</w:t>
      </w:r>
      <w:r w:rsidR="005E6575">
        <w:rPr>
          <w:rFonts w:ascii="Times New Roman" w:hAnsi="Times New Roman"/>
          <w:sz w:val="24"/>
          <w:szCs w:val="24"/>
        </w:rPr>
        <w:t>, et edaspidi on andmekogul kaks volitatud töötlejat</w:t>
      </w:r>
      <w:r>
        <w:rPr>
          <w:rFonts w:ascii="Times New Roman" w:hAnsi="Times New Roman"/>
          <w:sz w:val="24"/>
          <w:szCs w:val="24"/>
        </w:rPr>
        <w:t>,</w:t>
      </w:r>
      <w:r w:rsidR="005E6575">
        <w:rPr>
          <w:rFonts w:ascii="Times New Roman" w:hAnsi="Times New Roman"/>
          <w:sz w:val="24"/>
          <w:szCs w:val="24"/>
        </w:rPr>
        <w:t xml:space="preserve"> </w:t>
      </w:r>
      <w:r w:rsidR="000E585B">
        <w:rPr>
          <w:rFonts w:ascii="Times New Roman" w:hAnsi="Times New Roman"/>
          <w:sz w:val="24"/>
          <w:szCs w:val="24"/>
        </w:rPr>
        <w:t>sõnastatakse ümber</w:t>
      </w:r>
      <w:r w:rsidR="005E6575">
        <w:rPr>
          <w:rFonts w:ascii="Times New Roman" w:hAnsi="Times New Roman"/>
          <w:sz w:val="24"/>
          <w:szCs w:val="24"/>
        </w:rPr>
        <w:t xml:space="preserve"> </w:t>
      </w:r>
      <w:proofErr w:type="spellStart"/>
      <w:r w:rsidR="00A577AD">
        <w:rPr>
          <w:rFonts w:ascii="Times New Roman" w:hAnsi="Times New Roman"/>
          <w:sz w:val="24"/>
          <w:szCs w:val="24"/>
        </w:rPr>
        <w:t>RABIS-e</w:t>
      </w:r>
      <w:proofErr w:type="spellEnd"/>
      <w:r w:rsidR="00E86126">
        <w:rPr>
          <w:rFonts w:ascii="Times New Roman" w:hAnsi="Times New Roman"/>
          <w:sz w:val="24"/>
          <w:szCs w:val="24"/>
        </w:rPr>
        <w:t xml:space="preserve"> põhimääruse</w:t>
      </w:r>
      <w:r w:rsidR="00A577AD">
        <w:rPr>
          <w:rFonts w:ascii="Times New Roman" w:hAnsi="Times New Roman"/>
          <w:sz w:val="24"/>
          <w:szCs w:val="24"/>
        </w:rPr>
        <w:t xml:space="preserve"> </w:t>
      </w:r>
      <w:r>
        <w:rPr>
          <w:rFonts w:ascii="Times New Roman" w:hAnsi="Times New Roman"/>
          <w:sz w:val="24"/>
          <w:szCs w:val="24"/>
        </w:rPr>
        <w:t>§</w:t>
      </w:r>
      <w:r w:rsidR="005E6575">
        <w:rPr>
          <w:rFonts w:ascii="Times New Roman" w:hAnsi="Times New Roman"/>
          <w:sz w:val="24"/>
          <w:szCs w:val="24"/>
        </w:rPr>
        <w:t xml:space="preserve"> 7 lõi</w:t>
      </w:r>
      <w:r w:rsidR="00E74BE8">
        <w:rPr>
          <w:rFonts w:ascii="Times New Roman" w:hAnsi="Times New Roman"/>
          <w:sz w:val="24"/>
          <w:szCs w:val="24"/>
        </w:rPr>
        <w:t>ke 2 sissejuhatav lauseosa</w:t>
      </w:r>
      <w:r w:rsidR="005E6575">
        <w:rPr>
          <w:rFonts w:ascii="Times New Roman" w:hAnsi="Times New Roman"/>
          <w:sz w:val="24"/>
          <w:szCs w:val="24"/>
        </w:rPr>
        <w:t xml:space="preserve"> ning eristatakse Siseministeeriumi</w:t>
      </w:r>
      <w:r w:rsidR="00A577AD">
        <w:rPr>
          <w:rFonts w:ascii="Times New Roman" w:hAnsi="Times New Roman"/>
          <w:sz w:val="24"/>
          <w:szCs w:val="24"/>
        </w:rPr>
        <w:t xml:space="preserve"> infotehnoloogia- ja arenduskeskuse</w:t>
      </w:r>
      <w:r w:rsidR="005E6575">
        <w:rPr>
          <w:rFonts w:ascii="Times New Roman" w:hAnsi="Times New Roman"/>
          <w:sz w:val="24"/>
          <w:szCs w:val="24"/>
        </w:rPr>
        <w:t xml:space="preserve"> ülesanded volitatud töötlejana.</w:t>
      </w:r>
    </w:p>
    <w:p w14:paraId="032CA886" w14:textId="77777777" w:rsidR="00E74BE8" w:rsidRDefault="00E74BE8" w:rsidP="007B74B2">
      <w:pPr>
        <w:spacing w:after="0" w:line="240" w:lineRule="auto"/>
        <w:jc w:val="both"/>
        <w:rPr>
          <w:rFonts w:ascii="Times New Roman" w:hAnsi="Times New Roman"/>
          <w:sz w:val="24"/>
          <w:szCs w:val="24"/>
        </w:rPr>
      </w:pPr>
    </w:p>
    <w:p w14:paraId="5384B521" w14:textId="565036B0" w:rsidR="00C937CC" w:rsidRPr="00C937CC" w:rsidRDefault="00A02A9D" w:rsidP="007B74B2">
      <w:pPr>
        <w:spacing w:after="0" w:line="240" w:lineRule="auto"/>
        <w:jc w:val="both"/>
        <w:rPr>
          <w:rFonts w:ascii="Times New Roman" w:hAnsi="Times New Roman"/>
          <w:b/>
          <w:bCs/>
          <w:sz w:val="24"/>
          <w:szCs w:val="24"/>
        </w:rPr>
      </w:pPr>
      <w:r>
        <w:rPr>
          <w:rFonts w:ascii="Times New Roman" w:hAnsi="Times New Roman"/>
          <w:b/>
          <w:bCs/>
          <w:sz w:val="24"/>
          <w:szCs w:val="24"/>
        </w:rPr>
        <w:t>Paragrahvi</w:t>
      </w:r>
      <w:r w:rsidR="00E74BE8" w:rsidRPr="00E74BE8">
        <w:rPr>
          <w:rFonts w:ascii="Times New Roman" w:hAnsi="Times New Roman"/>
          <w:b/>
          <w:bCs/>
          <w:sz w:val="24"/>
          <w:szCs w:val="24"/>
        </w:rPr>
        <w:t xml:space="preserve"> 1 p</w:t>
      </w:r>
      <w:r>
        <w:rPr>
          <w:rFonts w:ascii="Times New Roman" w:hAnsi="Times New Roman"/>
          <w:b/>
          <w:bCs/>
          <w:sz w:val="24"/>
          <w:szCs w:val="24"/>
        </w:rPr>
        <w:t>unkt</w:t>
      </w:r>
      <w:r w:rsidR="00E74BE8" w:rsidRPr="00E74BE8">
        <w:rPr>
          <w:rFonts w:ascii="Times New Roman" w:hAnsi="Times New Roman"/>
          <w:b/>
          <w:bCs/>
          <w:sz w:val="24"/>
          <w:szCs w:val="24"/>
        </w:rPr>
        <w:t xml:space="preserve"> 6</w:t>
      </w:r>
      <w:r w:rsidR="00E74BE8">
        <w:rPr>
          <w:rFonts w:ascii="Times New Roman" w:hAnsi="Times New Roman"/>
          <w:sz w:val="24"/>
          <w:szCs w:val="24"/>
        </w:rPr>
        <w:t xml:space="preserve"> – </w:t>
      </w:r>
      <w:proofErr w:type="spellStart"/>
      <w:r w:rsidR="00E74BE8">
        <w:rPr>
          <w:rFonts w:ascii="Times New Roman" w:hAnsi="Times New Roman"/>
          <w:sz w:val="24"/>
          <w:szCs w:val="24"/>
        </w:rPr>
        <w:t>RABIS-e</w:t>
      </w:r>
      <w:proofErr w:type="spellEnd"/>
      <w:r w:rsidR="00E74BE8">
        <w:rPr>
          <w:rFonts w:ascii="Times New Roman" w:hAnsi="Times New Roman"/>
          <w:sz w:val="24"/>
          <w:szCs w:val="24"/>
        </w:rPr>
        <w:t xml:space="preserve"> põhimääruse </w:t>
      </w:r>
      <w:r>
        <w:rPr>
          <w:rFonts w:ascii="Times New Roman" w:hAnsi="Times New Roman"/>
          <w:sz w:val="24"/>
          <w:szCs w:val="24"/>
        </w:rPr>
        <w:t>§</w:t>
      </w:r>
      <w:r w:rsidR="005E6575">
        <w:rPr>
          <w:rFonts w:ascii="Times New Roman" w:hAnsi="Times New Roman"/>
          <w:sz w:val="24"/>
          <w:szCs w:val="24"/>
        </w:rPr>
        <w:t xml:space="preserve"> 7 </w:t>
      </w:r>
      <w:r w:rsidR="005B5724">
        <w:rPr>
          <w:rFonts w:ascii="Times New Roman" w:hAnsi="Times New Roman"/>
          <w:sz w:val="24"/>
          <w:szCs w:val="24"/>
        </w:rPr>
        <w:t>lisa</w:t>
      </w:r>
      <w:r>
        <w:rPr>
          <w:rFonts w:ascii="Times New Roman" w:hAnsi="Times New Roman"/>
          <w:sz w:val="24"/>
          <w:szCs w:val="24"/>
        </w:rPr>
        <w:t>tavas</w:t>
      </w:r>
      <w:r w:rsidR="005B5724">
        <w:rPr>
          <w:rFonts w:ascii="Times New Roman" w:hAnsi="Times New Roman"/>
          <w:sz w:val="24"/>
          <w:szCs w:val="24"/>
        </w:rPr>
        <w:t xml:space="preserve"> lõikes</w:t>
      </w:r>
      <w:r w:rsidR="005E6575">
        <w:rPr>
          <w:rFonts w:ascii="Times New Roman" w:hAnsi="Times New Roman"/>
          <w:sz w:val="24"/>
          <w:szCs w:val="24"/>
        </w:rPr>
        <w:t xml:space="preserve"> 3</w:t>
      </w:r>
      <w:r w:rsidR="005B5724">
        <w:rPr>
          <w:rFonts w:ascii="Times New Roman" w:hAnsi="Times New Roman"/>
          <w:sz w:val="24"/>
          <w:szCs w:val="24"/>
        </w:rPr>
        <w:t xml:space="preserve"> tuuakse ära </w:t>
      </w:r>
      <w:r w:rsidR="005E6575" w:rsidRPr="005E6575">
        <w:rPr>
          <w:rFonts w:ascii="Times New Roman" w:hAnsi="Times New Roman"/>
          <w:sz w:val="24"/>
          <w:szCs w:val="24"/>
        </w:rPr>
        <w:t xml:space="preserve">Rahandusministeeriumi </w:t>
      </w:r>
      <w:r w:rsidR="00E74BE8">
        <w:rPr>
          <w:rFonts w:ascii="Times New Roman" w:hAnsi="Times New Roman"/>
          <w:sz w:val="24"/>
          <w:szCs w:val="24"/>
        </w:rPr>
        <w:t>I</w:t>
      </w:r>
      <w:r w:rsidR="005E6575" w:rsidRPr="005E6575">
        <w:rPr>
          <w:rFonts w:ascii="Times New Roman" w:hAnsi="Times New Roman"/>
          <w:sz w:val="24"/>
          <w:szCs w:val="24"/>
        </w:rPr>
        <w:t>nfotehnoloogiakeskuse ülesanded andmekogu volitatud töötlejana</w:t>
      </w:r>
      <w:r w:rsidR="005E6575">
        <w:rPr>
          <w:rFonts w:ascii="Times New Roman" w:hAnsi="Times New Roman"/>
          <w:sz w:val="24"/>
          <w:szCs w:val="24"/>
        </w:rPr>
        <w:t>.</w:t>
      </w:r>
      <w:r w:rsidR="00142CB6">
        <w:rPr>
          <w:rFonts w:ascii="Times New Roman" w:hAnsi="Times New Roman"/>
          <w:sz w:val="24"/>
          <w:szCs w:val="24"/>
        </w:rPr>
        <w:t xml:space="preserve"> Rahandusministeeriumi Infotehnoloogiakeskuse ülesandeks on </w:t>
      </w:r>
      <w:r w:rsidR="00142CB6" w:rsidRPr="00142CB6">
        <w:rPr>
          <w:rFonts w:ascii="Times New Roman" w:hAnsi="Times New Roman"/>
          <w:sz w:val="24"/>
          <w:szCs w:val="24"/>
        </w:rPr>
        <w:t xml:space="preserve">tagada </w:t>
      </w:r>
      <w:r w:rsidR="00142CB6">
        <w:rPr>
          <w:rFonts w:ascii="Times New Roman" w:hAnsi="Times New Roman"/>
          <w:sz w:val="24"/>
          <w:szCs w:val="24"/>
        </w:rPr>
        <w:t>andmelao</w:t>
      </w:r>
      <w:r w:rsidR="00142CB6" w:rsidRPr="00142CB6">
        <w:rPr>
          <w:rFonts w:ascii="Times New Roman" w:hAnsi="Times New Roman"/>
          <w:sz w:val="24"/>
          <w:szCs w:val="24"/>
        </w:rPr>
        <w:t xml:space="preserve"> majutamiseks vajalik infotehnoloogiline keskkond ja selle tehniline valmisolek teenusleppes kokku lepitud ulatuses ja korras</w:t>
      </w:r>
      <w:r w:rsidR="00142CB6">
        <w:rPr>
          <w:rFonts w:ascii="Times New Roman" w:hAnsi="Times New Roman"/>
          <w:sz w:val="24"/>
          <w:szCs w:val="24"/>
        </w:rPr>
        <w:t>.</w:t>
      </w:r>
      <w:r w:rsidR="005E6575" w:rsidRPr="005E6575">
        <w:rPr>
          <w:rFonts w:ascii="Times New Roman" w:hAnsi="Times New Roman"/>
          <w:sz w:val="24"/>
          <w:szCs w:val="24"/>
        </w:rPr>
        <w:t xml:space="preserve"> </w:t>
      </w:r>
    </w:p>
    <w:p w14:paraId="09594CFF" w14:textId="13D371FA" w:rsidR="00232D4F" w:rsidRDefault="00232D4F" w:rsidP="007B74B2">
      <w:pPr>
        <w:spacing w:after="0" w:line="240" w:lineRule="auto"/>
        <w:jc w:val="both"/>
        <w:rPr>
          <w:rFonts w:ascii="Times New Roman" w:hAnsi="Times New Roman"/>
          <w:sz w:val="24"/>
          <w:szCs w:val="24"/>
          <w:highlight w:val="yellow"/>
        </w:rPr>
      </w:pPr>
    </w:p>
    <w:p w14:paraId="43C2B724" w14:textId="7118D16F" w:rsidR="000E585B" w:rsidRDefault="00A02A9D" w:rsidP="007B74B2">
      <w:pPr>
        <w:spacing w:after="0" w:line="240" w:lineRule="auto"/>
        <w:jc w:val="both"/>
        <w:rPr>
          <w:rFonts w:ascii="Times New Roman" w:hAnsi="Times New Roman"/>
          <w:sz w:val="24"/>
          <w:szCs w:val="24"/>
        </w:rPr>
      </w:pPr>
      <w:r>
        <w:rPr>
          <w:rFonts w:ascii="Times New Roman" w:hAnsi="Times New Roman"/>
          <w:b/>
          <w:bCs/>
          <w:sz w:val="24"/>
          <w:szCs w:val="24"/>
        </w:rPr>
        <w:t>Paragrahvi</w:t>
      </w:r>
      <w:r w:rsidR="00086D0A">
        <w:rPr>
          <w:rFonts w:ascii="Times New Roman" w:hAnsi="Times New Roman"/>
          <w:b/>
          <w:bCs/>
          <w:sz w:val="24"/>
          <w:szCs w:val="24"/>
        </w:rPr>
        <w:t xml:space="preserve"> 1 p</w:t>
      </w:r>
      <w:r>
        <w:rPr>
          <w:rFonts w:ascii="Times New Roman" w:hAnsi="Times New Roman"/>
          <w:b/>
          <w:bCs/>
          <w:sz w:val="24"/>
          <w:szCs w:val="24"/>
        </w:rPr>
        <w:t>unkt</w:t>
      </w:r>
      <w:r w:rsidR="00086D0A">
        <w:rPr>
          <w:rFonts w:ascii="Times New Roman" w:hAnsi="Times New Roman"/>
          <w:b/>
          <w:bCs/>
          <w:sz w:val="24"/>
          <w:szCs w:val="24"/>
        </w:rPr>
        <w:t xml:space="preserve"> </w:t>
      </w:r>
      <w:r w:rsidR="00142CB6">
        <w:rPr>
          <w:rFonts w:ascii="Times New Roman" w:hAnsi="Times New Roman"/>
          <w:b/>
          <w:bCs/>
          <w:sz w:val="24"/>
          <w:szCs w:val="24"/>
        </w:rPr>
        <w:t>7</w:t>
      </w:r>
      <w:r w:rsidR="00086D0A">
        <w:rPr>
          <w:rFonts w:ascii="Times New Roman" w:hAnsi="Times New Roman"/>
          <w:b/>
          <w:bCs/>
          <w:sz w:val="24"/>
          <w:szCs w:val="24"/>
        </w:rPr>
        <w:t xml:space="preserve"> – </w:t>
      </w:r>
      <w:proofErr w:type="spellStart"/>
      <w:r w:rsidR="00E86126">
        <w:rPr>
          <w:rFonts w:ascii="Times New Roman" w:hAnsi="Times New Roman"/>
          <w:sz w:val="24"/>
          <w:szCs w:val="24"/>
        </w:rPr>
        <w:t>RABIS-e</w:t>
      </w:r>
      <w:proofErr w:type="spellEnd"/>
      <w:r w:rsidR="00E86126">
        <w:rPr>
          <w:rFonts w:ascii="Times New Roman" w:hAnsi="Times New Roman"/>
          <w:sz w:val="24"/>
          <w:szCs w:val="24"/>
        </w:rPr>
        <w:t xml:space="preserve"> põhimääruse</w:t>
      </w:r>
      <w:r w:rsidR="00E86126">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w:t>
      </w:r>
      <w:r w:rsidR="00B35029">
        <w:rPr>
          <w:rFonts w:ascii="Times New Roman" w:hAnsi="Times New Roman"/>
          <w:sz w:val="24"/>
          <w:szCs w:val="24"/>
        </w:rPr>
        <w:t xml:space="preserve"> 8 s</w:t>
      </w:r>
      <w:r>
        <w:rPr>
          <w:rFonts w:ascii="Times New Roman" w:hAnsi="Times New Roman"/>
          <w:sz w:val="24"/>
          <w:szCs w:val="24"/>
        </w:rPr>
        <w:t xml:space="preserve">issejuhatav </w:t>
      </w:r>
      <w:r w:rsidR="00B35029">
        <w:rPr>
          <w:rFonts w:ascii="Times New Roman" w:hAnsi="Times New Roman"/>
          <w:sz w:val="24"/>
          <w:szCs w:val="24"/>
        </w:rPr>
        <w:t xml:space="preserve">lause </w:t>
      </w:r>
      <w:r w:rsidR="00DF4D68">
        <w:rPr>
          <w:rFonts w:ascii="Times New Roman" w:hAnsi="Times New Roman"/>
          <w:sz w:val="24"/>
          <w:szCs w:val="24"/>
        </w:rPr>
        <w:t>sõnastatakse</w:t>
      </w:r>
      <w:r w:rsidR="00B35029">
        <w:rPr>
          <w:rFonts w:ascii="Times New Roman" w:hAnsi="Times New Roman"/>
          <w:sz w:val="24"/>
          <w:szCs w:val="24"/>
        </w:rPr>
        <w:t xml:space="preserve"> </w:t>
      </w:r>
      <w:r w:rsidR="00DF4D68">
        <w:rPr>
          <w:rFonts w:ascii="Times New Roman" w:hAnsi="Times New Roman"/>
          <w:sz w:val="24"/>
          <w:szCs w:val="24"/>
        </w:rPr>
        <w:t>s</w:t>
      </w:r>
      <w:r w:rsidR="00B35029">
        <w:rPr>
          <w:rFonts w:ascii="Times New Roman" w:hAnsi="Times New Roman"/>
          <w:sz w:val="24"/>
          <w:szCs w:val="24"/>
        </w:rPr>
        <w:t>elliselt, et andmekogusse kantavad andmed ei ole piiratud samas sättes toodud loeteluga</w:t>
      </w:r>
      <w:r w:rsidR="0038438A">
        <w:rPr>
          <w:rFonts w:ascii="Times New Roman" w:hAnsi="Times New Roman"/>
          <w:sz w:val="24"/>
          <w:szCs w:val="24"/>
        </w:rPr>
        <w:t>. Täienduse</w:t>
      </w:r>
      <w:r w:rsidR="00DF4D68">
        <w:rPr>
          <w:rFonts w:ascii="Times New Roman" w:hAnsi="Times New Roman"/>
          <w:sz w:val="24"/>
          <w:szCs w:val="24"/>
        </w:rPr>
        <w:t xml:space="preserve"> eesmärk on</w:t>
      </w:r>
      <w:r w:rsidR="0038438A">
        <w:rPr>
          <w:rFonts w:ascii="Times New Roman" w:hAnsi="Times New Roman"/>
          <w:sz w:val="24"/>
          <w:szCs w:val="24"/>
        </w:rPr>
        <w:t xml:space="preserve"> </w:t>
      </w:r>
      <w:r w:rsidR="00DF4D68">
        <w:rPr>
          <w:rFonts w:ascii="Times New Roman" w:hAnsi="Times New Roman"/>
          <w:sz w:val="24"/>
          <w:szCs w:val="24"/>
        </w:rPr>
        <w:t>selgitada</w:t>
      </w:r>
      <w:r w:rsidR="0038438A">
        <w:rPr>
          <w:rFonts w:ascii="Times New Roman" w:hAnsi="Times New Roman"/>
          <w:sz w:val="24"/>
          <w:szCs w:val="24"/>
        </w:rPr>
        <w:t xml:space="preserve">, et andmekogusse kantakse </w:t>
      </w:r>
      <w:r w:rsidR="0038438A" w:rsidRPr="0038438A">
        <w:rPr>
          <w:rFonts w:ascii="Times New Roman" w:hAnsi="Times New Roman"/>
          <w:sz w:val="24"/>
          <w:szCs w:val="24"/>
        </w:rPr>
        <w:t>rahapesu ja terrorismi rahastamise tõkestamise seaduse</w:t>
      </w:r>
      <w:r w:rsidR="00142CB6">
        <w:rPr>
          <w:rFonts w:ascii="Times New Roman" w:hAnsi="Times New Roman"/>
          <w:sz w:val="24"/>
          <w:szCs w:val="24"/>
        </w:rPr>
        <w:t xml:space="preserve"> § 50</w:t>
      </w:r>
      <w:r w:rsidR="0038438A" w:rsidRPr="0038438A">
        <w:rPr>
          <w:rFonts w:ascii="Times New Roman" w:hAnsi="Times New Roman"/>
          <w:sz w:val="24"/>
          <w:szCs w:val="24"/>
        </w:rPr>
        <w:t xml:space="preserve"> tähenduses esitataval teatel (edaspidi </w:t>
      </w:r>
      <w:r w:rsidR="0038438A" w:rsidRPr="0038438A">
        <w:rPr>
          <w:rFonts w:ascii="Times New Roman" w:hAnsi="Times New Roman"/>
          <w:i/>
          <w:iCs/>
          <w:sz w:val="24"/>
          <w:szCs w:val="24"/>
        </w:rPr>
        <w:t>teade</w:t>
      </w:r>
      <w:r w:rsidR="0038438A" w:rsidRPr="0038438A">
        <w:rPr>
          <w:rFonts w:ascii="Times New Roman" w:hAnsi="Times New Roman"/>
          <w:sz w:val="24"/>
          <w:szCs w:val="24"/>
        </w:rPr>
        <w:t>)</w:t>
      </w:r>
      <w:r w:rsidR="0038438A">
        <w:rPr>
          <w:rFonts w:ascii="Times New Roman" w:hAnsi="Times New Roman"/>
          <w:sz w:val="24"/>
          <w:szCs w:val="24"/>
        </w:rPr>
        <w:t xml:space="preserve"> kajastuvad andmed, mille hulka kuuluvad ka sätte loetelus toodu</w:t>
      </w:r>
      <w:r w:rsidR="00DF4D68">
        <w:rPr>
          <w:rFonts w:ascii="Times New Roman" w:hAnsi="Times New Roman"/>
          <w:sz w:val="24"/>
          <w:szCs w:val="24"/>
        </w:rPr>
        <w:t>d</w:t>
      </w:r>
      <w:r w:rsidR="0038438A">
        <w:rPr>
          <w:rFonts w:ascii="Times New Roman" w:hAnsi="Times New Roman"/>
          <w:sz w:val="24"/>
          <w:szCs w:val="24"/>
        </w:rPr>
        <w:t xml:space="preserve"> andmed</w:t>
      </w:r>
      <w:r w:rsidR="00DF4D68">
        <w:rPr>
          <w:rFonts w:ascii="Times New Roman" w:hAnsi="Times New Roman"/>
          <w:sz w:val="24"/>
          <w:szCs w:val="24"/>
        </w:rPr>
        <w:t xml:space="preserve">. Juhul, kui teade peaks sisaldama muid olulisi andmeid, on sätte sõnastusega </w:t>
      </w:r>
      <w:r w:rsidR="0038438A">
        <w:rPr>
          <w:rFonts w:ascii="Times New Roman" w:hAnsi="Times New Roman"/>
          <w:sz w:val="24"/>
          <w:szCs w:val="24"/>
        </w:rPr>
        <w:t>paremini tagatud, et ka need</w:t>
      </w:r>
      <w:r w:rsidR="00061578">
        <w:rPr>
          <w:rFonts w:ascii="Times New Roman" w:hAnsi="Times New Roman"/>
          <w:sz w:val="24"/>
          <w:szCs w:val="24"/>
        </w:rPr>
        <w:t xml:space="preserve"> teatel kajastuvad</w:t>
      </w:r>
      <w:r w:rsidR="0038438A">
        <w:rPr>
          <w:rFonts w:ascii="Times New Roman" w:hAnsi="Times New Roman"/>
          <w:sz w:val="24"/>
          <w:szCs w:val="24"/>
        </w:rPr>
        <w:t xml:space="preserve"> andmed kantakse andmekogusse.</w:t>
      </w:r>
      <w:r w:rsidR="00061578">
        <w:rPr>
          <w:rFonts w:ascii="Times New Roman" w:hAnsi="Times New Roman"/>
          <w:sz w:val="24"/>
          <w:szCs w:val="24"/>
        </w:rPr>
        <w:t xml:space="preserve"> </w:t>
      </w:r>
    </w:p>
    <w:p w14:paraId="251531A1" w14:textId="77777777" w:rsidR="000E585B" w:rsidRDefault="000E585B" w:rsidP="0078495D">
      <w:pPr>
        <w:spacing w:after="0" w:line="276" w:lineRule="auto"/>
        <w:jc w:val="both"/>
        <w:rPr>
          <w:rFonts w:ascii="Times New Roman" w:hAnsi="Times New Roman"/>
          <w:sz w:val="24"/>
          <w:szCs w:val="24"/>
        </w:rPr>
      </w:pPr>
    </w:p>
    <w:p w14:paraId="4F557E7E" w14:textId="6A37F447" w:rsidR="00B35029" w:rsidRDefault="00A02A9D" w:rsidP="007B74B2">
      <w:pPr>
        <w:spacing w:after="0" w:line="240" w:lineRule="auto"/>
        <w:jc w:val="both"/>
        <w:rPr>
          <w:rFonts w:ascii="Times New Roman" w:hAnsi="Times New Roman"/>
          <w:sz w:val="24"/>
          <w:szCs w:val="24"/>
        </w:rPr>
      </w:pPr>
      <w:r>
        <w:rPr>
          <w:rFonts w:ascii="Times New Roman" w:hAnsi="Times New Roman"/>
          <w:b/>
          <w:bCs/>
          <w:sz w:val="24"/>
          <w:szCs w:val="24"/>
        </w:rPr>
        <w:t>Paragrahvi</w:t>
      </w:r>
      <w:r w:rsidR="000E585B" w:rsidRPr="008D7F09">
        <w:rPr>
          <w:rFonts w:ascii="Times New Roman" w:hAnsi="Times New Roman"/>
          <w:b/>
          <w:bCs/>
          <w:sz w:val="24"/>
          <w:szCs w:val="24"/>
        </w:rPr>
        <w:t xml:space="preserve"> 1 p</w:t>
      </w:r>
      <w:r>
        <w:rPr>
          <w:rFonts w:ascii="Times New Roman" w:hAnsi="Times New Roman"/>
          <w:b/>
          <w:bCs/>
          <w:sz w:val="24"/>
          <w:szCs w:val="24"/>
        </w:rPr>
        <w:t>unkt</w:t>
      </w:r>
      <w:r w:rsidR="000E585B" w:rsidRPr="008D7F09">
        <w:rPr>
          <w:rFonts w:ascii="Times New Roman" w:hAnsi="Times New Roman"/>
          <w:b/>
          <w:bCs/>
          <w:sz w:val="24"/>
          <w:szCs w:val="24"/>
        </w:rPr>
        <w:t xml:space="preserve"> </w:t>
      </w:r>
      <w:r w:rsidR="000E585B">
        <w:rPr>
          <w:rFonts w:ascii="Times New Roman" w:hAnsi="Times New Roman"/>
          <w:b/>
          <w:bCs/>
          <w:sz w:val="24"/>
          <w:szCs w:val="24"/>
        </w:rPr>
        <w:t xml:space="preserve">8 – </w:t>
      </w:r>
      <w:r w:rsidR="00061578" w:rsidRPr="00061578">
        <w:rPr>
          <w:rFonts w:ascii="Times New Roman" w:hAnsi="Times New Roman"/>
          <w:sz w:val="24"/>
          <w:szCs w:val="24"/>
        </w:rPr>
        <w:t>Paragrahvi 8 punkti 8 täpsustatakse</w:t>
      </w:r>
      <w:r>
        <w:rPr>
          <w:rFonts w:ascii="Times New Roman" w:hAnsi="Times New Roman"/>
          <w:sz w:val="24"/>
          <w:szCs w:val="24"/>
        </w:rPr>
        <w:t xml:space="preserve">, et </w:t>
      </w:r>
      <w:r w:rsidR="00061578" w:rsidRPr="00061578">
        <w:rPr>
          <w:rFonts w:ascii="Times New Roman" w:hAnsi="Times New Roman"/>
          <w:sz w:val="24"/>
          <w:szCs w:val="24"/>
        </w:rPr>
        <w:t xml:space="preserve"> tuua täiendavalt</w:t>
      </w:r>
      <w:r w:rsidR="00061578">
        <w:rPr>
          <w:rFonts w:ascii="Times New Roman" w:hAnsi="Times New Roman"/>
          <w:sz w:val="24"/>
          <w:szCs w:val="24"/>
        </w:rPr>
        <w:t xml:space="preserve"> välja</w:t>
      </w:r>
      <w:r w:rsidR="00061578" w:rsidRPr="00061578">
        <w:rPr>
          <w:rFonts w:ascii="Times New Roman" w:hAnsi="Times New Roman"/>
          <w:sz w:val="24"/>
          <w:szCs w:val="24"/>
        </w:rPr>
        <w:t xml:space="preserve">, et </w:t>
      </w:r>
      <w:r w:rsidR="000854B8">
        <w:rPr>
          <w:rFonts w:ascii="Times New Roman" w:hAnsi="Times New Roman"/>
          <w:sz w:val="24"/>
          <w:szCs w:val="24"/>
        </w:rPr>
        <w:t xml:space="preserve">andmekogusse kantavad </w:t>
      </w:r>
      <w:r w:rsidR="00061578" w:rsidRPr="00061578">
        <w:rPr>
          <w:rFonts w:ascii="Times New Roman" w:hAnsi="Times New Roman"/>
          <w:sz w:val="24"/>
          <w:szCs w:val="24"/>
        </w:rPr>
        <w:t>dokumendid</w:t>
      </w:r>
      <w:r w:rsidR="000854B8">
        <w:rPr>
          <w:rFonts w:ascii="Times New Roman" w:hAnsi="Times New Roman"/>
          <w:sz w:val="24"/>
          <w:szCs w:val="24"/>
        </w:rPr>
        <w:t xml:space="preserve"> </w:t>
      </w:r>
      <w:r w:rsidR="00061578" w:rsidRPr="00061578">
        <w:rPr>
          <w:rFonts w:ascii="Times New Roman" w:hAnsi="Times New Roman"/>
          <w:sz w:val="24"/>
          <w:szCs w:val="24"/>
        </w:rPr>
        <w:t>on seotud esitat</w:t>
      </w:r>
      <w:r w:rsidR="000854B8">
        <w:rPr>
          <w:rFonts w:ascii="Times New Roman" w:hAnsi="Times New Roman"/>
          <w:sz w:val="24"/>
          <w:szCs w:val="24"/>
        </w:rPr>
        <w:t>ava</w:t>
      </w:r>
      <w:r w:rsidR="00061578" w:rsidRPr="00061578">
        <w:rPr>
          <w:rFonts w:ascii="Times New Roman" w:hAnsi="Times New Roman"/>
          <w:sz w:val="24"/>
          <w:szCs w:val="24"/>
        </w:rPr>
        <w:t xml:space="preserve"> teatega</w:t>
      </w:r>
      <w:r w:rsidR="00061578">
        <w:rPr>
          <w:rFonts w:ascii="Times New Roman" w:hAnsi="Times New Roman"/>
          <w:sz w:val="24"/>
          <w:szCs w:val="24"/>
        </w:rPr>
        <w:t>.</w:t>
      </w:r>
    </w:p>
    <w:p w14:paraId="25F16BE4" w14:textId="39C4C074" w:rsidR="00F447D5" w:rsidRDefault="00F447D5" w:rsidP="007B74B2">
      <w:pPr>
        <w:spacing w:after="0" w:line="240" w:lineRule="auto"/>
        <w:jc w:val="both"/>
        <w:rPr>
          <w:rFonts w:ascii="Times New Roman" w:hAnsi="Times New Roman"/>
          <w:sz w:val="24"/>
          <w:szCs w:val="24"/>
        </w:rPr>
      </w:pPr>
    </w:p>
    <w:p w14:paraId="4C17E593" w14:textId="247BAD8E" w:rsidR="00F447D5" w:rsidRDefault="00A02A9D" w:rsidP="007B74B2">
      <w:pPr>
        <w:spacing w:after="0" w:line="240" w:lineRule="auto"/>
        <w:jc w:val="both"/>
        <w:rPr>
          <w:rFonts w:ascii="Times New Roman" w:hAnsi="Times New Roman"/>
          <w:sz w:val="24"/>
          <w:szCs w:val="24"/>
        </w:rPr>
      </w:pPr>
      <w:r>
        <w:rPr>
          <w:rFonts w:ascii="Times New Roman" w:hAnsi="Times New Roman"/>
          <w:b/>
          <w:bCs/>
          <w:sz w:val="24"/>
          <w:szCs w:val="24"/>
        </w:rPr>
        <w:t>Paragrahvi</w:t>
      </w:r>
      <w:r w:rsidR="00F447D5" w:rsidRPr="008D7F09">
        <w:rPr>
          <w:rFonts w:ascii="Times New Roman" w:hAnsi="Times New Roman"/>
          <w:b/>
          <w:bCs/>
          <w:sz w:val="24"/>
          <w:szCs w:val="24"/>
        </w:rPr>
        <w:t xml:space="preserve"> 1 p</w:t>
      </w:r>
      <w:r>
        <w:rPr>
          <w:rFonts w:ascii="Times New Roman" w:hAnsi="Times New Roman"/>
          <w:b/>
          <w:bCs/>
          <w:sz w:val="24"/>
          <w:szCs w:val="24"/>
        </w:rPr>
        <w:t>unkt</w:t>
      </w:r>
      <w:r w:rsidR="00F447D5" w:rsidRPr="008D7F09">
        <w:rPr>
          <w:rFonts w:ascii="Times New Roman" w:hAnsi="Times New Roman"/>
          <w:b/>
          <w:bCs/>
          <w:sz w:val="24"/>
          <w:szCs w:val="24"/>
        </w:rPr>
        <w:t xml:space="preserve"> </w:t>
      </w:r>
      <w:r w:rsidR="000E585B">
        <w:rPr>
          <w:rFonts w:ascii="Times New Roman" w:hAnsi="Times New Roman"/>
          <w:b/>
          <w:bCs/>
          <w:sz w:val="24"/>
          <w:szCs w:val="24"/>
        </w:rPr>
        <w:t>9</w:t>
      </w:r>
      <w:r w:rsidR="00F447D5">
        <w:rPr>
          <w:rFonts w:ascii="Times New Roman" w:hAnsi="Times New Roman"/>
          <w:b/>
          <w:bCs/>
          <w:sz w:val="24"/>
          <w:szCs w:val="24"/>
        </w:rPr>
        <w:t xml:space="preserve"> </w:t>
      </w:r>
      <w:r w:rsidR="00F447D5">
        <w:rPr>
          <w:rFonts w:ascii="Times New Roman" w:hAnsi="Times New Roman"/>
          <w:sz w:val="24"/>
          <w:szCs w:val="24"/>
        </w:rPr>
        <w:t xml:space="preserve">– </w:t>
      </w:r>
      <w:proofErr w:type="spellStart"/>
      <w:r w:rsidR="00E86126">
        <w:rPr>
          <w:rFonts w:ascii="Times New Roman" w:hAnsi="Times New Roman"/>
          <w:sz w:val="24"/>
          <w:szCs w:val="24"/>
        </w:rPr>
        <w:t>RABIS-e</w:t>
      </w:r>
      <w:proofErr w:type="spellEnd"/>
      <w:r w:rsidR="00E86126">
        <w:rPr>
          <w:rFonts w:ascii="Times New Roman" w:hAnsi="Times New Roman"/>
          <w:sz w:val="24"/>
          <w:szCs w:val="24"/>
        </w:rPr>
        <w:t xml:space="preserve"> põhimääruse</w:t>
      </w:r>
      <w:r w:rsidR="00E86126">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w:t>
      </w:r>
      <w:r w:rsidR="00F447D5">
        <w:rPr>
          <w:rFonts w:ascii="Times New Roman" w:hAnsi="Times New Roman"/>
          <w:sz w:val="24"/>
          <w:szCs w:val="24"/>
        </w:rPr>
        <w:t xml:space="preserve"> 12 p</w:t>
      </w:r>
      <w:r w:rsidR="00302BD6">
        <w:rPr>
          <w:rFonts w:ascii="Times New Roman" w:hAnsi="Times New Roman"/>
          <w:sz w:val="24"/>
          <w:szCs w:val="24"/>
        </w:rPr>
        <w:t>unkti</w:t>
      </w:r>
      <w:r w:rsidR="000E585B">
        <w:rPr>
          <w:rFonts w:ascii="Times New Roman" w:hAnsi="Times New Roman"/>
          <w:sz w:val="24"/>
          <w:szCs w:val="24"/>
        </w:rPr>
        <w:t>s</w:t>
      </w:r>
      <w:r w:rsidR="00F447D5">
        <w:rPr>
          <w:rFonts w:ascii="Times New Roman" w:hAnsi="Times New Roman"/>
          <w:sz w:val="24"/>
          <w:szCs w:val="24"/>
        </w:rPr>
        <w:t xml:space="preserve"> 4</w:t>
      </w:r>
      <w:r w:rsidR="000E585B">
        <w:rPr>
          <w:rFonts w:ascii="Times New Roman" w:hAnsi="Times New Roman"/>
          <w:sz w:val="24"/>
          <w:szCs w:val="24"/>
        </w:rPr>
        <w:t xml:space="preserve"> ja </w:t>
      </w:r>
      <w:r>
        <w:rPr>
          <w:rFonts w:ascii="Times New Roman" w:hAnsi="Times New Roman"/>
          <w:sz w:val="24"/>
          <w:szCs w:val="24"/>
        </w:rPr>
        <w:t>§</w:t>
      </w:r>
      <w:r w:rsidR="000E585B" w:rsidRPr="00302BD6">
        <w:rPr>
          <w:rFonts w:ascii="Times New Roman" w:hAnsi="Times New Roman" w:cs="Times New Roman"/>
          <w:sz w:val="24"/>
          <w:szCs w:val="24"/>
        </w:rPr>
        <w:t xml:space="preserve"> 14</w:t>
      </w:r>
      <w:r w:rsidR="000E585B">
        <w:rPr>
          <w:rFonts w:ascii="Times New Roman" w:hAnsi="Times New Roman" w:cs="Times New Roman"/>
          <w:sz w:val="24"/>
          <w:szCs w:val="24"/>
        </w:rPr>
        <w:t xml:space="preserve"> l</w:t>
      </w:r>
      <w:r w:rsidR="000E585B" w:rsidRPr="00302BD6">
        <w:rPr>
          <w:rFonts w:ascii="Times New Roman" w:hAnsi="Times New Roman" w:cs="Times New Roman"/>
          <w:sz w:val="24"/>
          <w:szCs w:val="24"/>
        </w:rPr>
        <w:t>õi</w:t>
      </w:r>
      <w:r w:rsidR="000E585B">
        <w:rPr>
          <w:rFonts w:ascii="Times New Roman" w:hAnsi="Times New Roman" w:cs="Times New Roman"/>
          <w:sz w:val="24"/>
          <w:szCs w:val="24"/>
        </w:rPr>
        <w:t>ke</w:t>
      </w:r>
      <w:r w:rsidR="000E585B" w:rsidRPr="00302BD6">
        <w:rPr>
          <w:rFonts w:ascii="Times New Roman" w:hAnsi="Times New Roman" w:cs="Times New Roman"/>
          <w:sz w:val="24"/>
          <w:szCs w:val="24"/>
        </w:rPr>
        <w:t xml:space="preserve"> 1 punkti</w:t>
      </w:r>
      <w:r w:rsidR="000E585B">
        <w:rPr>
          <w:rFonts w:ascii="Times New Roman" w:hAnsi="Times New Roman" w:cs="Times New Roman"/>
          <w:sz w:val="24"/>
          <w:szCs w:val="24"/>
        </w:rPr>
        <w:t>s</w:t>
      </w:r>
      <w:r w:rsidR="000E585B" w:rsidRPr="00302BD6">
        <w:rPr>
          <w:rFonts w:ascii="Times New Roman" w:hAnsi="Times New Roman" w:cs="Times New Roman"/>
          <w:sz w:val="24"/>
          <w:szCs w:val="24"/>
        </w:rPr>
        <w:t xml:space="preserve"> 6</w:t>
      </w:r>
      <w:r w:rsidR="00F10241">
        <w:rPr>
          <w:rFonts w:ascii="Times New Roman" w:hAnsi="Times New Roman"/>
          <w:sz w:val="24"/>
          <w:szCs w:val="24"/>
        </w:rPr>
        <w:t xml:space="preserve"> </w:t>
      </w:r>
      <w:r w:rsidR="000E585B">
        <w:rPr>
          <w:rFonts w:ascii="Times New Roman" w:hAnsi="Times New Roman"/>
          <w:sz w:val="24"/>
          <w:szCs w:val="24"/>
        </w:rPr>
        <w:t>asendatakse sõnad „dokumendi välja andnud riigi ja asutuse nimi“ sõnadega „dokumendi välja andnud riigi nimi“</w:t>
      </w:r>
      <w:r w:rsidR="00F447D5" w:rsidRPr="00F447D5">
        <w:rPr>
          <w:rFonts w:ascii="Times New Roman" w:hAnsi="Times New Roman"/>
          <w:sz w:val="24"/>
          <w:szCs w:val="24"/>
        </w:rPr>
        <w:t>, kuivõrd andmekogusse kantakse üksnes</w:t>
      </w:r>
      <w:r w:rsidR="004D74AE">
        <w:rPr>
          <w:rFonts w:ascii="Times New Roman" w:hAnsi="Times New Roman"/>
          <w:sz w:val="24"/>
          <w:szCs w:val="24"/>
        </w:rPr>
        <w:t xml:space="preserve"> isikut tõendava</w:t>
      </w:r>
      <w:r w:rsidR="00F447D5" w:rsidRPr="00F447D5">
        <w:rPr>
          <w:rFonts w:ascii="Times New Roman" w:hAnsi="Times New Roman"/>
          <w:sz w:val="24"/>
          <w:szCs w:val="24"/>
        </w:rPr>
        <w:t xml:space="preserve"> dokumendi välja andnud riigi nimi. </w:t>
      </w:r>
      <w:r w:rsidR="00F447D5">
        <w:rPr>
          <w:rFonts w:ascii="Times New Roman" w:hAnsi="Times New Roman"/>
          <w:sz w:val="24"/>
          <w:szCs w:val="24"/>
        </w:rPr>
        <w:t xml:space="preserve">  </w:t>
      </w:r>
    </w:p>
    <w:p w14:paraId="331E2243" w14:textId="26153065" w:rsidR="00F10241" w:rsidRDefault="00F10241" w:rsidP="007B74B2">
      <w:pPr>
        <w:spacing w:after="0" w:line="240" w:lineRule="auto"/>
        <w:jc w:val="both"/>
        <w:rPr>
          <w:rFonts w:ascii="Times New Roman" w:hAnsi="Times New Roman"/>
          <w:sz w:val="24"/>
          <w:szCs w:val="24"/>
        </w:rPr>
      </w:pPr>
    </w:p>
    <w:p w14:paraId="08162074" w14:textId="3D8011CC" w:rsidR="00142CB6" w:rsidRPr="000E585B" w:rsidRDefault="00A02A9D" w:rsidP="007B74B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F10241">
        <w:rPr>
          <w:rFonts w:ascii="Times New Roman" w:hAnsi="Times New Roman" w:cs="Times New Roman"/>
          <w:b/>
          <w:bCs/>
          <w:sz w:val="24"/>
          <w:szCs w:val="24"/>
        </w:rPr>
        <w:t xml:space="preserve"> 1 p</w:t>
      </w:r>
      <w:r>
        <w:rPr>
          <w:rFonts w:ascii="Times New Roman" w:hAnsi="Times New Roman" w:cs="Times New Roman"/>
          <w:b/>
          <w:bCs/>
          <w:sz w:val="24"/>
          <w:szCs w:val="24"/>
        </w:rPr>
        <w:t>unkt</w:t>
      </w:r>
      <w:r w:rsidR="00F10241">
        <w:rPr>
          <w:rFonts w:ascii="Times New Roman" w:hAnsi="Times New Roman" w:cs="Times New Roman"/>
          <w:b/>
          <w:bCs/>
          <w:sz w:val="24"/>
          <w:szCs w:val="24"/>
        </w:rPr>
        <w:t xml:space="preserve"> </w:t>
      </w:r>
      <w:r w:rsidR="000E585B">
        <w:rPr>
          <w:rFonts w:ascii="Times New Roman" w:hAnsi="Times New Roman" w:cs="Times New Roman"/>
          <w:b/>
          <w:bCs/>
          <w:sz w:val="24"/>
          <w:szCs w:val="24"/>
        </w:rPr>
        <w:t>10</w:t>
      </w:r>
      <w:r w:rsidR="00F10241">
        <w:rPr>
          <w:rFonts w:ascii="Times New Roman" w:hAnsi="Times New Roman" w:cs="Times New Roman"/>
          <w:b/>
          <w:bCs/>
          <w:sz w:val="24"/>
          <w:szCs w:val="24"/>
        </w:rPr>
        <w:t xml:space="preserve"> </w:t>
      </w:r>
      <w:r w:rsidR="00E24A74">
        <w:rPr>
          <w:rFonts w:ascii="Times New Roman" w:hAnsi="Times New Roman" w:cs="Times New Roman"/>
          <w:b/>
          <w:bCs/>
          <w:sz w:val="24"/>
          <w:szCs w:val="24"/>
        </w:rPr>
        <w:t xml:space="preserve">– </w:t>
      </w:r>
      <w:proofErr w:type="spellStart"/>
      <w:r w:rsidR="00E86126">
        <w:rPr>
          <w:rFonts w:ascii="Times New Roman" w:hAnsi="Times New Roman"/>
          <w:sz w:val="24"/>
          <w:szCs w:val="24"/>
        </w:rPr>
        <w:t>RABIS-e</w:t>
      </w:r>
      <w:proofErr w:type="spellEnd"/>
      <w:r w:rsidR="00E86126">
        <w:rPr>
          <w:rFonts w:ascii="Times New Roman" w:hAnsi="Times New Roman"/>
          <w:sz w:val="24"/>
          <w:szCs w:val="24"/>
        </w:rPr>
        <w:t xml:space="preserve"> põhimääruse</w:t>
      </w:r>
      <w:r w:rsidR="00E86126">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w:t>
      </w:r>
      <w:r w:rsidR="00302BD6" w:rsidRPr="00302BD6">
        <w:rPr>
          <w:rFonts w:ascii="Times New Roman" w:hAnsi="Times New Roman" w:cs="Times New Roman"/>
          <w:sz w:val="24"/>
          <w:szCs w:val="24"/>
        </w:rPr>
        <w:t xml:space="preserve"> 14 lõiget 1 täiendatakse alapunktidega 2</w:t>
      </w:r>
      <w:r w:rsidR="00302BD6">
        <w:rPr>
          <w:rFonts w:ascii="Times New Roman" w:hAnsi="Times New Roman" w:cs="Times New Roman"/>
          <w:sz w:val="24"/>
          <w:szCs w:val="24"/>
          <w:vertAlign w:val="superscript"/>
        </w:rPr>
        <w:t>1</w:t>
      </w:r>
      <w:r w:rsidR="00302BD6" w:rsidRPr="00302BD6">
        <w:rPr>
          <w:rFonts w:ascii="Times New Roman" w:hAnsi="Times New Roman" w:cs="Times New Roman"/>
          <w:sz w:val="24"/>
          <w:szCs w:val="24"/>
        </w:rPr>
        <w:t xml:space="preserve"> ja 2</w:t>
      </w:r>
      <w:r w:rsidR="00302BD6">
        <w:rPr>
          <w:rFonts w:ascii="Times New Roman" w:hAnsi="Times New Roman" w:cs="Times New Roman"/>
          <w:sz w:val="24"/>
          <w:szCs w:val="24"/>
          <w:vertAlign w:val="superscript"/>
        </w:rPr>
        <w:t>2</w:t>
      </w:r>
      <w:r w:rsidR="00302BD6">
        <w:rPr>
          <w:rFonts w:ascii="Times New Roman" w:hAnsi="Times New Roman" w:cs="Times New Roman"/>
          <w:sz w:val="24"/>
          <w:szCs w:val="24"/>
        </w:rPr>
        <w:t xml:space="preserve">, millega lisatakse andmekogusse kantavate andmeväljadena füüsilise isiku sugu ja rahvus. </w:t>
      </w:r>
    </w:p>
    <w:p w14:paraId="7CAAAEFF" w14:textId="77777777" w:rsidR="00142CB6" w:rsidRDefault="00142CB6" w:rsidP="007B74B2">
      <w:pPr>
        <w:spacing w:after="0" w:line="240" w:lineRule="auto"/>
        <w:jc w:val="both"/>
      </w:pPr>
    </w:p>
    <w:p w14:paraId="0FFABC47" w14:textId="0346DD75" w:rsidR="008D2A7C" w:rsidRDefault="006A2E10" w:rsidP="007B74B2">
      <w:pPr>
        <w:spacing w:after="0" w:line="240" w:lineRule="auto"/>
        <w:jc w:val="both"/>
        <w:rPr>
          <w:rFonts w:ascii="Times New Roman" w:hAnsi="Times New Roman"/>
          <w:sz w:val="24"/>
          <w:szCs w:val="24"/>
        </w:rPr>
      </w:pPr>
      <w:r>
        <w:rPr>
          <w:rFonts w:ascii="Times New Roman" w:hAnsi="Times New Roman" w:cs="Times New Roman"/>
          <w:b/>
          <w:bCs/>
          <w:sz w:val="24"/>
          <w:szCs w:val="24"/>
        </w:rPr>
        <w:t>Paragrahvi</w:t>
      </w:r>
      <w:r w:rsidR="00142CB6">
        <w:rPr>
          <w:rFonts w:ascii="Times New Roman" w:hAnsi="Times New Roman" w:cs="Times New Roman"/>
          <w:b/>
          <w:bCs/>
          <w:sz w:val="24"/>
          <w:szCs w:val="24"/>
        </w:rPr>
        <w:t xml:space="preserve"> 1 p</w:t>
      </w:r>
      <w:r>
        <w:rPr>
          <w:rFonts w:ascii="Times New Roman" w:hAnsi="Times New Roman" w:cs="Times New Roman"/>
          <w:b/>
          <w:bCs/>
          <w:sz w:val="24"/>
          <w:szCs w:val="24"/>
        </w:rPr>
        <w:t>unkt</w:t>
      </w:r>
      <w:r w:rsidR="00142CB6">
        <w:rPr>
          <w:rFonts w:ascii="Times New Roman" w:hAnsi="Times New Roman" w:cs="Times New Roman"/>
          <w:b/>
          <w:bCs/>
          <w:sz w:val="24"/>
          <w:szCs w:val="24"/>
        </w:rPr>
        <w:t xml:space="preserve"> 1</w:t>
      </w:r>
      <w:r w:rsidR="001F6A1B">
        <w:rPr>
          <w:rFonts w:ascii="Times New Roman" w:hAnsi="Times New Roman" w:cs="Times New Roman"/>
          <w:b/>
          <w:bCs/>
          <w:sz w:val="24"/>
          <w:szCs w:val="24"/>
        </w:rPr>
        <w:t>1</w:t>
      </w:r>
      <w:r w:rsidR="00142CB6">
        <w:rPr>
          <w:rFonts w:ascii="Times New Roman" w:hAnsi="Times New Roman" w:cs="Times New Roman"/>
          <w:b/>
          <w:bCs/>
          <w:sz w:val="24"/>
          <w:szCs w:val="24"/>
        </w:rPr>
        <w:t xml:space="preserve"> –</w:t>
      </w:r>
      <w:r w:rsidR="001F6A1B">
        <w:rPr>
          <w:rFonts w:ascii="Times New Roman" w:hAnsi="Times New Roman" w:cs="Times New Roman"/>
          <w:sz w:val="24"/>
          <w:szCs w:val="24"/>
        </w:rPr>
        <w:t xml:space="preserve"> </w:t>
      </w:r>
      <w:proofErr w:type="spellStart"/>
      <w:r w:rsidR="001F6A1B">
        <w:rPr>
          <w:rFonts w:ascii="Times New Roman" w:hAnsi="Times New Roman"/>
          <w:sz w:val="24"/>
          <w:szCs w:val="24"/>
        </w:rPr>
        <w:t>RABIS-e</w:t>
      </w:r>
      <w:proofErr w:type="spellEnd"/>
      <w:r w:rsidR="001F6A1B">
        <w:rPr>
          <w:rFonts w:ascii="Times New Roman" w:hAnsi="Times New Roman"/>
          <w:sz w:val="24"/>
          <w:szCs w:val="24"/>
        </w:rPr>
        <w:t xml:space="preserve"> põhimääruse</w:t>
      </w:r>
      <w:r w:rsidR="001F6A1B">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w:t>
      </w:r>
      <w:r w:rsidR="001F6A1B" w:rsidRPr="00302BD6">
        <w:rPr>
          <w:rFonts w:ascii="Times New Roman" w:hAnsi="Times New Roman" w:cs="Times New Roman"/>
          <w:sz w:val="24"/>
          <w:szCs w:val="24"/>
        </w:rPr>
        <w:t xml:space="preserve"> </w:t>
      </w:r>
      <w:r w:rsidR="00302BD6" w:rsidRPr="00302BD6">
        <w:rPr>
          <w:rFonts w:ascii="Times New Roman" w:hAnsi="Times New Roman" w:cs="Times New Roman"/>
          <w:sz w:val="24"/>
          <w:szCs w:val="24"/>
        </w:rPr>
        <w:t>14 lõiget 2 täiendatakse alapunktiga 7</w:t>
      </w:r>
      <w:r w:rsidR="00302BD6">
        <w:rPr>
          <w:rFonts w:ascii="Times New Roman" w:hAnsi="Times New Roman" w:cs="Times New Roman"/>
          <w:sz w:val="24"/>
          <w:szCs w:val="24"/>
          <w:vertAlign w:val="superscript"/>
        </w:rPr>
        <w:t xml:space="preserve">1 </w:t>
      </w:r>
      <w:r w:rsidR="00302BD6">
        <w:rPr>
          <w:rFonts w:ascii="Times New Roman" w:hAnsi="Times New Roman"/>
          <w:sz w:val="24"/>
          <w:szCs w:val="24"/>
        </w:rPr>
        <w:t xml:space="preserve">ja lisatakse </w:t>
      </w:r>
      <w:r w:rsidR="00302BD6" w:rsidRPr="00302BD6">
        <w:rPr>
          <w:rFonts w:ascii="Times New Roman" w:hAnsi="Times New Roman"/>
          <w:sz w:val="24"/>
          <w:szCs w:val="24"/>
        </w:rPr>
        <w:t>juriidilise isiku kohta andmekogusse kantavate andmete koosseisu</w:t>
      </w:r>
      <w:r w:rsidR="00302BD6">
        <w:rPr>
          <w:rFonts w:ascii="Times New Roman" w:hAnsi="Times New Roman"/>
          <w:sz w:val="24"/>
          <w:szCs w:val="24"/>
        </w:rPr>
        <w:t xml:space="preserve"> andmed tegeliku </w:t>
      </w:r>
      <w:r w:rsidR="00302BD6">
        <w:rPr>
          <w:rFonts w:ascii="Times New Roman" w:hAnsi="Times New Roman"/>
          <w:sz w:val="24"/>
          <w:szCs w:val="24"/>
        </w:rPr>
        <w:lastRenderedPageBreak/>
        <w:t>kasusaaja kohta.</w:t>
      </w:r>
      <w:r w:rsidR="00E81F3B">
        <w:rPr>
          <w:rFonts w:ascii="Times New Roman" w:hAnsi="Times New Roman"/>
          <w:sz w:val="24"/>
          <w:szCs w:val="24"/>
        </w:rPr>
        <w:t xml:space="preserve"> Eelpool nimetatud andmeväljade täpsustamise vajadus seisneb andmekogudesse teostatavate päringute ja sealt saadavate vastuste hulga suurenemises</w:t>
      </w:r>
      <w:r w:rsidR="008D2A7C">
        <w:rPr>
          <w:rFonts w:ascii="Times New Roman" w:hAnsi="Times New Roman"/>
          <w:sz w:val="24"/>
          <w:szCs w:val="24"/>
        </w:rPr>
        <w:t>.</w:t>
      </w:r>
      <w:r w:rsidR="00E81F3B">
        <w:rPr>
          <w:rFonts w:ascii="Times New Roman" w:hAnsi="Times New Roman"/>
          <w:sz w:val="24"/>
          <w:szCs w:val="24"/>
        </w:rPr>
        <w:t xml:space="preserve"> </w:t>
      </w:r>
      <w:r w:rsidR="008D2A7C">
        <w:rPr>
          <w:rFonts w:ascii="Times New Roman" w:hAnsi="Times New Roman"/>
          <w:sz w:val="24"/>
          <w:szCs w:val="24"/>
        </w:rPr>
        <w:t>Täiendavalt päritavate andmete a</w:t>
      </w:r>
      <w:r w:rsidR="00E81F3B">
        <w:rPr>
          <w:rFonts w:ascii="Times New Roman" w:hAnsi="Times New Roman"/>
          <w:sz w:val="24"/>
          <w:szCs w:val="24"/>
        </w:rPr>
        <w:t xml:space="preserve">nalüüsimise olulisust </w:t>
      </w:r>
      <w:r w:rsidR="008D2A7C">
        <w:rPr>
          <w:rFonts w:ascii="Times New Roman" w:hAnsi="Times New Roman"/>
          <w:sz w:val="24"/>
          <w:szCs w:val="24"/>
        </w:rPr>
        <w:t>käsitletakse</w:t>
      </w:r>
      <w:r w:rsidR="00E81F3B">
        <w:rPr>
          <w:rFonts w:ascii="Times New Roman" w:hAnsi="Times New Roman"/>
          <w:sz w:val="24"/>
          <w:szCs w:val="24"/>
        </w:rPr>
        <w:t xml:space="preserve"> </w:t>
      </w:r>
      <w:r w:rsidR="00055405">
        <w:rPr>
          <w:rFonts w:ascii="Times New Roman" w:hAnsi="Times New Roman"/>
          <w:sz w:val="24"/>
          <w:szCs w:val="24"/>
        </w:rPr>
        <w:t>§ 1</w:t>
      </w:r>
      <w:r w:rsidR="00E81F3B">
        <w:rPr>
          <w:rFonts w:ascii="Times New Roman" w:hAnsi="Times New Roman"/>
          <w:sz w:val="24"/>
          <w:szCs w:val="24"/>
        </w:rPr>
        <w:t xml:space="preserve"> punkti </w:t>
      </w:r>
      <w:r w:rsidR="0094170E">
        <w:rPr>
          <w:rFonts w:ascii="Times New Roman" w:hAnsi="Times New Roman"/>
          <w:sz w:val="24"/>
          <w:szCs w:val="24"/>
        </w:rPr>
        <w:t>17</w:t>
      </w:r>
      <w:r>
        <w:rPr>
          <w:rFonts w:ascii="Times New Roman" w:hAnsi="Times New Roman"/>
          <w:sz w:val="24"/>
          <w:szCs w:val="24"/>
        </w:rPr>
        <w:t xml:space="preserve"> selgituses</w:t>
      </w:r>
    </w:p>
    <w:p w14:paraId="4052AD79" w14:textId="77777777" w:rsidR="000A394F" w:rsidRDefault="000A394F" w:rsidP="007B74B2">
      <w:pPr>
        <w:spacing w:after="0" w:line="240" w:lineRule="auto"/>
        <w:jc w:val="both"/>
        <w:rPr>
          <w:rFonts w:ascii="Times New Roman" w:hAnsi="Times New Roman"/>
          <w:sz w:val="24"/>
          <w:szCs w:val="24"/>
        </w:rPr>
      </w:pPr>
    </w:p>
    <w:p w14:paraId="15EE542E" w14:textId="1A0425A6" w:rsidR="00F10241" w:rsidRPr="00302BD6" w:rsidRDefault="006A2E10" w:rsidP="007B74B2">
      <w:pPr>
        <w:spacing w:after="0" w:line="240" w:lineRule="auto"/>
        <w:jc w:val="both"/>
        <w:rPr>
          <w:rFonts w:ascii="Times New Roman" w:hAnsi="Times New Roman"/>
          <w:sz w:val="24"/>
          <w:szCs w:val="24"/>
        </w:rPr>
      </w:pPr>
      <w:r>
        <w:rPr>
          <w:rFonts w:ascii="Times New Roman" w:hAnsi="Times New Roman" w:cs="Times New Roman"/>
          <w:b/>
          <w:bCs/>
          <w:sz w:val="24"/>
          <w:szCs w:val="24"/>
        </w:rPr>
        <w:t>Paragrahvi</w:t>
      </w:r>
      <w:r w:rsidR="001F6A1B">
        <w:rPr>
          <w:rFonts w:ascii="Times New Roman" w:hAnsi="Times New Roman" w:cs="Times New Roman"/>
          <w:b/>
          <w:bCs/>
          <w:sz w:val="24"/>
          <w:szCs w:val="24"/>
        </w:rPr>
        <w:t xml:space="preserve"> 1 p</w:t>
      </w:r>
      <w:r>
        <w:rPr>
          <w:rFonts w:ascii="Times New Roman" w:hAnsi="Times New Roman" w:cs="Times New Roman"/>
          <w:b/>
          <w:bCs/>
          <w:sz w:val="24"/>
          <w:szCs w:val="24"/>
        </w:rPr>
        <w:t>unkt</w:t>
      </w:r>
      <w:r w:rsidR="001F6A1B">
        <w:rPr>
          <w:rFonts w:ascii="Times New Roman" w:hAnsi="Times New Roman" w:cs="Times New Roman"/>
          <w:b/>
          <w:bCs/>
          <w:sz w:val="24"/>
          <w:szCs w:val="24"/>
        </w:rPr>
        <w:t xml:space="preserve"> 12 –</w:t>
      </w:r>
      <w:r w:rsidR="001F6A1B">
        <w:rPr>
          <w:rFonts w:ascii="Times New Roman" w:hAnsi="Times New Roman" w:cs="Times New Roman"/>
          <w:sz w:val="24"/>
          <w:szCs w:val="24"/>
        </w:rPr>
        <w:t xml:space="preserve"> </w:t>
      </w:r>
      <w:proofErr w:type="spellStart"/>
      <w:r w:rsidR="001F6A1B">
        <w:rPr>
          <w:rFonts w:ascii="Times New Roman" w:hAnsi="Times New Roman"/>
          <w:sz w:val="24"/>
          <w:szCs w:val="24"/>
        </w:rPr>
        <w:t>RABIS-e</w:t>
      </w:r>
      <w:proofErr w:type="spellEnd"/>
      <w:r w:rsidR="001F6A1B">
        <w:rPr>
          <w:rFonts w:ascii="Times New Roman" w:hAnsi="Times New Roman"/>
          <w:sz w:val="24"/>
          <w:szCs w:val="24"/>
        </w:rPr>
        <w:t xml:space="preserve"> põhimääruse </w:t>
      </w:r>
      <w:r>
        <w:rPr>
          <w:rFonts w:ascii="Times New Roman" w:hAnsi="Times New Roman"/>
          <w:sz w:val="24"/>
          <w:szCs w:val="24"/>
        </w:rPr>
        <w:t>§</w:t>
      </w:r>
      <w:r w:rsidR="008D2A7C">
        <w:rPr>
          <w:rFonts w:ascii="Times New Roman" w:hAnsi="Times New Roman"/>
          <w:sz w:val="24"/>
          <w:szCs w:val="24"/>
        </w:rPr>
        <w:t xml:space="preserve"> 14 l</w:t>
      </w:r>
      <w:r w:rsidR="00302BD6" w:rsidRPr="00302BD6">
        <w:rPr>
          <w:rFonts w:ascii="Times New Roman" w:hAnsi="Times New Roman"/>
          <w:sz w:val="24"/>
          <w:szCs w:val="24"/>
        </w:rPr>
        <w:t>õi</w:t>
      </w:r>
      <w:r>
        <w:rPr>
          <w:rFonts w:ascii="Times New Roman" w:hAnsi="Times New Roman"/>
          <w:sz w:val="24"/>
          <w:szCs w:val="24"/>
        </w:rPr>
        <w:t>ke</w:t>
      </w:r>
      <w:r w:rsidR="00302BD6" w:rsidRPr="00302BD6">
        <w:rPr>
          <w:rFonts w:ascii="Times New Roman" w:hAnsi="Times New Roman"/>
          <w:sz w:val="24"/>
          <w:szCs w:val="24"/>
        </w:rPr>
        <w:t xml:space="preserve"> 2 punkt</w:t>
      </w:r>
      <w:r w:rsidR="00302BD6">
        <w:rPr>
          <w:rFonts w:ascii="Times New Roman" w:hAnsi="Times New Roman"/>
          <w:sz w:val="24"/>
          <w:szCs w:val="24"/>
        </w:rPr>
        <w:t>i</w:t>
      </w:r>
      <w:r w:rsidR="00302BD6" w:rsidRPr="00302BD6">
        <w:rPr>
          <w:rFonts w:ascii="Times New Roman" w:hAnsi="Times New Roman"/>
          <w:sz w:val="24"/>
          <w:szCs w:val="24"/>
        </w:rPr>
        <w:t xml:space="preserve"> 8 muudetakse </w:t>
      </w:r>
      <w:r w:rsidR="001750FA">
        <w:rPr>
          <w:rFonts w:ascii="Times New Roman" w:hAnsi="Times New Roman"/>
          <w:sz w:val="24"/>
          <w:szCs w:val="24"/>
        </w:rPr>
        <w:t xml:space="preserve">selliselt, et uuendatakse ja täpsustatakse juriidilise isiku kohta andmekogusse kantavate andmete koosseisu ning senise </w:t>
      </w:r>
      <w:r w:rsidR="001750FA" w:rsidRPr="001750FA">
        <w:rPr>
          <w:rFonts w:ascii="Times New Roman" w:hAnsi="Times New Roman"/>
          <w:sz w:val="24"/>
          <w:szCs w:val="24"/>
        </w:rPr>
        <w:t>juhi (näiteks juhataja, direktor) isikuandme</w:t>
      </w:r>
      <w:r w:rsidR="001750FA">
        <w:rPr>
          <w:rFonts w:ascii="Times New Roman" w:hAnsi="Times New Roman"/>
          <w:sz w:val="24"/>
          <w:szCs w:val="24"/>
        </w:rPr>
        <w:t>te</w:t>
      </w:r>
      <w:r w:rsidR="001750FA" w:rsidRPr="001750FA">
        <w:rPr>
          <w:rFonts w:ascii="Times New Roman" w:hAnsi="Times New Roman"/>
          <w:sz w:val="24"/>
          <w:szCs w:val="24"/>
        </w:rPr>
        <w:t xml:space="preserve"> (ees- ja perekonnanimi, isikukood, sünniaeg)</w:t>
      </w:r>
      <w:r w:rsidR="001750FA">
        <w:rPr>
          <w:rFonts w:ascii="Times New Roman" w:hAnsi="Times New Roman"/>
          <w:sz w:val="24"/>
          <w:szCs w:val="24"/>
        </w:rPr>
        <w:t xml:space="preserve"> asemel kantakse andmekogusse </w:t>
      </w:r>
      <w:r w:rsidR="001750FA" w:rsidRPr="001750FA">
        <w:rPr>
          <w:rFonts w:ascii="Times New Roman" w:hAnsi="Times New Roman"/>
          <w:sz w:val="24"/>
          <w:szCs w:val="24"/>
        </w:rPr>
        <w:t>esindusõigusliku isiku ees- ja perekonnanimi ning isikukood ja sünniaeg</w:t>
      </w:r>
      <w:r w:rsidR="001750FA">
        <w:rPr>
          <w:rFonts w:ascii="Times New Roman" w:hAnsi="Times New Roman"/>
          <w:sz w:val="24"/>
          <w:szCs w:val="24"/>
        </w:rPr>
        <w:t xml:space="preserve">. Täpsustuse eesmärk on pidada silmas, et juriidilise isiku esindaja võib olla nii </w:t>
      </w:r>
      <w:r w:rsidR="001750FA" w:rsidRPr="001750FA">
        <w:rPr>
          <w:rFonts w:ascii="Times New Roman" w:hAnsi="Times New Roman"/>
          <w:sz w:val="24"/>
          <w:szCs w:val="24"/>
        </w:rPr>
        <w:t>juhatuse liige, direktor</w:t>
      </w:r>
      <w:r w:rsidR="001750FA">
        <w:rPr>
          <w:rFonts w:ascii="Times New Roman" w:hAnsi="Times New Roman"/>
          <w:sz w:val="24"/>
          <w:szCs w:val="24"/>
        </w:rPr>
        <w:t xml:space="preserve"> kui muu</w:t>
      </w:r>
      <w:r w:rsidR="001750FA" w:rsidRPr="001750FA">
        <w:rPr>
          <w:rFonts w:ascii="Times New Roman" w:hAnsi="Times New Roman"/>
          <w:sz w:val="24"/>
          <w:szCs w:val="24"/>
        </w:rPr>
        <w:t xml:space="preserve"> allkirjaõiguslik isik</w:t>
      </w:r>
      <w:r w:rsidR="001750FA">
        <w:rPr>
          <w:rFonts w:ascii="Times New Roman" w:hAnsi="Times New Roman"/>
          <w:sz w:val="24"/>
          <w:szCs w:val="24"/>
        </w:rPr>
        <w:t>.</w:t>
      </w:r>
      <w:r w:rsidR="004D74AE">
        <w:rPr>
          <w:rFonts w:ascii="Times New Roman" w:hAnsi="Times New Roman"/>
          <w:sz w:val="24"/>
          <w:szCs w:val="24"/>
        </w:rPr>
        <w:t xml:space="preserve"> </w:t>
      </w:r>
    </w:p>
    <w:p w14:paraId="05B4B946" w14:textId="2BA5686C" w:rsidR="00F81F09" w:rsidRPr="00D5733B" w:rsidRDefault="00F81F09" w:rsidP="007B74B2">
      <w:pPr>
        <w:spacing w:after="0" w:line="240" w:lineRule="auto"/>
        <w:jc w:val="both"/>
        <w:rPr>
          <w:rFonts w:ascii="Times New Roman" w:eastAsia="Times New Roman" w:hAnsi="Times New Roman" w:cs="Times New Roman"/>
          <w:sz w:val="24"/>
          <w:szCs w:val="24"/>
          <w:highlight w:val="yellow"/>
          <w:lang w:eastAsia="et-EE"/>
        </w:rPr>
      </w:pPr>
    </w:p>
    <w:p w14:paraId="2059EBB7" w14:textId="1E060FAC" w:rsidR="0034597F" w:rsidRDefault="006A2E10" w:rsidP="007B74B2">
      <w:pPr>
        <w:spacing w:after="0" w:line="240" w:lineRule="auto"/>
        <w:jc w:val="both"/>
        <w:rPr>
          <w:rFonts w:ascii="Times New Roman" w:eastAsia="Times New Roman" w:hAnsi="Times New Roman" w:cs="Times New Roman"/>
          <w:bCs/>
          <w:sz w:val="24"/>
          <w:szCs w:val="24"/>
          <w:lang w:eastAsia="et-EE"/>
        </w:rPr>
      </w:pPr>
      <w:bookmarkStart w:id="0" w:name="_Hlk155606775"/>
      <w:r>
        <w:rPr>
          <w:rFonts w:ascii="Times New Roman" w:hAnsi="Times New Roman"/>
          <w:b/>
          <w:bCs/>
          <w:sz w:val="24"/>
          <w:szCs w:val="24"/>
        </w:rPr>
        <w:t>Paragrahvi</w:t>
      </w:r>
      <w:r w:rsidR="00086D0A" w:rsidRPr="008D7F09">
        <w:rPr>
          <w:rFonts w:ascii="Times New Roman" w:hAnsi="Times New Roman"/>
          <w:b/>
          <w:bCs/>
          <w:sz w:val="24"/>
          <w:szCs w:val="24"/>
        </w:rPr>
        <w:t xml:space="preserve"> 1 p</w:t>
      </w:r>
      <w:r>
        <w:rPr>
          <w:rFonts w:ascii="Times New Roman" w:hAnsi="Times New Roman"/>
          <w:b/>
          <w:bCs/>
          <w:sz w:val="24"/>
          <w:szCs w:val="24"/>
        </w:rPr>
        <w:t>unkt</w:t>
      </w:r>
      <w:r w:rsidR="00086D0A" w:rsidRPr="008D7F09">
        <w:rPr>
          <w:rFonts w:ascii="Times New Roman" w:hAnsi="Times New Roman"/>
          <w:b/>
          <w:bCs/>
          <w:sz w:val="24"/>
          <w:szCs w:val="24"/>
        </w:rPr>
        <w:t xml:space="preserve"> </w:t>
      </w:r>
      <w:bookmarkEnd w:id="0"/>
      <w:r w:rsidR="001F6A1B">
        <w:rPr>
          <w:rFonts w:ascii="Times New Roman" w:hAnsi="Times New Roman"/>
          <w:b/>
          <w:bCs/>
          <w:sz w:val="24"/>
          <w:szCs w:val="24"/>
        </w:rPr>
        <w:t>13</w:t>
      </w:r>
      <w:r w:rsidR="00086D0A" w:rsidRPr="008D7F09">
        <w:rPr>
          <w:rFonts w:ascii="Times New Roman" w:eastAsia="Times New Roman" w:hAnsi="Times New Roman" w:cs="Times New Roman"/>
          <w:sz w:val="24"/>
          <w:szCs w:val="24"/>
          <w:lang w:eastAsia="et-EE"/>
        </w:rPr>
        <w:t xml:space="preserve"> –</w:t>
      </w:r>
      <w:proofErr w:type="spellStart"/>
      <w:r w:rsidR="00055405">
        <w:rPr>
          <w:rFonts w:ascii="Times New Roman" w:eastAsia="Times New Roman" w:hAnsi="Times New Roman" w:cs="Times New Roman"/>
          <w:sz w:val="24"/>
          <w:szCs w:val="24"/>
          <w:lang w:eastAsia="et-EE"/>
        </w:rPr>
        <w:t>RABIS-e</w:t>
      </w:r>
      <w:proofErr w:type="spellEnd"/>
      <w:r w:rsidR="00FD5F77">
        <w:rPr>
          <w:rFonts w:ascii="Times New Roman" w:eastAsia="Times New Roman" w:hAnsi="Times New Roman" w:cs="Times New Roman"/>
          <w:sz w:val="24"/>
          <w:szCs w:val="24"/>
          <w:lang w:eastAsia="et-EE"/>
        </w:rPr>
        <w:t xml:space="preserve"> põhimääruse </w:t>
      </w:r>
      <w:r>
        <w:rPr>
          <w:rFonts w:ascii="Times New Roman" w:eastAsia="Times New Roman" w:hAnsi="Times New Roman" w:cs="Times New Roman"/>
          <w:sz w:val="24"/>
          <w:szCs w:val="24"/>
          <w:lang w:eastAsia="et-EE"/>
        </w:rPr>
        <w:t>§</w:t>
      </w:r>
      <w:r w:rsidR="008D32FC" w:rsidRPr="008D7F09">
        <w:rPr>
          <w:rFonts w:ascii="Times New Roman" w:eastAsia="Times New Roman" w:hAnsi="Times New Roman" w:cs="Times New Roman"/>
          <w:bCs/>
          <w:sz w:val="24"/>
          <w:szCs w:val="24"/>
          <w:lang w:eastAsia="et-EE"/>
        </w:rPr>
        <w:t xml:space="preserve"> 17</w:t>
      </w:r>
      <w:r w:rsidR="00FD5F77">
        <w:rPr>
          <w:rFonts w:ascii="Times New Roman" w:eastAsia="Times New Roman" w:hAnsi="Times New Roman" w:cs="Times New Roman"/>
          <w:bCs/>
          <w:sz w:val="24"/>
          <w:szCs w:val="24"/>
          <w:lang w:eastAsia="et-EE"/>
        </w:rPr>
        <w:t xml:space="preserve"> punkt 2 sätestab, et l</w:t>
      </w:r>
      <w:r w:rsidR="00FD5F77" w:rsidRPr="00FD5F77">
        <w:rPr>
          <w:rFonts w:ascii="Times New Roman" w:eastAsia="Times New Roman" w:hAnsi="Times New Roman" w:cs="Times New Roman"/>
          <w:bCs/>
          <w:sz w:val="24"/>
          <w:szCs w:val="24"/>
          <w:lang w:eastAsia="et-EE"/>
        </w:rPr>
        <w:t>isaks §-des 8–16 nimetatud andmetele kantakse andmekogusse</w:t>
      </w:r>
      <w:r w:rsidR="00FD5F77">
        <w:rPr>
          <w:rFonts w:ascii="Times New Roman" w:eastAsia="Times New Roman" w:hAnsi="Times New Roman" w:cs="Times New Roman"/>
          <w:bCs/>
          <w:sz w:val="24"/>
          <w:szCs w:val="24"/>
          <w:lang w:eastAsia="et-EE"/>
        </w:rPr>
        <w:t xml:space="preserve"> </w:t>
      </w:r>
      <w:r w:rsidR="00FD5F77" w:rsidRPr="00FD5F77">
        <w:rPr>
          <w:rFonts w:ascii="Times New Roman" w:eastAsia="Times New Roman" w:hAnsi="Times New Roman" w:cs="Times New Roman"/>
          <w:bCs/>
          <w:sz w:val="24"/>
          <w:szCs w:val="24"/>
          <w:lang w:eastAsia="et-EE"/>
        </w:rPr>
        <w:t>muul viisil teatavaks saanud teave kahtlaste ja ebaharilike tehingute ja toimingute kohta</w:t>
      </w:r>
      <w:r w:rsidR="00FD5F77">
        <w:rPr>
          <w:rFonts w:ascii="Times New Roman" w:eastAsia="Times New Roman" w:hAnsi="Times New Roman" w:cs="Times New Roman"/>
          <w:bCs/>
          <w:sz w:val="24"/>
          <w:szCs w:val="24"/>
          <w:lang w:eastAsia="et-EE"/>
        </w:rPr>
        <w:t xml:space="preserve">. </w:t>
      </w:r>
      <w:r w:rsidR="00E03E86">
        <w:rPr>
          <w:rFonts w:ascii="Times New Roman" w:eastAsia="Times New Roman" w:hAnsi="Times New Roman" w:cs="Times New Roman"/>
          <w:bCs/>
          <w:sz w:val="24"/>
          <w:szCs w:val="24"/>
          <w:lang w:eastAsia="et-EE"/>
        </w:rPr>
        <w:t>A</w:t>
      </w:r>
      <w:r w:rsidR="00FD5F77">
        <w:rPr>
          <w:rFonts w:ascii="Times New Roman" w:eastAsia="Times New Roman" w:hAnsi="Times New Roman" w:cs="Times New Roman"/>
          <w:bCs/>
          <w:sz w:val="24"/>
          <w:szCs w:val="24"/>
          <w:lang w:eastAsia="et-EE"/>
        </w:rPr>
        <w:t>ndmekogusse kantavate andmete tervikliku käsitluse</w:t>
      </w:r>
      <w:r w:rsidR="00E03E86">
        <w:rPr>
          <w:rFonts w:ascii="Times New Roman" w:eastAsia="Times New Roman" w:hAnsi="Times New Roman" w:cs="Times New Roman"/>
          <w:bCs/>
          <w:sz w:val="24"/>
          <w:szCs w:val="24"/>
          <w:lang w:eastAsia="et-EE"/>
        </w:rPr>
        <w:t xml:space="preserve"> eesmärgil</w:t>
      </w:r>
      <w:r w:rsidR="00FD5F77">
        <w:rPr>
          <w:rFonts w:ascii="Times New Roman" w:eastAsia="Times New Roman" w:hAnsi="Times New Roman" w:cs="Times New Roman"/>
          <w:bCs/>
          <w:sz w:val="24"/>
          <w:szCs w:val="24"/>
          <w:lang w:eastAsia="et-EE"/>
        </w:rPr>
        <w:t xml:space="preserve"> täiendatakse punkti 2</w:t>
      </w:r>
      <w:r w:rsidR="00FD5F77" w:rsidRPr="00FD5F77">
        <w:rPr>
          <w:rFonts w:ascii="Times New Roman" w:eastAsia="Times New Roman" w:hAnsi="Times New Roman" w:cs="Times New Roman"/>
          <w:bCs/>
          <w:sz w:val="24"/>
          <w:szCs w:val="24"/>
          <w:lang w:eastAsia="et-EE"/>
        </w:rPr>
        <w:t xml:space="preserve"> ning </w:t>
      </w:r>
      <w:r w:rsidR="00E03E86">
        <w:rPr>
          <w:rFonts w:ascii="Times New Roman" w:eastAsia="Times New Roman" w:hAnsi="Times New Roman" w:cs="Times New Roman"/>
          <w:bCs/>
          <w:sz w:val="24"/>
          <w:szCs w:val="24"/>
          <w:lang w:eastAsia="et-EE"/>
        </w:rPr>
        <w:t>märgitakse</w:t>
      </w:r>
      <w:r w:rsidR="00FD5F77" w:rsidRPr="00FD5F77">
        <w:rPr>
          <w:rFonts w:ascii="Times New Roman" w:eastAsia="Times New Roman" w:hAnsi="Times New Roman" w:cs="Times New Roman"/>
          <w:bCs/>
          <w:sz w:val="24"/>
          <w:szCs w:val="24"/>
          <w:lang w:eastAsia="et-EE"/>
        </w:rPr>
        <w:t>, et lisaks andmekogusse kantavatele muul viisil teatavaks saanud teabele kahtlaste tehingute ja ebaharilike tehingute ja toimingute kohta, kantakse andmekogusse ka nende tehingute ja toimingute</w:t>
      </w:r>
      <w:r w:rsidR="00611942">
        <w:rPr>
          <w:rFonts w:ascii="Times New Roman" w:eastAsia="Times New Roman" w:hAnsi="Times New Roman" w:cs="Times New Roman"/>
          <w:bCs/>
          <w:sz w:val="24"/>
          <w:szCs w:val="24"/>
          <w:lang w:eastAsia="et-EE"/>
        </w:rPr>
        <w:t xml:space="preserve"> osapoolte andmed</w:t>
      </w:r>
      <w:r w:rsidR="00FD5F77" w:rsidRPr="00FD5F77">
        <w:rPr>
          <w:rFonts w:ascii="Times New Roman" w:eastAsia="Times New Roman" w:hAnsi="Times New Roman" w:cs="Times New Roman"/>
          <w:bCs/>
          <w:sz w:val="24"/>
          <w:szCs w:val="24"/>
          <w:lang w:eastAsia="et-EE"/>
        </w:rPr>
        <w:t>.</w:t>
      </w:r>
      <w:r w:rsidR="0034597F">
        <w:rPr>
          <w:rFonts w:ascii="Times New Roman" w:eastAsia="Times New Roman" w:hAnsi="Times New Roman" w:cs="Times New Roman"/>
          <w:bCs/>
          <w:sz w:val="24"/>
          <w:szCs w:val="24"/>
          <w:lang w:eastAsia="et-EE"/>
        </w:rPr>
        <w:t xml:space="preserve"> </w:t>
      </w:r>
    </w:p>
    <w:p w14:paraId="0CAAE0D7" w14:textId="77777777" w:rsidR="0034597F" w:rsidRDefault="0034597F" w:rsidP="007B74B2">
      <w:pPr>
        <w:spacing w:after="0" w:line="240" w:lineRule="auto"/>
        <w:jc w:val="both"/>
        <w:rPr>
          <w:rFonts w:ascii="Times New Roman" w:eastAsia="Times New Roman" w:hAnsi="Times New Roman" w:cs="Times New Roman"/>
          <w:bCs/>
          <w:sz w:val="24"/>
          <w:szCs w:val="24"/>
          <w:lang w:eastAsia="et-EE"/>
        </w:rPr>
      </w:pPr>
    </w:p>
    <w:p w14:paraId="61B7A414" w14:textId="07192C34" w:rsidR="0034597F" w:rsidRDefault="0034597F" w:rsidP="007B74B2">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Paragrahvi 17</w:t>
      </w:r>
      <w:r w:rsidR="00E03E86" w:rsidRPr="00E03E86">
        <w:t xml:space="preserve"> </w:t>
      </w:r>
      <w:r>
        <w:rPr>
          <w:rFonts w:ascii="Times New Roman" w:eastAsia="Times New Roman" w:hAnsi="Times New Roman" w:cs="Times New Roman"/>
          <w:bCs/>
          <w:sz w:val="24"/>
          <w:szCs w:val="24"/>
          <w:lang w:eastAsia="et-EE"/>
        </w:rPr>
        <w:t>p</w:t>
      </w:r>
      <w:r w:rsidR="00E03E86" w:rsidRPr="00E03E86">
        <w:rPr>
          <w:rFonts w:ascii="Times New Roman" w:eastAsia="Times New Roman" w:hAnsi="Times New Roman" w:cs="Times New Roman"/>
          <w:bCs/>
          <w:sz w:val="24"/>
          <w:szCs w:val="24"/>
          <w:lang w:eastAsia="et-EE"/>
        </w:rPr>
        <w:t xml:space="preserve">unkti 3 täiendatakse </w:t>
      </w:r>
      <w:r w:rsidR="00E03E86">
        <w:rPr>
          <w:rFonts w:ascii="Times New Roman" w:eastAsia="Times New Roman" w:hAnsi="Times New Roman" w:cs="Times New Roman"/>
          <w:bCs/>
          <w:sz w:val="24"/>
          <w:szCs w:val="24"/>
          <w:lang w:eastAsia="et-EE"/>
        </w:rPr>
        <w:t>viiteg</w:t>
      </w:r>
      <w:r w:rsidR="00E03E86" w:rsidRPr="00E03E86">
        <w:rPr>
          <w:rFonts w:ascii="Times New Roman" w:eastAsia="Times New Roman" w:hAnsi="Times New Roman" w:cs="Times New Roman"/>
          <w:bCs/>
          <w:sz w:val="24"/>
          <w:szCs w:val="24"/>
          <w:lang w:eastAsia="et-EE"/>
        </w:rPr>
        <w:t>a rahvusvahelise sanktsiooni seaduse 5. peatüki</w:t>
      </w:r>
      <w:r w:rsidR="00E03E86">
        <w:rPr>
          <w:rFonts w:ascii="Times New Roman" w:eastAsia="Times New Roman" w:hAnsi="Times New Roman" w:cs="Times New Roman"/>
          <w:bCs/>
          <w:sz w:val="24"/>
          <w:szCs w:val="24"/>
          <w:lang w:eastAsia="et-EE"/>
        </w:rPr>
        <w:t xml:space="preserve">le, kuna </w:t>
      </w:r>
      <w:r w:rsidR="00E03E86" w:rsidRPr="00E03E86">
        <w:rPr>
          <w:rFonts w:ascii="Times New Roman" w:eastAsia="Times New Roman" w:hAnsi="Times New Roman" w:cs="Times New Roman"/>
          <w:bCs/>
          <w:sz w:val="24"/>
          <w:szCs w:val="24"/>
          <w:lang w:eastAsia="et-EE"/>
        </w:rPr>
        <w:t>andmekogusse</w:t>
      </w:r>
      <w:r w:rsidR="00E03E86">
        <w:rPr>
          <w:rFonts w:ascii="Times New Roman" w:eastAsia="Times New Roman" w:hAnsi="Times New Roman" w:cs="Times New Roman"/>
          <w:bCs/>
          <w:sz w:val="24"/>
          <w:szCs w:val="24"/>
          <w:lang w:eastAsia="et-EE"/>
        </w:rPr>
        <w:t xml:space="preserve"> kantakse lisaks</w:t>
      </w:r>
      <w:r w:rsidR="00E03E86" w:rsidRPr="00E03E86">
        <w:t xml:space="preserve"> </w:t>
      </w:r>
      <w:r w:rsidR="00E03E86" w:rsidRPr="00E03E86">
        <w:rPr>
          <w:rFonts w:ascii="Times New Roman" w:eastAsia="Times New Roman" w:hAnsi="Times New Roman" w:cs="Times New Roman"/>
          <w:bCs/>
          <w:sz w:val="24"/>
          <w:szCs w:val="24"/>
          <w:lang w:eastAsia="et-EE"/>
        </w:rPr>
        <w:t>rahapesu ja terrorismi rahastamise tõkestamise seaduse 7. ja 8. peatükis sätestatud järelevalve tegemise käigus kogutud andmetele ka rahvusvahelise sanktsiooni seaduse 5. peatükis sätestatud järelevalve tegemise käigus kogutud andmed.</w:t>
      </w:r>
      <w:r w:rsidR="00FD5F77">
        <w:rPr>
          <w:rFonts w:ascii="Times New Roman" w:eastAsia="Times New Roman" w:hAnsi="Times New Roman" w:cs="Times New Roman"/>
          <w:bCs/>
          <w:sz w:val="24"/>
          <w:szCs w:val="24"/>
          <w:lang w:eastAsia="et-EE"/>
        </w:rPr>
        <w:t xml:space="preserve"> </w:t>
      </w:r>
      <w:r w:rsidR="00225339">
        <w:rPr>
          <w:rFonts w:ascii="Times New Roman" w:eastAsia="Times New Roman" w:hAnsi="Times New Roman" w:cs="Times New Roman"/>
          <w:bCs/>
          <w:sz w:val="24"/>
          <w:szCs w:val="24"/>
          <w:lang w:eastAsia="et-EE"/>
        </w:rPr>
        <w:t>Seega johtub sätte täiendamine vajadusest viidata, milliste seadus</w:t>
      </w:r>
      <w:r w:rsidR="00055405">
        <w:rPr>
          <w:rFonts w:ascii="Times New Roman" w:eastAsia="Times New Roman" w:hAnsi="Times New Roman" w:cs="Times New Roman"/>
          <w:bCs/>
          <w:sz w:val="24"/>
          <w:szCs w:val="24"/>
          <w:lang w:eastAsia="et-EE"/>
        </w:rPr>
        <w:t>t</w:t>
      </w:r>
      <w:r w:rsidR="00225339">
        <w:rPr>
          <w:rFonts w:ascii="Times New Roman" w:eastAsia="Times New Roman" w:hAnsi="Times New Roman" w:cs="Times New Roman"/>
          <w:bCs/>
          <w:sz w:val="24"/>
          <w:szCs w:val="24"/>
          <w:lang w:eastAsia="et-EE"/>
        </w:rPr>
        <w:t xml:space="preserve">ega </w:t>
      </w:r>
      <w:proofErr w:type="spellStart"/>
      <w:r w:rsidR="00225339">
        <w:rPr>
          <w:rFonts w:ascii="Times New Roman" w:eastAsia="Times New Roman" w:hAnsi="Times New Roman" w:cs="Times New Roman"/>
          <w:bCs/>
          <w:sz w:val="24"/>
          <w:szCs w:val="24"/>
          <w:lang w:eastAsia="et-EE"/>
        </w:rPr>
        <w:t>RAB-i</w:t>
      </w:r>
      <w:proofErr w:type="spellEnd"/>
      <w:r w:rsidR="00225339">
        <w:rPr>
          <w:rFonts w:ascii="Times New Roman" w:eastAsia="Times New Roman" w:hAnsi="Times New Roman" w:cs="Times New Roman"/>
          <w:bCs/>
          <w:sz w:val="24"/>
          <w:szCs w:val="24"/>
          <w:lang w:eastAsia="et-EE"/>
        </w:rPr>
        <w:t xml:space="preserve"> pädevuses olevate ülesannete täitmiseks RAB andmeid kogub ja analüüsib.</w:t>
      </w:r>
    </w:p>
    <w:p w14:paraId="77F560CF" w14:textId="77777777" w:rsidR="0034597F" w:rsidRDefault="0034597F" w:rsidP="007B74B2">
      <w:pPr>
        <w:spacing w:after="0" w:line="240" w:lineRule="auto"/>
        <w:jc w:val="both"/>
        <w:rPr>
          <w:rFonts w:ascii="Times New Roman" w:eastAsia="Times New Roman" w:hAnsi="Times New Roman" w:cs="Times New Roman"/>
          <w:bCs/>
          <w:sz w:val="24"/>
          <w:szCs w:val="24"/>
          <w:lang w:eastAsia="et-EE"/>
        </w:rPr>
      </w:pPr>
    </w:p>
    <w:p w14:paraId="6256DE5F" w14:textId="53950393" w:rsidR="002C42F6" w:rsidRDefault="006A2E10" w:rsidP="007B74B2">
      <w:pPr>
        <w:spacing w:after="0" w:line="240" w:lineRule="auto"/>
        <w:jc w:val="both"/>
        <w:rPr>
          <w:rFonts w:ascii="Times New Roman" w:eastAsia="Times New Roman" w:hAnsi="Times New Roman" w:cs="Times New Roman"/>
          <w:bCs/>
          <w:sz w:val="24"/>
          <w:szCs w:val="24"/>
          <w:lang w:eastAsia="et-EE"/>
        </w:rPr>
      </w:pPr>
      <w:r>
        <w:rPr>
          <w:rFonts w:ascii="Times New Roman" w:hAnsi="Times New Roman"/>
          <w:b/>
          <w:bCs/>
          <w:sz w:val="24"/>
          <w:szCs w:val="24"/>
        </w:rPr>
        <w:t>Paragrahvi</w:t>
      </w:r>
      <w:r w:rsidR="001F6A1B" w:rsidRPr="008D7F09">
        <w:rPr>
          <w:rFonts w:ascii="Times New Roman" w:hAnsi="Times New Roman"/>
          <w:b/>
          <w:bCs/>
          <w:sz w:val="24"/>
          <w:szCs w:val="24"/>
        </w:rPr>
        <w:t xml:space="preserve"> 1 p</w:t>
      </w:r>
      <w:r>
        <w:rPr>
          <w:rFonts w:ascii="Times New Roman" w:hAnsi="Times New Roman"/>
          <w:b/>
          <w:bCs/>
          <w:sz w:val="24"/>
          <w:szCs w:val="24"/>
        </w:rPr>
        <w:t>unkt</w:t>
      </w:r>
      <w:r w:rsidR="001F6A1B" w:rsidRPr="008D7F09">
        <w:rPr>
          <w:rFonts w:ascii="Times New Roman" w:hAnsi="Times New Roman"/>
          <w:b/>
          <w:bCs/>
          <w:sz w:val="24"/>
          <w:szCs w:val="24"/>
        </w:rPr>
        <w:t xml:space="preserve"> </w:t>
      </w:r>
      <w:r w:rsidR="001F6A1B">
        <w:rPr>
          <w:rFonts w:ascii="Times New Roman" w:hAnsi="Times New Roman"/>
          <w:b/>
          <w:bCs/>
          <w:sz w:val="24"/>
          <w:szCs w:val="24"/>
        </w:rPr>
        <w:t xml:space="preserve">14 – </w:t>
      </w:r>
      <w:proofErr w:type="spellStart"/>
      <w:r w:rsidR="0094170E">
        <w:rPr>
          <w:rFonts w:ascii="Times New Roman" w:hAnsi="Times New Roman"/>
          <w:sz w:val="24"/>
          <w:szCs w:val="24"/>
        </w:rPr>
        <w:t>RABIS-e</w:t>
      </w:r>
      <w:proofErr w:type="spellEnd"/>
      <w:r w:rsidR="0094170E">
        <w:rPr>
          <w:rFonts w:ascii="Times New Roman" w:hAnsi="Times New Roman"/>
          <w:sz w:val="24"/>
          <w:szCs w:val="24"/>
        </w:rPr>
        <w:t xml:space="preserve"> põhimääruse </w:t>
      </w:r>
      <w:r>
        <w:rPr>
          <w:rFonts w:ascii="Times New Roman" w:hAnsi="Times New Roman"/>
          <w:sz w:val="24"/>
          <w:szCs w:val="24"/>
        </w:rPr>
        <w:t>§</w:t>
      </w:r>
      <w:r w:rsidR="007577C9">
        <w:rPr>
          <w:rFonts w:ascii="Times New Roman" w:eastAsia="Times New Roman" w:hAnsi="Times New Roman" w:cs="Times New Roman"/>
          <w:bCs/>
          <w:sz w:val="24"/>
          <w:szCs w:val="24"/>
          <w:lang w:eastAsia="et-EE"/>
        </w:rPr>
        <w:t xml:space="preserve"> 17</w:t>
      </w:r>
      <w:r w:rsidR="007869D5">
        <w:rPr>
          <w:rFonts w:ascii="Times New Roman" w:eastAsia="Times New Roman" w:hAnsi="Times New Roman" w:cs="Times New Roman"/>
          <w:bCs/>
          <w:sz w:val="24"/>
          <w:szCs w:val="24"/>
          <w:lang w:eastAsia="et-EE"/>
        </w:rPr>
        <w:t xml:space="preserve"> täiendatakse punktiga 5,</w:t>
      </w:r>
      <w:r w:rsidR="001E62C9">
        <w:rPr>
          <w:rFonts w:ascii="Times New Roman" w:eastAsia="Times New Roman" w:hAnsi="Times New Roman" w:cs="Times New Roman"/>
          <w:bCs/>
          <w:sz w:val="24"/>
          <w:szCs w:val="24"/>
          <w:lang w:eastAsia="et-EE"/>
        </w:rPr>
        <w:t xml:space="preserve"> kus </w:t>
      </w:r>
      <w:r w:rsidR="007577C9">
        <w:rPr>
          <w:rFonts w:ascii="Times New Roman" w:eastAsia="Times New Roman" w:hAnsi="Times New Roman" w:cs="Times New Roman"/>
          <w:bCs/>
          <w:sz w:val="24"/>
          <w:szCs w:val="24"/>
          <w:lang w:eastAsia="et-EE"/>
        </w:rPr>
        <w:t xml:space="preserve">sätestatakse, et andmekogusse kantakse </w:t>
      </w:r>
      <w:proofErr w:type="spellStart"/>
      <w:r w:rsidR="00225339">
        <w:rPr>
          <w:rFonts w:ascii="Times New Roman" w:eastAsia="Times New Roman" w:hAnsi="Times New Roman" w:cs="Times New Roman"/>
          <w:bCs/>
          <w:sz w:val="24"/>
          <w:szCs w:val="24"/>
          <w:lang w:eastAsia="et-EE"/>
        </w:rPr>
        <w:t>RAB-ile</w:t>
      </w:r>
      <w:proofErr w:type="spellEnd"/>
      <w:r w:rsidR="007577C9" w:rsidRPr="007577C9">
        <w:rPr>
          <w:rFonts w:ascii="Times New Roman" w:eastAsia="Times New Roman" w:hAnsi="Times New Roman" w:cs="Times New Roman"/>
          <w:bCs/>
          <w:sz w:val="24"/>
          <w:szCs w:val="24"/>
          <w:lang w:eastAsia="et-EE"/>
        </w:rPr>
        <w:t xml:space="preserve"> esitatavates aruannetes sisalduvad andmed ja </w:t>
      </w:r>
      <w:proofErr w:type="spellStart"/>
      <w:r w:rsidR="00225339">
        <w:rPr>
          <w:rFonts w:ascii="Times New Roman" w:eastAsia="Times New Roman" w:hAnsi="Times New Roman" w:cs="Times New Roman"/>
          <w:bCs/>
          <w:sz w:val="24"/>
          <w:szCs w:val="24"/>
          <w:lang w:eastAsia="et-EE"/>
        </w:rPr>
        <w:t>RAB-ile</w:t>
      </w:r>
      <w:proofErr w:type="spellEnd"/>
      <w:r w:rsidR="007577C9" w:rsidRPr="007577C9">
        <w:rPr>
          <w:rFonts w:ascii="Times New Roman" w:eastAsia="Times New Roman" w:hAnsi="Times New Roman" w:cs="Times New Roman"/>
          <w:bCs/>
          <w:sz w:val="24"/>
          <w:szCs w:val="24"/>
          <w:lang w:eastAsia="et-EE"/>
        </w:rPr>
        <w:t xml:space="preserve"> ettekirjutuste alusel esitatavad andmed</w:t>
      </w:r>
      <w:r w:rsidR="002C42F6">
        <w:rPr>
          <w:rFonts w:ascii="Times New Roman" w:eastAsia="Times New Roman" w:hAnsi="Times New Roman" w:cs="Times New Roman"/>
          <w:bCs/>
          <w:sz w:val="24"/>
          <w:szCs w:val="24"/>
          <w:lang w:eastAsia="et-EE"/>
        </w:rPr>
        <w:t xml:space="preserve">. </w:t>
      </w:r>
      <w:r w:rsidR="00225339">
        <w:rPr>
          <w:rFonts w:ascii="Times New Roman" w:eastAsia="Times New Roman" w:hAnsi="Times New Roman" w:cs="Times New Roman"/>
          <w:bCs/>
          <w:sz w:val="24"/>
          <w:szCs w:val="24"/>
          <w:lang w:eastAsia="et-EE"/>
        </w:rPr>
        <w:t>Sätte t</w:t>
      </w:r>
      <w:r w:rsidR="000E7BA3">
        <w:rPr>
          <w:rFonts w:ascii="Times New Roman" w:eastAsia="Times New Roman" w:hAnsi="Times New Roman" w:cs="Times New Roman"/>
          <w:bCs/>
          <w:sz w:val="24"/>
          <w:szCs w:val="24"/>
          <w:lang w:eastAsia="et-EE"/>
        </w:rPr>
        <w:t xml:space="preserve">äiendamise vajadus </w:t>
      </w:r>
      <w:r w:rsidR="00225339">
        <w:rPr>
          <w:rFonts w:ascii="Times New Roman" w:eastAsia="Times New Roman" w:hAnsi="Times New Roman" w:cs="Times New Roman"/>
          <w:bCs/>
          <w:sz w:val="24"/>
          <w:szCs w:val="24"/>
          <w:lang w:eastAsia="et-EE"/>
        </w:rPr>
        <w:t>tuleneb</w:t>
      </w:r>
      <w:r w:rsidR="000E7BA3">
        <w:rPr>
          <w:rFonts w:ascii="Times New Roman" w:eastAsia="Times New Roman" w:hAnsi="Times New Roman" w:cs="Times New Roman"/>
          <w:bCs/>
          <w:sz w:val="24"/>
          <w:szCs w:val="24"/>
          <w:lang w:eastAsia="et-EE"/>
        </w:rPr>
        <w:t xml:space="preserve"> r</w:t>
      </w:r>
      <w:r w:rsidR="002C42F6" w:rsidRPr="007577C9">
        <w:rPr>
          <w:rFonts w:ascii="Times New Roman" w:eastAsia="Times New Roman" w:hAnsi="Times New Roman" w:cs="Times New Roman"/>
          <w:bCs/>
          <w:sz w:val="24"/>
          <w:szCs w:val="24"/>
          <w:lang w:eastAsia="et-EE"/>
        </w:rPr>
        <w:t>ahandusministri 12.</w:t>
      </w:r>
      <w:r>
        <w:rPr>
          <w:rFonts w:ascii="Times New Roman" w:eastAsia="Times New Roman" w:hAnsi="Times New Roman" w:cs="Times New Roman"/>
          <w:bCs/>
          <w:sz w:val="24"/>
          <w:szCs w:val="24"/>
          <w:lang w:eastAsia="et-EE"/>
        </w:rPr>
        <w:t xml:space="preserve"> septembri </w:t>
      </w:r>
      <w:r w:rsidR="002C42F6" w:rsidRPr="007577C9">
        <w:rPr>
          <w:rFonts w:ascii="Times New Roman" w:eastAsia="Times New Roman" w:hAnsi="Times New Roman" w:cs="Times New Roman"/>
          <w:bCs/>
          <w:sz w:val="24"/>
          <w:szCs w:val="24"/>
          <w:lang w:eastAsia="et-EE"/>
        </w:rPr>
        <w:t>2023</w:t>
      </w:r>
      <w:r w:rsidR="00225339">
        <w:rPr>
          <w:rFonts w:ascii="Times New Roman" w:eastAsia="Times New Roman" w:hAnsi="Times New Roman" w:cs="Times New Roman"/>
          <w:bCs/>
          <w:sz w:val="24"/>
          <w:szCs w:val="24"/>
          <w:lang w:eastAsia="et-EE"/>
        </w:rPr>
        <w:t>.</w:t>
      </w:r>
      <w:r>
        <w:rPr>
          <w:rFonts w:ascii="Times New Roman" w:eastAsia="Times New Roman" w:hAnsi="Times New Roman" w:cs="Times New Roman"/>
          <w:bCs/>
          <w:sz w:val="24"/>
          <w:szCs w:val="24"/>
          <w:lang w:eastAsia="et-EE"/>
        </w:rPr>
        <w:t xml:space="preserve"> </w:t>
      </w:r>
      <w:r w:rsidR="00225339">
        <w:rPr>
          <w:rFonts w:ascii="Times New Roman" w:eastAsia="Times New Roman" w:hAnsi="Times New Roman" w:cs="Times New Roman"/>
          <w:bCs/>
          <w:sz w:val="24"/>
          <w:szCs w:val="24"/>
          <w:lang w:eastAsia="et-EE"/>
        </w:rPr>
        <w:t>a</w:t>
      </w:r>
      <w:r w:rsidR="002C42F6" w:rsidRPr="007577C9">
        <w:rPr>
          <w:rFonts w:ascii="Times New Roman" w:eastAsia="Times New Roman" w:hAnsi="Times New Roman" w:cs="Times New Roman"/>
          <w:bCs/>
          <w:sz w:val="24"/>
          <w:szCs w:val="24"/>
          <w:lang w:eastAsia="et-EE"/>
        </w:rPr>
        <w:t xml:space="preserve"> määruse</w:t>
      </w:r>
      <w:r w:rsidR="00225339">
        <w:rPr>
          <w:rFonts w:ascii="Times New Roman" w:eastAsia="Times New Roman" w:hAnsi="Times New Roman" w:cs="Times New Roman"/>
          <w:bCs/>
          <w:sz w:val="24"/>
          <w:szCs w:val="24"/>
          <w:lang w:eastAsia="et-EE"/>
        </w:rPr>
        <w:t>st</w:t>
      </w:r>
      <w:r w:rsidR="002C42F6" w:rsidRPr="007577C9">
        <w:rPr>
          <w:rFonts w:ascii="Times New Roman" w:eastAsia="Times New Roman" w:hAnsi="Times New Roman" w:cs="Times New Roman"/>
          <w:bCs/>
          <w:sz w:val="24"/>
          <w:szCs w:val="24"/>
          <w:lang w:eastAsia="et-EE"/>
        </w:rPr>
        <w:t xml:space="preserve"> nr 34 „Krediidiasutustele ja virtuaalvääringu teenuse pakkujatele aruandekohustuse kehtestamine“</w:t>
      </w:r>
      <w:r w:rsidR="000E7BA3">
        <w:rPr>
          <w:rFonts w:ascii="Times New Roman" w:eastAsia="Times New Roman" w:hAnsi="Times New Roman" w:cs="Times New Roman"/>
          <w:bCs/>
          <w:sz w:val="24"/>
          <w:szCs w:val="24"/>
          <w:lang w:eastAsia="et-EE"/>
        </w:rPr>
        <w:t>, mille</w:t>
      </w:r>
      <w:r w:rsidR="002C42F6" w:rsidRPr="007577C9">
        <w:rPr>
          <w:rFonts w:ascii="Times New Roman" w:eastAsia="Times New Roman" w:hAnsi="Times New Roman" w:cs="Times New Roman"/>
          <w:bCs/>
          <w:sz w:val="24"/>
          <w:szCs w:val="24"/>
          <w:lang w:eastAsia="et-EE"/>
        </w:rPr>
        <w:t xml:space="preserve"> kohaselt esitavad</w:t>
      </w:r>
      <w:r w:rsidR="00225339">
        <w:rPr>
          <w:rFonts w:ascii="Times New Roman" w:eastAsia="Times New Roman" w:hAnsi="Times New Roman" w:cs="Times New Roman"/>
          <w:bCs/>
          <w:sz w:val="24"/>
          <w:szCs w:val="24"/>
          <w:lang w:eastAsia="et-EE"/>
        </w:rPr>
        <w:t xml:space="preserve"> </w:t>
      </w:r>
      <w:r w:rsidR="00225339" w:rsidRPr="007577C9">
        <w:rPr>
          <w:rFonts w:ascii="Times New Roman" w:eastAsia="Times New Roman" w:hAnsi="Times New Roman" w:cs="Times New Roman"/>
          <w:bCs/>
          <w:sz w:val="24"/>
          <w:szCs w:val="24"/>
          <w:lang w:eastAsia="et-EE"/>
        </w:rPr>
        <w:t>Eestis tegutsevad krediidiasutused ning virtuaalvääringu teenuse pakkujad</w:t>
      </w:r>
      <w:r w:rsidR="002C42F6" w:rsidRPr="007577C9">
        <w:rPr>
          <w:rFonts w:ascii="Times New Roman" w:eastAsia="Times New Roman" w:hAnsi="Times New Roman" w:cs="Times New Roman"/>
          <w:bCs/>
          <w:sz w:val="24"/>
          <w:szCs w:val="24"/>
          <w:lang w:eastAsia="et-EE"/>
        </w:rPr>
        <w:t xml:space="preserve"> </w:t>
      </w:r>
      <w:proofErr w:type="spellStart"/>
      <w:r w:rsidR="00225339">
        <w:rPr>
          <w:rFonts w:ascii="Times New Roman" w:eastAsia="Times New Roman" w:hAnsi="Times New Roman" w:cs="Times New Roman"/>
          <w:bCs/>
          <w:sz w:val="24"/>
          <w:szCs w:val="24"/>
          <w:lang w:eastAsia="et-EE"/>
        </w:rPr>
        <w:t>RAB-ile</w:t>
      </w:r>
      <w:proofErr w:type="spellEnd"/>
      <w:r w:rsidR="002C42F6" w:rsidRPr="007577C9">
        <w:rPr>
          <w:rFonts w:ascii="Times New Roman" w:eastAsia="Times New Roman" w:hAnsi="Times New Roman" w:cs="Times New Roman"/>
          <w:bCs/>
          <w:sz w:val="24"/>
          <w:szCs w:val="24"/>
          <w:lang w:eastAsia="et-EE"/>
        </w:rPr>
        <w:t xml:space="preserve"> regulaarseid aruandeid. Aruannetes esitatavad andmed</w:t>
      </w:r>
      <w:r w:rsidR="005C0979">
        <w:rPr>
          <w:rFonts w:ascii="Times New Roman" w:eastAsia="Times New Roman" w:hAnsi="Times New Roman" w:cs="Times New Roman"/>
          <w:bCs/>
          <w:sz w:val="24"/>
          <w:szCs w:val="24"/>
          <w:lang w:eastAsia="et-EE"/>
        </w:rPr>
        <w:t xml:space="preserve">, mille koosseis </w:t>
      </w:r>
      <w:r w:rsidR="00225339">
        <w:rPr>
          <w:rFonts w:ascii="Times New Roman" w:eastAsia="Times New Roman" w:hAnsi="Times New Roman" w:cs="Times New Roman"/>
          <w:bCs/>
          <w:sz w:val="24"/>
          <w:szCs w:val="24"/>
          <w:lang w:eastAsia="et-EE"/>
        </w:rPr>
        <w:t>on määratletud</w:t>
      </w:r>
      <w:r w:rsidR="005C0979">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nimetatud</w:t>
      </w:r>
      <w:r w:rsidR="005C0979">
        <w:rPr>
          <w:rFonts w:ascii="Times New Roman" w:eastAsia="Times New Roman" w:hAnsi="Times New Roman" w:cs="Times New Roman"/>
          <w:bCs/>
          <w:sz w:val="24"/>
          <w:szCs w:val="24"/>
          <w:lang w:eastAsia="et-EE"/>
        </w:rPr>
        <w:t xml:space="preserve"> rahandusministri määruses,</w:t>
      </w:r>
      <w:r w:rsidR="002C42F6" w:rsidRPr="007577C9">
        <w:rPr>
          <w:rFonts w:ascii="Times New Roman" w:eastAsia="Times New Roman" w:hAnsi="Times New Roman" w:cs="Times New Roman"/>
          <w:bCs/>
          <w:sz w:val="24"/>
          <w:szCs w:val="24"/>
          <w:lang w:eastAsia="et-EE"/>
        </w:rPr>
        <w:t xml:space="preserve"> kantakse </w:t>
      </w:r>
      <w:proofErr w:type="spellStart"/>
      <w:r w:rsidR="001E62C9">
        <w:rPr>
          <w:rFonts w:ascii="Times New Roman" w:eastAsia="Times New Roman" w:hAnsi="Times New Roman" w:cs="Times New Roman"/>
          <w:bCs/>
          <w:sz w:val="24"/>
          <w:szCs w:val="24"/>
          <w:lang w:eastAsia="et-EE"/>
        </w:rPr>
        <w:t>RABIS-esse</w:t>
      </w:r>
      <w:proofErr w:type="spellEnd"/>
      <w:r w:rsidR="002C42F6" w:rsidRPr="007577C9">
        <w:rPr>
          <w:rFonts w:ascii="Times New Roman" w:eastAsia="Times New Roman" w:hAnsi="Times New Roman" w:cs="Times New Roman"/>
          <w:bCs/>
          <w:sz w:val="24"/>
          <w:szCs w:val="24"/>
          <w:lang w:eastAsia="et-EE"/>
        </w:rPr>
        <w:t xml:space="preserve">. Lisaks regulaarsele aruandlusele on </w:t>
      </w:r>
      <w:proofErr w:type="spellStart"/>
      <w:r w:rsidR="001E62C9">
        <w:rPr>
          <w:rFonts w:ascii="Times New Roman" w:eastAsia="Times New Roman" w:hAnsi="Times New Roman" w:cs="Times New Roman"/>
          <w:bCs/>
          <w:sz w:val="24"/>
          <w:szCs w:val="24"/>
          <w:lang w:eastAsia="et-EE"/>
        </w:rPr>
        <w:t>RAB-il</w:t>
      </w:r>
      <w:proofErr w:type="spellEnd"/>
      <w:r w:rsidR="002C42F6" w:rsidRPr="007577C9">
        <w:rPr>
          <w:rFonts w:ascii="Times New Roman" w:eastAsia="Times New Roman" w:hAnsi="Times New Roman" w:cs="Times New Roman"/>
          <w:bCs/>
          <w:sz w:val="24"/>
          <w:szCs w:val="24"/>
          <w:lang w:eastAsia="et-EE"/>
        </w:rPr>
        <w:t xml:space="preserve"> rahapesu ja terrorismi rahastamise tõkestamise seaduse alusel õigus </w:t>
      </w:r>
      <w:r w:rsidR="001E62C9">
        <w:rPr>
          <w:rFonts w:ascii="Times New Roman" w:eastAsia="Times New Roman" w:hAnsi="Times New Roman" w:cs="Times New Roman"/>
          <w:bCs/>
          <w:sz w:val="24"/>
          <w:szCs w:val="24"/>
          <w:lang w:eastAsia="et-EE"/>
        </w:rPr>
        <w:t>saada oma ülesannete</w:t>
      </w:r>
      <w:r w:rsidR="002C42F6" w:rsidRPr="007577C9">
        <w:rPr>
          <w:rFonts w:ascii="Times New Roman" w:eastAsia="Times New Roman" w:hAnsi="Times New Roman" w:cs="Times New Roman"/>
          <w:bCs/>
          <w:sz w:val="24"/>
          <w:szCs w:val="24"/>
          <w:lang w:eastAsia="et-EE"/>
        </w:rPr>
        <w:t xml:space="preserve"> täitmiseks kohustatud isiku</w:t>
      </w:r>
      <w:r w:rsidR="001E62C9">
        <w:rPr>
          <w:rFonts w:ascii="Times New Roman" w:eastAsia="Times New Roman" w:hAnsi="Times New Roman" w:cs="Times New Roman"/>
          <w:bCs/>
          <w:sz w:val="24"/>
          <w:szCs w:val="24"/>
          <w:lang w:eastAsia="et-EE"/>
        </w:rPr>
        <w:t>telt</w:t>
      </w:r>
      <w:r w:rsidR="002C42F6" w:rsidRPr="007577C9">
        <w:rPr>
          <w:rFonts w:ascii="Times New Roman" w:eastAsia="Times New Roman" w:hAnsi="Times New Roman" w:cs="Times New Roman"/>
          <w:bCs/>
          <w:sz w:val="24"/>
          <w:szCs w:val="24"/>
          <w:lang w:eastAsia="et-EE"/>
        </w:rPr>
        <w:t xml:space="preserve"> ettekirjutuse alusel täiendavat teavet</w:t>
      </w:r>
      <w:r w:rsidR="005C0979">
        <w:rPr>
          <w:rFonts w:ascii="Times New Roman" w:eastAsia="Times New Roman" w:hAnsi="Times New Roman" w:cs="Times New Roman"/>
          <w:bCs/>
          <w:sz w:val="24"/>
          <w:szCs w:val="24"/>
          <w:lang w:eastAsia="et-EE"/>
        </w:rPr>
        <w:t xml:space="preserve"> ning ka</w:t>
      </w:r>
      <w:r w:rsidR="002C42F6" w:rsidRPr="007577C9">
        <w:rPr>
          <w:rFonts w:ascii="Times New Roman" w:eastAsia="Times New Roman" w:hAnsi="Times New Roman" w:cs="Times New Roman"/>
          <w:bCs/>
          <w:sz w:val="24"/>
          <w:szCs w:val="24"/>
          <w:lang w:eastAsia="et-EE"/>
        </w:rPr>
        <w:t xml:space="preserve"> ettekirjutuste alusel esitatavad andmed kuuluvad </w:t>
      </w:r>
      <w:proofErr w:type="spellStart"/>
      <w:r w:rsidR="001E62C9">
        <w:rPr>
          <w:rFonts w:ascii="Times New Roman" w:eastAsia="Times New Roman" w:hAnsi="Times New Roman" w:cs="Times New Roman"/>
          <w:bCs/>
          <w:sz w:val="24"/>
          <w:szCs w:val="24"/>
          <w:lang w:eastAsia="et-EE"/>
        </w:rPr>
        <w:t>RABIS-e</w:t>
      </w:r>
      <w:proofErr w:type="spellEnd"/>
      <w:r w:rsidR="002C42F6" w:rsidRPr="007577C9">
        <w:rPr>
          <w:rFonts w:ascii="Times New Roman" w:eastAsia="Times New Roman" w:hAnsi="Times New Roman" w:cs="Times New Roman"/>
          <w:bCs/>
          <w:sz w:val="24"/>
          <w:szCs w:val="24"/>
          <w:lang w:eastAsia="et-EE"/>
        </w:rPr>
        <w:t xml:space="preserve"> koosseisu</w:t>
      </w:r>
      <w:r w:rsidR="002C42F6">
        <w:rPr>
          <w:rFonts w:ascii="Times New Roman" w:eastAsia="Times New Roman" w:hAnsi="Times New Roman" w:cs="Times New Roman"/>
          <w:bCs/>
          <w:sz w:val="24"/>
          <w:szCs w:val="24"/>
          <w:lang w:eastAsia="et-EE"/>
        </w:rPr>
        <w:t>.</w:t>
      </w:r>
    </w:p>
    <w:p w14:paraId="23669C12" w14:textId="77777777" w:rsidR="002C42F6" w:rsidRDefault="002C42F6" w:rsidP="007B74B2">
      <w:pPr>
        <w:spacing w:after="0" w:line="240" w:lineRule="auto"/>
        <w:jc w:val="both"/>
        <w:rPr>
          <w:rFonts w:ascii="Times New Roman" w:eastAsia="Times New Roman" w:hAnsi="Times New Roman" w:cs="Times New Roman"/>
          <w:bCs/>
          <w:sz w:val="24"/>
          <w:szCs w:val="24"/>
          <w:lang w:eastAsia="et-EE"/>
        </w:rPr>
      </w:pPr>
    </w:p>
    <w:p w14:paraId="22A60D8B" w14:textId="35651106" w:rsidR="00CB64B6" w:rsidRDefault="001E62C9" w:rsidP="007B74B2">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Paragrahvi 17 täiendatakse punktiga</w:t>
      </w:r>
      <w:r w:rsidR="002C42F6">
        <w:rPr>
          <w:rFonts w:ascii="Times New Roman" w:eastAsia="Times New Roman" w:hAnsi="Times New Roman" w:cs="Times New Roman"/>
          <w:bCs/>
          <w:sz w:val="24"/>
          <w:szCs w:val="24"/>
          <w:lang w:eastAsia="et-EE"/>
        </w:rPr>
        <w:t xml:space="preserve"> 6</w:t>
      </w:r>
      <w:r>
        <w:rPr>
          <w:rFonts w:ascii="Times New Roman" w:eastAsia="Times New Roman" w:hAnsi="Times New Roman" w:cs="Times New Roman"/>
          <w:bCs/>
          <w:sz w:val="24"/>
          <w:szCs w:val="24"/>
          <w:lang w:eastAsia="et-EE"/>
        </w:rPr>
        <w:t>, milles</w:t>
      </w:r>
      <w:r w:rsidR="002C42F6">
        <w:rPr>
          <w:rFonts w:ascii="Times New Roman" w:eastAsia="Times New Roman" w:hAnsi="Times New Roman" w:cs="Times New Roman"/>
          <w:bCs/>
          <w:sz w:val="24"/>
          <w:szCs w:val="24"/>
          <w:lang w:eastAsia="et-EE"/>
        </w:rPr>
        <w:t xml:space="preserve"> sätestatakse, et andmekogu</w:t>
      </w:r>
      <w:r w:rsidR="001A18CF">
        <w:rPr>
          <w:rFonts w:ascii="Times New Roman" w:eastAsia="Times New Roman" w:hAnsi="Times New Roman" w:cs="Times New Roman"/>
          <w:bCs/>
          <w:sz w:val="24"/>
          <w:szCs w:val="24"/>
          <w:lang w:eastAsia="et-EE"/>
        </w:rPr>
        <w:t>s</w:t>
      </w:r>
      <w:r w:rsidR="002C42F6">
        <w:rPr>
          <w:rFonts w:ascii="Times New Roman" w:eastAsia="Times New Roman" w:hAnsi="Times New Roman" w:cs="Times New Roman"/>
          <w:bCs/>
          <w:sz w:val="24"/>
          <w:szCs w:val="24"/>
          <w:lang w:eastAsia="et-EE"/>
        </w:rPr>
        <w:t xml:space="preserve">se kantakse </w:t>
      </w:r>
      <w:r w:rsidR="002C42F6" w:rsidRPr="007577C9">
        <w:rPr>
          <w:rFonts w:ascii="Times New Roman" w:eastAsia="Times New Roman" w:hAnsi="Times New Roman" w:cs="Times New Roman"/>
          <w:bCs/>
          <w:sz w:val="24"/>
          <w:szCs w:val="24"/>
          <w:lang w:eastAsia="et-EE"/>
        </w:rPr>
        <w:t>tehingute</w:t>
      </w:r>
      <w:r>
        <w:rPr>
          <w:rFonts w:ascii="Times New Roman" w:eastAsia="Times New Roman" w:hAnsi="Times New Roman" w:cs="Times New Roman"/>
          <w:bCs/>
          <w:sz w:val="24"/>
          <w:szCs w:val="24"/>
          <w:lang w:eastAsia="et-EE"/>
        </w:rPr>
        <w:t xml:space="preserve"> ja toimingute</w:t>
      </w:r>
      <w:r w:rsidR="002C42F6" w:rsidRPr="007577C9">
        <w:rPr>
          <w:rFonts w:ascii="Times New Roman" w:eastAsia="Times New Roman" w:hAnsi="Times New Roman" w:cs="Times New Roman"/>
          <w:bCs/>
          <w:sz w:val="24"/>
          <w:szCs w:val="24"/>
          <w:lang w:eastAsia="et-EE"/>
        </w:rPr>
        <w:t xml:space="preserve"> </w:t>
      </w:r>
      <w:r w:rsidR="002C42F6" w:rsidRPr="00F8188B">
        <w:rPr>
          <w:rFonts w:ascii="Times New Roman" w:hAnsi="Times New Roman"/>
          <w:sz w:val="24"/>
          <w:szCs w:val="24"/>
        </w:rPr>
        <w:t>osapoolte</w:t>
      </w:r>
      <w:r w:rsidR="002C42F6" w:rsidRPr="007577C9">
        <w:rPr>
          <w:rFonts w:ascii="Times New Roman" w:eastAsia="Times New Roman" w:hAnsi="Times New Roman" w:cs="Times New Roman"/>
          <w:bCs/>
          <w:sz w:val="24"/>
          <w:szCs w:val="24"/>
          <w:lang w:eastAsia="et-EE"/>
        </w:rPr>
        <w:t xml:space="preserve"> majandustegevuse ja vara andmed</w:t>
      </w:r>
      <w:r w:rsidR="002C42F6">
        <w:rPr>
          <w:rFonts w:ascii="Times New Roman" w:eastAsia="Times New Roman" w:hAnsi="Times New Roman" w:cs="Times New Roman"/>
          <w:bCs/>
          <w:sz w:val="24"/>
          <w:szCs w:val="24"/>
          <w:lang w:eastAsia="et-EE"/>
        </w:rPr>
        <w:t xml:space="preserve">. </w:t>
      </w:r>
      <w:proofErr w:type="spellStart"/>
      <w:r>
        <w:rPr>
          <w:rFonts w:ascii="Times New Roman" w:eastAsia="Times New Roman" w:hAnsi="Times New Roman" w:cs="Times New Roman"/>
          <w:bCs/>
          <w:sz w:val="24"/>
          <w:szCs w:val="24"/>
          <w:lang w:eastAsia="et-EE"/>
        </w:rPr>
        <w:t>RABIS-esse</w:t>
      </w:r>
      <w:proofErr w:type="spellEnd"/>
      <w:r w:rsidR="00CB64B6" w:rsidRPr="00CB64B6">
        <w:rPr>
          <w:rFonts w:ascii="Times New Roman" w:eastAsia="Times New Roman" w:hAnsi="Times New Roman" w:cs="Times New Roman"/>
          <w:bCs/>
          <w:sz w:val="24"/>
          <w:szCs w:val="24"/>
          <w:lang w:eastAsia="et-EE"/>
        </w:rPr>
        <w:t xml:space="preserve"> on vajadus kanda ka tehingute ja toimingute </w:t>
      </w:r>
      <w:r w:rsidR="002C42F6">
        <w:rPr>
          <w:rFonts w:ascii="Times New Roman" w:eastAsia="Times New Roman" w:hAnsi="Times New Roman" w:cs="Times New Roman"/>
          <w:bCs/>
          <w:sz w:val="24"/>
          <w:szCs w:val="24"/>
          <w:lang w:eastAsia="et-EE"/>
        </w:rPr>
        <w:t>osapoolte</w:t>
      </w:r>
      <w:r w:rsidR="00CB64B6" w:rsidRPr="00CB64B6">
        <w:rPr>
          <w:rFonts w:ascii="Times New Roman" w:eastAsia="Times New Roman" w:hAnsi="Times New Roman" w:cs="Times New Roman"/>
          <w:bCs/>
          <w:sz w:val="24"/>
          <w:szCs w:val="24"/>
          <w:lang w:eastAsia="et-EE"/>
        </w:rPr>
        <w:t xml:space="preserve"> majandustegevuse ja vara andmeid</w:t>
      </w:r>
      <w:r w:rsidR="00055405">
        <w:rPr>
          <w:rFonts w:ascii="Times New Roman" w:eastAsia="Times New Roman" w:hAnsi="Times New Roman" w:cs="Times New Roman"/>
          <w:bCs/>
          <w:sz w:val="24"/>
          <w:szCs w:val="24"/>
          <w:lang w:eastAsia="et-EE"/>
        </w:rPr>
        <w:t>, kuivõrd s</w:t>
      </w:r>
      <w:r w:rsidR="00CB64B6" w:rsidRPr="00CB64B6">
        <w:rPr>
          <w:rFonts w:ascii="Times New Roman" w:eastAsia="Times New Roman" w:hAnsi="Times New Roman" w:cs="Times New Roman"/>
          <w:bCs/>
          <w:sz w:val="24"/>
          <w:szCs w:val="24"/>
          <w:lang w:eastAsia="et-EE"/>
        </w:rPr>
        <w:t>õltumatust allikast saadud andmed aitavad</w:t>
      </w:r>
      <w:r w:rsidR="00DA53B1">
        <w:rPr>
          <w:rFonts w:ascii="Times New Roman" w:eastAsia="Times New Roman" w:hAnsi="Times New Roman" w:cs="Times New Roman"/>
          <w:bCs/>
          <w:sz w:val="24"/>
          <w:szCs w:val="24"/>
          <w:lang w:eastAsia="et-EE"/>
        </w:rPr>
        <w:t xml:space="preserve"> </w:t>
      </w:r>
      <w:proofErr w:type="spellStart"/>
      <w:r w:rsidR="00DA53B1">
        <w:rPr>
          <w:rFonts w:ascii="Times New Roman" w:eastAsia="Times New Roman" w:hAnsi="Times New Roman" w:cs="Times New Roman"/>
          <w:bCs/>
          <w:sz w:val="24"/>
          <w:szCs w:val="24"/>
          <w:lang w:eastAsia="et-EE"/>
        </w:rPr>
        <w:t>RAB-i</w:t>
      </w:r>
      <w:proofErr w:type="spellEnd"/>
      <w:r w:rsidR="00DA53B1" w:rsidRPr="00CB64B6">
        <w:rPr>
          <w:rFonts w:ascii="Times New Roman" w:eastAsia="Times New Roman" w:hAnsi="Times New Roman" w:cs="Times New Roman"/>
          <w:bCs/>
          <w:sz w:val="24"/>
          <w:szCs w:val="24"/>
          <w:lang w:eastAsia="et-EE"/>
        </w:rPr>
        <w:t xml:space="preserve"> pädevuse piirides</w:t>
      </w:r>
      <w:r w:rsidR="00CB64B6" w:rsidRPr="00CB64B6">
        <w:rPr>
          <w:rFonts w:ascii="Times New Roman" w:eastAsia="Times New Roman" w:hAnsi="Times New Roman" w:cs="Times New Roman"/>
          <w:bCs/>
          <w:sz w:val="24"/>
          <w:szCs w:val="24"/>
          <w:lang w:eastAsia="et-EE"/>
        </w:rPr>
        <w:t xml:space="preserve"> hinnata teates kirjeldatud tehingu õiguspärasust </w:t>
      </w:r>
      <w:r w:rsidR="0030545D">
        <w:rPr>
          <w:rFonts w:ascii="Times New Roman" w:eastAsia="Times New Roman" w:hAnsi="Times New Roman" w:cs="Times New Roman"/>
          <w:bCs/>
          <w:sz w:val="24"/>
          <w:szCs w:val="24"/>
          <w:lang w:eastAsia="et-EE"/>
        </w:rPr>
        <w:t xml:space="preserve">ning </w:t>
      </w:r>
      <w:r>
        <w:rPr>
          <w:rFonts w:ascii="Times New Roman" w:eastAsia="Times New Roman" w:hAnsi="Times New Roman" w:cs="Times New Roman"/>
          <w:bCs/>
          <w:sz w:val="24"/>
          <w:szCs w:val="24"/>
          <w:lang w:eastAsia="et-EE"/>
        </w:rPr>
        <w:t xml:space="preserve">analüüsida ja </w:t>
      </w:r>
      <w:r w:rsidR="0030545D">
        <w:rPr>
          <w:rFonts w:ascii="Times New Roman" w:eastAsia="Times New Roman" w:hAnsi="Times New Roman" w:cs="Times New Roman"/>
          <w:bCs/>
          <w:sz w:val="24"/>
          <w:szCs w:val="24"/>
          <w:lang w:eastAsia="et-EE"/>
        </w:rPr>
        <w:t>mõista</w:t>
      </w:r>
      <w:r>
        <w:rPr>
          <w:rFonts w:ascii="Times New Roman" w:eastAsia="Times New Roman" w:hAnsi="Times New Roman" w:cs="Times New Roman"/>
          <w:bCs/>
          <w:sz w:val="24"/>
          <w:szCs w:val="24"/>
          <w:lang w:eastAsia="et-EE"/>
        </w:rPr>
        <w:t xml:space="preserve"> konkreetse</w:t>
      </w:r>
      <w:r w:rsidR="0030545D">
        <w:rPr>
          <w:rFonts w:ascii="Times New Roman" w:eastAsia="Times New Roman" w:hAnsi="Times New Roman" w:cs="Times New Roman"/>
          <w:bCs/>
          <w:sz w:val="24"/>
          <w:szCs w:val="24"/>
          <w:lang w:eastAsia="et-EE"/>
        </w:rPr>
        <w:t xml:space="preserve"> vara ja majandustegevuse seotust</w:t>
      </w:r>
      <w:r>
        <w:rPr>
          <w:rFonts w:ascii="Times New Roman" w:eastAsia="Times New Roman" w:hAnsi="Times New Roman" w:cs="Times New Roman"/>
          <w:bCs/>
          <w:sz w:val="24"/>
          <w:szCs w:val="24"/>
          <w:lang w:eastAsia="et-EE"/>
        </w:rPr>
        <w:t xml:space="preserve"> osap</w:t>
      </w:r>
      <w:r w:rsidR="00055405">
        <w:rPr>
          <w:rFonts w:ascii="Times New Roman" w:eastAsia="Times New Roman" w:hAnsi="Times New Roman" w:cs="Times New Roman"/>
          <w:bCs/>
          <w:sz w:val="24"/>
          <w:szCs w:val="24"/>
          <w:lang w:eastAsia="et-EE"/>
        </w:rPr>
        <w:t>oolt</w:t>
      </w:r>
      <w:r>
        <w:rPr>
          <w:rFonts w:ascii="Times New Roman" w:eastAsia="Times New Roman" w:hAnsi="Times New Roman" w:cs="Times New Roman"/>
          <w:bCs/>
          <w:sz w:val="24"/>
          <w:szCs w:val="24"/>
          <w:lang w:eastAsia="et-EE"/>
        </w:rPr>
        <w:t xml:space="preserve">e </w:t>
      </w:r>
      <w:r w:rsidR="0030545D">
        <w:rPr>
          <w:rFonts w:ascii="Times New Roman" w:eastAsia="Times New Roman" w:hAnsi="Times New Roman" w:cs="Times New Roman"/>
          <w:bCs/>
          <w:sz w:val="24"/>
          <w:szCs w:val="24"/>
          <w:lang w:eastAsia="et-EE"/>
        </w:rPr>
        <w:t>äri</w:t>
      </w:r>
      <w:r>
        <w:rPr>
          <w:rFonts w:ascii="Times New Roman" w:eastAsia="Times New Roman" w:hAnsi="Times New Roman" w:cs="Times New Roman"/>
          <w:bCs/>
          <w:sz w:val="24"/>
          <w:szCs w:val="24"/>
          <w:lang w:eastAsia="et-EE"/>
        </w:rPr>
        <w:t>tegevuse</w:t>
      </w:r>
      <w:r w:rsidR="00055405">
        <w:rPr>
          <w:rFonts w:ascii="Times New Roman" w:eastAsia="Times New Roman" w:hAnsi="Times New Roman" w:cs="Times New Roman"/>
          <w:bCs/>
          <w:sz w:val="24"/>
          <w:szCs w:val="24"/>
          <w:lang w:eastAsia="et-EE"/>
        </w:rPr>
        <w:t xml:space="preserve"> üldise</w:t>
      </w:r>
      <w:r w:rsidR="0030545D">
        <w:rPr>
          <w:rFonts w:ascii="Times New Roman" w:eastAsia="Times New Roman" w:hAnsi="Times New Roman" w:cs="Times New Roman"/>
          <w:bCs/>
          <w:sz w:val="24"/>
          <w:szCs w:val="24"/>
          <w:lang w:eastAsia="et-EE"/>
        </w:rPr>
        <w:t xml:space="preserve"> iseloomuga.</w:t>
      </w:r>
    </w:p>
    <w:p w14:paraId="4AA7CA98" w14:textId="4759B9D0" w:rsidR="00CB64B6" w:rsidRDefault="00CB64B6" w:rsidP="007B74B2">
      <w:pPr>
        <w:spacing w:after="0" w:line="240" w:lineRule="auto"/>
        <w:jc w:val="both"/>
        <w:rPr>
          <w:rFonts w:ascii="Times New Roman" w:eastAsia="Times New Roman" w:hAnsi="Times New Roman" w:cs="Times New Roman"/>
          <w:bCs/>
          <w:sz w:val="24"/>
          <w:szCs w:val="24"/>
          <w:lang w:eastAsia="et-EE"/>
        </w:rPr>
      </w:pPr>
    </w:p>
    <w:p w14:paraId="583A4231" w14:textId="321649A9" w:rsidR="00CB64B6" w:rsidRDefault="002C065D" w:rsidP="007B74B2">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Paragrahvi 17 täiendatakse punktiga </w:t>
      </w:r>
      <w:r w:rsidR="001F6A1B">
        <w:rPr>
          <w:rFonts w:ascii="Times New Roman" w:eastAsia="Times New Roman" w:hAnsi="Times New Roman" w:cs="Times New Roman"/>
          <w:bCs/>
          <w:sz w:val="24"/>
          <w:szCs w:val="24"/>
          <w:lang w:eastAsia="et-EE"/>
        </w:rPr>
        <w:t>7</w:t>
      </w:r>
      <w:r>
        <w:rPr>
          <w:rFonts w:ascii="Times New Roman" w:eastAsia="Times New Roman" w:hAnsi="Times New Roman" w:cs="Times New Roman"/>
          <w:bCs/>
          <w:sz w:val="24"/>
          <w:szCs w:val="24"/>
          <w:lang w:eastAsia="et-EE"/>
        </w:rPr>
        <w:t xml:space="preserve">, milles </w:t>
      </w:r>
      <w:r w:rsidR="002C42F6">
        <w:rPr>
          <w:rFonts w:ascii="Times New Roman" w:eastAsia="Times New Roman" w:hAnsi="Times New Roman" w:cs="Times New Roman"/>
          <w:bCs/>
          <w:sz w:val="24"/>
          <w:szCs w:val="24"/>
          <w:lang w:eastAsia="et-EE"/>
        </w:rPr>
        <w:t xml:space="preserve">sätestatakse, et </w:t>
      </w:r>
      <w:proofErr w:type="spellStart"/>
      <w:r>
        <w:rPr>
          <w:rFonts w:ascii="Times New Roman" w:eastAsia="Times New Roman" w:hAnsi="Times New Roman" w:cs="Times New Roman"/>
          <w:bCs/>
          <w:sz w:val="24"/>
          <w:szCs w:val="24"/>
          <w:lang w:eastAsia="et-EE"/>
        </w:rPr>
        <w:t>RABIS-esse</w:t>
      </w:r>
      <w:proofErr w:type="spellEnd"/>
      <w:r w:rsidR="002C42F6">
        <w:rPr>
          <w:rFonts w:ascii="Times New Roman" w:eastAsia="Times New Roman" w:hAnsi="Times New Roman" w:cs="Times New Roman"/>
          <w:bCs/>
          <w:sz w:val="24"/>
          <w:szCs w:val="24"/>
          <w:lang w:eastAsia="et-EE"/>
        </w:rPr>
        <w:t xml:space="preserve"> kantakse</w:t>
      </w:r>
      <w:r w:rsidR="002C42F6" w:rsidRPr="0034597F">
        <w:t xml:space="preserve"> </w:t>
      </w:r>
      <w:r w:rsidR="002C42F6" w:rsidRPr="0034597F">
        <w:rPr>
          <w:rFonts w:ascii="Times New Roman" w:eastAsia="Times New Roman" w:hAnsi="Times New Roman" w:cs="Times New Roman"/>
          <w:bCs/>
          <w:sz w:val="24"/>
          <w:szCs w:val="24"/>
          <w:lang w:eastAsia="et-EE"/>
        </w:rPr>
        <w:t xml:space="preserve">rahapesu ja terrorismi rahastamisele ning </w:t>
      </w:r>
      <w:r>
        <w:rPr>
          <w:rFonts w:ascii="Times New Roman" w:eastAsia="Times New Roman" w:hAnsi="Times New Roman" w:cs="Times New Roman"/>
          <w:bCs/>
          <w:sz w:val="24"/>
          <w:szCs w:val="24"/>
          <w:lang w:eastAsia="et-EE"/>
        </w:rPr>
        <w:t>finants</w:t>
      </w:r>
      <w:r w:rsidR="002C42F6" w:rsidRPr="0034597F">
        <w:rPr>
          <w:rFonts w:ascii="Times New Roman" w:eastAsia="Times New Roman" w:hAnsi="Times New Roman" w:cs="Times New Roman"/>
          <w:bCs/>
          <w:sz w:val="24"/>
          <w:szCs w:val="24"/>
          <w:lang w:eastAsia="et-EE"/>
        </w:rPr>
        <w:t>sanktsiooni</w:t>
      </w:r>
      <w:r>
        <w:rPr>
          <w:rFonts w:ascii="Times New Roman" w:eastAsia="Times New Roman" w:hAnsi="Times New Roman" w:cs="Times New Roman"/>
          <w:bCs/>
          <w:sz w:val="24"/>
          <w:szCs w:val="24"/>
          <w:lang w:eastAsia="et-EE"/>
        </w:rPr>
        <w:t xml:space="preserve"> rikkumisele</w:t>
      </w:r>
      <w:r w:rsidR="002C42F6" w:rsidRPr="0034597F">
        <w:rPr>
          <w:rFonts w:ascii="Times New Roman" w:eastAsia="Times New Roman" w:hAnsi="Times New Roman" w:cs="Times New Roman"/>
          <w:bCs/>
          <w:sz w:val="24"/>
          <w:szCs w:val="24"/>
          <w:lang w:eastAsia="et-EE"/>
        </w:rPr>
        <w:t xml:space="preserve"> viitavad üldsusele suunatud ja avalikest allikatest kättesaadavad andmed</w:t>
      </w:r>
      <w:r w:rsidR="002C42F6">
        <w:rPr>
          <w:rFonts w:ascii="Times New Roman" w:eastAsia="Times New Roman" w:hAnsi="Times New Roman" w:cs="Times New Roman"/>
          <w:bCs/>
          <w:sz w:val="24"/>
          <w:szCs w:val="24"/>
          <w:lang w:eastAsia="et-EE"/>
        </w:rPr>
        <w:t xml:space="preserve">. </w:t>
      </w:r>
      <w:r w:rsidR="00CB64B6" w:rsidRPr="00CB64B6">
        <w:rPr>
          <w:rFonts w:ascii="Times New Roman" w:eastAsia="Times New Roman" w:hAnsi="Times New Roman" w:cs="Times New Roman"/>
          <w:bCs/>
          <w:sz w:val="24"/>
          <w:szCs w:val="24"/>
          <w:lang w:eastAsia="et-EE"/>
        </w:rPr>
        <w:t>Eelkõige hõlmab see intern</w:t>
      </w:r>
      <w:r>
        <w:rPr>
          <w:rFonts w:ascii="Times New Roman" w:eastAsia="Times New Roman" w:hAnsi="Times New Roman" w:cs="Times New Roman"/>
          <w:bCs/>
          <w:sz w:val="24"/>
          <w:szCs w:val="24"/>
          <w:lang w:eastAsia="et-EE"/>
        </w:rPr>
        <w:t>et</w:t>
      </w:r>
      <w:r w:rsidR="00CB64B6" w:rsidRPr="00CB64B6">
        <w:rPr>
          <w:rFonts w:ascii="Times New Roman" w:eastAsia="Times New Roman" w:hAnsi="Times New Roman" w:cs="Times New Roman"/>
          <w:bCs/>
          <w:sz w:val="24"/>
          <w:szCs w:val="24"/>
          <w:lang w:eastAsia="et-EE"/>
        </w:rPr>
        <w:t xml:space="preserve">ist lisainfo otsimist tehingute </w:t>
      </w:r>
      <w:r w:rsidR="001A18CF">
        <w:rPr>
          <w:rFonts w:ascii="Times New Roman" w:eastAsia="Times New Roman" w:hAnsi="Times New Roman" w:cs="Times New Roman"/>
          <w:bCs/>
          <w:sz w:val="24"/>
          <w:szCs w:val="24"/>
          <w:lang w:eastAsia="et-EE"/>
        </w:rPr>
        <w:t>osapoolteks olevate</w:t>
      </w:r>
      <w:r w:rsidR="00CB64B6" w:rsidRPr="00CB64B6">
        <w:rPr>
          <w:rFonts w:ascii="Times New Roman" w:eastAsia="Times New Roman" w:hAnsi="Times New Roman" w:cs="Times New Roman"/>
          <w:bCs/>
          <w:sz w:val="24"/>
          <w:szCs w:val="24"/>
          <w:lang w:eastAsia="et-EE"/>
        </w:rPr>
        <w:t xml:space="preserve"> välisriikide isikute osas, </w:t>
      </w:r>
      <w:r w:rsidR="001A18CF">
        <w:rPr>
          <w:rFonts w:ascii="Times New Roman" w:eastAsia="Times New Roman" w:hAnsi="Times New Roman" w:cs="Times New Roman"/>
          <w:bCs/>
          <w:sz w:val="24"/>
          <w:szCs w:val="24"/>
          <w:lang w:eastAsia="et-EE"/>
        </w:rPr>
        <w:t>kuivõrd</w:t>
      </w:r>
      <w:r w:rsidR="00CB64B6" w:rsidRPr="00CB64B6">
        <w:rPr>
          <w:rFonts w:ascii="Times New Roman" w:eastAsia="Times New Roman" w:hAnsi="Times New Roman" w:cs="Times New Roman"/>
          <w:bCs/>
          <w:sz w:val="24"/>
          <w:szCs w:val="24"/>
          <w:lang w:eastAsia="et-EE"/>
        </w:rPr>
        <w:t xml:space="preserve"> nende kohta on Eesti </w:t>
      </w:r>
      <w:r w:rsidR="00055405">
        <w:rPr>
          <w:rFonts w:ascii="Times New Roman" w:eastAsia="Times New Roman" w:hAnsi="Times New Roman" w:cs="Times New Roman"/>
          <w:bCs/>
          <w:sz w:val="24"/>
          <w:szCs w:val="24"/>
          <w:lang w:eastAsia="et-EE"/>
        </w:rPr>
        <w:t xml:space="preserve">Vabariigi </w:t>
      </w:r>
      <w:r w:rsidR="001A18CF">
        <w:rPr>
          <w:rFonts w:ascii="Times New Roman" w:eastAsia="Times New Roman" w:hAnsi="Times New Roman" w:cs="Times New Roman"/>
          <w:bCs/>
          <w:sz w:val="24"/>
          <w:szCs w:val="24"/>
          <w:lang w:eastAsia="et-EE"/>
        </w:rPr>
        <w:t xml:space="preserve">avalike </w:t>
      </w:r>
      <w:r w:rsidR="00CB64B6" w:rsidRPr="00CB64B6">
        <w:rPr>
          <w:rFonts w:ascii="Times New Roman" w:eastAsia="Times New Roman" w:hAnsi="Times New Roman" w:cs="Times New Roman"/>
          <w:bCs/>
          <w:sz w:val="24"/>
          <w:szCs w:val="24"/>
          <w:lang w:eastAsia="et-EE"/>
        </w:rPr>
        <w:t xml:space="preserve">registrite andmed minimaalsed või </w:t>
      </w:r>
      <w:r w:rsidR="001A18CF">
        <w:rPr>
          <w:rFonts w:ascii="Times New Roman" w:eastAsia="Times New Roman" w:hAnsi="Times New Roman" w:cs="Times New Roman"/>
          <w:bCs/>
          <w:sz w:val="24"/>
          <w:szCs w:val="24"/>
          <w:lang w:eastAsia="et-EE"/>
        </w:rPr>
        <w:t xml:space="preserve">sootuks </w:t>
      </w:r>
      <w:r w:rsidR="00CB64B6" w:rsidRPr="00CB64B6">
        <w:rPr>
          <w:rFonts w:ascii="Times New Roman" w:eastAsia="Times New Roman" w:hAnsi="Times New Roman" w:cs="Times New Roman"/>
          <w:bCs/>
          <w:sz w:val="24"/>
          <w:szCs w:val="24"/>
          <w:lang w:eastAsia="et-EE"/>
        </w:rPr>
        <w:t xml:space="preserve">puuduvad. </w:t>
      </w:r>
    </w:p>
    <w:p w14:paraId="1456E1EC" w14:textId="52CC01CE" w:rsidR="007869D5" w:rsidRDefault="007869D5" w:rsidP="007B74B2">
      <w:pPr>
        <w:spacing w:after="0" w:line="240" w:lineRule="auto"/>
        <w:jc w:val="both"/>
        <w:rPr>
          <w:rFonts w:ascii="Times New Roman" w:hAnsi="Times New Roman" w:cs="Times New Roman"/>
          <w:sz w:val="24"/>
          <w:szCs w:val="24"/>
        </w:rPr>
      </w:pPr>
    </w:p>
    <w:p w14:paraId="3F790E37" w14:textId="06BCB8E9" w:rsidR="00AB2F3F" w:rsidRDefault="006A2E10" w:rsidP="007B74B2">
      <w:pPr>
        <w:spacing w:after="0" w:line="240" w:lineRule="auto"/>
        <w:jc w:val="both"/>
        <w:rPr>
          <w:rFonts w:ascii="Times New Roman" w:hAnsi="Times New Roman"/>
          <w:sz w:val="24"/>
          <w:szCs w:val="24"/>
        </w:rPr>
      </w:pPr>
      <w:r>
        <w:rPr>
          <w:rFonts w:ascii="Times New Roman" w:hAnsi="Times New Roman"/>
          <w:b/>
          <w:bCs/>
          <w:sz w:val="24"/>
          <w:szCs w:val="24"/>
        </w:rPr>
        <w:lastRenderedPageBreak/>
        <w:t>Paragrahvi</w:t>
      </w:r>
      <w:r w:rsidR="007869D5" w:rsidRPr="008D7F09">
        <w:rPr>
          <w:rFonts w:ascii="Times New Roman" w:hAnsi="Times New Roman"/>
          <w:b/>
          <w:bCs/>
          <w:sz w:val="24"/>
          <w:szCs w:val="24"/>
        </w:rPr>
        <w:t xml:space="preserve"> 1 p</w:t>
      </w:r>
      <w:r>
        <w:rPr>
          <w:rFonts w:ascii="Times New Roman" w:hAnsi="Times New Roman"/>
          <w:b/>
          <w:bCs/>
          <w:sz w:val="24"/>
          <w:szCs w:val="24"/>
        </w:rPr>
        <w:t>unkt</w:t>
      </w:r>
      <w:r w:rsidR="007869D5" w:rsidRPr="008D7F09">
        <w:rPr>
          <w:rFonts w:ascii="Times New Roman" w:hAnsi="Times New Roman"/>
          <w:b/>
          <w:bCs/>
          <w:sz w:val="24"/>
          <w:szCs w:val="24"/>
        </w:rPr>
        <w:t xml:space="preserve"> </w:t>
      </w:r>
      <w:r w:rsidR="001F6A1B">
        <w:rPr>
          <w:rFonts w:ascii="Times New Roman" w:hAnsi="Times New Roman"/>
          <w:b/>
          <w:bCs/>
          <w:sz w:val="24"/>
          <w:szCs w:val="24"/>
        </w:rPr>
        <w:t>15</w:t>
      </w:r>
      <w:r w:rsidR="007869D5">
        <w:rPr>
          <w:rFonts w:ascii="Times New Roman" w:hAnsi="Times New Roman"/>
          <w:b/>
          <w:bCs/>
          <w:sz w:val="24"/>
          <w:szCs w:val="24"/>
        </w:rPr>
        <w:t xml:space="preserve"> – </w:t>
      </w:r>
      <w:r w:rsidR="001A18CF">
        <w:rPr>
          <w:rFonts w:ascii="Times New Roman" w:hAnsi="Times New Roman"/>
          <w:sz w:val="24"/>
          <w:szCs w:val="24"/>
        </w:rPr>
        <w:t>Kehtiva</w:t>
      </w:r>
      <w:r w:rsidR="00055405">
        <w:rPr>
          <w:rFonts w:ascii="Times New Roman" w:hAnsi="Times New Roman"/>
          <w:sz w:val="24"/>
          <w:szCs w:val="24"/>
        </w:rPr>
        <w:t xml:space="preserve"> </w:t>
      </w:r>
      <w:proofErr w:type="spellStart"/>
      <w:r w:rsidR="00055405">
        <w:rPr>
          <w:rFonts w:ascii="Times New Roman" w:hAnsi="Times New Roman"/>
          <w:sz w:val="24"/>
          <w:szCs w:val="24"/>
        </w:rPr>
        <w:t>RABIS-e</w:t>
      </w:r>
      <w:proofErr w:type="spellEnd"/>
      <w:r w:rsidR="001A18CF">
        <w:rPr>
          <w:rFonts w:ascii="Times New Roman" w:hAnsi="Times New Roman"/>
          <w:sz w:val="24"/>
          <w:szCs w:val="24"/>
        </w:rPr>
        <w:t xml:space="preserve"> põhimääruse </w:t>
      </w:r>
      <w:r>
        <w:rPr>
          <w:rFonts w:ascii="Times New Roman" w:hAnsi="Times New Roman"/>
          <w:sz w:val="24"/>
          <w:szCs w:val="24"/>
        </w:rPr>
        <w:t>§</w:t>
      </w:r>
      <w:r w:rsidR="001A18CF">
        <w:rPr>
          <w:rFonts w:ascii="Times New Roman" w:hAnsi="Times New Roman"/>
          <w:sz w:val="24"/>
          <w:szCs w:val="24"/>
        </w:rPr>
        <w:t xml:space="preserve"> 19</w:t>
      </w:r>
      <w:r w:rsidR="00AB2F3F">
        <w:rPr>
          <w:rFonts w:ascii="Times New Roman" w:hAnsi="Times New Roman"/>
          <w:sz w:val="24"/>
          <w:szCs w:val="24"/>
        </w:rPr>
        <w:t xml:space="preserve"> lõike 1 teises lauses tehakse</w:t>
      </w:r>
      <w:r w:rsidR="002C065D">
        <w:rPr>
          <w:rFonts w:ascii="Times New Roman" w:hAnsi="Times New Roman"/>
          <w:sz w:val="24"/>
          <w:szCs w:val="24"/>
        </w:rPr>
        <w:t xml:space="preserve"> selguse huvides</w:t>
      </w:r>
      <w:r w:rsidR="00AB2F3F">
        <w:rPr>
          <w:rFonts w:ascii="Times New Roman" w:hAnsi="Times New Roman"/>
          <w:sz w:val="24"/>
          <w:szCs w:val="24"/>
        </w:rPr>
        <w:t xml:space="preserve"> täiendus andmevahetuskihi nimetuse osas ning lisatakse, et a</w:t>
      </w:r>
      <w:r w:rsidR="00AB2F3F" w:rsidRPr="004E70CA">
        <w:rPr>
          <w:rFonts w:ascii="Times New Roman" w:hAnsi="Times New Roman"/>
          <w:sz w:val="24"/>
          <w:szCs w:val="24"/>
        </w:rPr>
        <w:t>ndmevahetus andmekogudega toimub infosüsteemide andmevahetuskihi</w:t>
      </w:r>
      <w:r w:rsidR="00AB2F3F">
        <w:rPr>
          <w:rFonts w:ascii="Times New Roman" w:hAnsi="Times New Roman"/>
          <w:sz w:val="24"/>
          <w:szCs w:val="24"/>
        </w:rPr>
        <w:t xml:space="preserve"> X</w:t>
      </w:r>
      <w:r w:rsidR="00AB2F3F" w:rsidRPr="00F8188B">
        <w:rPr>
          <w:rFonts w:ascii="Times New Roman" w:hAnsi="Times New Roman"/>
          <w:sz w:val="24"/>
          <w:szCs w:val="24"/>
        </w:rPr>
        <w:t xml:space="preserve">-tee </w:t>
      </w:r>
      <w:r w:rsidR="00AB2F3F" w:rsidRPr="004E70CA">
        <w:rPr>
          <w:rFonts w:ascii="Times New Roman" w:hAnsi="Times New Roman"/>
          <w:sz w:val="24"/>
          <w:szCs w:val="24"/>
        </w:rPr>
        <w:t>kaudu</w:t>
      </w:r>
      <w:r w:rsidR="00AB2F3F">
        <w:rPr>
          <w:rFonts w:ascii="Times New Roman" w:hAnsi="Times New Roman"/>
          <w:sz w:val="24"/>
          <w:szCs w:val="24"/>
        </w:rPr>
        <w:t xml:space="preserve">. </w:t>
      </w:r>
    </w:p>
    <w:p w14:paraId="3945D29C" w14:textId="77777777" w:rsidR="00AB2F3F" w:rsidRDefault="00AB2F3F" w:rsidP="007B74B2">
      <w:pPr>
        <w:spacing w:after="0" w:line="240" w:lineRule="auto"/>
        <w:jc w:val="both"/>
        <w:rPr>
          <w:rFonts w:ascii="Times New Roman" w:hAnsi="Times New Roman"/>
          <w:sz w:val="24"/>
          <w:szCs w:val="24"/>
        </w:rPr>
      </w:pPr>
    </w:p>
    <w:p w14:paraId="0F6ED6CD" w14:textId="74B09F98" w:rsidR="006A2E10" w:rsidRDefault="006A2E10" w:rsidP="007B74B2">
      <w:pPr>
        <w:spacing w:after="0" w:line="240" w:lineRule="auto"/>
        <w:jc w:val="both"/>
        <w:rPr>
          <w:rFonts w:ascii="Times New Roman" w:hAnsi="Times New Roman"/>
          <w:sz w:val="24"/>
          <w:szCs w:val="24"/>
        </w:rPr>
      </w:pPr>
      <w:r>
        <w:rPr>
          <w:rFonts w:ascii="Times New Roman" w:hAnsi="Times New Roman"/>
          <w:b/>
          <w:bCs/>
          <w:sz w:val="24"/>
          <w:szCs w:val="24"/>
        </w:rPr>
        <w:t>Paragrahvi</w:t>
      </w:r>
      <w:r w:rsidR="001F6A1B" w:rsidRPr="008D7F09">
        <w:rPr>
          <w:rFonts w:ascii="Times New Roman" w:hAnsi="Times New Roman"/>
          <w:b/>
          <w:bCs/>
          <w:sz w:val="24"/>
          <w:szCs w:val="24"/>
        </w:rPr>
        <w:t xml:space="preserve"> 1 p</w:t>
      </w:r>
      <w:r>
        <w:rPr>
          <w:rFonts w:ascii="Times New Roman" w:hAnsi="Times New Roman"/>
          <w:b/>
          <w:bCs/>
          <w:sz w:val="24"/>
          <w:szCs w:val="24"/>
        </w:rPr>
        <w:t>unkt</w:t>
      </w:r>
      <w:r w:rsidR="001F6A1B" w:rsidRPr="008D7F09">
        <w:rPr>
          <w:rFonts w:ascii="Times New Roman" w:hAnsi="Times New Roman"/>
          <w:b/>
          <w:bCs/>
          <w:sz w:val="24"/>
          <w:szCs w:val="24"/>
        </w:rPr>
        <w:t xml:space="preserve"> </w:t>
      </w:r>
      <w:r w:rsidR="001F6A1B">
        <w:rPr>
          <w:rFonts w:ascii="Times New Roman" w:hAnsi="Times New Roman"/>
          <w:b/>
          <w:bCs/>
          <w:sz w:val="24"/>
          <w:szCs w:val="24"/>
        </w:rPr>
        <w:t xml:space="preserve">16 – </w:t>
      </w:r>
      <w:r w:rsidR="00AB2F3F">
        <w:rPr>
          <w:rFonts w:ascii="Times New Roman" w:hAnsi="Times New Roman"/>
          <w:sz w:val="24"/>
          <w:szCs w:val="24"/>
        </w:rPr>
        <w:t>Kehtiva</w:t>
      </w:r>
      <w:r w:rsidR="00055405">
        <w:rPr>
          <w:rFonts w:ascii="Times New Roman" w:hAnsi="Times New Roman"/>
          <w:sz w:val="24"/>
          <w:szCs w:val="24"/>
        </w:rPr>
        <w:t xml:space="preserve"> </w:t>
      </w:r>
      <w:proofErr w:type="spellStart"/>
      <w:r w:rsidR="00055405">
        <w:rPr>
          <w:rFonts w:ascii="Times New Roman" w:hAnsi="Times New Roman"/>
          <w:sz w:val="24"/>
          <w:szCs w:val="24"/>
        </w:rPr>
        <w:t>RABIS-e</w:t>
      </w:r>
      <w:proofErr w:type="spellEnd"/>
      <w:r w:rsidR="009223BD">
        <w:rPr>
          <w:rFonts w:ascii="Times New Roman" w:hAnsi="Times New Roman"/>
          <w:sz w:val="24"/>
          <w:szCs w:val="24"/>
        </w:rPr>
        <w:t xml:space="preserve"> põhimääruse</w:t>
      </w:r>
      <w:r w:rsidR="00AB2F3F">
        <w:rPr>
          <w:rFonts w:ascii="Times New Roman" w:hAnsi="Times New Roman"/>
          <w:sz w:val="24"/>
          <w:szCs w:val="24"/>
        </w:rPr>
        <w:t xml:space="preserve"> </w:t>
      </w:r>
      <w:r>
        <w:rPr>
          <w:rFonts w:ascii="Times New Roman" w:hAnsi="Times New Roman"/>
          <w:sz w:val="24"/>
          <w:szCs w:val="24"/>
        </w:rPr>
        <w:t>§</w:t>
      </w:r>
      <w:r w:rsidR="00AB2F3F">
        <w:rPr>
          <w:rFonts w:ascii="Times New Roman" w:hAnsi="Times New Roman"/>
          <w:sz w:val="24"/>
          <w:szCs w:val="24"/>
        </w:rPr>
        <w:t xml:space="preserve"> 19 lõike </w:t>
      </w:r>
      <w:r w:rsidR="001A18CF">
        <w:rPr>
          <w:rFonts w:ascii="Times New Roman" w:hAnsi="Times New Roman"/>
          <w:sz w:val="24"/>
          <w:szCs w:val="24"/>
        </w:rPr>
        <w:t>2 kohaselt esitab a</w:t>
      </w:r>
      <w:r w:rsidR="001A18CF" w:rsidRPr="001A18CF">
        <w:rPr>
          <w:rFonts w:ascii="Times New Roman" w:hAnsi="Times New Roman"/>
          <w:sz w:val="24"/>
          <w:szCs w:val="24"/>
        </w:rPr>
        <w:t>ndmekogu vastutav töötleja päringuid, sealhulgas automatiseeritult, ja saab andmeid järgmistest andmekogudest</w:t>
      </w:r>
      <w:r w:rsidR="00333403">
        <w:rPr>
          <w:rFonts w:ascii="Times New Roman" w:hAnsi="Times New Roman"/>
          <w:sz w:val="24"/>
          <w:szCs w:val="24"/>
        </w:rPr>
        <w:t xml:space="preserve"> </w:t>
      </w:r>
      <w:r w:rsidR="001A18CF" w:rsidRPr="001A18CF">
        <w:rPr>
          <w:rFonts w:ascii="Times New Roman" w:hAnsi="Times New Roman"/>
          <w:sz w:val="24"/>
          <w:szCs w:val="24"/>
        </w:rPr>
        <w:t>või infokanalitest: </w:t>
      </w:r>
    </w:p>
    <w:p w14:paraId="0FCF84A6" w14:textId="77777777" w:rsidR="006A2E10" w:rsidRDefault="001A18CF" w:rsidP="0078495D">
      <w:pPr>
        <w:spacing w:after="0" w:line="276" w:lineRule="auto"/>
        <w:jc w:val="both"/>
        <w:rPr>
          <w:rFonts w:ascii="Times New Roman" w:hAnsi="Times New Roman"/>
          <w:sz w:val="24"/>
          <w:szCs w:val="24"/>
        </w:rPr>
      </w:pPr>
      <w:r w:rsidRPr="001A18CF">
        <w:rPr>
          <w:rFonts w:ascii="Times New Roman" w:hAnsi="Times New Roman"/>
          <w:sz w:val="24"/>
          <w:szCs w:val="24"/>
        </w:rPr>
        <w:t>1) äriregister;</w:t>
      </w:r>
      <w:r w:rsidR="00333403">
        <w:rPr>
          <w:rFonts w:ascii="Times New Roman" w:hAnsi="Times New Roman"/>
          <w:sz w:val="24"/>
          <w:szCs w:val="24"/>
        </w:rPr>
        <w:t xml:space="preserve"> </w:t>
      </w:r>
    </w:p>
    <w:p w14:paraId="5BECED10" w14:textId="77777777" w:rsidR="006A2E10" w:rsidRDefault="001A18CF" w:rsidP="0078495D">
      <w:pPr>
        <w:spacing w:after="0" w:line="276" w:lineRule="auto"/>
        <w:jc w:val="both"/>
        <w:rPr>
          <w:rFonts w:ascii="Times New Roman" w:hAnsi="Times New Roman"/>
          <w:sz w:val="24"/>
          <w:szCs w:val="24"/>
        </w:rPr>
      </w:pPr>
      <w:r w:rsidRPr="001A18CF">
        <w:rPr>
          <w:rFonts w:ascii="Times New Roman" w:hAnsi="Times New Roman"/>
          <w:sz w:val="24"/>
          <w:szCs w:val="24"/>
        </w:rPr>
        <w:t>2) rahvastikuregister;</w:t>
      </w:r>
      <w:r w:rsidR="00333403">
        <w:rPr>
          <w:rFonts w:ascii="Times New Roman" w:hAnsi="Times New Roman"/>
          <w:sz w:val="24"/>
          <w:szCs w:val="24"/>
        </w:rPr>
        <w:t xml:space="preserve"> </w:t>
      </w:r>
    </w:p>
    <w:p w14:paraId="28CBB65F" w14:textId="77777777" w:rsidR="006A2E10" w:rsidRDefault="001A18CF" w:rsidP="0078495D">
      <w:pPr>
        <w:spacing w:after="0" w:line="276" w:lineRule="auto"/>
        <w:jc w:val="both"/>
        <w:rPr>
          <w:rFonts w:ascii="Times New Roman" w:hAnsi="Times New Roman"/>
          <w:sz w:val="24"/>
          <w:szCs w:val="24"/>
        </w:rPr>
      </w:pPr>
      <w:r w:rsidRPr="001A18CF">
        <w:rPr>
          <w:rFonts w:ascii="Times New Roman" w:hAnsi="Times New Roman"/>
          <w:sz w:val="24"/>
          <w:szCs w:val="24"/>
        </w:rPr>
        <w:t>3) karistusregister;</w:t>
      </w:r>
      <w:r w:rsidR="00333403">
        <w:rPr>
          <w:rFonts w:ascii="Times New Roman" w:hAnsi="Times New Roman"/>
          <w:sz w:val="24"/>
          <w:szCs w:val="24"/>
        </w:rPr>
        <w:t xml:space="preserve"> </w:t>
      </w:r>
    </w:p>
    <w:p w14:paraId="7CD01AFF" w14:textId="77777777" w:rsidR="006A2E10" w:rsidRDefault="001A18CF" w:rsidP="0078495D">
      <w:pPr>
        <w:spacing w:after="0" w:line="276" w:lineRule="auto"/>
        <w:jc w:val="both"/>
        <w:rPr>
          <w:rFonts w:ascii="Times New Roman" w:hAnsi="Times New Roman"/>
          <w:sz w:val="24"/>
          <w:szCs w:val="24"/>
        </w:rPr>
      </w:pPr>
      <w:r w:rsidRPr="001A18CF">
        <w:rPr>
          <w:rFonts w:ascii="Times New Roman" w:hAnsi="Times New Roman"/>
          <w:sz w:val="24"/>
          <w:szCs w:val="24"/>
        </w:rPr>
        <w:t>4) maksukohustuslaste register;</w:t>
      </w:r>
      <w:r w:rsidR="00333403">
        <w:rPr>
          <w:rFonts w:ascii="Times New Roman" w:hAnsi="Times New Roman"/>
          <w:sz w:val="24"/>
          <w:szCs w:val="24"/>
        </w:rPr>
        <w:t xml:space="preserve"> </w:t>
      </w:r>
    </w:p>
    <w:p w14:paraId="706F29E1" w14:textId="77777777" w:rsidR="006A2E10" w:rsidRDefault="001A18CF" w:rsidP="0078495D">
      <w:pPr>
        <w:spacing w:after="0" w:line="276" w:lineRule="auto"/>
        <w:jc w:val="both"/>
        <w:rPr>
          <w:rFonts w:ascii="Times New Roman" w:hAnsi="Times New Roman"/>
          <w:sz w:val="24"/>
          <w:szCs w:val="24"/>
        </w:rPr>
      </w:pPr>
      <w:r w:rsidRPr="001A18CF">
        <w:rPr>
          <w:rFonts w:ascii="Times New Roman" w:hAnsi="Times New Roman"/>
          <w:sz w:val="24"/>
          <w:szCs w:val="24"/>
        </w:rPr>
        <w:t>5) e-toimiku süsteem;</w:t>
      </w:r>
      <w:r w:rsidR="00333403">
        <w:rPr>
          <w:rFonts w:ascii="Times New Roman" w:hAnsi="Times New Roman"/>
          <w:sz w:val="24"/>
          <w:szCs w:val="24"/>
        </w:rPr>
        <w:t xml:space="preserve"> </w:t>
      </w:r>
    </w:p>
    <w:p w14:paraId="61E72943" w14:textId="77777777" w:rsidR="006A2E10" w:rsidRDefault="001A18CF" w:rsidP="0078495D">
      <w:pPr>
        <w:spacing w:after="0" w:line="276" w:lineRule="auto"/>
        <w:jc w:val="both"/>
        <w:rPr>
          <w:rFonts w:ascii="Times New Roman" w:hAnsi="Times New Roman"/>
          <w:sz w:val="24"/>
          <w:szCs w:val="24"/>
        </w:rPr>
      </w:pPr>
      <w:r w:rsidRPr="001A18CF">
        <w:rPr>
          <w:rFonts w:ascii="Times New Roman" w:hAnsi="Times New Roman"/>
          <w:sz w:val="24"/>
          <w:szCs w:val="24"/>
        </w:rPr>
        <w:t>6) elektrooniline arestimissüsteem.</w:t>
      </w:r>
      <w:r w:rsidR="00333403">
        <w:rPr>
          <w:rFonts w:ascii="Times New Roman" w:hAnsi="Times New Roman"/>
          <w:sz w:val="24"/>
          <w:szCs w:val="24"/>
        </w:rPr>
        <w:t xml:space="preserve"> </w:t>
      </w:r>
    </w:p>
    <w:p w14:paraId="084818B5" w14:textId="6A372DDB" w:rsidR="00471B41" w:rsidRDefault="00333403" w:rsidP="007B74B2">
      <w:pPr>
        <w:spacing w:after="0" w:line="240" w:lineRule="auto"/>
        <w:jc w:val="both"/>
        <w:rPr>
          <w:rFonts w:ascii="Times New Roman" w:hAnsi="Times New Roman"/>
          <w:sz w:val="24"/>
          <w:szCs w:val="24"/>
        </w:rPr>
      </w:pPr>
      <w:r>
        <w:rPr>
          <w:rFonts w:ascii="Times New Roman" w:hAnsi="Times New Roman"/>
          <w:sz w:val="24"/>
          <w:szCs w:val="24"/>
        </w:rPr>
        <w:t>Seaduses</w:t>
      </w:r>
      <w:r w:rsidR="009223BD">
        <w:rPr>
          <w:rFonts w:ascii="Times New Roman" w:hAnsi="Times New Roman"/>
          <w:sz w:val="24"/>
          <w:szCs w:val="24"/>
        </w:rPr>
        <w:t>t tulenevate</w:t>
      </w:r>
      <w:r>
        <w:rPr>
          <w:rFonts w:ascii="Times New Roman" w:hAnsi="Times New Roman"/>
          <w:sz w:val="24"/>
          <w:szCs w:val="24"/>
        </w:rPr>
        <w:t xml:space="preserve"> ülesannete täitmiseks </w:t>
      </w:r>
      <w:r w:rsidR="009223BD">
        <w:rPr>
          <w:rFonts w:ascii="Times New Roman" w:hAnsi="Times New Roman"/>
          <w:sz w:val="24"/>
          <w:szCs w:val="24"/>
        </w:rPr>
        <w:t>peab RAB laiendama</w:t>
      </w:r>
      <w:r>
        <w:rPr>
          <w:rFonts w:ascii="Times New Roman" w:hAnsi="Times New Roman"/>
          <w:sz w:val="24"/>
          <w:szCs w:val="24"/>
        </w:rPr>
        <w:t xml:space="preserve"> teosta</w:t>
      </w:r>
      <w:r w:rsidR="009223BD">
        <w:rPr>
          <w:rFonts w:ascii="Times New Roman" w:hAnsi="Times New Roman"/>
          <w:sz w:val="24"/>
          <w:szCs w:val="24"/>
        </w:rPr>
        <w:t>tavate</w:t>
      </w:r>
      <w:r>
        <w:rPr>
          <w:rFonts w:ascii="Times New Roman" w:hAnsi="Times New Roman"/>
          <w:sz w:val="24"/>
          <w:szCs w:val="24"/>
        </w:rPr>
        <w:t xml:space="preserve"> päringu</w:t>
      </w:r>
      <w:r w:rsidR="009223BD">
        <w:rPr>
          <w:rFonts w:ascii="Times New Roman" w:hAnsi="Times New Roman"/>
          <w:sz w:val="24"/>
          <w:szCs w:val="24"/>
        </w:rPr>
        <w:t>te hulka</w:t>
      </w:r>
      <w:r>
        <w:rPr>
          <w:rFonts w:ascii="Times New Roman" w:hAnsi="Times New Roman"/>
          <w:sz w:val="24"/>
          <w:szCs w:val="24"/>
        </w:rPr>
        <w:t xml:space="preserve"> </w:t>
      </w:r>
      <w:r w:rsidR="009223BD">
        <w:rPr>
          <w:rFonts w:ascii="Times New Roman" w:hAnsi="Times New Roman"/>
          <w:sz w:val="24"/>
          <w:szCs w:val="24"/>
        </w:rPr>
        <w:t>ning loetellu lisanduvad täiendavad</w:t>
      </w:r>
      <w:r>
        <w:rPr>
          <w:rFonts w:ascii="Times New Roman" w:hAnsi="Times New Roman"/>
          <w:sz w:val="24"/>
          <w:szCs w:val="24"/>
        </w:rPr>
        <w:t xml:space="preserve"> andmekogud ja infokanali</w:t>
      </w:r>
      <w:r w:rsidR="009223BD">
        <w:rPr>
          <w:rFonts w:ascii="Times New Roman" w:hAnsi="Times New Roman"/>
          <w:sz w:val="24"/>
          <w:szCs w:val="24"/>
        </w:rPr>
        <w:t>d</w:t>
      </w:r>
      <w:r>
        <w:rPr>
          <w:rFonts w:ascii="Times New Roman" w:hAnsi="Times New Roman"/>
          <w:sz w:val="24"/>
          <w:szCs w:val="24"/>
        </w:rPr>
        <w:t>.</w:t>
      </w:r>
      <w:r w:rsidR="009223BD">
        <w:rPr>
          <w:rFonts w:ascii="Times New Roman" w:hAnsi="Times New Roman"/>
          <w:sz w:val="24"/>
          <w:szCs w:val="24"/>
        </w:rPr>
        <w:t xml:space="preserve"> Paragrahvi 19</w:t>
      </w:r>
      <w:r>
        <w:rPr>
          <w:rFonts w:ascii="Times New Roman" w:hAnsi="Times New Roman"/>
          <w:sz w:val="24"/>
          <w:szCs w:val="24"/>
        </w:rPr>
        <w:t xml:space="preserve"> </w:t>
      </w:r>
      <w:r w:rsidR="009223BD">
        <w:rPr>
          <w:rFonts w:ascii="Times New Roman" w:hAnsi="Times New Roman"/>
          <w:sz w:val="24"/>
          <w:szCs w:val="24"/>
        </w:rPr>
        <w:t>l</w:t>
      </w:r>
      <w:r w:rsidR="00AB2F3F">
        <w:rPr>
          <w:rFonts w:ascii="Times New Roman" w:hAnsi="Times New Roman"/>
          <w:sz w:val="24"/>
          <w:szCs w:val="24"/>
        </w:rPr>
        <w:t xml:space="preserve">õiget 2 muudetakse selliselt, et tehakse viide </w:t>
      </w:r>
      <w:r w:rsidR="00C6162D">
        <w:rPr>
          <w:rFonts w:ascii="Times New Roman" w:hAnsi="Times New Roman"/>
          <w:sz w:val="24"/>
          <w:szCs w:val="24"/>
        </w:rPr>
        <w:t>lisanduvatele lõigetele 2</w:t>
      </w:r>
      <w:r w:rsidR="00C6162D">
        <w:rPr>
          <w:rFonts w:ascii="Times New Roman" w:hAnsi="Times New Roman"/>
          <w:sz w:val="24"/>
          <w:szCs w:val="24"/>
          <w:vertAlign w:val="superscript"/>
        </w:rPr>
        <w:t xml:space="preserve">1 </w:t>
      </w:r>
      <w:r w:rsidR="00C6162D">
        <w:rPr>
          <w:rFonts w:ascii="Times New Roman" w:hAnsi="Times New Roman"/>
          <w:sz w:val="24"/>
          <w:szCs w:val="24"/>
        </w:rPr>
        <w:t>ja 2</w:t>
      </w:r>
      <w:r w:rsidR="00C6162D">
        <w:rPr>
          <w:rFonts w:ascii="Times New Roman" w:hAnsi="Times New Roman"/>
          <w:sz w:val="24"/>
          <w:szCs w:val="24"/>
          <w:vertAlign w:val="superscript"/>
        </w:rPr>
        <w:t>2</w:t>
      </w:r>
      <w:r w:rsidR="00C6162D">
        <w:rPr>
          <w:rFonts w:ascii="Times New Roman" w:hAnsi="Times New Roman"/>
          <w:sz w:val="24"/>
          <w:szCs w:val="24"/>
        </w:rPr>
        <w:t xml:space="preserve">, milles on andmeandjatena ülesloetletud </w:t>
      </w:r>
      <w:r w:rsidR="00AB2F3F">
        <w:rPr>
          <w:rFonts w:ascii="Times New Roman" w:hAnsi="Times New Roman"/>
          <w:sz w:val="24"/>
          <w:szCs w:val="24"/>
        </w:rPr>
        <w:t xml:space="preserve">andmekogud ja </w:t>
      </w:r>
      <w:r w:rsidR="00C6162D">
        <w:rPr>
          <w:rFonts w:ascii="Times New Roman" w:hAnsi="Times New Roman"/>
          <w:sz w:val="24"/>
          <w:szCs w:val="24"/>
        </w:rPr>
        <w:t xml:space="preserve">infokanalid, kuhu andmekogu vastutav töötleja teeb päringuid. </w:t>
      </w:r>
      <w:r w:rsidR="009223BD">
        <w:rPr>
          <w:rFonts w:ascii="Times New Roman" w:hAnsi="Times New Roman"/>
          <w:sz w:val="24"/>
          <w:szCs w:val="24"/>
        </w:rPr>
        <w:t xml:space="preserve">Täiendavatest andmekogudest ja infokanalitest andmete pärimise terviklik eesmärk seisneb </w:t>
      </w:r>
      <w:proofErr w:type="spellStart"/>
      <w:r w:rsidR="009223BD">
        <w:rPr>
          <w:rFonts w:ascii="Times New Roman" w:hAnsi="Times New Roman"/>
          <w:sz w:val="24"/>
          <w:szCs w:val="24"/>
        </w:rPr>
        <w:t>RAB-i</w:t>
      </w:r>
      <w:proofErr w:type="spellEnd"/>
      <w:r w:rsidR="009223BD">
        <w:rPr>
          <w:rFonts w:ascii="Times New Roman" w:hAnsi="Times New Roman"/>
          <w:sz w:val="24"/>
          <w:szCs w:val="24"/>
        </w:rPr>
        <w:t xml:space="preserve"> poolt teostatava analüüsi tõhustamises ning kuritegelikule tegevusele viitavate seoste kiiremas </w:t>
      </w:r>
      <w:r w:rsidR="004B3EB2">
        <w:rPr>
          <w:rFonts w:ascii="Times New Roman" w:hAnsi="Times New Roman"/>
          <w:sz w:val="24"/>
          <w:szCs w:val="24"/>
        </w:rPr>
        <w:t>avastamises, kuid ka tegevuslubade väljastamiseks vajalike andmete põhjalikus kontrollis.</w:t>
      </w:r>
    </w:p>
    <w:p w14:paraId="032F73C0" w14:textId="77777777" w:rsidR="00471B41" w:rsidRDefault="00471B41" w:rsidP="007B74B2">
      <w:pPr>
        <w:spacing w:after="0" w:line="240" w:lineRule="auto"/>
        <w:jc w:val="both"/>
        <w:rPr>
          <w:rFonts w:ascii="Times New Roman" w:hAnsi="Times New Roman"/>
          <w:sz w:val="24"/>
          <w:szCs w:val="24"/>
        </w:rPr>
      </w:pPr>
    </w:p>
    <w:p w14:paraId="32060F7A" w14:textId="5FB9C6A1" w:rsidR="00A6372C" w:rsidRDefault="006A2E10" w:rsidP="007B74B2">
      <w:pPr>
        <w:spacing w:after="0" w:line="240" w:lineRule="auto"/>
        <w:jc w:val="both"/>
        <w:rPr>
          <w:rFonts w:ascii="Times New Roman" w:hAnsi="Times New Roman"/>
          <w:sz w:val="24"/>
          <w:szCs w:val="24"/>
        </w:rPr>
      </w:pPr>
      <w:r>
        <w:rPr>
          <w:rFonts w:ascii="Times New Roman" w:hAnsi="Times New Roman"/>
          <w:b/>
          <w:bCs/>
          <w:sz w:val="24"/>
          <w:szCs w:val="24"/>
        </w:rPr>
        <w:t>Paragrahvi</w:t>
      </w:r>
      <w:r w:rsidR="001F6A1B" w:rsidRPr="008D7F09">
        <w:rPr>
          <w:rFonts w:ascii="Times New Roman" w:hAnsi="Times New Roman"/>
          <w:b/>
          <w:bCs/>
          <w:sz w:val="24"/>
          <w:szCs w:val="24"/>
        </w:rPr>
        <w:t xml:space="preserve"> 1 p</w:t>
      </w:r>
      <w:r>
        <w:rPr>
          <w:rFonts w:ascii="Times New Roman" w:hAnsi="Times New Roman"/>
          <w:b/>
          <w:bCs/>
          <w:sz w:val="24"/>
          <w:szCs w:val="24"/>
        </w:rPr>
        <w:t>unkt</w:t>
      </w:r>
      <w:r w:rsidR="001F6A1B" w:rsidRPr="008D7F09">
        <w:rPr>
          <w:rFonts w:ascii="Times New Roman" w:hAnsi="Times New Roman"/>
          <w:b/>
          <w:bCs/>
          <w:sz w:val="24"/>
          <w:szCs w:val="24"/>
        </w:rPr>
        <w:t xml:space="preserve"> </w:t>
      </w:r>
      <w:r w:rsidR="001F6A1B">
        <w:rPr>
          <w:rFonts w:ascii="Times New Roman" w:hAnsi="Times New Roman"/>
          <w:b/>
          <w:bCs/>
          <w:sz w:val="24"/>
          <w:szCs w:val="24"/>
        </w:rPr>
        <w:t xml:space="preserve">17 – </w:t>
      </w:r>
      <w:proofErr w:type="spellStart"/>
      <w:r w:rsidR="0094170E">
        <w:rPr>
          <w:rFonts w:ascii="Times New Roman" w:hAnsi="Times New Roman"/>
          <w:sz w:val="24"/>
          <w:szCs w:val="24"/>
        </w:rPr>
        <w:t>RABIS-e</w:t>
      </w:r>
      <w:proofErr w:type="spellEnd"/>
      <w:r w:rsidR="0094170E">
        <w:rPr>
          <w:rFonts w:ascii="Times New Roman" w:hAnsi="Times New Roman"/>
          <w:sz w:val="24"/>
          <w:szCs w:val="24"/>
        </w:rPr>
        <w:t xml:space="preserve"> põhimääruse </w:t>
      </w:r>
      <w:r>
        <w:rPr>
          <w:rFonts w:ascii="Times New Roman" w:hAnsi="Times New Roman"/>
          <w:sz w:val="24"/>
          <w:szCs w:val="24"/>
        </w:rPr>
        <w:t>§</w:t>
      </w:r>
      <w:r w:rsidR="0094170E">
        <w:rPr>
          <w:rFonts w:ascii="Times New Roman" w:hAnsi="Times New Roman"/>
          <w:sz w:val="24"/>
          <w:szCs w:val="24"/>
        </w:rPr>
        <w:t xml:space="preserve"> 19 l</w:t>
      </w:r>
      <w:r w:rsidR="00C6162D">
        <w:rPr>
          <w:rFonts w:ascii="Times New Roman" w:hAnsi="Times New Roman"/>
          <w:sz w:val="24"/>
          <w:szCs w:val="24"/>
        </w:rPr>
        <w:t>isa</w:t>
      </w:r>
      <w:r>
        <w:rPr>
          <w:rFonts w:ascii="Times New Roman" w:hAnsi="Times New Roman"/>
          <w:sz w:val="24"/>
          <w:szCs w:val="24"/>
        </w:rPr>
        <w:t>tavas</w:t>
      </w:r>
      <w:r w:rsidR="00C6162D">
        <w:rPr>
          <w:rFonts w:ascii="Times New Roman" w:hAnsi="Times New Roman"/>
          <w:sz w:val="24"/>
          <w:szCs w:val="24"/>
        </w:rPr>
        <w:t xml:space="preserve"> lõikes 2</w:t>
      </w:r>
      <w:r w:rsidR="00C6162D">
        <w:rPr>
          <w:rFonts w:ascii="Times New Roman" w:hAnsi="Times New Roman"/>
          <w:sz w:val="24"/>
          <w:szCs w:val="24"/>
          <w:vertAlign w:val="superscript"/>
        </w:rPr>
        <w:t xml:space="preserve">1 </w:t>
      </w:r>
      <w:r w:rsidR="00C90473">
        <w:rPr>
          <w:rFonts w:ascii="Times New Roman" w:hAnsi="Times New Roman"/>
          <w:sz w:val="24"/>
          <w:szCs w:val="24"/>
        </w:rPr>
        <w:t xml:space="preserve">on tehingu osapoolte kohta andmeandjatena ülesloetletud lisaks kehtivas </w:t>
      </w:r>
      <w:proofErr w:type="spellStart"/>
      <w:r w:rsidR="00055405">
        <w:rPr>
          <w:rFonts w:ascii="Times New Roman" w:hAnsi="Times New Roman"/>
          <w:sz w:val="24"/>
          <w:szCs w:val="24"/>
        </w:rPr>
        <w:t>RABIS-e</w:t>
      </w:r>
      <w:proofErr w:type="spellEnd"/>
      <w:r w:rsidR="00055405">
        <w:rPr>
          <w:rFonts w:ascii="Times New Roman" w:hAnsi="Times New Roman"/>
          <w:sz w:val="24"/>
          <w:szCs w:val="24"/>
        </w:rPr>
        <w:t xml:space="preserve"> </w:t>
      </w:r>
      <w:r w:rsidR="00C90473">
        <w:rPr>
          <w:rFonts w:ascii="Times New Roman" w:hAnsi="Times New Roman"/>
          <w:sz w:val="24"/>
          <w:szCs w:val="24"/>
        </w:rPr>
        <w:t>põhimääruses nimetatud rahvastikuregistrile, karistusregistrile, e-toimiku süsteemile</w:t>
      </w:r>
      <w:r w:rsidR="0026557C">
        <w:rPr>
          <w:rFonts w:ascii="Times New Roman" w:hAnsi="Times New Roman"/>
          <w:sz w:val="24"/>
          <w:szCs w:val="24"/>
        </w:rPr>
        <w:t xml:space="preserve"> veel </w:t>
      </w:r>
      <w:r w:rsidR="0026557C" w:rsidRPr="00471B41">
        <w:rPr>
          <w:rFonts w:ascii="Times New Roman" w:hAnsi="Times New Roman"/>
          <w:sz w:val="24"/>
          <w:szCs w:val="24"/>
        </w:rPr>
        <w:t>Eesti hariduse infosüsteem, isikut tõendavate dokumentide andmekogu ja sissesõidukeeldude riiklik register.</w:t>
      </w:r>
      <w:r w:rsidR="002A2F84">
        <w:rPr>
          <w:rFonts w:ascii="Times New Roman" w:hAnsi="Times New Roman"/>
          <w:sz w:val="24"/>
          <w:szCs w:val="24"/>
        </w:rPr>
        <w:t xml:space="preserve"> </w:t>
      </w:r>
    </w:p>
    <w:p w14:paraId="047CC07E" w14:textId="77777777" w:rsidR="00A6372C" w:rsidRDefault="00A6372C" w:rsidP="007B74B2">
      <w:pPr>
        <w:spacing w:after="0" w:line="240" w:lineRule="auto"/>
        <w:jc w:val="both"/>
        <w:rPr>
          <w:rFonts w:ascii="Times New Roman" w:hAnsi="Times New Roman"/>
          <w:sz w:val="24"/>
          <w:szCs w:val="24"/>
        </w:rPr>
      </w:pPr>
    </w:p>
    <w:p w14:paraId="4F84C84B" w14:textId="78175312" w:rsidR="00FA2BFC" w:rsidRDefault="00A6372C" w:rsidP="007B74B2">
      <w:pPr>
        <w:spacing w:after="0" w:line="240" w:lineRule="auto"/>
        <w:jc w:val="both"/>
        <w:rPr>
          <w:rFonts w:ascii="Times New Roman" w:hAnsi="Times New Roman" w:cs="Times New Roman"/>
          <w:sz w:val="24"/>
          <w:szCs w:val="24"/>
        </w:rPr>
      </w:pPr>
      <w:r>
        <w:rPr>
          <w:rFonts w:ascii="Times New Roman" w:hAnsi="Times New Roman"/>
          <w:sz w:val="24"/>
          <w:szCs w:val="24"/>
        </w:rPr>
        <w:t xml:space="preserve">RAB </w:t>
      </w:r>
      <w:r w:rsidR="00471B41" w:rsidRPr="00BD07B3">
        <w:rPr>
          <w:rFonts w:ascii="Times New Roman" w:hAnsi="Times New Roman"/>
          <w:sz w:val="24"/>
          <w:szCs w:val="24"/>
        </w:rPr>
        <w:t>esitab</w:t>
      </w:r>
      <w:r w:rsidR="00BD07B3">
        <w:rPr>
          <w:rFonts w:ascii="Times New Roman" w:hAnsi="Times New Roman"/>
          <w:sz w:val="24"/>
          <w:szCs w:val="24"/>
        </w:rPr>
        <w:t xml:space="preserve"> oma seadusest tulenevate ülesannete täitmiseks</w:t>
      </w:r>
      <w:r w:rsidR="00471B41" w:rsidRPr="00BD07B3">
        <w:rPr>
          <w:rFonts w:ascii="Times New Roman" w:hAnsi="Times New Roman"/>
          <w:sz w:val="24"/>
          <w:szCs w:val="24"/>
        </w:rPr>
        <w:t xml:space="preserve"> päringuid Eesti hariduse infosüsteemi, et kontrollida kohustatud isiku juhatuse liikmete ja kontaktisikute hariduse andmeid</w:t>
      </w:r>
      <w:r w:rsidR="007D01E5">
        <w:rPr>
          <w:rFonts w:ascii="Times New Roman" w:hAnsi="Times New Roman"/>
          <w:sz w:val="24"/>
          <w:szCs w:val="24"/>
        </w:rPr>
        <w:t>, eelkõige</w:t>
      </w:r>
      <w:r>
        <w:rPr>
          <w:rFonts w:ascii="Times New Roman" w:hAnsi="Times New Roman"/>
          <w:sz w:val="24"/>
          <w:szCs w:val="24"/>
        </w:rPr>
        <w:t>,</w:t>
      </w:r>
      <w:r w:rsidR="007D01E5">
        <w:rPr>
          <w:rFonts w:ascii="Times New Roman" w:hAnsi="Times New Roman"/>
          <w:sz w:val="24"/>
          <w:szCs w:val="24"/>
        </w:rPr>
        <w:t xml:space="preserve"> kui selline vajadus tõusetub </w:t>
      </w:r>
      <w:proofErr w:type="spellStart"/>
      <w:r w:rsidR="007D01E5">
        <w:rPr>
          <w:rFonts w:ascii="Times New Roman" w:hAnsi="Times New Roman"/>
          <w:sz w:val="24"/>
          <w:szCs w:val="24"/>
        </w:rPr>
        <w:t>RahaPTS</w:t>
      </w:r>
      <w:proofErr w:type="spellEnd"/>
      <w:r w:rsidR="007D01E5">
        <w:rPr>
          <w:rFonts w:ascii="Times New Roman" w:hAnsi="Times New Roman"/>
          <w:sz w:val="24"/>
          <w:szCs w:val="24"/>
        </w:rPr>
        <w:t xml:space="preserve"> </w:t>
      </w:r>
      <w:r w:rsidR="007D01E5" w:rsidRPr="00C01245">
        <w:rPr>
          <w:rFonts w:ascii="Times New Roman" w:hAnsi="Times New Roman" w:cs="Times New Roman"/>
          <w:sz w:val="24"/>
          <w:szCs w:val="24"/>
        </w:rPr>
        <w:t xml:space="preserve">§ 17 lõikes 5, § 70 lõike 2 punktis 10 </w:t>
      </w:r>
      <w:r>
        <w:rPr>
          <w:rFonts w:ascii="Times New Roman" w:hAnsi="Times New Roman" w:cs="Times New Roman"/>
          <w:sz w:val="24"/>
          <w:szCs w:val="24"/>
        </w:rPr>
        <w:t>või</w:t>
      </w:r>
      <w:r w:rsidR="007D01E5" w:rsidRPr="00C01245">
        <w:rPr>
          <w:rFonts w:ascii="Times New Roman" w:hAnsi="Times New Roman" w:cs="Times New Roman"/>
          <w:sz w:val="24"/>
          <w:szCs w:val="24"/>
        </w:rPr>
        <w:t xml:space="preserve"> § 72</w:t>
      </w:r>
      <w:r w:rsidR="007D01E5" w:rsidRPr="00C01245">
        <w:rPr>
          <w:rFonts w:ascii="Times New Roman" w:hAnsi="Times New Roman" w:cs="Times New Roman"/>
          <w:sz w:val="24"/>
          <w:szCs w:val="24"/>
          <w:vertAlign w:val="superscript"/>
        </w:rPr>
        <w:t xml:space="preserve">5 </w:t>
      </w:r>
      <w:r w:rsidR="007D01E5" w:rsidRPr="00C01245">
        <w:rPr>
          <w:rFonts w:ascii="Times New Roman" w:hAnsi="Times New Roman" w:cs="Times New Roman"/>
          <w:sz w:val="24"/>
          <w:szCs w:val="24"/>
        </w:rPr>
        <w:t>lõikes 1</w:t>
      </w:r>
      <w:r>
        <w:rPr>
          <w:rFonts w:ascii="Times New Roman" w:hAnsi="Times New Roman" w:cs="Times New Roman"/>
          <w:sz w:val="24"/>
          <w:szCs w:val="24"/>
        </w:rPr>
        <w:t xml:space="preserve"> sätestatu raames</w:t>
      </w:r>
      <w:r w:rsidR="00FA2BFC">
        <w:rPr>
          <w:rFonts w:ascii="Times New Roman" w:hAnsi="Times New Roman"/>
          <w:sz w:val="24"/>
          <w:szCs w:val="24"/>
        </w:rPr>
        <w:t xml:space="preserve">. </w:t>
      </w:r>
      <w:r w:rsidR="00A834E1" w:rsidRPr="00BD07B3">
        <w:rPr>
          <w:rFonts w:ascii="Times New Roman" w:hAnsi="Times New Roman"/>
          <w:sz w:val="24"/>
          <w:szCs w:val="24"/>
        </w:rPr>
        <w:t>Eesti hariduse infosüsteemi</w:t>
      </w:r>
      <w:r w:rsidR="00FA2BFC">
        <w:rPr>
          <w:rFonts w:ascii="Times New Roman" w:hAnsi="Times New Roman" w:cs="Times New Roman"/>
          <w:sz w:val="24"/>
          <w:szCs w:val="24"/>
        </w:rPr>
        <w:t xml:space="preserve"> päringu esitamine tuleneb ka vajadusest eraldiseisvalt hinnata, kas </w:t>
      </w:r>
      <w:proofErr w:type="spellStart"/>
      <w:r w:rsidR="00FA2BFC">
        <w:rPr>
          <w:rFonts w:ascii="Times New Roman" w:hAnsi="Times New Roman" w:cs="Times New Roman"/>
          <w:sz w:val="24"/>
          <w:szCs w:val="24"/>
        </w:rPr>
        <w:t>RAB-ile</w:t>
      </w:r>
      <w:proofErr w:type="spellEnd"/>
      <w:r w:rsidR="00FA2BFC">
        <w:rPr>
          <w:rFonts w:ascii="Times New Roman" w:hAnsi="Times New Roman" w:cs="Times New Roman"/>
          <w:sz w:val="24"/>
          <w:szCs w:val="24"/>
        </w:rPr>
        <w:t xml:space="preserve"> esitatud teadete osapool</w:t>
      </w:r>
      <w:r w:rsidR="00E35CC1">
        <w:rPr>
          <w:rFonts w:ascii="Times New Roman" w:hAnsi="Times New Roman" w:cs="Times New Roman"/>
          <w:sz w:val="24"/>
          <w:szCs w:val="24"/>
        </w:rPr>
        <w:t xml:space="preserve">tel esineb seoseid ühiste õpingute kaudu, mis annab võimaluse </w:t>
      </w:r>
      <w:r w:rsidR="00EB72B9">
        <w:rPr>
          <w:rFonts w:ascii="Times New Roman" w:hAnsi="Times New Roman" w:cs="Times New Roman"/>
          <w:sz w:val="24"/>
          <w:szCs w:val="24"/>
        </w:rPr>
        <w:t>analüüsida</w:t>
      </w:r>
      <w:r w:rsidR="00E35CC1">
        <w:rPr>
          <w:rFonts w:ascii="Times New Roman" w:hAnsi="Times New Roman" w:cs="Times New Roman"/>
          <w:sz w:val="24"/>
          <w:szCs w:val="24"/>
        </w:rPr>
        <w:t xml:space="preserve"> kuritegelike sidemet</w:t>
      </w:r>
      <w:r w:rsidR="00DA53B1">
        <w:rPr>
          <w:rFonts w:ascii="Times New Roman" w:hAnsi="Times New Roman" w:cs="Times New Roman"/>
          <w:sz w:val="24"/>
          <w:szCs w:val="24"/>
        </w:rPr>
        <w:t>e tekkimise</w:t>
      </w:r>
      <w:r w:rsidR="00EB72B9">
        <w:rPr>
          <w:rFonts w:ascii="Times New Roman" w:hAnsi="Times New Roman" w:cs="Times New Roman"/>
          <w:sz w:val="24"/>
          <w:szCs w:val="24"/>
        </w:rPr>
        <w:t xml:space="preserve"> tõenäosust</w:t>
      </w:r>
      <w:r w:rsidR="00E35CC1">
        <w:rPr>
          <w:rFonts w:ascii="Times New Roman" w:hAnsi="Times New Roman" w:cs="Times New Roman"/>
          <w:sz w:val="24"/>
          <w:szCs w:val="24"/>
        </w:rPr>
        <w:t>.</w:t>
      </w:r>
      <w:r w:rsidR="00FA2BFC">
        <w:rPr>
          <w:rFonts w:ascii="Times New Roman" w:hAnsi="Times New Roman" w:cs="Times New Roman"/>
          <w:sz w:val="24"/>
          <w:szCs w:val="24"/>
        </w:rPr>
        <w:t xml:space="preserve"> </w:t>
      </w:r>
    </w:p>
    <w:p w14:paraId="3665722E" w14:textId="77777777" w:rsidR="00FA2BFC" w:rsidRDefault="00FA2BFC" w:rsidP="007B74B2">
      <w:pPr>
        <w:spacing w:after="0" w:line="240" w:lineRule="auto"/>
        <w:jc w:val="both"/>
        <w:rPr>
          <w:rFonts w:ascii="Times New Roman" w:hAnsi="Times New Roman" w:cs="Times New Roman"/>
          <w:sz w:val="24"/>
          <w:szCs w:val="24"/>
        </w:rPr>
      </w:pPr>
    </w:p>
    <w:p w14:paraId="28F761E9" w14:textId="3404C77A" w:rsidR="00471B41" w:rsidRPr="00A6372C" w:rsidRDefault="00D65858" w:rsidP="007B74B2">
      <w:pPr>
        <w:spacing w:after="0" w:line="240" w:lineRule="auto"/>
        <w:jc w:val="both"/>
        <w:rPr>
          <w:rFonts w:ascii="Times New Roman" w:hAnsi="Times New Roman"/>
          <w:sz w:val="24"/>
          <w:szCs w:val="24"/>
        </w:rPr>
      </w:pPr>
      <w:r w:rsidRPr="00D65858">
        <w:rPr>
          <w:rFonts w:ascii="Times New Roman" w:hAnsi="Times New Roman"/>
          <w:sz w:val="24"/>
          <w:szCs w:val="24"/>
        </w:rPr>
        <w:t xml:space="preserve">Kohustatud isiku või tegevusloa omaniku esindaja isikusamasuse tuvastamiseks esitab </w:t>
      </w:r>
      <w:r w:rsidR="00A6372C">
        <w:rPr>
          <w:rFonts w:ascii="Times New Roman" w:hAnsi="Times New Roman"/>
          <w:sz w:val="24"/>
          <w:szCs w:val="24"/>
        </w:rPr>
        <w:t>RAB</w:t>
      </w:r>
      <w:r w:rsidR="00471B41" w:rsidRPr="00D65858">
        <w:rPr>
          <w:rFonts w:ascii="Times New Roman" w:hAnsi="Times New Roman"/>
          <w:sz w:val="24"/>
          <w:szCs w:val="24"/>
        </w:rPr>
        <w:t xml:space="preserve"> päringuid isikut tõendavate dokumentide andmekogusse</w:t>
      </w:r>
      <w:r w:rsidR="00130B0D">
        <w:rPr>
          <w:rFonts w:ascii="Times New Roman" w:hAnsi="Times New Roman"/>
          <w:sz w:val="24"/>
          <w:szCs w:val="24"/>
        </w:rPr>
        <w:t>. Finantssanktsiooni subjektiks oleva füüsilise isiku</w:t>
      </w:r>
      <w:r w:rsidR="00A6372C">
        <w:rPr>
          <w:rFonts w:ascii="Times New Roman" w:hAnsi="Times New Roman"/>
          <w:sz w:val="24"/>
          <w:szCs w:val="24"/>
        </w:rPr>
        <w:t xml:space="preserve"> riiki</w:t>
      </w:r>
      <w:r w:rsidR="00130B0D">
        <w:rPr>
          <w:rFonts w:ascii="Times New Roman" w:hAnsi="Times New Roman"/>
          <w:sz w:val="24"/>
          <w:szCs w:val="24"/>
        </w:rPr>
        <w:t xml:space="preserve"> sissesõidukeelu </w:t>
      </w:r>
      <w:r w:rsidR="00A6372C">
        <w:rPr>
          <w:rFonts w:ascii="Times New Roman" w:hAnsi="Times New Roman"/>
          <w:sz w:val="24"/>
          <w:szCs w:val="24"/>
        </w:rPr>
        <w:t>kontrollimiseks</w:t>
      </w:r>
      <w:r w:rsidR="00130B0D">
        <w:rPr>
          <w:rFonts w:ascii="Times New Roman" w:hAnsi="Times New Roman"/>
          <w:sz w:val="24"/>
          <w:szCs w:val="24"/>
        </w:rPr>
        <w:t xml:space="preserve"> esitab </w:t>
      </w:r>
      <w:r w:rsidR="00A6372C">
        <w:rPr>
          <w:rFonts w:ascii="Times New Roman" w:hAnsi="Times New Roman"/>
          <w:sz w:val="24"/>
          <w:szCs w:val="24"/>
        </w:rPr>
        <w:t>RAB</w:t>
      </w:r>
      <w:r w:rsidR="00130B0D">
        <w:rPr>
          <w:rFonts w:ascii="Times New Roman" w:hAnsi="Times New Roman"/>
          <w:sz w:val="24"/>
          <w:szCs w:val="24"/>
        </w:rPr>
        <w:t xml:space="preserve"> päringuid sissesõidukeeldude registrisse. </w:t>
      </w:r>
    </w:p>
    <w:p w14:paraId="21F873DB" w14:textId="77777777" w:rsidR="005D72AA" w:rsidRDefault="005D72AA" w:rsidP="007B74B2">
      <w:pPr>
        <w:spacing w:after="0" w:line="240" w:lineRule="auto"/>
        <w:jc w:val="both"/>
        <w:rPr>
          <w:rFonts w:ascii="Times New Roman" w:hAnsi="Times New Roman"/>
          <w:sz w:val="24"/>
          <w:szCs w:val="24"/>
        </w:rPr>
      </w:pPr>
    </w:p>
    <w:p w14:paraId="42836431" w14:textId="7506070C" w:rsidR="00A6372C" w:rsidRDefault="002A2F84" w:rsidP="007B74B2">
      <w:pPr>
        <w:spacing w:after="0" w:line="240" w:lineRule="auto"/>
        <w:jc w:val="both"/>
        <w:rPr>
          <w:rFonts w:ascii="Times New Roman" w:hAnsi="Times New Roman"/>
          <w:sz w:val="24"/>
          <w:szCs w:val="24"/>
        </w:rPr>
      </w:pPr>
      <w:r>
        <w:rPr>
          <w:rFonts w:ascii="Times New Roman" w:hAnsi="Times New Roman"/>
          <w:sz w:val="24"/>
          <w:szCs w:val="24"/>
        </w:rPr>
        <w:t>Lisa</w:t>
      </w:r>
      <w:r w:rsidR="006A2E10">
        <w:rPr>
          <w:rFonts w:ascii="Times New Roman" w:hAnsi="Times New Roman"/>
          <w:sz w:val="24"/>
          <w:szCs w:val="24"/>
        </w:rPr>
        <w:t>ta</w:t>
      </w:r>
      <w:r>
        <w:rPr>
          <w:rFonts w:ascii="Times New Roman" w:hAnsi="Times New Roman"/>
          <w:sz w:val="24"/>
          <w:szCs w:val="24"/>
        </w:rPr>
        <w:t>vas lõikes 2</w:t>
      </w:r>
      <w:r>
        <w:rPr>
          <w:rFonts w:ascii="Times New Roman" w:hAnsi="Times New Roman"/>
          <w:sz w:val="24"/>
          <w:szCs w:val="24"/>
          <w:vertAlign w:val="superscript"/>
        </w:rPr>
        <w:t xml:space="preserve">2 </w:t>
      </w:r>
      <w:r>
        <w:rPr>
          <w:rFonts w:ascii="Times New Roman" w:hAnsi="Times New Roman"/>
          <w:sz w:val="24"/>
          <w:szCs w:val="24"/>
        </w:rPr>
        <w:t xml:space="preserve">on tehingu osapoolte vara ja majandustegevuse kohta andmeandjatena ülesloetletud lisaks kehtivas põhimääruses nimetatud äriregistrile, maksukohustuslase registrile, elektroonilisele arestimissüsteemile veel </w:t>
      </w:r>
      <w:r w:rsidRPr="005D72AA">
        <w:rPr>
          <w:rFonts w:ascii="Times New Roman" w:hAnsi="Times New Roman"/>
          <w:sz w:val="24"/>
          <w:szCs w:val="24"/>
        </w:rPr>
        <w:t>kinnistusraamat,</w:t>
      </w:r>
      <w:r w:rsidR="005D72AA">
        <w:rPr>
          <w:rFonts w:ascii="Times New Roman" w:hAnsi="Times New Roman"/>
          <w:sz w:val="24"/>
          <w:szCs w:val="24"/>
        </w:rPr>
        <w:t xml:space="preserve"> tehingute andmebaas,</w:t>
      </w:r>
      <w:r w:rsidRPr="00844423">
        <w:rPr>
          <w:rFonts w:ascii="Times New Roman" w:hAnsi="Times New Roman"/>
          <w:sz w:val="24"/>
          <w:szCs w:val="24"/>
          <w:highlight w:val="yellow"/>
        </w:rPr>
        <w:t xml:space="preserve"> </w:t>
      </w:r>
      <w:r w:rsidRPr="00EC0BA3">
        <w:rPr>
          <w:rFonts w:ascii="Times New Roman" w:hAnsi="Times New Roman"/>
          <w:sz w:val="24"/>
          <w:szCs w:val="24"/>
        </w:rPr>
        <w:t xml:space="preserve">liiklusregister, </w:t>
      </w:r>
      <w:r w:rsidRPr="00471B41">
        <w:rPr>
          <w:rFonts w:ascii="Times New Roman" w:hAnsi="Times New Roman"/>
          <w:sz w:val="24"/>
          <w:szCs w:val="24"/>
        </w:rPr>
        <w:t>majandustegevuse register, tegelike kasusaajate andmekogu, täit</w:t>
      </w:r>
      <w:r w:rsidR="00AE312A">
        <w:rPr>
          <w:rFonts w:ascii="Times New Roman" w:hAnsi="Times New Roman"/>
          <w:sz w:val="24"/>
          <w:szCs w:val="24"/>
        </w:rPr>
        <w:t>mi</w:t>
      </w:r>
      <w:r w:rsidRPr="00471B41">
        <w:rPr>
          <w:rFonts w:ascii="Times New Roman" w:hAnsi="Times New Roman"/>
          <w:sz w:val="24"/>
          <w:szCs w:val="24"/>
        </w:rPr>
        <w:t>sregister, töötamise register</w:t>
      </w:r>
      <w:r w:rsidR="00A6372C">
        <w:rPr>
          <w:rFonts w:ascii="Times New Roman" w:hAnsi="Times New Roman"/>
          <w:sz w:val="24"/>
          <w:szCs w:val="24"/>
        </w:rPr>
        <w:t xml:space="preserve"> ja</w:t>
      </w:r>
      <w:r w:rsidRPr="00471B41">
        <w:rPr>
          <w:rFonts w:ascii="Times New Roman" w:hAnsi="Times New Roman"/>
          <w:sz w:val="24"/>
          <w:szCs w:val="24"/>
        </w:rPr>
        <w:t xml:space="preserve"> Eesti</w:t>
      </w:r>
      <w:r w:rsidRPr="00EC0BA3">
        <w:rPr>
          <w:rFonts w:ascii="Times New Roman" w:hAnsi="Times New Roman"/>
          <w:sz w:val="24"/>
          <w:szCs w:val="24"/>
        </w:rPr>
        <w:t xml:space="preserve"> väärtpaberite keskregister</w:t>
      </w:r>
      <w:r>
        <w:rPr>
          <w:rFonts w:ascii="Times New Roman" w:hAnsi="Times New Roman"/>
          <w:sz w:val="24"/>
          <w:szCs w:val="24"/>
        </w:rPr>
        <w:t xml:space="preserve">. </w:t>
      </w:r>
    </w:p>
    <w:p w14:paraId="45ECDFB1" w14:textId="77777777" w:rsidR="00A6372C" w:rsidRDefault="00A6372C" w:rsidP="007B74B2">
      <w:pPr>
        <w:spacing w:after="0" w:line="240" w:lineRule="auto"/>
        <w:jc w:val="both"/>
        <w:rPr>
          <w:rFonts w:ascii="Times New Roman" w:hAnsi="Times New Roman"/>
          <w:sz w:val="24"/>
          <w:szCs w:val="24"/>
        </w:rPr>
      </w:pPr>
    </w:p>
    <w:p w14:paraId="5A6AC48C" w14:textId="77777777" w:rsidR="00055405" w:rsidRDefault="00394B49" w:rsidP="007B74B2">
      <w:pPr>
        <w:spacing w:after="0" w:line="240" w:lineRule="auto"/>
        <w:jc w:val="both"/>
      </w:pPr>
      <w:r>
        <w:rPr>
          <w:rFonts w:ascii="Times New Roman" w:hAnsi="Times New Roman"/>
          <w:sz w:val="24"/>
          <w:szCs w:val="24"/>
        </w:rPr>
        <w:t>RAB</w:t>
      </w:r>
      <w:r w:rsidR="00857AC3" w:rsidRPr="00857AC3">
        <w:rPr>
          <w:rFonts w:ascii="Times New Roman" w:hAnsi="Times New Roman"/>
          <w:sz w:val="24"/>
          <w:szCs w:val="24"/>
        </w:rPr>
        <w:t xml:space="preserve"> esitab päringuid kinnistusraamatusse, et tuvastada analüüsitavate teadetega seotud </w:t>
      </w:r>
      <w:r w:rsidR="00857AC3">
        <w:rPr>
          <w:rFonts w:ascii="Times New Roman" w:hAnsi="Times New Roman"/>
          <w:sz w:val="24"/>
          <w:szCs w:val="24"/>
        </w:rPr>
        <w:t xml:space="preserve">osapooltele kuuluvaid kinnisasju ning </w:t>
      </w:r>
      <w:r>
        <w:rPr>
          <w:rFonts w:ascii="Times New Roman" w:hAnsi="Times New Roman"/>
          <w:sz w:val="24"/>
          <w:szCs w:val="24"/>
        </w:rPr>
        <w:t>nende arvulist muutumist</w:t>
      </w:r>
      <w:r w:rsidR="00857AC3" w:rsidRPr="00857AC3">
        <w:rPr>
          <w:rFonts w:ascii="Times New Roman" w:hAnsi="Times New Roman"/>
          <w:sz w:val="24"/>
          <w:szCs w:val="24"/>
        </w:rPr>
        <w:t>.</w:t>
      </w:r>
      <w:r w:rsidR="00857AC3">
        <w:rPr>
          <w:rFonts w:ascii="Times New Roman" w:hAnsi="Times New Roman"/>
          <w:sz w:val="24"/>
          <w:szCs w:val="24"/>
        </w:rPr>
        <w:t xml:space="preserve"> Samuti analüüsib andmekogu vastutav töötleja oma seadusest tulenevate ülesannete täitmiseks suur</w:t>
      </w:r>
      <w:r>
        <w:rPr>
          <w:rFonts w:ascii="Times New Roman" w:hAnsi="Times New Roman"/>
          <w:sz w:val="24"/>
          <w:szCs w:val="24"/>
        </w:rPr>
        <w:t>t</w:t>
      </w:r>
      <w:r w:rsidR="00857AC3">
        <w:rPr>
          <w:rFonts w:ascii="Times New Roman" w:hAnsi="Times New Roman"/>
          <w:sz w:val="24"/>
          <w:szCs w:val="24"/>
        </w:rPr>
        <w:t xml:space="preserve"> väärtus</w:t>
      </w:r>
      <w:r>
        <w:rPr>
          <w:rFonts w:ascii="Times New Roman" w:hAnsi="Times New Roman"/>
          <w:sz w:val="24"/>
          <w:szCs w:val="24"/>
        </w:rPr>
        <w:t>t</w:t>
      </w:r>
      <w:r w:rsidR="00857AC3">
        <w:rPr>
          <w:rFonts w:ascii="Times New Roman" w:hAnsi="Times New Roman"/>
          <w:sz w:val="24"/>
          <w:szCs w:val="24"/>
        </w:rPr>
        <w:t xml:space="preserve"> omavate kinnisasjade omandisuhete muutumist</w:t>
      </w:r>
      <w:r w:rsidR="005D72AA">
        <w:rPr>
          <w:rFonts w:ascii="Times New Roman" w:hAnsi="Times New Roman"/>
          <w:sz w:val="24"/>
          <w:szCs w:val="24"/>
        </w:rPr>
        <w:t>.</w:t>
      </w:r>
      <w:r w:rsidR="005D72AA" w:rsidRPr="005D72AA">
        <w:t xml:space="preserve"> </w:t>
      </w:r>
    </w:p>
    <w:p w14:paraId="09464322" w14:textId="77777777" w:rsidR="00055405" w:rsidRDefault="00055405" w:rsidP="007B74B2">
      <w:pPr>
        <w:spacing w:after="0" w:line="240" w:lineRule="auto"/>
        <w:jc w:val="both"/>
      </w:pPr>
    </w:p>
    <w:p w14:paraId="3FFF6D83" w14:textId="343DF742" w:rsidR="00394B49" w:rsidRDefault="005D72AA" w:rsidP="007B74B2">
      <w:pPr>
        <w:spacing w:after="0" w:line="240" w:lineRule="auto"/>
        <w:jc w:val="both"/>
        <w:rPr>
          <w:rFonts w:ascii="Times New Roman" w:hAnsi="Times New Roman"/>
          <w:sz w:val="24"/>
          <w:szCs w:val="24"/>
        </w:rPr>
      </w:pPr>
      <w:r>
        <w:rPr>
          <w:rFonts w:ascii="Times New Roman" w:hAnsi="Times New Roman"/>
          <w:sz w:val="24"/>
          <w:szCs w:val="24"/>
        </w:rPr>
        <w:t>P</w:t>
      </w:r>
      <w:r w:rsidRPr="005D72AA">
        <w:rPr>
          <w:rFonts w:ascii="Times New Roman" w:hAnsi="Times New Roman"/>
          <w:sz w:val="24"/>
          <w:szCs w:val="24"/>
        </w:rPr>
        <w:t>äringud</w:t>
      </w:r>
      <w:r>
        <w:rPr>
          <w:rFonts w:ascii="Times New Roman" w:hAnsi="Times New Roman"/>
          <w:sz w:val="24"/>
          <w:szCs w:val="24"/>
        </w:rPr>
        <w:t xml:space="preserve"> kinnisasjade</w:t>
      </w:r>
      <w:r w:rsidRPr="005D72AA">
        <w:rPr>
          <w:rFonts w:ascii="Times New Roman" w:hAnsi="Times New Roman"/>
          <w:sz w:val="24"/>
          <w:szCs w:val="24"/>
        </w:rPr>
        <w:t xml:space="preserve"> väärtust kajastavasse tehingute andmebaasi </w:t>
      </w:r>
      <w:r>
        <w:rPr>
          <w:rFonts w:ascii="Times New Roman" w:hAnsi="Times New Roman"/>
          <w:sz w:val="24"/>
          <w:szCs w:val="24"/>
        </w:rPr>
        <w:t>aitavad</w:t>
      </w:r>
      <w:r w:rsidRPr="005D72AA">
        <w:rPr>
          <w:rFonts w:ascii="Times New Roman" w:hAnsi="Times New Roman"/>
          <w:sz w:val="24"/>
          <w:szCs w:val="24"/>
        </w:rPr>
        <w:t xml:space="preserve"> analüüsida teadetega seotud </w:t>
      </w:r>
      <w:r w:rsidR="00EC0BA3">
        <w:rPr>
          <w:rFonts w:ascii="Times New Roman" w:hAnsi="Times New Roman"/>
          <w:sz w:val="24"/>
          <w:szCs w:val="24"/>
        </w:rPr>
        <w:t>tehingute osapoolte</w:t>
      </w:r>
      <w:r w:rsidRPr="005D72AA">
        <w:rPr>
          <w:rFonts w:ascii="Times New Roman" w:hAnsi="Times New Roman"/>
          <w:sz w:val="24"/>
          <w:szCs w:val="24"/>
        </w:rPr>
        <w:t xml:space="preserve"> suuremate rahavoogude vastavust nende</w:t>
      </w:r>
      <w:r w:rsidR="00394B49">
        <w:rPr>
          <w:rFonts w:ascii="Times New Roman" w:hAnsi="Times New Roman"/>
          <w:sz w:val="24"/>
          <w:szCs w:val="24"/>
        </w:rPr>
        <w:t xml:space="preserve"> teadaolevale</w:t>
      </w:r>
      <w:r w:rsidRPr="005D72AA">
        <w:rPr>
          <w:rFonts w:ascii="Times New Roman" w:hAnsi="Times New Roman"/>
          <w:sz w:val="24"/>
          <w:szCs w:val="24"/>
        </w:rPr>
        <w:t xml:space="preserve"> majandustegevusel</w:t>
      </w:r>
      <w:r w:rsidR="00545583">
        <w:rPr>
          <w:rFonts w:ascii="Times New Roman" w:hAnsi="Times New Roman"/>
          <w:sz w:val="24"/>
          <w:szCs w:val="24"/>
        </w:rPr>
        <w:t xml:space="preserve">e ning muu info </w:t>
      </w:r>
      <w:r w:rsidR="00055405">
        <w:rPr>
          <w:rFonts w:ascii="Times New Roman" w:hAnsi="Times New Roman"/>
          <w:sz w:val="24"/>
          <w:szCs w:val="24"/>
        </w:rPr>
        <w:t>taustal</w:t>
      </w:r>
      <w:r w:rsidR="00545583">
        <w:rPr>
          <w:rFonts w:ascii="Times New Roman" w:hAnsi="Times New Roman"/>
          <w:sz w:val="24"/>
          <w:szCs w:val="24"/>
        </w:rPr>
        <w:t xml:space="preserve"> vajadusel </w:t>
      </w:r>
      <w:r w:rsidR="00EC0BA3" w:rsidRPr="00545583">
        <w:rPr>
          <w:rFonts w:ascii="Times New Roman" w:hAnsi="Times New Roman"/>
          <w:sz w:val="24"/>
          <w:szCs w:val="24"/>
        </w:rPr>
        <w:t xml:space="preserve">eraldiseisvalt analüüsida </w:t>
      </w:r>
      <w:r w:rsidR="00545583" w:rsidRPr="00545583">
        <w:rPr>
          <w:rFonts w:ascii="Times New Roman" w:hAnsi="Times New Roman"/>
          <w:sz w:val="24"/>
          <w:szCs w:val="24"/>
        </w:rPr>
        <w:t>suure väärtusega kinnisasjade</w:t>
      </w:r>
      <w:r w:rsidR="00EC0BA3" w:rsidRPr="00545583">
        <w:rPr>
          <w:rFonts w:ascii="Times New Roman" w:hAnsi="Times New Roman"/>
          <w:sz w:val="24"/>
          <w:szCs w:val="24"/>
        </w:rPr>
        <w:t xml:space="preserve"> omandisuhete muudatusi rahapesu tõkestamise ja finantssanktsiooni rikkumise </w:t>
      </w:r>
      <w:r w:rsidR="00394B49">
        <w:rPr>
          <w:rFonts w:ascii="Times New Roman" w:hAnsi="Times New Roman"/>
          <w:sz w:val="24"/>
          <w:szCs w:val="24"/>
        </w:rPr>
        <w:t>tuvastamiseks</w:t>
      </w:r>
      <w:r w:rsidR="00EC0BA3" w:rsidRPr="00545583">
        <w:rPr>
          <w:rFonts w:ascii="Times New Roman" w:hAnsi="Times New Roman"/>
          <w:sz w:val="24"/>
          <w:szCs w:val="24"/>
        </w:rPr>
        <w:t>.</w:t>
      </w:r>
      <w:r w:rsidR="00F066BA">
        <w:rPr>
          <w:rFonts w:ascii="Times New Roman" w:hAnsi="Times New Roman"/>
          <w:sz w:val="24"/>
          <w:szCs w:val="24"/>
        </w:rPr>
        <w:t xml:space="preserve"> </w:t>
      </w:r>
    </w:p>
    <w:p w14:paraId="6D515BB8" w14:textId="77777777" w:rsidR="00394B49" w:rsidRDefault="00394B49" w:rsidP="007B74B2">
      <w:pPr>
        <w:spacing w:after="0" w:line="240" w:lineRule="auto"/>
        <w:jc w:val="both"/>
        <w:rPr>
          <w:rFonts w:ascii="Times New Roman" w:hAnsi="Times New Roman"/>
          <w:sz w:val="24"/>
          <w:szCs w:val="24"/>
        </w:rPr>
      </w:pPr>
    </w:p>
    <w:p w14:paraId="182310D0" w14:textId="25D9FE68" w:rsidR="00394B49" w:rsidRDefault="00F066BA" w:rsidP="007B74B2">
      <w:pPr>
        <w:spacing w:after="0" w:line="240" w:lineRule="auto"/>
        <w:jc w:val="both"/>
        <w:rPr>
          <w:rFonts w:ascii="Times New Roman" w:hAnsi="Times New Roman"/>
          <w:sz w:val="24"/>
          <w:szCs w:val="24"/>
        </w:rPr>
      </w:pPr>
      <w:r>
        <w:rPr>
          <w:rFonts w:ascii="Times New Roman" w:hAnsi="Times New Roman"/>
          <w:sz w:val="24"/>
          <w:szCs w:val="24"/>
        </w:rPr>
        <w:t xml:space="preserve">Liiklusregistrisse esitab </w:t>
      </w:r>
      <w:r w:rsidR="00394B49">
        <w:rPr>
          <w:rFonts w:ascii="Times New Roman" w:hAnsi="Times New Roman"/>
          <w:sz w:val="24"/>
          <w:szCs w:val="24"/>
        </w:rPr>
        <w:t>RAB</w:t>
      </w:r>
      <w:r>
        <w:rPr>
          <w:rFonts w:ascii="Times New Roman" w:hAnsi="Times New Roman"/>
          <w:sz w:val="24"/>
          <w:szCs w:val="24"/>
        </w:rPr>
        <w:t xml:space="preserve"> päringuid, et tuvastada</w:t>
      </w:r>
      <w:r w:rsidR="00234143">
        <w:rPr>
          <w:rFonts w:ascii="Times New Roman" w:hAnsi="Times New Roman"/>
          <w:sz w:val="24"/>
          <w:szCs w:val="24"/>
        </w:rPr>
        <w:t xml:space="preserve"> analüüsitavate</w:t>
      </w:r>
      <w:r>
        <w:rPr>
          <w:rFonts w:ascii="Times New Roman" w:hAnsi="Times New Roman"/>
          <w:sz w:val="24"/>
          <w:szCs w:val="24"/>
        </w:rPr>
        <w:t xml:space="preserve"> teadetega seotud tehingute osapoolte liiklus</w:t>
      </w:r>
      <w:r w:rsidR="00234143">
        <w:rPr>
          <w:rFonts w:ascii="Times New Roman" w:hAnsi="Times New Roman"/>
          <w:sz w:val="24"/>
          <w:szCs w:val="24"/>
        </w:rPr>
        <w:t xml:space="preserve">registrisse kantavaid varasid ja nendega seonduvaid muudatusi ning </w:t>
      </w:r>
      <w:r w:rsidR="006F54C7">
        <w:rPr>
          <w:rFonts w:ascii="Times New Roman" w:hAnsi="Times New Roman"/>
          <w:sz w:val="24"/>
          <w:szCs w:val="24"/>
        </w:rPr>
        <w:t xml:space="preserve">et oma seadusest tulenevate ülesannete täitmiseks eraldiseisvalt analüüsida hinnalise vara omandisuhete muudatusi </w:t>
      </w:r>
      <w:r w:rsidR="00EC0BA3" w:rsidRPr="006F54C7">
        <w:rPr>
          <w:rFonts w:ascii="Times New Roman" w:hAnsi="Times New Roman"/>
          <w:sz w:val="24"/>
          <w:szCs w:val="24"/>
        </w:rPr>
        <w:t xml:space="preserve">rahapesu tõkestamise ja finantssanktsiooni rikkumise </w:t>
      </w:r>
      <w:r w:rsidR="006F54C7">
        <w:rPr>
          <w:rFonts w:ascii="Times New Roman" w:hAnsi="Times New Roman"/>
          <w:sz w:val="24"/>
          <w:szCs w:val="24"/>
        </w:rPr>
        <w:t xml:space="preserve">tuvastamiseks. </w:t>
      </w:r>
    </w:p>
    <w:p w14:paraId="464CE354" w14:textId="77777777" w:rsidR="00394B49" w:rsidRDefault="00394B49" w:rsidP="007B74B2">
      <w:pPr>
        <w:spacing w:after="0" w:line="240" w:lineRule="auto"/>
        <w:jc w:val="both"/>
        <w:rPr>
          <w:rFonts w:ascii="Times New Roman" w:hAnsi="Times New Roman"/>
          <w:sz w:val="24"/>
          <w:szCs w:val="24"/>
        </w:rPr>
      </w:pPr>
    </w:p>
    <w:p w14:paraId="3377D4CA" w14:textId="3833D1DE" w:rsidR="00D14CCE" w:rsidRPr="007B74B2" w:rsidRDefault="006F54C7" w:rsidP="0078495D">
      <w:pPr>
        <w:spacing w:line="276" w:lineRule="auto"/>
        <w:jc w:val="both"/>
        <w:rPr>
          <w:i/>
          <w:iCs/>
        </w:rPr>
      </w:pPr>
      <w:r w:rsidRPr="001C282A">
        <w:rPr>
          <w:rFonts w:ascii="Times New Roman" w:hAnsi="Times New Roman"/>
          <w:sz w:val="24"/>
          <w:szCs w:val="24"/>
        </w:rPr>
        <w:t xml:space="preserve">Majandustegevuse registrisse päringute </w:t>
      </w:r>
      <w:r w:rsidR="0018111A" w:rsidRPr="001C282A">
        <w:rPr>
          <w:rFonts w:ascii="Times New Roman" w:hAnsi="Times New Roman"/>
          <w:sz w:val="24"/>
          <w:szCs w:val="24"/>
        </w:rPr>
        <w:t xml:space="preserve">esitamine võimaldab </w:t>
      </w:r>
      <w:proofErr w:type="spellStart"/>
      <w:r w:rsidR="001C282A" w:rsidRPr="001C282A">
        <w:rPr>
          <w:rFonts w:ascii="Times New Roman" w:hAnsi="Times New Roman" w:cs="Times New Roman"/>
          <w:sz w:val="24"/>
          <w:szCs w:val="24"/>
        </w:rPr>
        <w:t>RAB-il</w:t>
      </w:r>
      <w:proofErr w:type="spellEnd"/>
      <w:r w:rsidR="001C282A" w:rsidRPr="001C282A">
        <w:rPr>
          <w:rFonts w:ascii="Times New Roman" w:hAnsi="Times New Roman" w:cs="Times New Roman"/>
          <w:sz w:val="24"/>
          <w:szCs w:val="24"/>
        </w:rPr>
        <w:t xml:space="preserve"> hinnata</w:t>
      </w:r>
      <w:r w:rsidR="00C15C4A" w:rsidRPr="001C282A">
        <w:rPr>
          <w:rFonts w:ascii="Times New Roman" w:hAnsi="Times New Roman" w:cs="Times New Roman"/>
          <w:sz w:val="24"/>
          <w:szCs w:val="24"/>
        </w:rPr>
        <w:t xml:space="preserve"> riske ja</w:t>
      </w:r>
      <w:r w:rsidR="001C282A" w:rsidRPr="001C282A">
        <w:rPr>
          <w:rFonts w:ascii="Times New Roman" w:hAnsi="Times New Roman" w:cs="Times New Roman"/>
          <w:sz w:val="24"/>
          <w:szCs w:val="24"/>
        </w:rPr>
        <w:t xml:space="preserve"> planeerida</w:t>
      </w:r>
      <w:r w:rsidR="00C15C4A" w:rsidRPr="001C282A">
        <w:rPr>
          <w:rFonts w:ascii="Times New Roman" w:hAnsi="Times New Roman" w:cs="Times New Roman"/>
          <w:sz w:val="24"/>
          <w:szCs w:val="24"/>
        </w:rPr>
        <w:t xml:space="preserve"> järelevalvetegevus</w:t>
      </w:r>
      <w:r w:rsidR="001C282A" w:rsidRPr="001C282A">
        <w:rPr>
          <w:rFonts w:ascii="Times New Roman" w:hAnsi="Times New Roman" w:cs="Times New Roman"/>
          <w:sz w:val="24"/>
          <w:szCs w:val="24"/>
        </w:rPr>
        <w:t>t</w:t>
      </w:r>
      <w:r w:rsidR="00C15C4A" w:rsidRPr="001C282A">
        <w:rPr>
          <w:rFonts w:ascii="Times New Roman" w:hAnsi="Times New Roman" w:cs="Times New Roman"/>
          <w:sz w:val="24"/>
          <w:szCs w:val="24"/>
        </w:rPr>
        <w:t xml:space="preserve"> vastavas majandussektoris ametlikult tegutsevate ettevõtete</w:t>
      </w:r>
      <w:r w:rsidR="001C282A" w:rsidRPr="001C282A">
        <w:t xml:space="preserve"> </w:t>
      </w:r>
      <w:r w:rsidR="001C282A">
        <w:rPr>
          <w:rFonts w:ascii="Times New Roman" w:hAnsi="Times New Roman" w:cs="Times New Roman"/>
          <w:sz w:val="24"/>
          <w:szCs w:val="24"/>
        </w:rPr>
        <w:t>üle</w:t>
      </w:r>
      <w:r w:rsidR="001C282A" w:rsidRPr="001C282A">
        <w:rPr>
          <w:rFonts w:ascii="Times New Roman" w:hAnsi="Times New Roman" w:cs="Times New Roman"/>
          <w:sz w:val="24"/>
          <w:szCs w:val="24"/>
        </w:rPr>
        <w:t>.</w:t>
      </w:r>
      <w:r w:rsidR="001C282A">
        <w:rPr>
          <w:rFonts w:ascii="Times New Roman" w:hAnsi="Times New Roman"/>
          <w:sz w:val="24"/>
          <w:szCs w:val="24"/>
        </w:rPr>
        <w:t xml:space="preserve"> </w:t>
      </w:r>
      <w:r w:rsidR="00437358">
        <w:rPr>
          <w:rFonts w:ascii="Times New Roman" w:hAnsi="Times New Roman"/>
          <w:sz w:val="24"/>
          <w:szCs w:val="24"/>
        </w:rPr>
        <w:t>Analüüsitavate teadetega seotud tehingute osapoolte omavaheliste seoste tuvastamiseks ja hindamiseks</w:t>
      </w:r>
      <w:r w:rsidR="00A92C82">
        <w:rPr>
          <w:rFonts w:ascii="Times New Roman" w:hAnsi="Times New Roman"/>
          <w:sz w:val="24"/>
          <w:szCs w:val="24"/>
        </w:rPr>
        <w:t xml:space="preserve"> esitab andmekogu vastutav töötleja päringuid</w:t>
      </w:r>
      <w:r w:rsidR="00394B49">
        <w:rPr>
          <w:rFonts w:ascii="Times New Roman" w:hAnsi="Times New Roman"/>
          <w:sz w:val="24"/>
          <w:szCs w:val="24"/>
        </w:rPr>
        <w:t xml:space="preserve"> ka</w:t>
      </w:r>
      <w:r w:rsidR="00A92C82">
        <w:rPr>
          <w:rFonts w:ascii="Times New Roman" w:hAnsi="Times New Roman"/>
          <w:sz w:val="24"/>
          <w:szCs w:val="24"/>
        </w:rPr>
        <w:t xml:space="preserve"> tegelike kasusaajate andmekogusse. </w:t>
      </w:r>
    </w:p>
    <w:p w14:paraId="30B8390A" w14:textId="77777777" w:rsidR="00D14CCE" w:rsidRDefault="00A92C82" w:rsidP="007B74B2">
      <w:pPr>
        <w:spacing w:after="0" w:line="240" w:lineRule="auto"/>
        <w:jc w:val="both"/>
        <w:rPr>
          <w:rFonts w:ascii="Times New Roman" w:hAnsi="Times New Roman"/>
          <w:sz w:val="24"/>
          <w:szCs w:val="24"/>
        </w:rPr>
      </w:pPr>
      <w:r>
        <w:rPr>
          <w:rFonts w:ascii="Times New Roman" w:hAnsi="Times New Roman"/>
          <w:sz w:val="24"/>
          <w:szCs w:val="24"/>
        </w:rPr>
        <w:t xml:space="preserve">Eesti väärtpaberite keskregistrisse esitab </w:t>
      </w:r>
      <w:r w:rsidR="00D14CCE">
        <w:rPr>
          <w:rFonts w:ascii="Times New Roman" w:hAnsi="Times New Roman"/>
          <w:sz w:val="24"/>
          <w:szCs w:val="24"/>
        </w:rPr>
        <w:t>RAB</w:t>
      </w:r>
      <w:r w:rsidR="004A4276">
        <w:rPr>
          <w:rFonts w:ascii="Times New Roman" w:hAnsi="Times New Roman"/>
          <w:sz w:val="24"/>
          <w:szCs w:val="24"/>
        </w:rPr>
        <w:t xml:space="preserve"> päringuid, et tuvastada </w:t>
      </w:r>
      <w:r w:rsidR="004A4276" w:rsidRPr="004A4276">
        <w:rPr>
          <w:rFonts w:ascii="Times New Roman" w:hAnsi="Times New Roman"/>
          <w:sz w:val="24"/>
          <w:szCs w:val="24"/>
        </w:rPr>
        <w:t>a</w:t>
      </w:r>
      <w:r w:rsidRPr="004A4276">
        <w:rPr>
          <w:rFonts w:ascii="Times New Roman" w:hAnsi="Times New Roman"/>
          <w:sz w:val="24"/>
          <w:szCs w:val="24"/>
        </w:rPr>
        <w:t xml:space="preserve">nalüüsitavate teadetega seotud tehingute osapoolte </w:t>
      </w:r>
      <w:r w:rsidR="00EC0BA3" w:rsidRPr="004A4276">
        <w:rPr>
          <w:rFonts w:ascii="Times New Roman" w:hAnsi="Times New Roman"/>
          <w:sz w:val="24"/>
          <w:szCs w:val="24"/>
        </w:rPr>
        <w:t xml:space="preserve">Eesti väärtpaberite keskregistrisse </w:t>
      </w:r>
      <w:r w:rsidR="004A4276" w:rsidRPr="004A4276">
        <w:rPr>
          <w:rFonts w:ascii="Times New Roman" w:hAnsi="Times New Roman"/>
          <w:sz w:val="24"/>
          <w:szCs w:val="24"/>
        </w:rPr>
        <w:t>kantud</w:t>
      </w:r>
      <w:r w:rsidR="00EC0BA3" w:rsidRPr="004A4276">
        <w:rPr>
          <w:rFonts w:ascii="Times New Roman" w:hAnsi="Times New Roman"/>
          <w:sz w:val="24"/>
          <w:szCs w:val="24"/>
        </w:rPr>
        <w:t xml:space="preserve"> vara ja </w:t>
      </w:r>
      <w:r w:rsidR="00D14CCE">
        <w:rPr>
          <w:rFonts w:ascii="Times New Roman" w:hAnsi="Times New Roman"/>
          <w:sz w:val="24"/>
          <w:szCs w:val="24"/>
        </w:rPr>
        <w:t>sellega</w:t>
      </w:r>
      <w:r w:rsidR="004A4276" w:rsidRPr="004A4276">
        <w:rPr>
          <w:rFonts w:ascii="Times New Roman" w:hAnsi="Times New Roman"/>
          <w:sz w:val="24"/>
          <w:szCs w:val="24"/>
        </w:rPr>
        <w:t xml:space="preserve"> seotud</w:t>
      </w:r>
      <w:r w:rsidR="00EC0BA3" w:rsidRPr="004A4276">
        <w:rPr>
          <w:rFonts w:ascii="Times New Roman" w:hAnsi="Times New Roman"/>
          <w:sz w:val="24"/>
          <w:szCs w:val="24"/>
        </w:rPr>
        <w:t xml:space="preserve"> muudatusi</w:t>
      </w:r>
      <w:r w:rsidR="004A4276">
        <w:rPr>
          <w:rFonts w:ascii="Times New Roman" w:hAnsi="Times New Roman"/>
          <w:sz w:val="24"/>
          <w:szCs w:val="24"/>
        </w:rPr>
        <w:t xml:space="preserve"> ning</w:t>
      </w:r>
      <w:r w:rsidR="00D93923">
        <w:rPr>
          <w:rFonts w:ascii="Times New Roman" w:hAnsi="Times New Roman"/>
          <w:sz w:val="24"/>
          <w:szCs w:val="24"/>
        </w:rPr>
        <w:t xml:space="preserve"> et oma seadusest tulenevate ülesannete täitmiseks eraldiseisvalt analüüsida hinnaliste varade omandisuhete muudatusi rahapesu tõkestamise ja finantssanktsiooni rikkumise tuvastamiseks.</w:t>
      </w:r>
      <w:r w:rsidR="00EC0BA3" w:rsidRPr="004A4276">
        <w:rPr>
          <w:rFonts w:ascii="Times New Roman" w:hAnsi="Times New Roman"/>
          <w:sz w:val="24"/>
          <w:szCs w:val="24"/>
        </w:rPr>
        <w:t xml:space="preserve"> </w:t>
      </w:r>
    </w:p>
    <w:p w14:paraId="5953947E" w14:textId="77777777" w:rsidR="00D14CCE" w:rsidRDefault="00D14CCE" w:rsidP="007B74B2">
      <w:pPr>
        <w:spacing w:after="0" w:line="240" w:lineRule="auto"/>
        <w:jc w:val="both"/>
        <w:rPr>
          <w:rFonts w:ascii="Times New Roman" w:hAnsi="Times New Roman"/>
          <w:sz w:val="24"/>
          <w:szCs w:val="24"/>
        </w:rPr>
      </w:pPr>
    </w:p>
    <w:p w14:paraId="6E61BAEE" w14:textId="2F9CABC7" w:rsidR="00D14CCE" w:rsidRDefault="00D93923" w:rsidP="007B74B2">
      <w:pPr>
        <w:spacing w:after="0" w:line="240" w:lineRule="auto"/>
        <w:jc w:val="both"/>
        <w:rPr>
          <w:rFonts w:ascii="Times New Roman" w:hAnsi="Times New Roman" w:cs="Times New Roman"/>
          <w:sz w:val="24"/>
          <w:szCs w:val="24"/>
        </w:rPr>
      </w:pPr>
      <w:bookmarkStart w:id="1" w:name="para19lg2p1"/>
      <w:bookmarkEnd w:id="1"/>
      <w:r w:rsidRPr="000A548E">
        <w:rPr>
          <w:rFonts w:ascii="Times New Roman" w:hAnsi="Times New Roman"/>
          <w:sz w:val="24"/>
          <w:szCs w:val="24"/>
        </w:rPr>
        <w:t>Päringu esitamisega täit</w:t>
      </w:r>
      <w:r w:rsidR="00AE312A">
        <w:rPr>
          <w:rFonts w:ascii="Times New Roman" w:hAnsi="Times New Roman"/>
          <w:sz w:val="24"/>
          <w:szCs w:val="24"/>
        </w:rPr>
        <w:t>mi</w:t>
      </w:r>
      <w:r w:rsidRPr="000A548E">
        <w:rPr>
          <w:rFonts w:ascii="Times New Roman" w:hAnsi="Times New Roman"/>
          <w:sz w:val="24"/>
          <w:szCs w:val="24"/>
        </w:rPr>
        <w:t>sregistris</w:t>
      </w:r>
      <w:r w:rsidR="000A548E" w:rsidRPr="000A548E">
        <w:rPr>
          <w:rFonts w:ascii="Times New Roman" w:hAnsi="Times New Roman"/>
          <w:sz w:val="24"/>
          <w:szCs w:val="24"/>
        </w:rPr>
        <w:t>se</w:t>
      </w:r>
      <w:r w:rsidRPr="000A548E">
        <w:rPr>
          <w:rFonts w:ascii="Times New Roman" w:hAnsi="Times New Roman"/>
          <w:sz w:val="24"/>
          <w:szCs w:val="24"/>
        </w:rPr>
        <w:t xml:space="preserve"> kontrollib </w:t>
      </w:r>
      <w:r w:rsidR="0039599F">
        <w:rPr>
          <w:rFonts w:ascii="Times New Roman" w:hAnsi="Times New Roman" w:cs="Times New Roman"/>
          <w:sz w:val="24"/>
          <w:szCs w:val="24"/>
        </w:rPr>
        <w:t>RAB</w:t>
      </w:r>
      <w:r w:rsidR="00471B41" w:rsidRPr="000A548E">
        <w:rPr>
          <w:rFonts w:ascii="Times New Roman" w:hAnsi="Times New Roman" w:cs="Times New Roman"/>
          <w:sz w:val="24"/>
          <w:szCs w:val="24"/>
        </w:rPr>
        <w:t xml:space="preserve"> kohustatud isiku juhatuse liikmete</w:t>
      </w:r>
      <w:r w:rsidR="00693D0C">
        <w:rPr>
          <w:rFonts w:ascii="Times New Roman" w:hAnsi="Times New Roman" w:cs="Times New Roman"/>
          <w:sz w:val="24"/>
          <w:szCs w:val="24"/>
        </w:rPr>
        <w:t>l</w:t>
      </w:r>
      <w:r w:rsidR="00471B41" w:rsidRPr="000A548E">
        <w:rPr>
          <w:rFonts w:ascii="Times New Roman" w:hAnsi="Times New Roman" w:cs="Times New Roman"/>
          <w:sz w:val="24"/>
          <w:szCs w:val="24"/>
        </w:rPr>
        <w:t xml:space="preserve"> ja kontaktisikute</w:t>
      </w:r>
      <w:r w:rsidR="00693D0C">
        <w:rPr>
          <w:rFonts w:ascii="Times New Roman" w:hAnsi="Times New Roman" w:cs="Times New Roman"/>
          <w:sz w:val="24"/>
          <w:szCs w:val="24"/>
        </w:rPr>
        <w:t xml:space="preserve">l võimaliku litsentseerimata </w:t>
      </w:r>
      <w:r w:rsidR="0039599F">
        <w:rPr>
          <w:rFonts w:ascii="Times New Roman" w:hAnsi="Times New Roman" w:cs="Times New Roman"/>
          <w:sz w:val="24"/>
          <w:szCs w:val="24"/>
        </w:rPr>
        <w:t xml:space="preserve">finantseerimisteenuse osutamise </w:t>
      </w:r>
      <w:r w:rsidR="00A23FE9">
        <w:rPr>
          <w:rFonts w:ascii="Times New Roman" w:hAnsi="Times New Roman" w:cs="Times New Roman"/>
          <w:sz w:val="24"/>
          <w:szCs w:val="24"/>
        </w:rPr>
        <w:t>kaudu ebaseadusliku raha väljalaenamise tunnuste</w:t>
      </w:r>
      <w:r w:rsidR="00693D0C">
        <w:rPr>
          <w:rFonts w:ascii="Times New Roman" w:hAnsi="Times New Roman" w:cs="Times New Roman"/>
          <w:sz w:val="24"/>
          <w:szCs w:val="24"/>
        </w:rPr>
        <w:t xml:space="preserve"> puudumist, mille põhjal on võimalik järeldada</w:t>
      </w:r>
      <w:r w:rsidR="0039599F">
        <w:rPr>
          <w:rFonts w:ascii="Times New Roman" w:hAnsi="Times New Roman" w:cs="Times New Roman"/>
          <w:sz w:val="24"/>
          <w:szCs w:val="24"/>
        </w:rPr>
        <w:t xml:space="preserve"> isikul</w:t>
      </w:r>
      <w:r w:rsidR="00471B41" w:rsidRPr="000A548E">
        <w:rPr>
          <w:rFonts w:ascii="Times New Roman" w:hAnsi="Times New Roman" w:cs="Times New Roman"/>
          <w:sz w:val="24"/>
          <w:szCs w:val="24"/>
        </w:rPr>
        <w:t xml:space="preserve"> laitmatut mainet</w:t>
      </w:r>
      <w:r w:rsidR="00693D0C">
        <w:rPr>
          <w:rFonts w:ascii="Times New Roman" w:hAnsi="Times New Roman" w:cs="Times New Roman"/>
          <w:sz w:val="24"/>
          <w:szCs w:val="24"/>
        </w:rPr>
        <w:t xml:space="preserve"> ning</w:t>
      </w:r>
      <w:r w:rsidR="000A548E" w:rsidRPr="000A548E">
        <w:rPr>
          <w:rFonts w:ascii="Times New Roman" w:hAnsi="Times New Roman" w:cs="Times New Roman"/>
          <w:sz w:val="24"/>
          <w:szCs w:val="24"/>
        </w:rPr>
        <w:t xml:space="preserve"> mille olemasolu</w:t>
      </w:r>
      <w:r w:rsidR="00693D0C">
        <w:rPr>
          <w:rFonts w:ascii="Times New Roman" w:hAnsi="Times New Roman" w:cs="Times New Roman"/>
          <w:sz w:val="24"/>
          <w:szCs w:val="24"/>
        </w:rPr>
        <w:t xml:space="preserve"> kontrollimise</w:t>
      </w:r>
      <w:r w:rsidR="000A548E" w:rsidRPr="000A548E">
        <w:rPr>
          <w:rFonts w:ascii="Times New Roman" w:hAnsi="Times New Roman" w:cs="Times New Roman"/>
          <w:sz w:val="24"/>
          <w:szCs w:val="24"/>
        </w:rPr>
        <w:t xml:space="preserve"> vajadus</w:t>
      </w:r>
      <w:r w:rsidR="00693D0C">
        <w:rPr>
          <w:rFonts w:ascii="Times New Roman" w:hAnsi="Times New Roman" w:cs="Times New Roman"/>
          <w:sz w:val="24"/>
          <w:szCs w:val="24"/>
        </w:rPr>
        <w:t>t</w:t>
      </w:r>
      <w:r w:rsidR="000A548E" w:rsidRPr="000A548E">
        <w:rPr>
          <w:rFonts w:ascii="Times New Roman" w:hAnsi="Times New Roman" w:cs="Times New Roman"/>
          <w:sz w:val="24"/>
          <w:szCs w:val="24"/>
        </w:rPr>
        <w:t xml:space="preserve"> </w:t>
      </w:r>
      <w:r w:rsidR="00693D0C">
        <w:rPr>
          <w:rFonts w:ascii="Times New Roman" w:hAnsi="Times New Roman" w:cs="Times New Roman"/>
          <w:sz w:val="24"/>
          <w:szCs w:val="24"/>
        </w:rPr>
        <w:t>rõhutavad</w:t>
      </w:r>
      <w:r w:rsidR="000A548E" w:rsidRPr="000A548E">
        <w:rPr>
          <w:rFonts w:ascii="Times New Roman" w:hAnsi="Times New Roman" w:cs="Times New Roman"/>
          <w:sz w:val="24"/>
          <w:szCs w:val="24"/>
        </w:rPr>
        <w:t xml:space="preserve"> </w:t>
      </w:r>
      <w:proofErr w:type="spellStart"/>
      <w:r w:rsidR="000A548E" w:rsidRPr="000A548E">
        <w:rPr>
          <w:rFonts w:ascii="Times New Roman" w:hAnsi="Times New Roman" w:cs="Times New Roman"/>
          <w:sz w:val="24"/>
          <w:szCs w:val="24"/>
        </w:rPr>
        <w:t>RahaPTS</w:t>
      </w:r>
      <w:proofErr w:type="spellEnd"/>
      <w:r w:rsidR="00471B41" w:rsidRPr="000A548E">
        <w:rPr>
          <w:rFonts w:ascii="Times New Roman" w:hAnsi="Times New Roman" w:cs="Times New Roman"/>
          <w:sz w:val="24"/>
          <w:szCs w:val="24"/>
        </w:rPr>
        <w:t xml:space="preserve"> § 17</w:t>
      </w:r>
      <w:r w:rsidR="00801C94">
        <w:rPr>
          <w:rFonts w:ascii="Times New Roman" w:hAnsi="Times New Roman" w:cs="Times New Roman"/>
          <w:sz w:val="24"/>
          <w:szCs w:val="24"/>
        </w:rPr>
        <w:t xml:space="preserve"> lõike</w:t>
      </w:r>
      <w:r w:rsidR="00693D0C">
        <w:rPr>
          <w:rFonts w:ascii="Times New Roman" w:hAnsi="Times New Roman" w:cs="Times New Roman"/>
          <w:sz w:val="24"/>
          <w:szCs w:val="24"/>
        </w:rPr>
        <w:t>d</w:t>
      </w:r>
      <w:r w:rsidR="00801C94">
        <w:rPr>
          <w:rFonts w:ascii="Times New Roman" w:hAnsi="Times New Roman" w:cs="Times New Roman"/>
          <w:sz w:val="24"/>
          <w:szCs w:val="24"/>
        </w:rPr>
        <w:t xml:space="preserve"> 5</w:t>
      </w:r>
      <w:r w:rsidR="00693D0C">
        <w:rPr>
          <w:rFonts w:ascii="Times New Roman" w:hAnsi="Times New Roman" w:cs="Times New Roman"/>
          <w:sz w:val="24"/>
          <w:szCs w:val="24"/>
        </w:rPr>
        <w:t xml:space="preserve"> ja 6</w:t>
      </w:r>
      <w:r w:rsidR="00471B41" w:rsidRPr="000A548E">
        <w:rPr>
          <w:rFonts w:ascii="Times New Roman" w:hAnsi="Times New Roman" w:cs="Times New Roman"/>
          <w:sz w:val="24"/>
          <w:szCs w:val="24"/>
        </w:rPr>
        <w:t>,</w:t>
      </w:r>
      <w:r w:rsidR="00693D0C">
        <w:rPr>
          <w:rFonts w:ascii="Times New Roman" w:hAnsi="Times New Roman" w:cs="Times New Roman"/>
          <w:sz w:val="24"/>
          <w:szCs w:val="24"/>
        </w:rPr>
        <w:t xml:space="preserve"> §</w:t>
      </w:r>
      <w:r w:rsidR="00471B41" w:rsidRPr="000A548E">
        <w:rPr>
          <w:rFonts w:ascii="Times New Roman" w:hAnsi="Times New Roman" w:cs="Times New Roman"/>
          <w:sz w:val="24"/>
          <w:szCs w:val="24"/>
        </w:rPr>
        <w:t xml:space="preserve"> 70</w:t>
      </w:r>
      <w:r w:rsidR="00693D0C">
        <w:rPr>
          <w:rFonts w:ascii="Times New Roman" w:hAnsi="Times New Roman" w:cs="Times New Roman"/>
          <w:sz w:val="24"/>
          <w:szCs w:val="24"/>
        </w:rPr>
        <w:t xml:space="preserve"> lõike 3 punkt 10</w:t>
      </w:r>
      <w:r w:rsidR="00471B41" w:rsidRPr="000A548E">
        <w:rPr>
          <w:rFonts w:ascii="Times New Roman" w:hAnsi="Times New Roman" w:cs="Times New Roman"/>
          <w:sz w:val="24"/>
          <w:szCs w:val="24"/>
        </w:rPr>
        <w:t xml:space="preserve"> </w:t>
      </w:r>
      <w:r w:rsidR="00693D0C">
        <w:rPr>
          <w:rFonts w:ascii="Times New Roman" w:hAnsi="Times New Roman" w:cs="Times New Roman"/>
          <w:sz w:val="24"/>
          <w:szCs w:val="24"/>
        </w:rPr>
        <w:t>ning §</w:t>
      </w:r>
      <w:r w:rsidR="00471B41" w:rsidRPr="000A548E">
        <w:rPr>
          <w:rFonts w:ascii="Times New Roman" w:hAnsi="Times New Roman" w:cs="Times New Roman"/>
          <w:sz w:val="24"/>
          <w:szCs w:val="24"/>
        </w:rPr>
        <w:t xml:space="preserve"> 72</w:t>
      </w:r>
      <w:r w:rsidR="00693D0C">
        <w:rPr>
          <w:rFonts w:ascii="Times New Roman" w:hAnsi="Times New Roman" w:cs="Times New Roman"/>
          <w:sz w:val="24"/>
          <w:szCs w:val="24"/>
        </w:rPr>
        <w:t xml:space="preserve"> lõike 1 punkt 1</w:t>
      </w:r>
      <w:r w:rsidR="00693D0C">
        <w:rPr>
          <w:rFonts w:ascii="Times New Roman" w:hAnsi="Times New Roman" w:cs="Times New Roman"/>
          <w:sz w:val="24"/>
          <w:szCs w:val="24"/>
          <w:vertAlign w:val="superscript"/>
        </w:rPr>
        <w:t>1</w:t>
      </w:r>
      <w:r w:rsidR="00693D0C">
        <w:rPr>
          <w:rFonts w:ascii="Times New Roman" w:hAnsi="Times New Roman" w:cs="Times New Roman"/>
          <w:sz w:val="24"/>
          <w:szCs w:val="24"/>
        </w:rPr>
        <w:t xml:space="preserve"> ja § 72 lõige 2</w:t>
      </w:r>
      <w:r w:rsidR="007F01AF">
        <w:rPr>
          <w:rFonts w:ascii="Times New Roman" w:hAnsi="Times New Roman" w:cs="Times New Roman"/>
          <w:sz w:val="24"/>
          <w:szCs w:val="24"/>
        </w:rPr>
        <w:t xml:space="preserve">. </w:t>
      </w:r>
      <w:r w:rsidR="00A643FD">
        <w:rPr>
          <w:rFonts w:ascii="Times New Roman" w:hAnsi="Times New Roman" w:cs="Times New Roman"/>
          <w:sz w:val="24"/>
          <w:szCs w:val="24"/>
        </w:rPr>
        <w:t>Täitmisregistrisse päringu esitami</w:t>
      </w:r>
      <w:r w:rsidR="00E410B5">
        <w:rPr>
          <w:rFonts w:ascii="Times New Roman" w:hAnsi="Times New Roman" w:cs="Times New Roman"/>
          <w:sz w:val="24"/>
          <w:szCs w:val="24"/>
        </w:rPr>
        <w:t>ne tuleneb ka</w:t>
      </w:r>
      <w:r w:rsidR="00A643FD">
        <w:rPr>
          <w:rFonts w:ascii="Times New Roman" w:hAnsi="Times New Roman" w:cs="Times New Roman"/>
          <w:sz w:val="24"/>
          <w:szCs w:val="24"/>
        </w:rPr>
        <w:t xml:space="preserve"> vajadu</w:t>
      </w:r>
      <w:r w:rsidR="00E410B5">
        <w:rPr>
          <w:rFonts w:ascii="Times New Roman" w:hAnsi="Times New Roman" w:cs="Times New Roman"/>
          <w:sz w:val="24"/>
          <w:szCs w:val="24"/>
        </w:rPr>
        <w:t xml:space="preserve">sest eraldiseisvalt hinnata </w:t>
      </w:r>
      <w:r w:rsidR="007F01AF">
        <w:rPr>
          <w:rFonts w:ascii="Times New Roman" w:hAnsi="Times New Roman" w:cs="Times New Roman"/>
          <w:sz w:val="24"/>
          <w:szCs w:val="24"/>
        </w:rPr>
        <w:t>ebaseaduslikule raha väljalaenamisele</w:t>
      </w:r>
      <w:r w:rsidR="00E410B5">
        <w:rPr>
          <w:rFonts w:ascii="Times New Roman" w:hAnsi="Times New Roman" w:cs="Times New Roman"/>
          <w:sz w:val="24"/>
          <w:szCs w:val="24"/>
        </w:rPr>
        <w:t xml:space="preserve"> viitavate tunnuste olemasolu litsentseerimata finantseerimisteenuse osutamisel</w:t>
      </w:r>
      <w:r w:rsidR="007F01AF">
        <w:rPr>
          <w:rFonts w:ascii="Times New Roman" w:hAnsi="Times New Roman" w:cs="Times New Roman"/>
          <w:sz w:val="24"/>
          <w:szCs w:val="24"/>
        </w:rPr>
        <w:t xml:space="preserve">. Viimati nimetatud </w:t>
      </w:r>
      <w:r w:rsidR="00831C6E">
        <w:rPr>
          <w:rFonts w:ascii="Times New Roman" w:hAnsi="Times New Roman" w:cs="Times New Roman"/>
          <w:sz w:val="24"/>
          <w:szCs w:val="24"/>
        </w:rPr>
        <w:t>äri</w:t>
      </w:r>
      <w:r w:rsidR="007F01AF">
        <w:rPr>
          <w:rFonts w:ascii="Times New Roman" w:hAnsi="Times New Roman" w:cs="Times New Roman"/>
          <w:sz w:val="24"/>
          <w:szCs w:val="24"/>
        </w:rPr>
        <w:t xml:space="preserve">tegevuse tulemina algatatud täiteasja </w:t>
      </w:r>
      <w:r w:rsidR="00831C6E">
        <w:rPr>
          <w:rFonts w:ascii="Times New Roman" w:hAnsi="Times New Roman" w:cs="Times New Roman"/>
          <w:sz w:val="24"/>
          <w:szCs w:val="24"/>
        </w:rPr>
        <w:t>kohta</w:t>
      </w:r>
      <w:r w:rsidR="007F01AF">
        <w:rPr>
          <w:rFonts w:ascii="Times New Roman" w:hAnsi="Times New Roman" w:cs="Times New Roman"/>
          <w:sz w:val="24"/>
          <w:szCs w:val="24"/>
        </w:rPr>
        <w:t xml:space="preserve"> andmete kogumise ja analüüsimise kaudu saab RAB koostoimes muu teadaoleva informatsiooniga teha järeldus</w:t>
      </w:r>
      <w:r w:rsidR="00831C6E">
        <w:rPr>
          <w:rFonts w:ascii="Times New Roman" w:hAnsi="Times New Roman" w:cs="Times New Roman"/>
          <w:sz w:val="24"/>
          <w:szCs w:val="24"/>
        </w:rPr>
        <w:t>e</w:t>
      </w:r>
      <w:r w:rsidR="007F01AF">
        <w:rPr>
          <w:rFonts w:ascii="Times New Roman" w:hAnsi="Times New Roman" w:cs="Times New Roman"/>
          <w:sz w:val="24"/>
          <w:szCs w:val="24"/>
        </w:rPr>
        <w:t xml:space="preserve"> rahapesule </w:t>
      </w:r>
      <w:r w:rsidR="00831C6E">
        <w:rPr>
          <w:rFonts w:ascii="Times New Roman" w:hAnsi="Times New Roman" w:cs="Times New Roman"/>
          <w:sz w:val="24"/>
          <w:szCs w:val="24"/>
        </w:rPr>
        <w:t>iseloomulike</w:t>
      </w:r>
      <w:r w:rsidR="009E003C">
        <w:rPr>
          <w:rFonts w:ascii="Times New Roman" w:hAnsi="Times New Roman" w:cs="Times New Roman"/>
          <w:sz w:val="24"/>
          <w:szCs w:val="24"/>
        </w:rPr>
        <w:t xml:space="preserve"> tunnuste olemasolu kohta.</w:t>
      </w:r>
      <w:r w:rsidR="00A42FC6">
        <w:rPr>
          <w:rFonts w:ascii="Times New Roman" w:hAnsi="Times New Roman" w:cs="Times New Roman"/>
          <w:sz w:val="24"/>
          <w:szCs w:val="24"/>
        </w:rPr>
        <w:t xml:space="preserve"> </w:t>
      </w:r>
    </w:p>
    <w:p w14:paraId="485742F5" w14:textId="77777777" w:rsidR="00D14CCE" w:rsidRDefault="00D14CCE" w:rsidP="007B74B2">
      <w:pPr>
        <w:spacing w:after="0" w:line="240" w:lineRule="auto"/>
        <w:jc w:val="both"/>
        <w:rPr>
          <w:rFonts w:ascii="Times New Roman" w:hAnsi="Times New Roman" w:cs="Times New Roman"/>
          <w:sz w:val="24"/>
          <w:szCs w:val="24"/>
        </w:rPr>
      </w:pPr>
    </w:p>
    <w:p w14:paraId="443B4FD2" w14:textId="525359BB" w:rsidR="00471B41" w:rsidRPr="006C0989" w:rsidRDefault="000A548E" w:rsidP="007B74B2">
      <w:pPr>
        <w:spacing w:after="0" w:line="240" w:lineRule="auto"/>
        <w:jc w:val="both"/>
        <w:rPr>
          <w:rFonts w:ascii="Times New Roman" w:hAnsi="Times New Roman" w:cs="Times New Roman"/>
          <w:sz w:val="24"/>
          <w:szCs w:val="24"/>
          <w:highlight w:val="yellow"/>
        </w:rPr>
      </w:pPr>
      <w:r w:rsidRPr="00C01245">
        <w:rPr>
          <w:rFonts w:ascii="Times New Roman" w:hAnsi="Times New Roman" w:cs="Times New Roman"/>
          <w:sz w:val="24"/>
          <w:szCs w:val="24"/>
        </w:rPr>
        <w:t xml:space="preserve">Töötamise registrisse esitab </w:t>
      </w:r>
      <w:r w:rsidR="00F9650A">
        <w:rPr>
          <w:rFonts w:ascii="Times New Roman" w:hAnsi="Times New Roman" w:cs="Times New Roman"/>
          <w:sz w:val="24"/>
          <w:szCs w:val="24"/>
        </w:rPr>
        <w:t>RAB</w:t>
      </w:r>
      <w:r w:rsidR="00471B41" w:rsidRPr="00C01245">
        <w:rPr>
          <w:rFonts w:ascii="Times New Roman" w:hAnsi="Times New Roman" w:cs="Times New Roman"/>
          <w:sz w:val="24"/>
          <w:szCs w:val="24"/>
        </w:rPr>
        <w:t xml:space="preserve"> päringuid</w:t>
      </w:r>
      <w:r w:rsidRPr="00C01245">
        <w:rPr>
          <w:rFonts w:ascii="Times New Roman" w:hAnsi="Times New Roman" w:cs="Times New Roman"/>
          <w:sz w:val="24"/>
          <w:szCs w:val="24"/>
        </w:rPr>
        <w:t xml:space="preserve">, </w:t>
      </w:r>
      <w:r w:rsidR="00471B41" w:rsidRPr="00C01245">
        <w:rPr>
          <w:rFonts w:ascii="Times New Roman" w:hAnsi="Times New Roman" w:cs="Times New Roman"/>
          <w:sz w:val="24"/>
          <w:szCs w:val="24"/>
        </w:rPr>
        <w:t>et kontrollida kohustatud isiku juh</w:t>
      </w:r>
      <w:r w:rsidR="00395D9F" w:rsidRPr="00C01245">
        <w:rPr>
          <w:rFonts w:ascii="Times New Roman" w:hAnsi="Times New Roman" w:cs="Times New Roman"/>
          <w:sz w:val="24"/>
          <w:szCs w:val="24"/>
        </w:rPr>
        <w:t>atuse liikme, prokuristi</w:t>
      </w:r>
      <w:r w:rsidR="00471B41" w:rsidRPr="00C01245">
        <w:rPr>
          <w:rFonts w:ascii="Times New Roman" w:hAnsi="Times New Roman" w:cs="Times New Roman"/>
          <w:sz w:val="24"/>
          <w:szCs w:val="24"/>
        </w:rPr>
        <w:t xml:space="preserve"> ja kontaktisikute </w:t>
      </w:r>
      <w:proofErr w:type="spellStart"/>
      <w:r w:rsidR="00FE3241" w:rsidRPr="00C01245">
        <w:rPr>
          <w:rFonts w:ascii="Times New Roman" w:hAnsi="Times New Roman" w:cs="Times New Roman"/>
          <w:sz w:val="24"/>
          <w:szCs w:val="24"/>
        </w:rPr>
        <w:t>RahaPTS</w:t>
      </w:r>
      <w:proofErr w:type="spellEnd"/>
      <w:r w:rsidR="00FE3241" w:rsidRPr="00C01245">
        <w:rPr>
          <w:rFonts w:ascii="Times New Roman" w:hAnsi="Times New Roman" w:cs="Times New Roman"/>
          <w:sz w:val="24"/>
          <w:szCs w:val="24"/>
        </w:rPr>
        <w:t xml:space="preserve"> § 17 lõikes 5, §</w:t>
      </w:r>
      <w:r w:rsidR="00693D0C">
        <w:rPr>
          <w:rFonts w:ascii="Times New Roman" w:hAnsi="Times New Roman" w:cs="Times New Roman"/>
          <w:sz w:val="24"/>
          <w:szCs w:val="24"/>
        </w:rPr>
        <w:t>-s</w:t>
      </w:r>
      <w:r w:rsidR="00FE3241" w:rsidRPr="00C01245">
        <w:rPr>
          <w:rFonts w:ascii="Times New Roman" w:hAnsi="Times New Roman" w:cs="Times New Roman"/>
          <w:sz w:val="24"/>
          <w:szCs w:val="24"/>
        </w:rPr>
        <w:t xml:space="preserve"> 70</w:t>
      </w:r>
      <w:r w:rsidR="00395D9F" w:rsidRPr="00C01245">
        <w:rPr>
          <w:rFonts w:ascii="Times New Roman" w:hAnsi="Times New Roman" w:cs="Times New Roman"/>
          <w:sz w:val="24"/>
          <w:szCs w:val="24"/>
        </w:rPr>
        <w:t xml:space="preserve"> lõike</w:t>
      </w:r>
      <w:r w:rsidR="002C5117">
        <w:rPr>
          <w:rFonts w:ascii="Times New Roman" w:hAnsi="Times New Roman" w:cs="Times New Roman"/>
          <w:sz w:val="24"/>
          <w:szCs w:val="24"/>
        </w:rPr>
        <w:t>s</w:t>
      </w:r>
      <w:r w:rsidR="00395D9F" w:rsidRPr="00C01245">
        <w:rPr>
          <w:rFonts w:ascii="Times New Roman" w:hAnsi="Times New Roman" w:cs="Times New Roman"/>
          <w:sz w:val="24"/>
          <w:szCs w:val="24"/>
        </w:rPr>
        <w:t xml:space="preserve"> </w:t>
      </w:r>
      <w:r w:rsidR="002C5117">
        <w:rPr>
          <w:rFonts w:ascii="Times New Roman" w:hAnsi="Times New Roman" w:cs="Times New Roman"/>
          <w:sz w:val="24"/>
          <w:szCs w:val="24"/>
        </w:rPr>
        <w:t>3</w:t>
      </w:r>
      <w:r w:rsidR="00395D9F" w:rsidRPr="00C01245">
        <w:rPr>
          <w:rFonts w:ascii="Times New Roman" w:hAnsi="Times New Roman" w:cs="Times New Roman"/>
          <w:sz w:val="24"/>
          <w:szCs w:val="24"/>
        </w:rPr>
        <w:t xml:space="preserve"> ja § 72</w:t>
      </w:r>
      <w:r w:rsidR="00395D9F" w:rsidRPr="00C01245">
        <w:rPr>
          <w:rFonts w:ascii="Times New Roman" w:hAnsi="Times New Roman" w:cs="Times New Roman"/>
          <w:sz w:val="24"/>
          <w:szCs w:val="24"/>
          <w:vertAlign w:val="superscript"/>
        </w:rPr>
        <w:t xml:space="preserve">5 </w:t>
      </w:r>
      <w:r w:rsidR="00395D9F" w:rsidRPr="00C01245">
        <w:rPr>
          <w:rFonts w:ascii="Times New Roman" w:hAnsi="Times New Roman" w:cs="Times New Roman"/>
          <w:sz w:val="24"/>
          <w:szCs w:val="24"/>
        </w:rPr>
        <w:t xml:space="preserve">lõikes 1 </w:t>
      </w:r>
      <w:r w:rsidR="009D06FC">
        <w:rPr>
          <w:rFonts w:ascii="Times New Roman" w:hAnsi="Times New Roman" w:cs="Times New Roman"/>
          <w:sz w:val="24"/>
          <w:szCs w:val="24"/>
        </w:rPr>
        <w:t>sätestatud</w:t>
      </w:r>
      <w:r w:rsidR="00FE3241" w:rsidRPr="00C01245">
        <w:rPr>
          <w:rFonts w:ascii="Times New Roman" w:hAnsi="Times New Roman" w:cs="Times New Roman"/>
          <w:sz w:val="24"/>
          <w:szCs w:val="24"/>
        </w:rPr>
        <w:t xml:space="preserve"> vajalikku </w:t>
      </w:r>
      <w:r w:rsidR="00471B41" w:rsidRPr="00C01245">
        <w:rPr>
          <w:rFonts w:ascii="Times New Roman" w:hAnsi="Times New Roman" w:cs="Times New Roman"/>
          <w:sz w:val="24"/>
          <w:szCs w:val="24"/>
        </w:rPr>
        <w:t>töökogemust</w:t>
      </w:r>
      <w:r w:rsidR="00FE3241" w:rsidRPr="00C01245">
        <w:rPr>
          <w:rFonts w:ascii="Times New Roman" w:hAnsi="Times New Roman" w:cs="Times New Roman"/>
          <w:sz w:val="24"/>
          <w:szCs w:val="24"/>
        </w:rPr>
        <w:t>.</w:t>
      </w:r>
      <w:r w:rsidR="002C5117">
        <w:rPr>
          <w:rFonts w:ascii="Times New Roman" w:hAnsi="Times New Roman" w:cs="Times New Roman"/>
          <w:sz w:val="24"/>
          <w:szCs w:val="24"/>
        </w:rPr>
        <w:t xml:space="preserve"> Töötamise registrisse </w:t>
      </w:r>
      <w:r w:rsidR="00EB72B9">
        <w:rPr>
          <w:rFonts w:ascii="Times New Roman" w:hAnsi="Times New Roman" w:cs="Times New Roman"/>
          <w:sz w:val="24"/>
          <w:szCs w:val="24"/>
        </w:rPr>
        <w:t xml:space="preserve">päringu esitamine tuleneb ka vajadusest eraldiseisvalt hinnata, kas </w:t>
      </w:r>
      <w:proofErr w:type="spellStart"/>
      <w:r w:rsidR="00EB72B9">
        <w:rPr>
          <w:rFonts w:ascii="Times New Roman" w:hAnsi="Times New Roman" w:cs="Times New Roman"/>
          <w:sz w:val="24"/>
          <w:szCs w:val="24"/>
        </w:rPr>
        <w:t>RAB-ile</w:t>
      </w:r>
      <w:proofErr w:type="spellEnd"/>
      <w:r w:rsidR="00EB72B9">
        <w:rPr>
          <w:rFonts w:ascii="Times New Roman" w:hAnsi="Times New Roman" w:cs="Times New Roman"/>
          <w:sz w:val="24"/>
          <w:szCs w:val="24"/>
        </w:rPr>
        <w:t xml:space="preserve"> esitatud teadete osapooltel esineb seoseid ühise töökoha kaudu, mis annab võimaluse analüüsida kuritegelike sidemete tekkimise tõenäosust</w:t>
      </w:r>
      <w:r w:rsidR="00FA2BFC">
        <w:rPr>
          <w:rFonts w:ascii="Times New Roman" w:hAnsi="Times New Roman" w:cs="Times New Roman"/>
          <w:sz w:val="24"/>
          <w:szCs w:val="24"/>
        </w:rPr>
        <w:t>.</w:t>
      </w:r>
    </w:p>
    <w:p w14:paraId="5C124EEF" w14:textId="77777777" w:rsidR="002A2F84" w:rsidRDefault="002A2F84" w:rsidP="007B74B2">
      <w:pPr>
        <w:spacing w:after="0" w:line="240" w:lineRule="auto"/>
        <w:jc w:val="both"/>
        <w:rPr>
          <w:rFonts w:ascii="Times New Roman" w:hAnsi="Times New Roman" w:cs="Times New Roman"/>
          <w:b/>
          <w:bCs/>
          <w:sz w:val="24"/>
          <w:szCs w:val="24"/>
        </w:rPr>
      </w:pPr>
    </w:p>
    <w:p w14:paraId="43453553" w14:textId="0FBD4905" w:rsidR="00EC0BA3" w:rsidRDefault="00B43C2A" w:rsidP="0078495D">
      <w:pPr>
        <w:spacing w:after="0" w:line="276" w:lineRule="auto"/>
        <w:jc w:val="both"/>
        <w:rPr>
          <w:rFonts w:ascii="Times New Roman" w:eastAsia="Times New Roman" w:hAnsi="Times New Roman" w:cs="Times New Roman"/>
          <w:sz w:val="24"/>
          <w:szCs w:val="24"/>
          <w:lang w:eastAsia="et-EE"/>
        </w:rPr>
      </w:pPr>
      <w:r>
        <w:rPr>
          <w:rFonts w:ascii="Times New Roman" w:hAnsi="Times New Roman" w:cs="Times New Roman"/>
          <w:b/>
          <w:bCs/>
          <w:sz w:val="24"/>
          <w:szCs w:val="24"/>
        </w:rPr>
        <w:t>Paragrahvi</w:t>
      </w:r>
      <w:r w:rsidR="002C5007">
        <w:rPr>
          <w:rFonts w:ascii="Times New Roman" w:hAnsi="Times New Roman" w:cs="Times New Roman"/>
          <w:b/>
          <w:bCs/>
          <w:sz w:val="24"/>
          <w:szCs w:val="24"/>
        </w:rPr>
        <w:t xml:space="preserve"> 1 p</w:t>
      </w:r>
      <w:r>
        <w:rPr>
          <w:rFonts w:ascii="Times New Roman" w:hAnsi="Times New Roman" w:cs="Times New Roman"/>
          <w:b/>
          <w:bCs/>
          <w:sz w:val="24"/>
          <w:szCs w:val="24"/>
        </w:rPr>
        <w:t>unkt</w:t>
      </w:r>
      <w:r w:rsidR="002C5007">
        <w:rPr>
          <w:rFonts w:ascii="Times New Roman" w:hAnsi="Times New Roman" w:cs="Times New Roman"/>
          <w:b/>
          <w:bCs/>
          <w:sz w:val="24"/>
          <w:szCs w:val="24"/>
        </w:rPr>
        <w:t xml:space="preserve"> </w:t>
      </w:r>
      <w:r w:rsidR="00B22BAC">
        <w:rPr>
          <w:rFonts w:ascii="Times New Roman" w:hAnsi="Times New Roman" w:cs="Times New Roman"/>
          <w:b/>
          <w:bCs/>
          <w:sz w:val="24"/>
          <w:szCs w:val="24"/>
        </w:rPr>
        <w:t>1</w:t>
      </w:r>
      <w:r w:rsidR="0094170E">
        <w:rPr>
          <w:rFonts w:ascii="Times New Roman" w:hAnsi="Times New Roman" w:cs="Times New Roman"/>
          <w:b/>
          <w:bCs/>
          <w:sz w:val="24"/>
          <w:szCs w:val="24"/>
        </w:rPr>
        <w:t>8</w:t>
      </w:r>
      <w:r w:rsidR="002C5007">
        <w:t xml:space="preserve"> –</w:t>
      </w:r>
      <w:proofErr w:type="spellStart"/>
      <w:r w:rsidR="0094170E">
        <w:rPr>
          <w:rFonts w:ascii="Times New Roman" w:hAnsi="Times New Roman" w:cs="Times New Roman"/>
          <w:sz w:val="24"/>
          <w:szCs w:val="24"/>
        </w:rPr>
        <w:t>RABIS-e</w:t>
      </w:r>
      <w:proofErr w:type="spellEnd"/>
      <w:r w:rsidR="00844423">
        <w:rPr>
          <w:rFonts w:ascii="Times New Roman" w:hAnsi="Times New Roman" w:cs="Times New Roman"/>
          <w:sz w:val="24"/>
          <w:szCs w:val="24"/>
        </w:rPr>
        <w:t xml:space="preserve"> põhimääruse</w:t>
      </w:r>
      <w:r w:rsidR="002C5007">
        <w:t xml:space="preserve"> </w:t>
      </w:r>
      <w:r w:rsidRPr="00B2337B">
        <w:rPr>
          <w:rFonts w:ascii="Times New Roman" w:hAnsi="Times New Roman" w:cs="Times New Roman"/>
          <w:sz w:val="24"/>
          <w:szCs w:val="24"/>
        </w:rPr>
        <w:t>§</w:t>
      </w:r>
      <w:r w:rsidR="005031D4" w:rsidRPr="002C5007">
        <w:rPr>
          <w:rFonts w:ascii="Times New Roman" w:hAnsi="Times New Roman"/>
          <w:sz w:val="24"/>
          <w:szCs w:val="24"/>
        </w:rPr>
        <w:t xml:space="preserve"> 25</w:t>
      </w:r>
      <w:r w:rsidR="00844423">
        <w:rPr>
          <w:rFonts w:ascii="Times New Roman" w:hAnsi="Times New Roman"/>
          <w:sz w:val="24"/>
          <w:szCs w:val="24"/>
        </w:rPr>
        <w:t xml:space="preserve"> lõike 1 kohaselt</w:t>
      </w:r>
      <w:r w:rsidR="005031D4" w:rsidRPr="002C5007">
        <w:rPr>
          <w:rFonts w:ascii="Times New Roman" w:hAnsi="Times New Roman"/>
          <w:sz w:val="24"/>
          <w:szCs w:val="24"/>
        </w:rPr>
        <w:t xml:space="preserve"> </w:t>
      </w:r>
      <w:r w:rsidR="002203AC" w:rsidRPr="002C5007">
        <w:rPr>
          <w:rFonts w:ascii="Times New Roman" w:eastAsia="Times New Roman" w:hAnsi="Times New Roman" w:cs="Times New Roman"/>
          <w:sz w:val="24"/>
          <w:szCs w:val="24"/>
          <w:lang w:eastAsia="et-EE"/>
        </w:rPr>
        <w:t>väljastab a</w:t>
      </w:r>
      <w:r w:rsidR="005031D4" w:rsidRPr="002C5007">
        <w:rPr>
          <w:rFonts w:ascii="Times New Roman" w:eastAsia="Times New Roman" w:hAnsi="Times New Roman" w:cs="Times New Roman"/>
          <w:sz w:val="24"/>
          <w:szCs w:val="24"/>
          <w:lang w:eastAsia="et-EE"/>
        </w:rPr>
        <w:t>ndmekogu vastutav töötleja andmekogusse kantud andmeid kolmandatele isikutele, kui andmete väljastamiseks on seaduses sätestatud alus.</w:t>
      </w:r>
      <w:r w:rsidR="005031D4" w:rsidRPr="002C5007" w:rsidDel="003C323B">
        <w:rPr>
          <w:rFonts w:ascii="Times New Roman" w:eastAsia="Times New Roman" w:hAnsi="Times New Roman" w:cs="Times New Roman"/>
          <w:sz w:val="24"/>
          <w:szCs w:val="24"/>
          <w:lang w:eastAsia="et-EE"/>
        </w:rPr>
        <w:t xml:space="preserve"> </w:t>
      </w:r>
      <w:r w:rsidR="00844423">
        <w:rPr>
          <w:rFonts w:ascii="Times New Roman" w:eastAsia="Times New Roman" w:hAnsi="Times New Roman" w:cs="Times New Roman"/>
          <w:sz w:val="24"/>
          <w:szCs w:val="24"/>
          <w:lang w:eastAsia="et-EE"/>
        </w:rPr>
        <w:t>Paragrahvi 25 täiendatakse lõikega 1</w:t>
      </w:r>
      <w:r w:rsidR="00844423">
        <w:rPr>
          <w:rFonts w:ascii="Times New Roman" w:eastAsia="Times New Roman" w:hAnsi="Times New Roman" w:cs="Times New Roman"/>
          <w:sz w:val="24"/>
          <w:szCs w:val="24"/>
          <w:vertAlign w:val="superscript"/>
          <w:lang w:eastAsia="et-EE"/>
        </w:rPr>
        <w:t>1</w:t>
      </w:r>
      <w:r w:rsidR="00844423">
        <w:rPr>
          <w:rFonts w:ascii="Times New Roman" w:eastAsia="Times New Roman" w:hAnsi="Times New Roman" w:cs="Times New Roman"/>
          <w:sz w:val="24"/>
          <w:szCs w:val="24"/>
          <w:lang w:eastAsia="et-EE"/>
        </w:rPr>
        <w:t>, millega tuuakse</w:t>
      </w:r>
      <w:r w:rsidR="00A834E1">
        <w:rPr>
          <w:rFonts w:ascii="Times New Roman" w:eastAsia="Times New Roman" w:hAnsi="Times New Roman" w:cs="Times New Roman"/>
          <w:sz w:val="24"/>
          <w:szCs w:val="24"/>
          <w:lang w:eastAsia="et-EE"/>
        </w:rPr>
        <w:t xml:space="preserve"> selgesõnaliselt</w:t>
      </w:r>
      <w:r w:rsidR="00844423">
        <w:rPr>
          <w:rFonts w:ascii="Times New Roman" w:eastAsia="Times New Roman" w:hAnsi="Times New Roman" w:cs="Times New Roman"/>
          <w:sz w:val="24"/>
          <w:szCs w:val="24"/>
          <w:lang w:eastAsia="et-EE"/>
        </w:rPr>
        <w:t xml:space="preserve"> välja, et andmesubjekti juurdepääs tema kohta andmekogus sisalduvatele andmetele on piiratud ning et andmesubjektile andmekogust andmete väljastamisel järgitakse </w:t>
      </w:r>
      <w:r w:rsidR="00844423" w:rsidRPr="00844423">
        <w:rPr>
          <w:rFonts w:ascii="Times New Roman" w:hAnsi="Times New Roman" w:cs="Times New Roman"/>
          <w:sz w:val="24"/>
          <w:szCs w:val="24"/>
        </w:rPr>
        <w:t>rahapesu ja terrorismi rahastamise tõkestamise seaduse §</w:t>
      </w:r>
      <w:r w:rsidR="00D03DEE">
        <w:rPr>
          <w:rFonts w:ascii="Times New Roman" w:hAnsi="Times New Roman" w:cs="Times New Roman"/>
          <w:sz w:val="24"/>
          <w:szCs w:val="24"/>
        </w:rPr>
        <w:t xml:space="preserve">-s </w:t>
      </w:r>
      <w:r w:rsidR="00844423" w:rsidRPr="00844423">
        <w:rPr>
          <w:rFonts w:ascii="Times New Roman" w:hAnsi="Times New Roman" w:cs="Times New Roman"/>
          <w:sz w:val="24"/>
          <w:szCs w:val="24"/>
        </w:rPr>
        <w:t>52</w:t>
      </w:r>
      <w:r w:rsidR="00B678F8">
        <w:rPr>
          <w:rFonts w:ascii="Times New Roman" w:hAnsi="Times New Roman" w:cs="Times New Roman"/>
          <w:sz w:val="24"/>
          <w:szCs w:val="24"/>
          <w:vertAlign w:val="superscript"/>
        </w:rPr>
        <w:t>1</w:t>
      </w:r>
      <w:r w:rsidR="00844423" w:rsidRPr="00844423">
        <w:rPr>
          <w:rFonts w:ascii="Times New Roman" w:hAnsi="Times New Roman" w:cs="Times New Roman"/>
          <w:sz w:val="24"/>
          <w:szCs w:val="24"/>
        </w:rPr>
        <w:t>, § 55 l</w:t>
      </w:r>
      <w:r w:rsidR="00844423">
        <w:rPr>
          <w:rFonts w:ascii="Times New Roman" w:hAnsi="Times New Roman" w:cs="Times New Roman"/>
          <w:sz w:val="24"/>
          <w:szCs w:val="24"/>
        </w:rPr>
        <w:t>õikes</w:t>
      </w:r>
      <w:r w:rsidR="00844423" w:rsidRPr="00844423">
        <w:rPr>
          <w:rFonts w:ascii="Times New Roman" w:hAnsi="Times New Roman" w:cs="Times New Roman"/>
          <w:sz w:val="24"/>
          <w:szCs w:val="24"/>
        </w:rPr>
        <w:t xml:space="preserve"> 3, §</w:t>
      </w:r>
      <w:r w:rsidR="00D03DEE">
        <w:rPr>
          <w:rFonts w:ascii="Times New Roman" w:hAnsi="Times New Roman" w:cs="Times New Roman"/>
          <w:sz w:val="24"/>
          <w:szCs w:val="24"/>
        </w:rPr>
        <w:t>-s</w:t>
      </w:r>
      <w:r w:rsidR="00844423" w:rsidRPr="00844423">
        <w:rPr>
          <w:rFonts w:ascii="Times New Roman" w:hAnsi="Times New Roman" w:cs="Times New Roman"/>
          <w:sz w:val="24"/>
          <w:szCs w:val="24"/>
        </w:rPr>
        <w:t xml:space="preserve"> 60 ja §</w:t>
      </w:r>
      <w:r w:rsidR="00D03DEE">
        <w:rPr>
          <w:rFonts w:ascii="Times New Roman" w:hAnsi="Times New Roman" w:cs="Times New Roman"/>
          <w:sz w:val="24"/>
          <w:szCs w:val="24"/>
        </w:rPr>
        <w:t>-s</w:t>
      </w:r>
      <w:r w:rsidR="00844423" w:rsidRPr="00844423">
        <w:rPr>
          <w:rFonts w:ascii="Times New Roman" w:hAnsi="Times New Roman" w:cs="Times New Roman"/>
          <w:sz w:val="24"/>
          <w:szCs w:val="24"/>
        </w:rPr>
        <w:t xml:space="preserve"> 63 sätestatud piiranguid</w:t>
      </w:r>
      <w:r w:rsidR="00844423">
        <w:rPr>
          <w:rFonts w:ascii="Times New Roman" w:hAnsi="Times New Roman" w:cs="Times New Roman"/>
          <w:sz w:val="24"/>
          <w:szCs w:val="24"/>
        </w:rPr>
        <w:t>.</w:t>
      </w:r>
      <w:r w:rsidR="00844423" w:rsidRPr="00844423">
        <w:rPr>
          <w:rFonts w:ascii="Times New Roman" w:eastAsia="Times New Roman" w:hAnsi="Times New Roman" w:cs="Times New Roman"/>
          <w:sz w:val="24"/>
          <w:szCs w:val="24"/>
          <w:lang w:eastAsia="et-EE"/>
        </w:rPr>
        <w:t xml:space="preserve"> </w:t>
      </w:r>
      <w:r w:rsidR="00B678F8" w:rsidRPr="00B678F8">
        <w:rPr>
          <w:rFonts w:ascii="Times New Roman" w:eastAsia="Times New Roman" w:hAnsi="Times New Roman" w:cs="Times New Roman"/>
          <w:sz w:val="24"/>
          <w:szCs w:val="24"/>
          <w:lang w:eastAsia="et-EE"/>
        </w:rPr>
        <w:t xml:space="preserve">Rahapesu ja terrorismi rahastamise tõkestamise </w:t>
      </w:r>
      <w:r w:rsidR="00D03DEE">
        <w:rPr>
          <w:rFonts w:ascii="Times New Roman" w:eastAsia="Times New Roman" w:hAnsi="Times New Roman" w:cs="Times New Roman"/>
          <w:sz w:val="24"/>
          <w:szCs w:val="24"/>
          <w:lang w:eastAsia="et-EE"/>
        </w:rPr>
        <w:t xml:space="preserve">seaduse </w:t>
      </w:r>
      <w:r w:rsidR="00B678F8" w:rsidRPr="00B678F8">
        <w:rPr>
          <w:rFonts w:ascii="Times New Roman" w:eastAsia="Times New Roman" w:hAnsi="Times New Roman" w:cs="Times New Roman"/>
          <w:sz w:val="24"/>
          <w:szCs w:val="24"/>
          <w:lang w:eastAsia="et-EE"/>
        </w:rPr>
        <w:t>§ 60 lõike 1 eesmärgiks on piirata seaduse</w:t>
      </w:r>
      <w:r w:rsidR="00A834E1">
        <w:rPr>
          <w:rFonts w:ascii="Times New Roman" w:eastAsia="Times New Roman" w:hAnsi="Times New Roman" w:cs="Times New Roman"/>
          <w:sz w:val="24"/>
          <w:szCs w:val="24"/>
          <w:lang w:eastAsia="et-EE"/>
        </w:rPr>
        <w:t>s</w:t>
      </w:r>
      <w:r w:rsidR="00B678F8" w:rsidRPr="00B678F8">
        <w:rPr>
          <w:rFonts w:ascii="Times New Roman" w:eastAsia="Times New Roman" w:hAnsi="Times New Roman" w:cs="Times New Roman"/>
          <w:sz w:val="24"/>
          <w:szCs w:val="24"/>
          <w:lang w:eastAsia="et-EE"/>
        </w:rPr>
        <w:t xml:space="preserve"> nimetamata isikute</w:t>
      </w:r>
      <w:r w:rsidR="00B678F8">
        <w:rPr>
          <w:rFonts w:ascii="Times New Roman" w:eastAsia="Times New Roman" w:hAnsi="Times New Roman" w:cs="Times New Roman"/>
          <w:sz w:val="24"/>
          <w:szCs w:val="24"/>
          <w:lang w:eastAsia="et-EE"/>
        </w:rPr>
        <w:t xml:space="preserve"> ning </w:t>
      </w:r>
      <w:r w:rsidR="00B678F8" w:rsidRPr="00B678F8">
        <w:rPr>
          <w:rFonts w:ascii="Times New Roman" w:eastAsia="Times New Roman" w:hAnsi="Times New Roman" w:cs="Times New Roman"/>
          <w:sz w:val="24"/>
          <w:szCs w:val="24"/>
          <w:lang w:eastAsia="et-EE"/>
        </w:rPr>
        <w:t xml:space="preserve">asutuste </w:t>
      </w:r>
      <w:r w:rsidR="00B678F8" w:rsidRPr="00B678F8">
        <w:rPr>
          <w:rFonts w:ascii="Times New Roman" w:eastAsia="Times New Roman" w:hAnsi="Times New Roman" w:cs="Times New Roman"/>
          <w:sz w:val="24"/>
          <w:szCs w:val="24"/>
          <w:lang w:eastAsia="et-EE"/>
        </w:rPr>
        <w:lastRenderedPageBreak/>
        <w:t>juurdepääsuõigust Rahapesu Andmebüroo andmekogus sisalduvale teabele</w:t>
      </w:r>
      <w:r w:rsidR="00B678F8">
        <w:rPr>
          <w:rFonts w:ascii="Times New Roman" w:eastAsia="Times New Roman" w:hAnsi="Times New Roman" w:cs="Times New Roman"/>
          <w:sz w:val="24"/>
          <w:szCs w:val="24"/>
          <w:lang w:eastAsia="et-EE"/>
        </w:rPr>
        <w:t xml:space="preserve">, </w:t>
      </w:r>
      <w:r w:rsidR="00A834E1">
        <w:rPr>
          <w:rFonts w:ascii="Times New Roman" w:eastAsia="Times New Roman" w:hAnsi="Times New Roman" w:cs="Times New Roman"/>
          <w:sz w:val="24"/>
          <w:szCs w:val="24"/>
          <w:lang w:eastAsia="et-EE"/>
        </w:rPr>
        <w:t>teiste</w:t>
      </w:r>
      <w:r w:rsidR="00B678F8">
        <w:rPr>
          <w:rFonts w:ascii="Times New Roman" w:eastAsia="Times New Roman" w:hAnsi="Times New Roman" w:cs="Times New Roman"/>
          <w:sz w:val="24"/>
          <w:szCs w:val="24"/>
          <w:lang w:eastAsia="et-EE"/>
        </w:rPr>
        <w:t xml:space="preserve"> hulgas hõlmab</w:t>
      </w:r>
      <w:r w:rsidR="00B678F8" w:rsidRPr="00B678F8">
        <w:rPr>
          <w:rFonts w:ascii="Times New Roman" w:eastAsia="Times New Roman" w:hAnsi="Times New Roman" w:cs="Times New Roman"/>
          <w:sz w:val="24"/>
          <w:szCs w:val="24"/>
          <w:lang w:eastAsia="et-EE"/>
        </w:rPr>
        <w:t xml:space="preserve"> </w:t>
      </w:r>
      <w:r w:rsidR="00B678F8">
        <w:rPr>
          <w:rFonts w:ascii="Times New Roman" w:eastAsia="Times New Roman" w:hAnsi="Times New Roman" w:cs="Times New Roman"/>
          <w:sz w:val="24"/>
          <w:szCs w:val="24"/>
          <w:lang w:eastAsia="et-EE"/>
        </w:rPr>
        <w:t>piirang</w:t>
      </w:r>
      <w:r w:rsidR="00B678F8" w:rsidRPr="00B678F8">
        <w:rPr>
          <w:rFonts w:ascii="Times New Roman" w:eastAsia="Times New Roman" w:hAnsi="Times New Roman" w:cs="Times New Roman"/>
          <w:sz w:val="24"/>
          <w:szCs w:val="24"/>
          <w:lang w:eastAsia="et-EE"/>
        </w:rPr>
        <w:t xml:space="preserve"> ka andmesubjekte.</w:t>
      </w:r>
      <w:r w:rsidR="002E3E6A">
        <w:rPr>
          <w:rFonts w:ascii="Times New Roman" w:eastAsia="Times New Roman" w:hAnsi="Times New Roman" w:cs="Times New Roman"/>
          <w:sz w:val="24"/>
          <w:szCs w:val="24"/>
          <w:lang w:eastAsia="et-EE"/>
        </w:rPr>
        <w:t xml:space="preserve"> Direktiivi 2015/</w:t>
      </w:r>
      <w:r w:rsidR="002E3E6A" w:rsidRPr="002E3E6A">
        <w:rPr>
          <w:rFonts w:ascii="Times New Roman" w:eastAsia="Times New Roman" w:hAnsi="Times New Roman" w:cs="Times New Roman"/>
          <w:sz w:val="24"/>
          <w:szCs w:val="24"/>
          <w:lang w:eastAsia="et-EE"/>
        </w:rPr>
        <w:t xml:space="preserve">849 </w:t>
      </w:r>
      <w:r w:rsidR="002E3E6A" w:rsidRPr="002E3E6A">
        <w:rPr>
          <w:rFonts w:ascii="Times New Roman" w:eastAsia="Times New Roman" w:hAnsi="Times New Roman" w:cs="Times New Roman"/>
          <w:sz w:val="24"/>
          <w:szCs w:val="24"/>
        </w:rPr>
        <w:t>artikli 32 lõike 5 kohaselt</w:t>
      </w:r>
      <w:r w:rsidR="00EB72B9">
        <w:rPr>
          <w:rFonts w:ascii="Times New Roman" w:eastAsia="Times New Roman" w:hAnsi="Times New Roman" w:cs="Times New Roman"/>
          <w:sz w:val="24"/>
          <w:szCs w:val="24"/>
        </w:rPr>
        <w:t>,</w:t>
      </w:r>
      <w:r w:rsidR="002E3E6A" w:rsidRPr="002E3E6A">
        <w:rPr>
          <w:rFonts w:ascii="Times New Roman" w:eastAsia="Times New Roman" w:hAnsi="Times New Roman" w:cs="Times New Roman"/>
          <w:sz w:val="24"/>
          <w:szCs w:val="24"/>
        </w:rPr>
        <w:t xml:space="preserve"> kui</w:t>
      </w:r>
      <w:r w:rsidR="002E3E6A">
        <w:rPr>
          <w:rFonts w:ascii="Times New Roman" w:eastAsia="Times New Roman" w:hAnsi="Times New Roman" w:cs="Times New Roman"/>
          <w:sz w:val="24"/>
          <w:szCs w:val="24"/>
        </w:rPr>
        <w:t xml:space="preserve"> on</w:t>
      </w:r>
      <w:r w:rsidR="002E3E6A" w:rsidRPr="002E3E6A">
        <w:rPr>
          <w:rFonts w:ascii="Times New Roman" w:eastAsia="Times New Roman" w:hAnsi="Times New Roman" w:cs="Times New Roman"/>
          <w:sz w:val="24"/>
          <w:szCs w:val="24"/>
        </w:rPr>
        <w:t xml:space="preserve"> objektiivselt alust eeldada, et sellise teabe esitamine võib negatiivselt mõjutada pooleliolevat uurimist või analüüsi, või erandjuhtudel, kui teabe avaldamine oleks ilmselgelt ebaproportsionaalne mõne füüsilise või juriidilise isiku õiguspäraste huvidega või ei oleks teabetaotluse eesmärgi seisukohast asjakohane, ei ole rahapesu andmebüroo kohustatud teabenõuet täitma</w:t>
      </w:r>
      <w:r w:rsidR="002E3E6A">
        <w:rPr>
          <w:rFonts w:ascii="Times New Roman" w:eastAsia="Times New Roman" w:hAnsi="Times New Roman" w:cs="Times New Roman"/>
          <w:sz w:val="24"/>
          <w:szCs w:val="24"/>
          <w:lang w:eastAsia="et-EE"/>
        </w:rPr>
        <w:t xml:space="preserve">. </w:t>
      </w:r>
      <w:r w:rsidR="0088436C">
        <w:rPr>
          <w:rFonts w:ascii="Times New Roman" w:eastAsia="Times New Roman" w:hAnsi="Times New Roman" w:cs="Times New Roman"/>
          <w:sz w:val="24"/>
          <w:szCs w:val="24"/>
          <w:lang w:eastAsia="et-EE"/>
        </w:rPr>
        <w:t xml:space="preserve">Õigusselguse huvides on oluline, et kõigis andmesubjektile andmekogust andmete väljastamist käsitlevates õigusaktides, sealhulgas </w:t>
      </w:r>
      <w:proofErr w:type="spellStart"/>
      <w:r w:rsidR="0088436C">
        <w:rPr>
          <w:rFonts w:ascii="Times New Roman" w:eastAsia="Times New Roman" w:hAnsi="Times New Roman" w:cs="Times New Roman"/>
          <w:sz w:val="24"/>
          <w:szCs w:val="24"/>
          <w:lang w:eastAsia="et-EE"/>
        </w:rPr>
        <w:t>RABIS-e</w:t>
      </w:r>
      <w:proofErr w:type="spellEnd"/>
      <w:r w:rsidR="00D03DEE">
        <w:rPr>
          <w:rFonts w:ascii="Times New Roman" w:eastAsia="Times New Roman" w:hAnsi="Times New Roman" w:cs="Times New Roman"/>
          <w:sz w:val="24"/>
          <w:szCs w:val="24"/>
          <w:lang w:eastAsia="et-EE"/>
        </w:rPr>
        <w:t xml:space="preserve"> põhimääruse</w:t>
      </w:r>
      <w:r w:rsidR="0088436C">
        <w:rPr>
          <w:rFonts w:ascii="Times New Roman" w:eastAsia="Times New Roman" w:hAnsi="Times New Roman" w:cs="Times New Roman"/>
          <w:sz w:val="24"/>
          <w:szCs w:val="24"/>
          <w:lang w:eastAsia="et-EE"/>
        </w:rPr>
        <w:t>s, oleks üheselt mõistetavalt viidatud a</w:t>
      </w:r>
      <w:r w:rsidR="00B678F8" w:rsidRPr="00B678F8">
        <w:rPr>
          <w:rFonts w:ascii="Times New Roman" w:eastAsia="Times New Roman" w:hAnsi="Times New Roman" w:cs="Times New Roman"/>
          <w:sz w:val="24"/>
          <w:szCs w:val="24"/>
          <w:lang w:eastAsia="et-EE"/>
        </w:rPr>
        <w:t>ndmesubjektile andmetele ligipääsu õigus</w:t>
      </w:r>
      <w:r w:rsidR="0088436C">
        <w:rPr>
          <w:rFonts w:ascii="Times New Roman" w:eastAsia="Times New Roman" w:hAnsi="Times New Roman" w:cs="Times New Roman"/>
          <w:sz w:val="24"/>
          <w:szCs w:val="24"/>
          <w:lang w:eastAsia="et-EE"/>
        </w:rPr>
        <w:t>e piirangule. Ligipääsu piirang</w:t>
      </w:r>
      <w:r w:rsidR="00B678F8" w:rsidRPr="00B678F8">
        <w:rPr>
          <w:rFonts w:ascii="Times New Roman" w:eastAsia="Times New Roman" w:hAnsi="Times New Roman" w:cs="Times New Roman"/>
          <w:sz w:val="24"/>
          <w:szCs w:val="24"/>
          <w:lang w:eastAsia="et-EE"/>
        </w:rPr>
        <w:t xml:space="preserve"> on rahapesu ja terrorismi rahastamise tõkestamise toimimiseks vältimatult vajalik,</w:t>
      </w:r>
      <w:r w:rsidR="00A834E1">
        <w:rPr>
          <w:rFonts w:ascii="Times New Roman" w:eastAsia="Times New Roman" w:hAnsi="Times New Roman" w:cs="Times New Roman"/>
          <w:sz w:val="24"/>
          <w:szCs w:val="24"/>
          <w:lang w:eastAsia="et-EE"/>
        </w:rPr>
        <w:t xml:space="preserve"> kuivõrd</w:t>
      </w:r>
      <w:r w:rsidR="00B678F8" w:rsidRPr="00B678F8">
        <w:rPr>
          <w:rFonts w:ascii="Times New Roman" w:eastAsia="Times New Roman" w:hAnsi="Times New Roman" w:cs="Times New Roman"/>
          <w:sz w:val="24"/>
          <w:szCs w:val="24"/>
          <w:lang w:eastAsia="et-EE"/>
        </w:rPr>
        <w:t xml:space="preserve"> vastasel juhul ei ole võimalik t</w:t>
      </w:r>
      <w:r w:rsidR="00A834E1">
        <w:rPr>
          <w:rFonts w:ascii="Times New Roman" w:eastAsia="Times New Roman" w:hAnsi="Times New Roman" w:cs="Times New Roman"/>
          <w:sz w:val="24"/>
          <w:szCs w:val="24"/>
          <w:lang w:eastAsia="et-EE"/>
        </w:rPr>
        <w:t>agada</w:t>
      </w:r>
      <w:r w:rsidR="00B678F8" w:rsidRPr="00B678F8">
        <w:rPr>
          <w:rFonts w:ascii="Times New Roman" w:eastAsia="Times New Roman" w:hAnsi="Times New Roman" w:cs="Times New Roman"/>
          <w:sz w:val="24"/>
          <w:szCs w:val="24"/>
          <w:lang w:eastAsia="et-EE"/>
        </w:rPr>
        <w:t xml:space="preserve"> rahapesu ja terrorismi rahastamise </w:t>
      </w:r>
      <w:r w:rsidR="00A834E1">
        <w:rPr>
          <w:rFonts w:ascii="Times New Roman" w:eastAsia="Times New Roman" w:hAnsi="Times New Roman" w:cs="Times New Roman"/>
          <w:sz w:val="24"/>
          <w:szCs w:val="24"/>
          <w:lang w:eastAsia="et-EE"/>
        </w:rPr>
        <w:t>tõkestamise eesmärgi</w:t>
      </w:r>
      <w:r w:rsidR="0088436C">
        <w:rPr>
          <w:rFonts w:ascii="Times New Roman" w:eastAsia="Times New Roman" w:hAnsi="Times New Roman" w:cs="Times New Roman"/>
          <w:sz w:val="24"/>
          <w:szCs w:val="24"/>
          <w:lang w:eastAsia="et-EE"/>
        </w:rPr>
        <w:t xml:space="preserve"> süsteemi</w:t>
      </w:r>
      <w:r w:rsidR="00A834E1">
        <w:rPr>
          <w:rFonts w:ascii="Times New Roman" w:eastAsia="Times New Roman" w:hAnsi="Times New Roman" w:cs="Times New Roman"/>
          <w:sz w:val="24"/>
          <w:szCs w:val="24"/>
          <w:lang w:eastAsia="et-EE"/>
        </w:rPr>
        <w:t xml:space="preserve"> saavutamist</w:t>
      </w:r>
      <w:r w:rsidR="00B678F8" w:rsidRPr="00B678F8">
        <w:rPr>
          <w:rFonts w:ascii="Times New Roman" w:eastAsia="Times New Roman" w:hAnsi="Times New Roman" w:cs="Times New Roman"/>
          <w:sz w:val="24"/>
          <w:szCs w:val="24"/>
          <w:lang w:eastAsia="et-EE"/>
        </w:rPr>
        <w:t>.</w:t>
      </w:r>
      <w:r w:rsidR="002E3E6A">
        <w:rPr>
          <w:rFonts w:ascii="Times New Roman" w:eastAsia="Times New Roman" w:hAnsi="Times New Roman" w:cs="Times New Roman"/>
          <w:sz w:val="24"/>
          <w:szCs w:val="24"/>
          <w:lang w:eastAsia="et-EE"/>
        </w:rPr>
        <w:t xml:space="preserve"> </w:t>
      </w:r>
    </w:p>
    <w:p w14:paraId="570135C6" w14:textId="77777777" w:rsidR="002E3E6A" w:rsidRDefault="002E3E6A" w:rsidP="0078495D">
      <w:pPr>
        <w:spacing w:after="0" w:line="276" w:lineRule="auto"/>
        <w:jc w:val="both"/>
        <w:rPr>
          <w:rFonts w:ascii="Times New Roman" w:eastAsia="Times New Roman" w:hAnsi="Times New Roman" w:cs="Times New Roman"/>
          <w:sz w:val="24"/>
          <w:szCs w:val="24"/>
          <w:lang w:eastAsia="et-EE"/>
        </w:rPr>
      </w:pPr>
    </w:p>
    <w:p w14:paraId="0ED7B31C" w14:textId="190651D8" w:rsidR="00310C58" w:rsidRDefault="00D03DEE" w:rsidP="0078495D">
      <w:pPr>
        <w:spacing w:line="276" w:lineRule="auto"/>
        <w:jc w:val="both"/>
        <w:rPr>
          <w:rFonts w:ascii="Times New Roman" w:hAnsi="Times New Roman"/>
          <w:bCs/>
          <w:sz w:val="24"/>
          <w:szCs w:val="24"/>
          <w:lang w:eastAsia="et-EE"/>
        </w:rPr>
      </w:pPr>
      <w:r>
        <w:rPr>
          <w:rFonts w:ascii="Times New Roman" w:hAnsi="Times New Roman" w:cs="Times New Roman"/>
          <w:b/>
          <w:bCs/>
          <w:sz w:val="24"/>
          <w:szCs w:val="24"/>
        </w:rPr>
        <w:t>Paragrahvi</w:t>
      </w:r>
      <w:r w:rsidR="002C5007">
        <w:rPr>
          <w:rFonts w:ascii="Times New Roman" w:hAnsi="Times New Roman" w:cs="Times New Roman"/>
          <w:b/>
          <w:bCs/>
          <w:sz w:val="24"/>
          <w:szCs w:val="24"/>
        </w:rPr>
        <w:t xml:space="preserve"> 1 p</w:t>
      </w:r>
      <w:r>
        <w:rPr>
          <w:rFonts w:ascii="Times New Roman" w:hAnsi="Times New Roman" w:cs="Times New Roman"/>
          <w:b/>
          <w:bCs/>
          <w:sz w:val="24"/>
          <w:szCs w:val="24"/>
        </w:rPr>
        <w:t>unkt</w:t>
      </w:r>
      <w:r w:rsidR="002C5007">
        <w:rPr>
          <w:rFonts w:ascii="Times New Roman" w:hAnsi="Times New Roman" w:cs="Times New Roman"/>
          <w:b/>
          <w:bCs/>
          <w:sz w:val="24"/>
          <w:szCs w:val="24"/>
        </w:rPr>
        <w:t xml:space="preserve"> </w:t>
      </w:r>
      <w:r w:rsidR="00B22BAC">
        <w:rPr>
          <w:rFonts w:ascii="Times New Roman" w:hAnsi="Times New Roman" w:cs="Times New Roman"/>
          <w:b/>
          <w:bCs/>
          <w:sz w:val="24"/>
          <w:szCs w:val="24"/>
        </w:rPr>
        <w:t>1</w:t>
      </w:r>
      <w:r w:rsidR="0094170E">
        <w:rPr>
          <w:rFonts w:ascii="Times New Roman" w:hAnsi="Times New Roman" w:cs="Times New Roman"/>
          <w:b/>
          <w:bCs/>
          <w:sz w:val="24"/>
          <w:szCs w:val="24"/>
        </w:rPr>
        <w:t>9</w:t>
      </w:r>
      <w:r w:rsidR="002C5007">
        <w:rPr>
          <w:rFonts w:ascii="Times New Roman" w:eastAsia="Times New Roman" w:hAnsi="Times New Roman" w:cs="Times New Roman"/>
          <w:sz w:val="24"/>
          <w:szCs w:val="24"/>
          <w:lang w:eastAsia="et-EE"/>
        </w:rPr>
        <w:t xml:space="preserve"> – </w:t>
      </w:r>
      <w:r>
        <w:rPr>
          <w:rFonts w:ascii="Times New Roman" w:eastAsia="Times New Roman" w:hAnsi="Times New Roman" w:cs="Times New Roman"/>
          <w:bCs/>
          <w:sz w:val="24"/>
          <w:szCs w:val="24"/>
          <w:lang w:eastAsia="et-EE"/>
        </w:rPr>
        <w:t>RABIS põhimääruse</w:t>
      </w:r>
      <w:r w:rsidR="00310C58">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 </w:t>
      </w:r>
      <w:r w:rsidR="00310C58">
        <w:rPr>
          <w:rFonts w:ascii="Times New Roman" w:hAnsi="Times New Roman"/>
          <w:sz w:val="24"/>
          <w:szCs w:val="24"/>
        </w:rPr>
        <w:t xml:space="preserve">26 lõige 1 tunnistatakse kehtetuks. Sätte üleminekuperioodiks määrati </w:t>
      </w:r>
      <w:r>
        <w:rPr>
          <w:rFonts w:ascii="Times New Roman" w:hAnsi="Times New Roman"/>
          <w:sz w:val="24"/>
          <w:szCs w:val="24"/>
        </w:rPr>
        <w:t xml:space="preserve">RABIS </w:t>
      </w:r>
      <w:r w:rsidR="00310C58">
        <w:rPr>
          <w:rFonts w:ascii="Times New Roman" w:hAnsi="Times New Roman"/>
          <w:sz w:val="24"/>
          <w:szCs w:val="24"/>
        </w:rPr>
        <w:t xml:space="preserve">põhimääruse § 30 lõike 2 kohaselt </w:t>
      </w:r>
      <w:r>
        <w:rPr>
          <w:rFonts w:ascii="Times New Roman" w:hAnsi="Times New Roman"/>
          <w:sz w:val="24"/>
          <w:szCs w:val="24"/>
        </w:rPr>
        <w:t>neli</w:t>
      </w:r>
      <w:r w:rsidR="00310C58">
        <w:rPr>
          <w:rFonts w:ascii="Times New Roman" w:hAnsi="Times New Roman"/>
          <w:sz w:val="24"/>
          <w:szCs w:val="24"/>
        </w:rPr>
        <w:t xml:space="preserve"> aastat ehk jõustumine </w:t>
      </w:r>
      <w:r>
        <w:rPr>
          <w:rFonts w:ascii="Times New Roman" w:hAnsi="Times New Roman"/>
          <w:sz w:val="24"/>
          <w:szCs w:val="24"/>
        </w:rPr>
        <w:t xml:space="preserve">nähti ette </w:t>
      </w:r>
      <w:r w:rsidR="00310C58">
        <w:rPr>
          <w:rFonts w:ascii="Times New Roman" w:hAnsi="Times New Roman"/>
          <w:sz w:val="24"/>
          <w:szCs w:val="24"/>
        </w:rPr>
        <w:t xml:space="preserve">2024. aasta 1. jaanuaril. </w:t>
      </w:r>
      <w:r w:rsidR="00310C58">
        <w:rPr>
          <w:rFonts w:ascii="Times New Roman" w:hAnsi="Times New Roman"/>
          <w:bCs/>
          <w:sz w:val="24"/>
          <w:szCs w:val="24"/>
          <w:lang w:eastAsia="et-EE"/>
        </w:rPr>
        <w:t>Ülejäänud määrusest hilisem jõustumisaeg oli</w:t>
      </w:r>
      <w:r w:rsidR="00310C58" w:rsidRPr="002C5007">
        <w:rPr>
          <w:rFonts w:ascii="Times New Roman" w:hAnsi="Times New Roman"/>
          <w:bCs/>
          <w:sz w:val="24"/>
          <w:szCs w:val="24"/>
          <w:lang w:eastAsia="et-EE"/>
        </w:rPr>
        <w:t xml:space="preserve"> vajalik</w:t>
      </w:r>
      <w:r w:rsidR="00310C58">
        <w:rPr>
          <w:rFonts w:ascii="Times New Roman" w:hAnsi="Times New Roman"/>
          <w:bCs/>
          <w:sz w:val="24"/>
          <w:szCs w:val="24"/>
          <w:lang w:eastAsia="et-EE"/>
        </w:rPr>
        <w:t xml:space="preserve"> andmete kustutamise funktsiooni</w:t>
      </w:r>
      <w:r w:rsidR="00310C58" w:rsidRPr="002C5007">
        <w:rPr>
          <w:rFonts w:ascii="Times New Roman" w:hAnsi="Times New Roman"/>
          <w:bCs/>
          <w:sz w:val="24"/>
          <w:szCs w:val="24"/>
          <w:lang w:eastAsia="et-EE"/>
        </w:rPr>
        <w:t xml:space="preserve"> infotehnoloogilis</w:t>
      </w:r>
      <w:r w:rsidR="00310C58">
        <w:rPr>
          <w:rFonts w:ascii="Times New Roman" w:hAnsi="Times New Roman"/>
          <w:bCs/>
          <w:sz w:val="24"/>
          <w:szCs w:val="24"/>
          <w:lang w:eastAsia="et-EE"/>
        </w:rPr>
        <w:t>te</w:t>
      </w:r>
      <w:r w:rsidR="00310C58" w:rsidRPr="002C5007">
        <w:rPr>
          <w:rFonts w:ascii="Times New Roman" w:hAnsi="Times New Roman"/>
          <w:bCs/>
          <w:sz w:val="24"/>
          <w:szCs w:val="24"/>
          <w:lang w:eastAsia="et-EE"/>
        </w:rPr>
        <w:t xml:space="preserve"> süsteemid</w:t>
      </w:r>
      <w:r w:rsidR="00310C58">
        <w:rPr>
          <w:rFonts w:ascii="Times New Roman" w:hAnsi="Times New Roman"/>
          <w:bCs/>
          <w:sz w:val="24"/>
          <w:szCs w:val="24"/>
          <w:lang w:eastAsia="et-EE"/>
        </w:rPr>
        <w:t>e</w:t>
      </w:r>
      <w:r w:rsidR="00310C58" w:rsidRPr="002C5007">
        <w:rPr>
          <w:rFonts w:ascii="Times New Roman" w:hAnsi="Times New Roman"/>
          <w:bCs/>
          <w:sz w:val="24"/>
          <w:szCs w:val="24"/>
          <w:lang w:eastAsia="et-EE"/>
        </w:rPr>
        <w:t xml:space="preserve"> ja vahendi</w:t>
      </w:r>
      <w:r w:rsidR="00310C58">
        <w:rPr>
          <w:rFonts w:ascii="Times New Roman" w:hAnsi="Times New Roman"/>
          <w:bCs/>
          <w:sz w:val="24"/>
          <w:szCs w:val="24"/>
          <w:lang w:eastAsia="et-EE"/>
        </w:rPr>
        <w:t>te</w:t>
      </w:r>
      <w:r w:rsidR="00310C58" w:rsidRPr="002C5007">
        <w:rPr>
          <w:rFonts w:ascii="Times New Roman" w:hAnsi="Times New Roman"/>
          <w:bCs/>
          <w:sz w:val="24"/>
          <w:szCs w:val="24"/>
          <w:lang w:eastAsia="et-EE"/>
        </w:rPr>
        <w:t xml:space="preserve"> väljaarenda</w:t>
      </w:r>
      <w:r w:rsidR="00310C58">
        <w:rPr>
          <w:rFonts w:ascii="Times New Roman" w:hAnsi="Times New Roman"/>
          <w:bCs/>
          <w:sz w:val="24"/>
          <w:szCs w:val="24"/>
          <w:lang w:eastAsia="et-EE"/>
        </w:rPr>
        <w:t>miseks</w:t>
      </w:r>
      <w:r w:rsidR="00310C58" w:rsidRPr="002C5007">
        <w:rPr>
          <w:rFonts w:ascii="Times New Roman" w:hAnsi="Times New Roman"/>
          <w:bCs/>
          <w:sz w:val="24"/>
          <w:szCs w:val="24"/>
          <w:lang w:eastAsia="et-EE"/>
        </w:rPr>
        <w:t xml:space="preserve"> ja ette</w:t>
      </w:r>
      <w:r w:rsidR="00310C58">
        <w:rPr>
          <w:rFonts w:ascii="Times New Roman" w:hAnsi="Times New Roman"/>
          <w:bCs/>
          <w:sz w:val="24"/>
          <w:szCs w:val="24"/>
          <w:lang w:eastAsia="et-EE"/>
        </w:rPr>
        <w:t>valmistamiseks</w:t>
      </w:r>
      <w:r w:rsidR="00310C58" w:rsidRPr="002C5007">
        <w:rPr>
          <w:rFonts w:ascii="Times New Roman" w:hAnsi="Times New Roman"/>
          <w:bCs/>
          <w:sz w:val="24"/>
          <w:szCs w:val="24"/>
          <w:lang w:eastAsia="et-EE"/>
        </w:rPr>
        <w:t>.</w:t>
      </w:r>
      <w:r w:rsidR="00310C58">
        <w:rPr>
          <w:rFonts w:ascii="Times New Roman" w:hAnsi="Times New Roman"/>
          <w:bCs/>
          <w:sz w:val="24"/>
          <w:szCs w:val="24"/>
          <w:lang w:eastAsia="et-EE"/>
        </w:rPr>
        <w:t xml:space="preserve"> Käesolevaks ajaks</w:t>
      </w:r>
      <w:r w:rsidR="00310C58" w:rsidRPr="00B010D1">
        <w:rPr>
          <w:rFonts w:ascii="Times New Roman" w:hAnsi="Times New Roman"/>
          <w:bCs/>
          <w:sz w:val="24"/>
          <w:szCs w:val="24"/>
          <w:lang w:eastAsia="et-EE"/>
        </w:rPr>
        <w:t xml:space="preserve"> on selgunud, et kustutamise funktsionaalsuse väljaarendamiseks planeeritud ettevalmistusaeg on osutunud ebapiisavaks</w:t>
      </w:r>
      <w:r w:rsidR="00310C58">
        <w:rPr>
          <w:rFonts w:ascii="Times New Roman" w:hAnsi="Times New Roman"/>
          <w:bCs/>
          <w:sz w:val="24"/>
          <w:szCs w:val="24"/>
          <w:lang w:eastAsia="et-EE"/>
        </w:rPr>
        <w:t xml:space="preserve">, mistõttu tuleb </w:t>
      </w:r>
      <w:r>
        <w:rPr>
          <w:rFonts w:ascii="Times New Roman" w:hAnsi="Times New Roman"/>
          <w:bCs/>
          <w:sz w:val="24"/>
          <w:szCs w:val="24"/>
          <w:lang w:eastAsia="et-EE"/>
        </w:rPr>
        <w:t>nimetatud</w:t>
      </w:r>
      <w:r w:rsidR="00310C58">
        <w:rPr>
          <w:rFonts w:ascii="Times New Roman" w:hAnsi="Times New Roman"/>
          <w:bCs/>
          <w:sz w:val="24"/>
          <w:szCs w:val="24"/>
          <w:lang w:eastAsia="et-EE"/>
        </w:rPr>
        <w:t xml:space="preserve"> säte tunnistada kehtetuks</w:t>
      </w:r>
      <w:r w:rsidR="00B2337B">
        <w:rPr>
          <w:rFonts w:ascii="Times New Roman" w:hAnsi="Times New Roman"/>
          <w:bCs/>
          <w:sz w:val="24"/>
          <w:szCs w:val="24"/>
          <w:lang w:eastAsia="et-EE"/>
        </w:rPr>
        <w:t xml:space="preserve"> tagasiulatuvalt 2024. aasta 1. jaanuarist.</w:t>
      </w:r>
    </w:p>
    <w:p w14:paraId="7F703586" w14:textId="1530DDCA" w:rsidR="00B2337B" w:rsidRDefault="00B2337B" w:rsidP="0078495D">
      <w:pPr>
        <w:spacing w:line="276" w:lineRule="auto"/>
        <w:jc w:val="both"/>
        <w:rPr>
          <w:rFonts w:ascii="Times New Roman" w:hAnsi="Times New Roman"/>
          <w:bCs/>
          <w:sz w:val="24"/>
          <w:szCs w:val="24"/>
          <w:lang w:eastAsia="et-EE"/>
        </w:rPr>
      </w:pPr>
      <w:r>
        <w:rPr>
          <w:rFonts w:ascii="Times New Roman" w:hAnsi="Times New Roman" w:cs="Times New Roman"/>
          <w:b/>
          <w:bCs/>
          <w:sz w:val="24"/>
          <w:szCs w:val="24"/>
        </w:rPr>
        <w:t>Paragrahvi 1 punkt 20</w:t>
      </w:r>
      <w:r>
        <w:rPr>
          <w:rFonts w:ascii="Times New Roman" w:eastAsia="Times New Roman" w:hAnsi="Times New Roman" w:cs="Times New Roman"/>
          <w:sz w:val="24"/>
          <w:szCs w:val="24"/>
          <w:lang w:eastAsia="et-EE"/>
        </w:rPr>
        <w:t xml:space="preserve"> – </w:t>
      </w:r>
      <w:proofErr w:type="spellStart"/>
      <w:r>
        <w:rPr>
          <w:rFonts w:ascii="Times New Roman" w:eastAsia="Times New Roman" w:hAnsi="Times New Roman" w:cs="Times New Roman"/>
          <w:bCs/>
          <w:sz w:val="24"/>
          <w:szCs w:val="24"/>
          <w:lang w:eastAsia="et-EE"/>
        </w:rPr>
        <w:t>RABIS</w:t>
      </w:r>
      <w:r w:rsidR="007133EF">
        <w:rPr>
          <w:rFonts w:ascii="Times New Roman" w:eastAsia="Times New Roman" w:hAnsi="Times New Roman" w:cs="Times New Roman"/>
          <w:bCs/>
          <w:sz w:val="24"/>
          <w:szCs w:val="24"/>
          <w:lang w:eastAsia="et-EE"/>
        </w:rPr>
        <w:t>-e</w:t>
      </w:r>
      <w:proofErr w:type="spellEnd"/>
      <w:r>
        <w:rPr>
          <w:rFonts w:ascii="Times New Roman" w:eastAsia="Times New Roman" w:hAnsi="Times New Roman" w:cs="Times New Roman"/>
          <w:bCs/>
          <w:sz w:val="24"/>
          <w:szCs w:val="24"/>
          <w:lang w:eastAsia="et-EE"/>
        </w:rPr>
        <w:t xml:space="preserve"> põhimääruse § </w:t>
      </w:r>
      <w:r>
        <w:rPr>
          <w:rFonts w:ascii="Times New Roman" w:hAnsi="Times New Roman"/>
          <w:sz w:val="24"/>
          <w:szCs w:val="24"/>
        </w:rPr>
        <w:t>26 täiendatakse lõikega 1</w:t>
      </w:r>
      <w:r>
        <w:rPr>
          <w:rFonts w:ascii="Times New Roman" w:hAnsi="Times New Roman"/>
          <w:sz w:val="24"/>
          <w:szCs w:val="24"/>
          <w:vertAlign w:val="superscript"/>
        </w:rPr>
        <w:t>1</w:t>
      </w:r>
      <w:r w:rsidR="00C6721A">
        <w:rPr>
          <w:rFonts w:ascii="Times New Roman" w:hAnsi="Times New Roman"/>
          <w:sz w:val="24"/>
          <w:szCs w:val="24"/>
        </w:rPr>
        <w:t xml:space="preserve">, mille kohaselt </w:t>
      </w:r>
      <w:r w:rsidR="00C6721A" w:rsidRPr="00C6721A">
        <w:rPr>
          <w:rFonts w:ascii="Times New Roman" w:hAnsi="Times New Roman"/>
          <w:sz w:val="24"/>
          <w:szCs w:val="24"/>
        </w:rPr>
        <w:t>säilitatakse andmekogus andmeid ja dokumente 15 aastat. Viidatud perioodi jooksul kasutamata andmed kustutatakse andmebaasist, tagades teiste isikute, teadete ja toimikute andmete terviklikkuse. Andmebaasi saabuvad andmed kohustatud isikute poolt saadetud teadete alusel, kus teade läbib kõigepealt eelanalüüsi ning otsustatakse olemasolevate andmete põhjal, kas teade suunatakse süvaanalüüsi või suletakse. Süvaanalüüsi suunatud teate alusel avatakse analüüsi toimik, lisatakse vajadusel sündmusega seotud eelnevalt saabunud teateid, kogutakse täiendavat teavet sündmuse kohta ning kontrollitakse, kas esitatud kahtlus leidis kinnitust või mitte. Kui kahtlus ei leia kinnitust, siis toimik suletakse. Kuriteokahtluse puhul saadetakse materjal juhtumi kohta uurimisasutusele ja seejärel suletakse</w:t>
      </w:r>
      <w:r w:rsidR="00C6721A">
        <w:rPr>
          <w:rFonts w:ascii="Times New Roman" w:hAnsi="Times New Roman"/>
          <w:sz w:val="24"/>
          <w:szCs w:val="24"/>
        </w:rPr>
        <w:t>. Kuivõrd andmete kustutamise funktsionaalsuse väljaarendamiseks ja ettevalmistamiseks on vaja täiendavat lisaaega, siis jõustub nimetatud säte pärast üleminekuperioodi möödumist</w:t>
      </w:r>
      <w:r w:rsidR="007133EF">
        <w:rPr>
          <w:rFonts w:ascii="Times New Roman" w:hAnsi="Times New Roman"/>
          <w:sz w:val="24"/>
          <w:szCs w:val="24"/>
        </w:rPr>
        <w:t xml:space="preserve"> 2026. aasta 1. jaanuaril</w:t>
      </w:r>
      <w:r w:rsidR="00C6721A">
        <w:rPr>
          <w:rFonts w:ascii="Times New Roman" w:hAnsi="Times New Roman"/>
          <w:sz w:val="24"/>
          <w:szCs w:val="24"/>
        </w:rPr>
        <w:t>.</w:t>
      </w:r>
    </w:p>
    <w:p w14:paraId="6411A1C3" w14:textId="1C4DC8AD" w:rsidR="00310C58" w:rsidRDefault="00D03DEE" w:rsidP="007B74B2">
      <w:pPr>
        <w:spacing w:line="240" w:lineRule="auto"/>
        <w:jc w:val="both"/>
        <w:rPr>
          <w:rFonts w:ascii="Times New Roman" w:eastAsia="Times New Roman" w:hAnsi="Times New Roman" w:cs="Times New Roman"/>
          <w:sz w:val="24"/>
          <w:szCs w:val="24"/>
          <w:lang w:eastAsia="et-EE"/>
        </w:rPr>
      </w:pPr>
      <w:r>
        <w:rPr>
          <w:rFonts w:ascii="Times New Roman" w:hAnsi="Times New Roman" w:cs="Times New Roman"/>
          <w:b/>
          <w:bCs/>
          <w:sz w:val="24"/>
          <w:szCs w:val="24"/>
        </w:rPr>
        <w:t>Paragrahvi</w:t>
      </w:r>
      <w:r w:rsidR="00310C58">
        <w:rPr>
          <w:rFonts w:ascii="Times New Roman" w:hAnsi="Times New Roman" w:cs="Times New Roman"/>
          <w:b/>
          <w:bCs/>
          <w:sz w:val="24"/>
          <w:szCs w:val="24"/>
        </w:rPr>
        <w:t xml:space="preserve"> 1 p</w:t>
      </w:r>
      <w:r>
        <w:rPr>
          <w:rFonts w:ascii="Times New Roman" w:hAnsi="Times New Roman" w:cs="Times New Roman"/>
          <w:b/>
          <w:bCs/>
          <w:sz w:val="24"/>
          <w:szCs w:val="24"/>
        </w:rPr>
        <w:t>unkt</w:t>
      </w:r>
      <w:r w:rsidR="00310C58">
        <w:rPr>
          <w:rFonts w:ascii="Times New Roman" w:hAnsi="Times New Roman" w:cs="Times New Roman"/>
          <w:b/>
          <w:bCs/>
          <w:sz w:val="24"/>
          <w:szCs w:val="24"/>
        </w:rPr>
        <w:t xml:space="preserve"> 2</w:t>
      </w:r>
      <w:r>
        <w:rPr>
          <w:rFonts w:ascii="Times New Roman" w:hAnsi="Times New Roman" w:cs="Times New Roman"/>
          <w:b/>
          <w:bCs/>
          <w:sz w:val="24"/>
          <w:szCs w:val="24"/>
        </w:rPr>
        <w:t>1</w:t>
      </w:r>
      <w:r w:rsidR="00310C58">
        <w:rPr>
          <w:rFonts w:ascii="Times New Roman" w:eastAsia="Times New Roman" w:hAnsi="Times New Roman" w:cs="Times New Roman"/>
          <w:sz w:val="24"/>
          <w:szCs w:val="24"/>
          <w:lang w:eastAsia="et-EE"/>
        </w:rPr>
        <w:t xml:space="preserve"> – Muudetakse </w:t>
      </w:r>
      <w:proofErr w:type="spellStart"/>
      <w:r w:rsidR="00310C58">
        <w:rPr>
          <w:rFonts w:ascii="Times New Roman" w:eastAsia="Times New Roman" w:hAnsi="Times New Roman" w:cs="Times New Roman"/>
          <w:sz w:val="24"/>
          <w:szCs w:val="24"/>
          <w:lang w:eastAsia="et-EE"/>
        </w:rPr>
        <w:t>RABIS</w:t>
      </w:r>
      <w:r w:rsidR="009776BF">
        <w:rPr>
          <w:rFonts w:ascii="Times New Roman" w:eastAsia="Times New Roman" w:hAnsi="Times New Roman" w:cs="Times New Roman"/>
          <w:sz w:val="24"/>
          <w:szCs w:val="24"/>
          <w:lang w:eastAsia="et-EE"/>
        </w:rPr>
        <w:t>-e</w:t>
      </w:r>
      <w:proofErr w:type="spellEnd"/>
      <w:r w:rsidR="00310C58">
        <w:rPr>
          <w:rFonts w:ascii="Times New Roman" w:eastAsia="Times New Roman" w:hAnsi="Times New Roman" w:cs="Times New Roman"/>
          <w:sz w:val="24"/>
          <w:szCs w:val="24"/>
          <w:lang w:eastAsia="et-EE"/>
        </w:rPr>
        <w:t xml:space="preserve"> põhimääruse </w:t>
      </w:r>
      <w:r>
        <w:rPr>
          <w:rFonts w:ascii="Times New Roman" w:eastAsia="Times New Roman" w:hAnsi="Times New Roman" w:cs="Times New Roman"/>
          <w:sz w:val="24"/>
          <w:szCs w:val="24"/>
          <w:lang w:eastAsia="et-EE"/>
        </w:rPr>
        <w:t>§</w:t>
      </w:r>
      <w:r w:rsidR="00310C58">
        <w:rPr>
          <w:rFonts w:ascii="Times New Roman" w:eastAsia="Times New Roman" w:hAnsi="Times New Roman" w:cs="Times New Roman"/>
          <w:sz w:val="24"/>
          <w:szCs w:val="24"/>
          <w:lang w:eastAsia="et-EE"/>
        </w:rPr>
        <w:t xml:space="preserve"> 26 l</w:t>
      </w:r>
      <w:r w:rsidR="009776BF">
        <w:rPr>
          <w:rFonts w:ascii="Times New Roman" w:eastAsia="Times New Roman" w:hAnsi="Times New Roman" w:cs="Times New Roman"/>
          <w:sz w:val="24"/>
          <w:szCs w:val="24"/>
          <w:lang w:eastAsia="et-EE"/>
        </w:rPr>
        <w:t>õike 2</w:t>
      </w:r>
      <w:r w:rsidR="00310C58">
        <w:rPr>
          <w:rFonts w:ascii="Times New Roman" w:eastAsia="Times New Roman" w:hAnsi="Times New Roman" w:cs="Times New Roman"/>
          <w:sz w:val="24"/>
          <w:szCs w:val="24"/>
          <w:lang w:eastAsia="et-EE"/>
        </w:rPr>
        <w:t xml:space="preserve"> sõnastust selliselt, et </w:t>
      </w:r>
      <w:r w:rsidR="009776BF">
        <w:rPr>
          <w:rFonts w:ascii="Times New Roman" w:eastAsia="Times New Roman" w:hAnsi="Times New Roman" w:cs="Times New Roman"/>
          <w:sz w:val="24"/>
          <w:szCs w:val="24"/>
          <w:lang w:eastAsia="et-EE"/>
        </w:rPr>
        <w:t xml:space="preserve">eemaldatakse viide sama sätte esimesele lõikele. Sätte esimesele lõikele määratakse hilisem jõustumisaeg, kuid teine lõige jõustub </w:t>
      </w:r>
      <w:r w:rsidR="00453F9F">
        <w:rPr>
          <w:rFonts w:ascii="Times New Roman" w:eastAsia="Times New Roman" w:hAnsi="Times New Roman" w:cs="Times New Roman"/>
          <w:sz w:val="24"/>
          <w:szCs w:val="24"/>
          <w:lang w:eastAsia="et-EE"/>
        </w:rPr>
        <w:t>tagasiulatuvalt 2024. aasta 1. jaanuarist</w:t>
      </w:r>
      <w:r w:rsidR="009776BF">
        <w:rPr>
          <w:rFonts w:ascii="Times New Roman" w:eastAsia="Times New Roman" w:hAnsi="Times New Roman" w:cs="Times New Roman"/>
          <w:sz w:val="24"/>
          <w:szCs w:val="24"/>
          <w:lang w:eastAsia="et-EE"/>
        </w:rPr>
        <w:t>. Eelnevast tulenevalt ei ole võimalik kohalda koos sätteid, millel on erinev jõustumisaeg, ning seetõttu ei tehta sätte teises lõikes viidet sätte esimesele lõikele.</w:t>
      </w:r>
    </w:p>
    <w:p w14:paraId="05CB4EAB" w14:textId="0071E5C6" w:rsidR="00AA3D15" w:rsidRPr="00266016" w:rsidRDefault="00ED2B23" w:rsidP="007B74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4279A1" w:rsidRPr="002C5007">
        <w:rPr>
          <w:rFonts w:ascii="Times New Roman" w:hAnsi="Times New Roman" w:cs="Times New Roman"/>
          <w:b/>
          <w:sz w:val="24"/>
          <w:szCs w:val="24"/>
        </w:rPr>
        <w:t xml:space="preserve">. </w:t>
      </w:r>
      <w:r w:rsidR="00AA3D15" w:rsidRPr="00266016">
        <w:rPr>
          <w:rFonts w:ascii="Times New Roman" w:hAnsi="Times New Roman" w:cs="Times New Roman"/>
          <w:b/>
          <w:sz w:val="24"/>
          <w:szCs w:val="24"/>
        </w:rPr>
        <w:t>Eelnõu vastavus Euroopa Liidu õigusele</w:t>
      </w:r>
    </w:p>
    <w:p w14:paraId="058C1B79" w14:textId="77777777" w:rsidR="008E53EA" w:rsidRPr="00266016" w:rsidRDefault="008E53EA" w:rsidP="007B74B2">
      <w:pPr>
        <w:spacing w:after="0" w:line="240" w:lineRule="auto"/>
        <w:jc w:val="both"/>
        <w:rPr>
          <w:rFonts w:ascii="Times New Roman" w:hAnsi="Times New Roman" w:cs="Times New Roman"/>
          <w:b/>
          <w:sz w:val="24"/>
          <w:szCs w:val="24"/>
        </w:rPr>
      </w:pPr>
    </w:p>
    <w:p w14:paraId="03D36D8C" w14:textId="559615E5" w:rsidR="00004E2F" w:rsidRDefault="009E0891" w:rsidP="0078495D">
      <w:pPr>
        <w:pStyle w:val="Default"/>
        <w:spacing w:line="276" w:lineRule="auto"/>
        <w:jc w:val="both"/>
        <w:rPr>
          <w:rFonts w:eastAsia="Times New Roman"/>
        </w:rPr>
      </w:pPr>
      <w:proofErr w:type="spellStart"/>
      <w:r>
        <w:rPr>
          <w:rFonts w:eastAsia="Times New Roman"/>
        </w:rPr>
        <w:t>RAB-i</w:t>
      </w:r>
      <w:proofErr w:type="spellEnd"/>
      <w:r>
        <w:rPr>
          <w:rFonts w:eastAsia="Times New Roman"/>
        </w:rPr>
        <w:t xml:space="preserve"> õigust andmete saamiseks</w:t>
      </w:r>
      <w:r w:rsidR="005E2FF0">
        <w:rPr>
          <w:rFonts w:eastAsia="Times New Roman"/>
        </w:rPr>
        <w:t xml:space="preserve"> ja päringute esitamiseks</w:t>
      </w:r>
      <w:r>
        <w:rPr>
          <w:rFonts w:eastAsia="Times New Roman"/>
        </w:rPr>
        <w:t xml:space="preserve"> reguleerivad </w:t>
      </w:r>
      <w:proofErr w:type="spellStart"/>
      <w:r>
        <w:rPr>
          <w:rFonts w:eastAsia="Times New Roman"/>
        </w:rPr>
        <w:t>RahaPTS</w:t>
      </w:r>
      <w:proofErr w:type="spellEnd"/>
      <w:r>
        <w:rPr>
          <w:rFonts w:eastAsia="Times New Roman"/>
        </w:rPr>
        <w:t xml:space="preserve"> §-d 58 ja 59. Kõnealused sätted</w:t>
      </w:r>
      <w:r w:rsidR="005E2FF0">
        <w:rPr>
          <w:rFonts w:eastAsia="Times New Roman"/>
        </w:rPr>
        <w:t xml:space="preserve"> rõhutavad andmete pärimist ja saamist kui vältimatut eeldust </w:t>
      </w:r>
      <w:proofErr w:type="spellStart"/>
      <w:r w:rsidR="005E2FF0">
        <w:rPr>
          <w:rFonts w:eastAsia="Times New Roman"/>
        </w:rPr>
        <w:t>RAB-i</w:t>
      </w:r>
      <w:proofErr w:type="spellEnd"/>
      <w:r w:rsidR="005E2FF0">
        <w:rPr>
          <w:rFonts w:eastAsia="Times New Roman"/>
        </w:rPr>
        <w:t xml:space="preserve"> ülesannete täitmiseks. </w:t>
      </w:r>
      <w:proofErr w:type="spellStart"/>
      <w:r w:rsidR="005E2FF0">
        <w:rPr>
          <w:rFonts w:eastAsia="Times New Roman"/>
        </w:rPr>
        <w:t>RahaPTS</w:t>
      </w:r>
      <w:proofErr w:type="spellEnd"/>
      <w:r w:rsidR="005E2FF0">
        <w:rPr>
          <w:rFonts w:eastAsia="Times New Roman"/>
        </w:rPr>
        <w:t xml:space="preserve"> §-d 58 ja 59</w:t>
      </w:r>
      <w:r>
        <w:rPr>
          <w:rFonts w:eastAsia="Times New Roman"/>
        </w:rPr>
        <w:t xml:space="preserve"> võtavad üle direktiivi 2015/849</w:t>
      </w:r>
      <w:r w:rsidR="00A75660">
        <w:rPr>
          <w:rFonts w:eastAsia="Times New Roman"/>
        </w:rPr>
        <w:t xml:space="preserve"> </w:t>
      </w:r>
      <w:r>
        <w:rPr>
          <w:rFonts w:eastAsia="Times New Roman"/>
        </w:rPr>
        <w:t>artikli</w:t>
      </w:r>
      <w:r w:rsidR="005A2F87">
        <w:rPr>
          <w:rFonts w:eastAsia="Times New Roman"/>
        </w:rPr>
        <w:t xml:space="preserve"> 32 lõi</w:t>
      </w:r>
      <w:r w:rsidR="009100AA">
        <w:rPr>
          <w:rFonts w:eastAsia="Times New Roman"/>
        </w:rPr>
        <w:t>ke</w:t>
      </w:r>
      <w:r w:rsidR="005A2F87">
        <w:rPr>
          <w:rFonts w:eastAsia="Times New Roman"/>
        </w:rPr>
        <w:t xml:space="preserve"> </w:t>
      </w:r>
      <w:r w:rsidR="009100AA">
        <w:rPr>
          <w:rFonts w:eastAsia="Times New Roman"/>
        </w:rPr>
        <w:t>3</w:t>
      </w:r>
      <w:r w:rsidR="005A2F87">
        <w:rPr>
          <w:rFonts w:eastAsia="Times New Roman"/>
        </w:rPr>
        <w:t xml:space="preserve">, </w:t>
      </w:r>
      <w:r w:rsidR="009100AA">
        <w:rPr>
          <w:rFonts w:eastAsia="Times New Roman"/>
        </w:rPr>
        <w:t xml:space="preserve">milles on toodud, et </w:t>
      </w:r>
      <w:proofErr w:type="spellStart"/>
      <w:r w:rsidR="009100AA">
        <w:rPr>
          <w:rFonts w:eastAsia="Times New Roman"/>
        </w:rPr>
        <w:t>RAB-il</w:t>
      </w:r>
      <w:proofErr w:type="spellEnd"/>
      <w:r w:rsidR="009100AA">
        <w:rPr>
          <w:rFonts w:eastAsia="Times New Roman"/>
        </w:rPr>
        <w:t xml:space="preserve"> on muu </w:t>
      </w:r>
      <w:r w:rsidR="009100AA" w:rsidRPr="009100AA">
        <w:rPr>
          <w:rFonts w:eastAsia="Times New Roman"/>
        </w:rPr>
        <w:t xml:space="preserve">hulgas õigus teha autonoomselt otsuseid konkreetse teabe </w:t>
      </w:r>
      <w:r w:rsidR="009100AA" w:rsidRPr="009100AA">
        <w:rPr>
          <w:rFonts w:eastAsia="Times New Roman"/>
        </w:rPr>
        <w:lastRenderedPageBreak/>
        <w:t>analüüsimise</w:t>
      </w:r>
      <w:r w:rsidR="009100AA">
        <w:rPr>
          <w:rFonts w:eastAsia="Times New Roman"/>
        </w:rPr>
        <w:t xml:space="preserve"> ja</w:t>
      </w:r>
      <w:r w:rsidR="009100AA" w:rsidRPr="009100AA">
        <w:rPr>
          <w:rFonts w:eastAsia="Times New Roman"/>
        </w:rPr>
        <w:t xml:space="preserve"> taotlemise</w:t>
      </w:r>
      <w:r w:rsidR="009100AA">
        <w:rPr>
          <w:rFonts w:eastAsia="Times New Roman"/>
        </w:rPr>
        <w:t xml:space="preserve"> osas ning samuti, et </w:t>
      </w:r>
      <w:proofErr w:type="spellStart"/>
      <w:r w:rsidR="009100AA">
        <w:rPr>
          <w:rFonts w:eastAsia="Times New Roman"/>
        </w:rPr>
        <w:t>RAB-i</w:t>
      </w:r>
      <w:r w:rsidR="00EB72B9">
        <w:rPr>
          <w:rFonts w:eastAsia="Times New Roman"/>
        </w:rPr>
        <w:t>l</w:t>
      </w:r>
      <w:proofErr w:type="spellEnd"/>
      <w:r w:rsidR="009100AA">
        <w:rPr>
          <w:rFonts w:eastAsia="Times New Roman"/>
        </w:rPr>
        <w:t xml:space="preserve"> lasub vastutus </w:t>
      </w:r>
      <w:r w:rsidR="009100AA" w:rsidRPr="009100AA">
        <w:rPr>
          <w:rFonts w:eastAsia="Times New Roman"/>
        </w:rPr>
        <w:t>kahtlas</w:t>
      </w:r>
      <w:r w:rsidR="00EB72B9">
        <w:rPr>
          <w:rFonts w:eastAsia="Times New Roman"/>
        </w:rPr>
        <w:t>eid</w:t>
      </w:r>
      <w:r w:rsidR="009100AA" w:rsidRPr="009100AA">
        <w:rPr>
          <w:rFonts w:eastAsia="Times New Roman"/>
        </w:rPr>
        <w:t xml:space="preserve"> tehinguid käsitlevate teadete ning rahapesu, sellega seotud eelkuritegude ja terrorismi rahastamise seisukohast asjakohase muu teabe vastuvõtmise ja analüüsimise eest</w:t>
      </w:r>
      <w:r w:rsidR="009100AA">
        <w:rPr>
          <w:rFonts w:eastAsia="Times New Roman"/>
        </w:rPr>
        <w:t>. Sealjuures on ka märgitud, et liikmesriik võimaldab ra</w:t>
      </w:r>
      <w:r w:rsidR="009100AA">
        <w:t xml:space="preserve">hapesu andmebüroodele nende ülesannete täitmiseks asjakohased tehnilised vahendid. Tehniliste vahendite võimaldamine hõlmab endas </w:t>
      </w:r>
      <w:r w:rsidR="00A856C8">
        <w:t xml:space="preserve">ka nende kasutamise aluseks olevate </w:t>
      </w:r>
      <w:r w:rsidR="009100AA">
        <w:t>asjakohaste normide väljatöötamist ja kehtestamist</w:t>
      </w:r>
      <w:r w:rsidR="00A856C8">
        <w:t>, mille kohustust liikmesriigil</w:t>
      </w:r>
      <w:r w:rsidR="00004E2F">
        <w:t xml:space="preserve"> reguleerib</w:t>
      </w:r>
      <w:r w:rsidR="00A856C8">
        <w:rPr>
          <w:rFonts w:eastAsia="Times New Roman"/>
        </w:rPr>
        <w:t xml:space="preserve"> </w:t>
      </w:r>
      <w:r w:rsidR="00004E2F">
        <w:rPr>
          <w:rFonts w:eastAsia="Times New Roman"/>
        </w:rPr>
        <w:t>direktiivi 2015/849 a</w:t>
      </w:r>
      <w:r w:rsidR="00B42396">
        <w:rPr>
          <w:rFonts w:eastAsia="Times New Roman"/>
        </w:rPr>
        <w:t>rtikli</w:t>
      </w:r>
      <w:r w:rsidR="005A2F87">
        <w:rPr>
          <w:rFonts w:eastAsia="Times New Roman"/>
        </w:rPr>
        <w:t xml:space="preserve"> 48</w:t>
      </w:r>
      <w:r w:rsidR="00B42396">
        <w:rPr>
          <w:rFonts w:eastAsia="Times New Roman"/>
        </w:rPr>
        <w:t xml:space="preserve"> lõi</w:t>
      </w:r>
      <w:r w:rsidR="00004E2F">
        <w:rPr>
          <w:rFonts w:eastAsia="Times New Roman"/>
        </w:rPr>
        <w:t>ge</w:t>
      </w:r>
      <w:r w:rsidR="00B42396">
        <w:rPr>
          <w:rFonts w:eastAsia="Times New Roman"/>
        </w:rPr>
        <w:t xml:space="preserve"> </w:t>
      </w:r>
      <w:r w:rsidR="005A2F87">
        <w:rPr>
          <w:rFonts w:eastAsia="Times New Roman"/>
        </w:rPr>
        <w:t>2</w:t>
      </w:r>
      <w:r w:rsidR="00004E2F">
        <w:rPr>
          <w:rFonts w:eastAsia="Times New Roman"/>
        </w:rPr>
        <w:t>.</w:t>
      </w:r>
      <w:r w:rsidR="005A2F87">
        <w:rPr>
          <w:rFonts w:eastAsia="Times New Roman"/>
        </w:rPr>
        <w:t xml:space="preserve"> </w:t>
      </w:r>
    </w:p>
    <w:p w14:paraId="621F1A5A" w14:textId="77777777" w:rsidR="00004E2F" w:rsidRDefault="00004E2F" w:rsidP="0078495D">
      <w:pPr>
        <w:pStyle w:val="Default"/>
        <w:spacing w:line="276" w:lineRule="auto"/>
        <w:jc w:val="both"/>
        <w:rPr>
          <w:rFonts w:eastAsia="Times New Roman"/>
        </w:rPr>
      </w:pPr>
    </w:p>
    <w:p w14:paraId="63AFD627" w14:textId="5A736904" w:rsidR="005A2F87" w:rsidRDefault="00B42396" w:rsidP="0078495D">
      <w:pPr>
        <w:pStyle w:val="Default"/>
        <w:spacing w:line="276" w:lineRule="auto"/>
        <w:jc w:val="both"/>
        <w:rPr>
          <w:rFonts w:eastAsia="Times New Roman"/>
        </w:rPr>
      </w:pPr>
      <w:r>
        <w:rPr>
          <w:rFonts w:eastAsia="Times New Roman"/>
        </w:rPr>
        <w:t>Euroopa Liidu ja Nõukogu</w:t>
      </w:r>
      <w:r w:rsidR="00A75660">
        <w:rPr>
          <w:rFonts w:eastAsia="Times New Roman"/>
        </w:rPr>
        <w:t xml:space="preserve"> direktiivi</w:t>
      </w:r>
      <w:r w:rsidR="005A2F87">
        <w:rPr>
          <w:rFonts w:eastAsia="Times New Roman"/>
        </w:rPr>
        <w:t xml:space="preserve"> 2019/1153</w:t>
      </w:r>
      <w:r w:rsidR="00A75660">
        <w:rPr>
          <w:rFonts w:eastAsia="Times New Roman"/>
        </w:rPr>
        <w:t>,</w:t>
      </w:r>
      <w:r w:rsidR="00A75660" w:rsidRPr="00A75660">
        <w:rPr>
          <w:rFonts w:asciiTheme="minorHAnsi" w:eastAsiaTheme="minorHAnsi" w:hAnsiTheme="minorHAnsi" w:cstheme="minorBidi"/>
          <w:color w:val="auto"/>
          <w:sz w:val="22"/>
          <w:szCs w:val="22"/>
          <w:lang w:eastAsia="en-US"/>
        </w:rPr>
        <w:t xml:space="preserve"> </w:t>
      </w:r>
      <w:r w:rsidR="00A75660" w:rsidRPr="00A75660">
        <w:rPr>
          <w:rFonts w:eastAsia="Times New Roman"/>
        </w:rPr>
        <w:t>millega kehtestatakse normid finants- ja muu teabe kasutamise hõlbustamiseks teatavate kuritegude tõkestamisel, avastamisel, uurimisel ja nende eest vastutusele võtmisel ning tunnistatakse kehtetuks nõukogu otsus 2000/642/JSK</w:t>
      </w:r>
      <w:r w:rsidR="00A75660">
        <w:rPr>
          <w:rFonts w:eastAsia="Times New Roman"/>
        </w:rPr>
        <w:t xml:space="preserve"> (ELT L 186/122, 11.07.2019), </w:t>
      </w:r>
      <w:r w:rsidR="005A2F87">
        <w:rPr>
          <w:rFonts w:eastAsia="Times New Roman"/>
        </w:rPr>
        <w:t>art</w:t>
      </w:r>
      <w:r w:rsidR="005E2FF0">
        <w:rPr>
          <w:rFonts w:eastAsia="Times New Roman"/>
        </w:rPr>
        <w:t>ikli</w:t>
      </w:r>
      <w:r w:rsidR="000F0231">
        <w:rPr>
          <w:rFonts w:eastAsia="Times New Roman"/>
        </w:rPr>
        <w:t>s</w:t>
      </w:r>
      <w:r w:rsidR="005A2F87">
        <w:rPr>
          <w:rFonts w:eastAsia="Times New Roman"/>
        </w:rPr>
        <w:t xml:space="preserve"> 8</w:t>
      </w:r>
      <w:r w:rsidR="000F0231">
        <w:rPr>
          <w:rFonts w:eastAsia="Times New Roman"/>
        </w:rPr>
        <w:t xml:space="preserve"> tuuakse välja, et </w:t>
      </w:r>
      <w:r w:rsidR="000F0231">
        <w:t>liikmesriigi poolt määratud pädevad asutused on kohustatud igal üksikjuhtumil vastama õigeaegselt riikliku rahapesu andmebüroo õiguskaitsealase teabe taotlusele, kui see teave on vajalik rahapesu, sellega seotud eelkuritegude ja terrorismi rahastamise tõkestamiseks, avastamiseks ning nende vastu võitlemiseks.</w:t>
      </w:r>
      <w:r w:rsidR="005A2F87">
        <w:rPr>
          <w:rFonts w:eastAsia="Times New Roman"/>
        </w:rPr>
        <w:t xml:space="preserve"> </w:t>
      </w:r>
      <w:r w:rsidR="000F0231">
        <w:rPr>
          <w:rFonts w:eastAsia="Times New Roman"/>
        </w:rPr>
        <w:t>Seega on liikmesriigi ülesanne võimaldada asjakohane ja kiire ligipääs andmetele, mis aita</w:t>
      </w:r>
      <w:r w:rsidR="00B122C8">
        <w:rPr>
          <w:rFonts w:eastAsia="Times New Roman"/>
        </w:rPr>
        <w:t>b</w:t>
      </w:r>
      <w:r w:rsidR="000F0231">
        <w:rPr>
          <w:rFonts w:eastAsia="Times New Roman"/>
        </w:rPr>
        <w:t xml:space="preserve"> kaasa </w:t>
      </w:r>
      <w:proofErr w:type="spellStart"/>
      <w:r w:rsidR="000F0231">
        <w:rPr>
          <w:rFonts w:eastAsia="Times New Roman"/>
        </w:rPr>
        <w:t>RAB-i</w:t>
      </w:r>
      <w:proofErr w:type="spellEnd"/>
      <w:r w:rsidR="000F0231">
        <w:rPr>
          <w:rFonts w:eastAsia="Times New Roman"/>
        </w:rPr>
        <w:t xml:space="preserve"> tegevustele</w:t>
      </w:r>
      <w:r w:rsidR="00B122C8">
        <w:rPr>
          <w:rFonts w:eastAsia="Times New Roman"/>
        </w:rPr>
        <w:t xml:space="preserve"> </w:t>
      </w:r>
      <w:r w:rsidR="000F0231">
        <w:rPr>
          <w:rFonts w:eastAsia="Times New Roman"/>
        </w:rPr>
        <w:t>taga</w:t>
      </w:r>
      <w:r w:rsidR="00B122C8">
        <w:rPr>
          <w:rFonts w:eastAsia="Times New Roman"/>
        </w:rPr>
        <w:t>maks seeläbi</w:t>
      </w:r>
      <w:r w:rsidR="000F0231">
        <w:rPr>
          <w:rFonts w:eastAsia="Times New Roman"/>
        </w:rPr>
        <w:t xml:space="preserve"> turvaline ettevõtluskeskkond ja tugev majandus.</w:t>
      </w:r>
    </w:p>
    <w:p w14:paraId="0270A068" w14:textId="77777777" w:rsidR="005A2F87" w:rsidRDefault="005A2F87" w:rsidP="0078495D">
      <w:pPr>
        <w:pStyle w:val="Default"/>
        <w:spacing w:line="276" w:lineRule="auto"/>
        <w:jc w:val="both"/>
      </w:pPr>
    </w:p>
    <w:p w14:paraId="41D656D0" w14:textId="2AF624CC" w:rsidR="00E84823" w:rsidRPr="00266016" w:rsidRDefault="008E53EA" w:rsidP="007B74B2">
      <w:pPr>
        <w:pStyle w:val="Default"/>
        <w:jc w:val="both"/>
      </w:pPr>
      <w:r w:rsidRPr="00266016">
        <w:t>Eelnõus on järgitud</w:t>
      </w:r>
      <w:r w:rsidR="00A75660">
        <w:t xml:space="preserve"> määruse</w:t>
      </w:r>
      <w:r w:rsidR="005C2F32">
        <w:t>ga</w:t>
      </w:r>
      <w:r w:rsidR="00A75660">
        <w:t xml:space="preserve"> (EL) 2016/679</w:t>
      </w:r>
      <w:r w:rsidR="005C2F32">
        <w:t>,</w:t>
      </w:r>
      <w:r w:rsidRPr="00266016">
        <w:t xml:space="preserve"> isikuandmete kaitse seaduse</w:t>
      </w:r>
      <w:r w:rsidR="005C2F32">
        <w:t xml:space="preserve">ga </w:t>
      </w:r>
      <w:r w:rsidRPr="00266016">
        <w:t xml:space="preserve"> </w:t>
      </w:r>
      <w:r w:rsidR="00435EE3">
        <w:t xml:space="preserve">ja avaliku teabe seadusega </w:t>
      </w:r>
      <w:r w:rsidR="00435EE3" w:rsidRPr="00266016">
        <w:t>kehtestatud nõudeid</w:t>
      </w:r>
      <w:r w:rsidR="00435EE3">
        <w:t>.</w:t>
      </w:r>
    </w:p>
    <w:p w14:paraId="0EA0903E" w14:textId="6083B224" w:rsidR="001B0F72" w:rsidRPr="00D5733B" w:rsidRDefault="001B0F72" w:rsidP="007B74B2">
      <w:pPr>
        <w:spacing w:after="0" w:line="240" w:lineRule="auto"/>
        <w:jc w:val="both"/>
        <w:rPr>
          <w:rFonts w:ascii="Times New Roman" w:hAnsi="Times New Roman" w:cs="Times New Roman"/>
          <w:sz w:val="24"/>
          <w:szCs w:val="24"/>
          <w:highlight w:val="yellow"/>
        </w:rPr>
      </w:pPr>
    </w:p>
    <w:p w14:paraId="40CA4502" w14:textId="370394C0" w:rsidR="00CD1A4E" w:rsidRPr="00C4694B" w:rsidRDefault="00ED2B23" w:rsidP="007B74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4279A1" w:rsidRPr="00C4694B">
        <w:rPr>
          <w:rFonts w:ascii="Times New Roman" w:hAnsi="Times New Roman" w:cs="Times New Roman"/>
          <w:b/>
          <w:sz w:val="24"/>
          <w:szCs w:val="24"/>
        </w:rPr>
        <w:t xml:space="preserve">. </w:t>
      </w:r>
      <w:r w:rsidR="00AA3D15" w:rsidRPr="00C4694B">
        <w:rPr>
          <w:rFonts w:ascii="Times New Roman" w:hAnsi="Times New Roman" w:cs="Times New Roman"/>
          <w:b/>
          <w:sz w:val="24"/>
          <w:szCs w:val="24"/>
        </w:rPr>
        <w:t>Määruse</w:t>
      </w:r>
      <w:r w:rsidR="00B010D1">
        <w:rPr>
          <w:rFonts w:ascii="Times New Roman" w:hAnsi="Times New Roman" w:cs="Times New Roman"/>
          <w:b/>
          <w:sz w:val="24"/>
          <w:szCs w:val="24"/>
        </w:rPr>
        <w:t xml:space="preserve"> </w:t>
      </w:r>
      <w:r w:rsidR="00AA3D15" w:rsidRPr="00C4694B">
        <w:rPr>
          <w:rFonts w:ascii="Times New Roman" w:hAnsi="Times New Roman" w:cs="Times New Roman"/>
          <w:b/>
          <w:sz w:val="24"/>
          <w:szCs w:val="24"/>
        </w:rPr>
        <w:t>mõju</w:t>
      </w:r>
      <w:r>
        <w:rPr>
          <w:rFonts w:ascii="Times New Roman" w:hAnsi="Times New Roman" w:cs="Times New Roman"/>
          <w:b/>
          <w:sz w:val="24"/>
          <w:szCs w:val="24"/>
        </w:rPr>
        <w:t>d</w:t>
      </w:r>
    </w:p>
    <w:p w14:paraId="51CC0CDE" w14:textId="6CA8A5E7" w:rsidR="007534A1" w:rsidRDefault="007534A1" w:rsidP="007B74B2">
      <w:pPr>
        <w:autoSpaceDE w:val="0"/>
        <w:autoSpaceDN w:val="0"/>
        <w:adjustRightInd w:val="0"/>
        <w:spacing w:after="0" w:line="240" w:lineRule="auto"/>
        <w:jc w:val="both"/>
        <w:rPr>
          <w:rFonts w:ascii="Times New Roman" w:hAnsi="Times New Roman"/>
          <w:color w:val="000000"/>
          <w:sz w:val="24"/>
          <w:szCs w:val="24"/>
        </w:rPr>
      </w:pPr>
    </w:p>
    <w:p w14:paraId="21B6DDDA" w14:textId="1F6E5727" w:rsidR="003B1F21" w:rsidRDefault="003B1F21" w:rsidP="007B74B2">
      <w:pPr>
        <w:autoSpaceDE w:val="0"/>
        <w:autoSpaceDN w:val="0"/>
        <w:adjustRightInd w:val="0"/>
        <w:spacing w:after="0" w:line="240" w:lineRule="auto"/>
        <w:jc w:val="both"/>
        <w:rPr>
          <w:rFonts w:ascii="Times New Roman" w:hAnsi="Times New Roman"/>
          <w:color w:val="000000"/>
          <w:sz w:val="24"/>
          <w:szCs w:val="24"/>
        </w:rPr>
      </w:pPr>
      <w:r w:rsidRPr="00C4694B">
        <w:rPr>
          <w:rFonts w:ascii="Times New Roman" w:hAnsi="Times New Roman"/>
          <w:color w:val="000000"/>
          <w:sz w:val="24"/>
          <w:szCs w:val="24"/>
        </w:rPr>
        <w:t>R</w:t>
      </w:r>
      <w:r>
        <w:rPr>
          <w:rFonts w:ascii="Times New Roman" w:hAnsi="Times New Roman"/>
          <w:color w:val="000000"/>
          <w:sz w:val="24"/>
          <w:szCs w:val="24"/>
        </w:rPr>
        <w:t>AB</w:t>
      </w:r>
      <w:r w:rsidRPr="00C4694B">
        <w:rPr>
          <w:rFonts w:ascii="Times New Roman" w:hAnsi="Times New Roman"/>
          <w:color w:val="000000"/>
          <w:sz w:val="24"/>
          <w:szCs w:val="24"/>
        </w:rPr>
        <w:t xml:space="preserve"> töötleb rahapesule ja terrorismi rahastamisele viitavat teavet</w:t>
      </w:r>
      <w:r w:rsidR="00B122C8">
        <w:rPr>
          <w:rFonts w:ascii="Times New Roman" w:hAnsi="Times New Roman"/>
          <w:color w:val="000000"/>
          <w:sz w:val="24"/>
          <w:szCs w:val="24"/>
        </w:rPr>
        <w:t xml:space="preserve"> ning</w:t>
      </w:r>
      <w:r w:rsidRPr="00C4694B">
        <w:rPr>
          <w:rFonts w:ascii="Times New Roman" w:hAnsi="Times New Roman"/>
          <w:color w:val="000000"/>
          <w:sz w:val="24"/>
          <w:szCs w:val="24"/>
        </w:rPr>
        <w:t xml:space="preserve"> teeb strateegilist analüüsi, mis käsitleb rahapesu ja terrorismi rahastamise riske, ohte, suundumusi </w:t>
      </w:r>
      <w:r w:rsidR="00B122C8">
        <w:rPr>
          <w:rFonts w:ascii="Times New Roman" w:hAnsi="Times New Roman"/>
          <w:color w:val="000000"/>
          <w:sz w:val="24"/>
          <w:szCs w:val="24"/>
        </w:rPr>
        <w:t>ja</w:t>
      </w:r>
      <w:r w:rsidRPr="00C4694B">
        <w:rPr>
          <w:rFonts w:ascii="Times New Roman" w:hAnsi="Times New Roman"/>
          <w:color w:val="000000"/>
          <w:sz w:val="24"/>
          <w:szCs w:val="24"/>
        </w:rPr>
        <w:t xml:space="preserve"> toimimisviise</w:t>
      </w:r>
      <w:r w:rsidR="00C53151">
        <w:rPr>
          <w:rFonts w:ascii="Times New Roman" w:hAnsi="Times New Roman"/>
          <w:color w:val="000000"/>
          <w:sz w:val="24"/>
          <w:szCs w:val="24"/>
        </w:rPr>
        <w:t>,</w:t>
      </w:r>
      <w:r w:rsidR="00713FF9">
        <w:rPr>
          <w:rFonts w:ascii="Times New Roman" w:hAnsi="Times New Roman"/>
          <w:color w:val="000000"/>
          <w:sz w:val="24"/>
          <w:szCs w:val="24"/>
        </w:rPr>
        <w:t xml:space="preserve"> </w:t>
      </w:r>
      <w:r w:rsidR="00B122C8">
        <w:rPr>
          <w:rFonts w:ascii="Times New Roman" w:hAnsi="Times New Roman"/>
          <w:color w:val="000000"/>
          <w:sz w:val="24"/>
          <w:szCs w:val="24"/>
        </w:rPr>
        <w:t>samuti</w:t>
      </w:r>
      <w:r w:rsidR="00713FF9">
        <w:rPr>
          <w:rFonts w:ascii="Times New Roman" w:hAnsi="Times New Roman"/>
          <w:color w:val="000000"/>
          <w:sz w:val="24"/>
          <w:szCs w:val="24"/>
        </w:rPr>
        <w:t xml:space="preserve"> säilitab töödeldavaid andmeid oma andmekogus </w:t>
      </w:r>
      <w:r w:rsidR="00C53151">
        <w:rPr>
          <w:rFonts w:ascii="Times New Roman" w:hAnsi="Times New Roman"/>
          <w:color w:val="000000"/>
          <w:sz w:val="24"/>
          <w:szCs w:val="24"/>
        </w:rPr>
        <w:t>põhimääruses ettenähtud aja</w:t>
      </w:r>
      <w:r w:rsidRPr="00C4694B">
        <w:rPr>
          <w:rFonts w:ascii="Times New Roman" w:hAnsi="Times New Roman"/>
          <w:color w:val="000000"/>
          <w:sz w:val="24"/>
          <w:szCs w:val="24"/>
        </w:rPr>
        <w:t>.</w:t>
      </w:r>
      <w:r>
        <w:rPr>
          <w:rFonts w:ascii="Times New Roman" w:hAnsi="Times New Roman"/>
          <w:color w:val="000000"/>
          <w:sz w:val="24"/>
          <w:szCs w:val="24"/>
        </w:rPr>
        <w:t xml:space="preserve"> Käesoleva </w:t>
      </w:r>
      <w:r w:rsidR="00713FF9">
        <w:rPr>
          <w:rFonts w:ascii="Times New Roman" w:hAnsi="Times New Roman"/>
          <w:color w:val="000000"/>
          <w:sz w:val="24"/>
          <w:szCs w:val="24"/>
        </w:rPr>
        <w:t>määruse</w:t>
      </w:r>
      <w:r>
        <w:rPr>
          <w:rFonts w:ascii="Times New Roman" w:hAnsi="Times New Roman"/>
          <w:color w:val="000000"/>
          <w:sz w:val="24"/>
          <w:szCs w:val="24"/>
        </w:rPr>
        <w:t xml:space="preserve"> põhimuudatusena suureneb töödeldavate</w:t>
      </w:r>
      <w:r w:rsidR="00C53151">
        <w:rPr>
          <w:rFonts w:ascii="Times New Roman" w:hAnsi="Times New Roman"/>
          <w:color w:val="000000"/>
          <w:sz w:val="24"/>
          <w:szCs w:val="24"/>
        </w:rPr>
        <w:t xml:space="preserve"> ja säilitatavate</w:t>
      </w:r>
      <w:r>
        <w:rPr>
          <w:rFonts w:ascii="Times New Roman" w:hAnsi="Times New Roman"/>
          <w:color w:val="000000"/>
          <w:sz w:val="24"/>
          <w:szCs w:val="24"/>
        </w:rPr>
        <w:t xml:space="preserve"> andmete hulk, mida päritakse teatega seotud isikute kohta eelnõu § 1 p</w:t>
      </w:r>
      <w:r w:rsidR="00801177">
        <w:rPr>
          <w:rFonts w:ascii="Times New Roman" w:hAnsi="Times New Roman"/>
          <w:color w:val="000000"/>
          <w:sz w:val="24"/>
          <w:szCs w:val="24"/>
        </w:rPr>
        <w:t>unktis</w:t>
      </w:r>
      <w:r>
        <w:rPr>
          <w:rFonts w:ascii="Times New Roman" w:hAnsi="Times New Roman"/>
          <w:color w:val="000000"/>
          <w:sz w:val="24"/>
          <w:szCs w:val="24"/>
        </w:rPr>
        <w:t xml:space="preserve"> 17 nimetatud andmekogudest ja infokanalitest. </w:t>
      </w:r>
      <w:proofErr w:type="spellStart"/>
      <w:r w:rsidR="00713FF9">
        <w:rPr>
          <w:rFonts w:ascii="Times New Roman" w:hAnsi="Times New Roman"/>
          <w:color w:val="000000"/>
          <w:sz w:val="24"/>
          <w:szCs w:val="24"/>
        </w:rPr>
        <w:t>RAB-i</w:t>
      </w:r>
      <w:proofErr w:type="spellEnd"/>
      <w:r w:rsidR="00713FF9">
        <w:rPr>
          <w:rFonts w:ascii="Times New Roman" w:hAnsi="Times New Roman"/>
          <w:color w:val="000000"/>
          <w:sz w:val="24"/>
          <w:szCs w:val="24"/>
        </w:rPr>
        <w:t xml:space="preserve"> poolt töödeldavate</w:t>
      </w:r>
      <w:r w:rsidR="00C53151">
        <w:rPr>
          <w:rFonts w:ascii="Times New Roman" w:hAnsi="Times New Roman"/>
          <w:color w:val="000000"/>
          <w:sz w:val="24"/>
          <w:szCs w:val="24"/>
        </w:rPr>
        <w:t xml:space="preserve"> ja säilitatavate</w:t>
      </w:r>
      <w:r w:rsidR="00713FF9">
        <w:rPr>
          <w:rFonts w:ascii="Times New Roman" w:hAnsi="Times New Roman"/>
          <w:color w:val="000000"/>
          <w:sz w:val="24"/>
          <w:szCs w:val="24"/>
        </w:rPr>
        <w:t xml:space="preserve"> andmete hulga suurenemisega </w:t>
      </w:r>
      <w:r w:rsidR="00F02D1B">
        <w:rPr>
          <w:rFonts w:ascii="Times New Roman" w:hAnsi="Times New Roman"/>
          <w:color w:val="000000"/>
          <w:sz w:val="24"/>
          <w:szCs w:val="24"/>
        </w:rPr>
        <w:t xml:space="preserve">seoses </w:t>
      </w:r>
      <w:r w:rsidR="00713FF9">
        <w:rPr>
          <w:rFonts w:ascii="Times New Roman" w:hAnsi="Times New Roman"/>
          <w:color w:val="000000"/>
          <w:sz w:val="24"/>
          <w:szCs w:val="24"/>
        </w:rPr>
        <w:t>võidakse tajuda ohtu isikute põhiõiguste riiveks (Eesti Vabariigi põhiseaduse § 26).</w:t>
      </w:r>
    </w:p>
    <w:p w14:paraId="143DF88E" w14:textId="77777777" w:rsidR="003B1F21" w:rsidRDefault="003B1F21" w:rsidP="007B74B2">
      <w:pPr>
        <w:autoSpaceDE w:val="0"/>
        <w:autoSpaceDN w:val="0"/>
        <w:adjustRightInd w:val="0"/>
        <w:spacing w:after="0" w:line="240" w:lineRule="auto"/>
        <w:jc w:val="both"/>
        <w:rPr>
          <w:rFonts w:ascii="Times New Roman" w:hAnsi="Times New Roman"/>
          <w:color w:val="000000"/>
          <w:sz w:val="24"/>
          <w:szCs w:val="24"/>
        </w:rPr>
      </w:pPr>
    </w:p>
    <w:p w14:paraId="46473C9F" w14:textId="77777777" w:rsidR="00B122C8" w:rsidRDefault="00B51C56" w:rsidP="0078495D">
      <w:pPr>
        <w:autoSpaceDE w:val="0"/>
        <w:autoSpaceDN w:val="0"/>
        <w:adjustRightInd w:val="0"/>
        <w:spacing w:after="0" w:line="276" w:lineRule="auto"/>
        <w:jc w:val="both"/>
        <w:rPr>
          <w:rFonts w:ascii="Times New Roman" w:hAnsi="Times New Roman"/>
          <w:color w:val="000000"/>
          <w:sz w:val="24"/>
          <w:szCs w:val="24"/>
        </w:rPr>
      </w:pPr>
      <w:proofErr w:type="spellStart"/>
      <w:r>
        <w:rPr>
          <w:rFonts w:ascii="Times New Roman" w:hAnsi="Times New Roman"/>
          <w:color w:val="000000"/>
          <w:sz w:val="24"/>
          <w:szCs w:val="24"/>
        </w:rPr>
        <w:t>RAB-i</w:t>
      </w:r>
      <w:proofErr w:type="spellEnd"/>
      <w:r>
        <w:rPr>
          <w:rFonts w:ascii="Times New Roman" w:hAnsi="Times New Roman"/>
          <w:color w:val="000000"/>
          <w:sz w:val="24"/>
          <w:szCs w:val="24"/>
        </w:rPr>
        <w:t xml:space="preserve"> õiguslik alus isikuandmete töötlemise</w:t>
      </w:r>
      <w:r w:rsidR="003B1F21">
        <w:rPr>
          <w:rFonts w:ascii="Times New Roman" w:hAnsi="Times New Roman"/>
          <w:color w:val="000000"/>
          <w:sz w:val="24"/>
          <w:szCs w:val="24"/>
        </w:rPr>
        <w:t>ks</w:t>
      </w:r>
      <w:r>
        <w:rPr>
          <w:rFonts w:ascii="Times New Roman" w:hAnsi="Times New Roman"/>
          <w:color w:val="000000"/>
          <w:sz w:val="24"/>
          <w:szCs w:val="24"/>
        </w:rPr>
        <w:t xml:space="preserve"> tule</w:t>
      </w:r>
      <w:r w:rsidR="00B122C8">
        <w:rPr>
          <w:rFonts w:ascii="Times New Roman" w:hAnsi="Times New Roman"/>
          <w:color w:val="000000"/>
          <w:sz w:val="24"/>
          <w:szCs w:val="24"/>
        </w:rPr>
        <w:t>ne</w:t>
      </w:r>
      <w:r>
        <w:rPr>
          <w:rFonts w:ascii="Times New Roman" w:hAnsi="Times New Roman"/>
          <w:color w:val="000000"/>
          <w:sz w:val="24"/>
          <w:szCs w:val="24"/>
        </w:rPr>
        <w:t xml:space="preserve">b </w:t>
      </w:r>
      <w:proofErr w:type="spellStart"/>
      <w:r w:rsidRPr="00C4694B">
        <w:rPr>
          <w:rFonts w:ascii="Times New Roman" w:eastAsia="Times New Roman" w:hAnsi="Times New Roman" w:cs="Times New Roman"/>
          <w:sz w:val="24"/>
          <w:szCs w:val="24"/>
          <w:lang w:eastAsia="et-EE"/>
        </w:rPr>
        <w:t>RahaPTS</w:t>
      </w:r>
      <w:proofErr w:type="spellEnd"/>
      <w:r w:rsidRPr="00C4694B">
        <w:rPr>
          <w:rFonts w:ascii="Times New Roman" w:eastAsia="Times New Roman" w:hAnsi="Times New Roman" w:cs="Times New Roman"/>
          <w:sz w:val="24"/>
          <w:szCs w:val="24"/>
          <w:lang w:eastAsia="et-EE"/>
        </w:rPr>
        <w:t>-ist</w:t>
      </w:r>
      <w:r>
        <w:rPr>
          <w:rFonts w:ascii="Times New Roman" w:eastAsia="Times New Roman" w:hAnsi="Times New Roman" w:cs="Times New Roman"/>
          <w:sz w:val="24"/>
          <w:szCs w:val="24"/>
          <w:lang w:eastAsia="et-EE"/>
        </w:rPr>
        <w:t>.</w:t>
      </w:r>
      <w:r>
        <w:rPr>
          <w:rFonts w:ascii="Times New Roman" w:hAnsi="Times New Roman"/>
          <w:color w:val="000000"/>
          <w:sz w:val="24"/>
          <w:szCs w:val="24"/>
        </w:rPr>
        <w:t xml:space="preserve"> </w:t>
      </w:r>
      <w:r w:rsidRPr="00C4694B">
        <w:rPr>
          <w:rFonts w:ascii="Times New Roman" w:hAnsi="Times New Roman"/>
          <w:color w:val="000000"/>
          <w:sz w:val="24"/>
          <w:szCs w:val="24"/>
        </w:rPr>
        <w:t xml:space="preserve">Isikuandmete kaitse </w:t>
      </w:r>
      <w:proofErr w:type="spellStart"/>
      <w:r w:rsidRPr="00C4694B">
        <w:rPr>
          <w:rFonts w:ascii="Times New Roman" w:hAnsi="Times New Roman"/>
          <w:color w:val="000000"/>
          <w:sz w:val="24"/>
          <w:szCs w:val="24"/>
        </w:rPr>
        <w:t>üldmääruse</w:t>
      </w:r>
      <w:proofErr w:type="spellEnd"/>
      <w:r w:rsidRPr="00C4694B">
        <w:rPr>
          <w:rFonts w:ascii="Times New Roman" w:hAnsi="Times New Roman"/>
          <w:color w:val="000000"/>
          <w:sz w:val="24"/>
          <w:szCs w:val="24"/>
        </w:rPr>
        <w:t xml:space="preserve"> artikkel 35 sätestab, et kui teatavat tüüpi isikuandmete töötlemise, eelkõige uut tehnoloogiat kasutava töötlemise tulemusena ning isikuandmete töötlemise laadi, ulatust, konteksti ja eesmärke arvesse võttes tekib tõenäoliselt füüsiliste isikute õigustele ja vabadustele suur oht, hindab vastutav töötleja enne isikuandmete töötlemist kavandatavate isikuandmete töötlemise toimingute mõju isikuandmete kaitsele.</w:t>
      </w:r>
    </w:p>
    <w:p w14:paraId="2C0F7907" w14:textId="77777777" w:rsidR="00B122C8" w:rsidRDefault="00B122C8" w:rsidP="007B74B2">
      <w:pPr>
        <w:autoSpaceDE w:val="0"/>
        <w:autoSpaceDN w:val="0"/>
        <w:adjustRightInd w:val="0"/>
        <w:spacing w:after="0" w:line="240" w:lineRule="auto"/>
        <w:jc w:val="both"/>
        <w:rPr>
          <w:rFonts w:ascii="Times New Roman" w:hAnsi="Times New Roman"/>
          <w:color w:val="000000"/>
          <w:sz w:val="24"/>
          <w:szCs w:val="24"/>
        </w:rPr>
      </w:pPr>
    </w:p>
    <w:p w14:paraId="4D93502C" w14:textId="13E4A360" w:rsidR="00C53151" w:rsidRDefault="00713FF9" w:rsidP="007B74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Osas, milles </w:t>
      </w:r>
      <w:proofErr w:type="spellStart"/>
      <w:r w:rsidR="00C53151">
        <w:rPr>
          <w:rFonts w:ascii="Times New Roman" w:hAnsi="Times New Roman"/>
          <w:color w:val="000000"/>
          <w:sz w:val="24"/>
          <w:szCs w:val="24"/>
        </w:rPr>
        <w:t>R</w:t>
      </w:r>
      <w:r>
        <w:rPr>
          <w:rFonts w:ascii="Times New Roman" w:hAnsi="Times New Roman"/>
          <w:color w:val="000000"/>
          <w:sz w:val="24"/>
          <w:szCs w:val="24"/>
        </w:rPr>
        <w:t>ahaPTS</w:t>
      </w:r>
      <w:proofErr w:type="spellEnd"/>
      <w:r>
        <w:rPr>
          <w:rFonts w:ascii="Times New Roman" w:hAnsi="Times New Roman"/>
          <w:color w:val="000000"/>
          <w:sz w:val="24"/>
          <w:szCs w:val="24"/>
        </w:rPr>
        <w:t xml:space="preserve"> võtab üle ja käesolev määrus sisustab direktiivi 2015/849 ülevõtmist, kohaldatakse vastavalt eelnimetatud direktiivi artiklile 43 isikuandmete kaitse </w:t>
      </w:r>
      <w:proofErr w:type="spellStart"/>
      <w:r>
        <w:rPr>
          <w:rFonts w:ascii="Times New Roman" w:hAnsi="Times New Roman"/>
          <w:color w:val="000000"/>
          <w:sz w:val="24"/>
          <w:szCs w:val="24"/>
        </w:rPr>
        <w:t>üldmäärust</w:t>
      </w:r>
      <w:proofErr w:type="spellEnd"/>
      <w:r>
        <w:rPr>
          <w:rFonts w:ascii="Times New Roman" w:hAnsi="Times New Roman"/>
          <w:color w:val="000000"/>
          <w:sz w:val="24"/>
          <w:szCs w:val="24"/>
        </w:rPr>
        <w:t xml:space="preserve"> ning seega tuleb</w:t>
      </w:r>
      <w:r w:rsidR="00F02D1B">
        <w:rPr>
          <w:rFonts w:ascii="Times New Roman" w:hAnsi="Times New Roman"/>
          <w:color w:val="000000"/>
          <w:sz w:val="24"/>
          <w:szCs w:val="24"/>
        </w:rPr>
        <w:t xml:space="preserve"> </w:t>
      </w:r>
      <w:r>
        <w:rPr>
          <w:rFonts w:ascii="Times New Roman" w:hAnsi="Times New Roman"/>
          <w:color w:val="000000"/>
          <w:sz w:val="24"/>
          <w:szCs w:val="24"/>
        </w:rPr>
        <w:t xml:space="preserve">andmete töötlemist käsitleda avaliku huvi küsimusena isikuandmete kaitse </w:t>
      </w:r>
      <w:proofErr w:type="spellStart"/>
      <w:r>
        <w:rPr>
          <w:rFonts w:ascii="Times New Roman" w:hAnsi="Times New Roman"/>
          <w:color w:val="000000"/>
          <w:sz w:val="24"/>
          <w:szCs w:val="24"/>
        </w:rPr>
        <w:t>üldmääruse</w:t>
      </w:r>
      <w:proofErr w:type="spellEnd"/>
      <w:r>
        <w:rPr>
          <w:rFonts w:ascii="Times New Roman" w:hAnsi="Times New Roman"/>
          <w:color w:val="000000"/>
          <w:sz w:val="24"/>
          <w:szCs w:val="24"/>
        </w:rPr>
        <w:t xml:space="preserve"> tähenduses.</w:t>
      </w:r>
      <w:r w:rsidR="006D5E16">
        <w:rPr>
          <w:rFonts w:ascii="Times New Roman" w:hAnsi="Times New Roman"/>
          <w:color w:val="000000"/>
          <w:sz w:val="24"/>
          <w:szCs w:val="24"/>
        </w:rPr>
        <w:t xml:space="preserve"> Isikuandmete kaitse </w:t>
      </w:r>
      <w:proofErr w:type="spellStart"/>
      <w:r w:rsidR="006D5E16">
        <w:rPr>
          <w:rFonts w:ascii="Times New Roman" w:hAnsi="Times New Roman"/>
          <w:color w:val="000000"/>
          <w:sz w:val="24"/>
          <w:szCs w:val="24"/>
        </w:rPr>
        <w:t>üldmäärus</w:t>
      </w:r>
      <w:proofErr w:type="spellEnd"/>
      <w:r w:rsidR="006D5E16">
        <w:rPr>
          <w:rFonts w:ascii="Times New Roman" w:hAnsi="Times New Roman"/>
          <w:color w:val="000000"/>
          <w:sz w:val="24"/>
          <w:szCs w:val="24"/>
        </w:rPr>
        <w:t xml:space="preserve"> viitab muu hulgas, et v</w:t>
      </w:r>
      <w:r w:rsidR="006D5E16" w:rsidRPr="006D5E16">
        <w:rPr>
          <w:rFonts w:ascii="Times New Roman" w:hAnsi="Times New Roman"/>
          <w:color w:val="000000"/>
          <w:sz w:val="24"/>
          <w:szCs w:val="24"/>
        </w:rPr>
        <w:t xml:space="preserve">astutava töötleja suhtes kohaldatavas liikmesriigi õiguses võib seadusandliku meetmega piirata </w:t>
      </w:r>
      <w:r w:rsidR="006D5E16">
        <w:rPr>
          <w:rFonts w:ascii="Times New Roman" w:hAnsi="Times New Roman"/>
          <w:color w:val="000000"/>
          <w:sz w:val="24"/>
          <w:szCs w:val="24"/>
        </w:rPr>
        <w:t xml:space="preserve">sama määruse </w:t>
      </w:r>
      <w:r w:rsidR="006D5E16" w:rsidRPr="006D5E16">
        <w:rPr>
          <w:rFonts w:ascii="Times New Roman" w:hAnsi="Times New Roman"/>
          <w:color w:val="000000"/>
          <w:sz w:val="24"/>
          <w:szCs w:val="24"/>
        </w:rPr>
        <w:t>artiklites 12–22 ja artiklis 34, samuti artiklis 5 sätestatud kohustuste ja õiguste ulatust, kuivõrd selle sätted vastavad artiklites 12–22 sätestatud õigustele ja kohustustele, kui selline piirang austab põhiõiguste ja -vabaduste olemust ning on demokraatlikus ühiskonnas vajalik ja proportsionaalne meede, et tagada</w:t>
      </w:r>
      <w:r w:rsidR="006D5E16">
        <w:rPr>
          <w:rFonts w:ascii="Times New Roman" w:hAnsi="Times New Roman"/>
          <w:color w:val="000000"/>
          <w:sz w:val="24"/>
          <w:szCs w:val="24"/>
        </w:rPr>
        <w:t xml:space="preserve">, muu hulgas: d) </w:t>
      </w:r>
      <w:r w:rsidR="006D5E16" w:rsidRPr="006D5E16">
        <w:rPr>
          <w:rFonts w:ascii="Times New Roman" w:hAnsi="Times New Roman"/>
          <w:color w:val="000000"/>
          <w:sz w:val="24"/>
          <w:szCs w:val="24"/>
        </w:rPr>
        <w:t xml:space="preserve">süütegude tõkestamine, uurimine, </w:t>
      </w:r>
      <w:r w:rsidR="006D5E16" w:rsidRPr="006D5E16">
        <w:rPr>
          <w:rFonts w:ascii="Times New Roman" w:hAnsi="Times New Roman"/>
          <w:color w:val="000000"/>
          <w:sz w:val="24"/>
          <w:szCs w:val="24"/>
        </w:rPr>
        <w:lastRenderedPageBreak/>
        <w:t>avastamine või nende eest vastutusele võtmine või kriminaalkaristuste täitmisele pööramine, sealhulgas avalikku julgeolekut ähvardavate ohtude eest kaitsmine ja nende ennetamine;</w:t>
      </w:r>
      <w:r w:rsidR="006D5E16">
        <w:rPr>
          <w:rFonts w:ascii="Times New Roman" w:hAnsi="Times New Roman"/>
          <w:color w:val="000000"/>
          <w:sz w:val="24"/>
          <w:szCs w:val="24"/>
        </w:rPr>
        <w:t xml:space="preserve"> e) </w:t>
      </w:r>
      <w:r w:rsidR="006D5E16" w:rsidRPr="006D5E16">
        <w:rPr>
          <w:rFonts w:ascii="Times New Roman" w:hAnsi="Times New Roman"/>
          <w:color w:val="000000"/>
          <w:sz w:val="24"/>
          <w:szCs w:val="24"/>
        </w:rPr>
        <w:t>liidu või liikmesriigi muud üldist avalikku huvi pakkuvad olulised eesmärgid, eelkõige liidu või liikmesriigi oluline majanduslik või finantshuvi, sealhulgas rahandus-, eelarve- ja maksuküsimused, rahvatervis ja sotsiaalkindlustus</w:t>
      </w:r>
      <w:r w:rsidR="006D5E16">
        <w:rPr>
          <w:rFonts w:ascii="Times New Roman" w:hAnsi="Times New Roman"/>
          <w:color w:val="000000"/>
          <w:sz w:val="24"/>
          <w:szCs w:val="24"/>
        </w:rPr>
        <w:t>.  Käesoleval juhul on ilmne, et s</w:t>
      </w:r>
      <w:r w:rsidR="00C53151">
        <w:rPr>
          <w:rFonts w:ascii="Times New Roman" w:hAnsi="Times New Roman"/>
          <w:color w:val="000000"/>
          <w:sz w:val="24"/>
          <w:szCs w:val="24"/>
        </w:rPr>
        <w:t xml:space="preserve">trateegilise analüüsi kaudu </w:t>
      </w:r>
      <w:r w:rsidR="00C53151" w:rsidRPr="00C4694B">
        <w:rPr>
          <w:rFonts w:ascii="Times New Roman" w:hAnsi="Times New Roman"/>
          <w:color w:val="000000"/>
          <w:sz w:val="24"/>
          <w:szCs w:val="24"/>
        </w:rPr>
        <w:t>rahapesule ja terrorismi rahastamisele viitava tea</w:t>
      </w:r>
      <w:r w:rsidR="00C53151">
        <w:rPr>
          <w:rFonts w:ascii="Times New Roman" w:hAnsi="Times New Roman"/>
          <w:color w:val="000000"/>
          <w:sz w:val="24"/>
          <w:szCs w:val="24"/>
        </w:rPr>
        <w:t xml:space="preserve">be riskide, ohtude, suundumuste ja toimimisviiside kindlaks tegemise kaudu realiseerib RAB </w:t>
      </w:r>
      <w:proofErr w:type="spellStart"/>
      <w:r w:rsidR="00C53151" w:rsidRPr="00C4694B">
        <w:rPr>
          <w:rFonts w:ascii="Times New Roman" w:hAnsi="Times New Roman"/>
          <w:color w:val="000000"/>
          <w:sz w:val="24"/>
          <w:szCs w:val="24"/>
        </w:rPr>
        <w:t>RahaPTS</w:t>
      </w:r>
      <w:proofErr w:type="spellEnd"/>
      <w:r w:rsidR="00C53151">
        <w:rPr>
          <w:rFonts w:ascii="Times New Roman" w:hAnsi="Times New Roman"/>
          <w:color w:val="000000"/>
          <w:sz w:val="24"/>
          <w:szCs w:val="24"/>
        </w:rPr>
        <w:t>-i</w:t>
      </w:r>
      <w:r w:rsidR="00C53151" w:rsidRPr="00C4694B">
        <w:rPr>
          <w:rFonts w:ascii="Times New Roman" w:hAnsi="Times New Roman"/>
          <w:color w:val="000000"/>
          <w:sz w:val="24"/>
          <w:szCs w:val="24"/>
        </w:rPr>
        <w:t xml:space="preserve"> eesmärk</w:t>
      </w:r>
      <w:r w:rsidR="00C53151">
        <w:rPr>
          <w:rFonts w:ascii="Times New Roman" w:hAnsi="Times New Roman"/>
          <w:color w:val="000000"/>
          <w:sz w:val="24"/>
          <w:szCs w:val="24"/>
        </w:rPr>
        <w:t>i</w:t>
      </w:r>
      <w:r w:rsidR="00C53151" w:rsidRPr="00C4694B">
        <w:rPr>
          <w:rFonts w:ascii="Times New Roman" w:hAnsi="Times New Roman"/>
          <w:color w:val="000000"/>
          <w:sz w:val="24"/>
          <w:szCs w:val="24"/>
        </w:rPr>
        <w:t xml:space="preserve"> </w:t>
      </w:r>
      <w:r w:rsidR="00C53151">
        <w:rPr>
          <w:rFonts w:ascii="Times New Roman" w:hAnsi="Times New Roman"/>
          <w:color w:val="000000"/>
          <w:sz w:val="24"/>
          <w:szCs w:val="24"/>
        </w:rPr>
        <w:t>suurendada</w:t>
      </w:r>
      <w:r w:rsidR="00C53151" w:rsidRPr="00C4694B">
        <w:rPr>
          <w:rFonts w:ascii="Times New Roman" w:hAnsi="Times New Roman"/>
          <w:color w:val="000000"/>
          <w:sz w:val="24"/>
          <w:szCs w:val="24"/>
        </w:rPr>
        <w:t xml:space="preserve"> ettevõtluskeskkonna usaldusväärsust ja läbipaistvust </w:t>
      </w:r>
      <w:r w:rsidR="00C53151">
        <w:rPr>
          <w:rFonts w:ascii="Times New Roman" w:hAnsi="Times New Roman"/>
          <w:color w:val="000000"/>
          <w:sz w:val="24"/>
          <w:szCs w:val="24"/>
        </w:rPr>
        <w:t>ning</w:t>
      </w:r>
      <w:r w:rsidR="00C53151" w:rsidRPr="00C4694B">
        <w:rPr>
          <w:rFonts w:ascii="Times New Roman" w:hAnsi="Times New Roman"/>
          <w:color w:val="000000"/>
          <w:sz w:val="24"/>
          <w:szCs w:val="24"/>
        </w:rPr>
        <w:t xml:space="preserve"> tõkes</w:t>
      </w:r>
      <w:r w:rsidR="00C53151">
        <w:rPr>
          <w:rFonts w:ascii="Times New Roman" w:hAnsi="Times New Roman"/>
          <w:color w:val="000000"/>
          <w:sz w:val="24"/>
          <w:szCs w:val="24"/>
        </w:rPr>
        <w:t>ta</w:t>
      </w:r>
      <w:r w:rsidR="006D5E16">
        <w:rPr>
          <w:rFonts w:ascii="Times New Roman" w:hAnsi="Times New Roman"/>
          <w:color w:val="000000"/>
          <w:sz w:val="24"/>
          <w:szCs w:val="24"/>
        </w:rPr>
        <w:t>b</w:t>
      </w:r>
      <w:r w:rsidR="00C53151" w:rsidRPr="00C4694B">
        <w:rPr>
          <w:rFonts w:ascii="Times New Roman" w:hAnsi="Times New Roman"/>
          <w:color w:val="000000"/>
          <w:sz w:val="24"/>
          <w:szCs w:val="24"/>
        </w:rPr>
        <w:t xml:space="preserve"> Eesti Vabariigi rahandussüsteemi ning majandusruumi kasutamist rahapesuks ja terrorismi rahastamiseks (</w:t>
      </w:r>
      <w:proofErr w:type="spellStart"/>
      <w:r w:rsidR="00C53151" w:rsidRPr="00C4694B">
        <w:rPr>
          <w:rFonts w:ascii="Times New Roman" w:hAnsi="Times New Roman"/>
          <w:color w:val="000000"/>
          <w:sz w:val="24"/>
          <w:szCs w:val="24"/>
        </w:rPr>
        <w:t>RahaPTS</w:t>
      </w:r>
      <w:proofErr w:type="spellEnd"/>
      <w:r w:rsidR="00C53151" w:rsidRPr="00C4694B">
        <w:rPr>
          <w:rFonts w:ascii="Times New Roman" w:hAnsi="Times New Roman"/>
          <w:color w:val="000000"/>
          <w:sz w:val="24"/>
          <w:szCs w:val="24"/>
        </w:rPr>
        <w:t xml:space="preserve"> § 1 lõige 1). </w:t>
      </w:r>
      <w:r w:rsidR="00C53151">
        <w:rPr>
          <w:rFonts w:ascii="Times New Roman" w:hAnsi="Times New Roman"/>
          <w:color w:val="000000"/>
          <w:sz w:val="24"/>
          <w:szCs w:val="24"/>
        </w:rPr>
        <w:t xml:space="preserve">Kuivõrd </w:t>
      </w:r>
      <w:proofErr w:type="spellStart"/>
      <w:r w:rsidR="00C53151">
        <w:rPr>
          <w:rFonts w:ascii="Times New Roman" w:hAnsi="Times New Roman"/>
          <w:color w:val="000000"/>
          <w:sz w:val="24"/>
          <w:szCs w:val="24"/>
        </w:rPr>
        <w:t>RAB-il</w:t>
      </w:r>
      <w:proofErr w:type="spellEnd"/>
      <w:r w:rsidR="00C53151">
        <w:rPr>
          <w:rFonts w:ascii="Times New Roman" w:hAnsi="Times New Roman"/>
          <w:color w:val="000000"/>
          <w:sz w:val="24"/>
          <w:szCs w:val="24"/>
        </w:rPr>
        <w:t xml:space="preserve"> lasub seadusest tulenev vastutus ning </w:t>
      </w:r>
      <w:proofErr w:type="spellStart"/>
      <w:r w:rsidR="00C53151">
        <w:rPr>
          <w:rFonts w:ascii="Times New Roman" w:hAnsi="Times New Roman"/>
          <w:color w:val="000000"/>
          <w:sz w:val="24"/>
          <w:szCs w:val="24"/>
        </w:rPr>
        <w:t>RAB-i</w:t>
      </w:r>
      <w:proofErr w:type="spellEnd"/>
      <w:r w:rsidR="00C53151">
        <w:rPr>
          <w:rFonts w:ascii="Times New Roman" w:hAnsi="Times New Roman"/>
          <w:color w:val="000000"/>
          <w:sz w:val="24"/>
          <w:szCs w:val="24"/>
        </w:rPr>
        <w:t xml:space="preserve"> ülesannete täitmise kvaliteedist sõltub</w:t>
      </w:r>
      <w:r w:rsidR="00B122C8">
        <w:rPr>
          <w:rFonts w:ascii="Times New Roman" w:hAnsi="Times New Roman"/>
          <w:color w:val="000000"/>
          <w:sz w:val="24"/>
          <w:szCs w:val="24"/>
        </w:rPr>
        <w:t xml:space="preserve"> lisaks eelnimetatud eesmärkide täitmisele ka</w:t>
      </w:r>
      <w:r w:rsidR="00C53151">
        <w:rPr>
          <w:rFonts w:ascii="Times New Roman" w:hAnsi="Times New Roman"/>
          <w:color w:val="000000"/>
          <w:sz w:val="24"/>
          <w:szCs w:val="24"/>
        </w:rPr>
        <w:t xml:space="preserve"> Eesti Vabariigi</w:t>
      </w:r>
      <w:r w:rsidR="006D5E16">
        <w:rPr>
          <w:rFonts w:ascii="Times New Roman" w:hAnsi="Times New Roman"/>
          <w:color w:val="000000"/>
          <w:sz w:val="24"/>
          <w:szCs w:val="24"/>
        </w:rPr>
        <w:t xml:space="preserve"> </w:t>
      </w:r>
      <w:r w:rsidR="00C53151">
        <w:rPr>
          <w:rFonts w:ascii="Times New Roman" w:hAnsi="Times New Roman"/>
          <w:color w:val="000000"/>
          <w:sz w:val="24"/>
          <w:szCs w:val="24"/>
        </w:rPr>
        <w:t xml:space="preserve">kuvand nii Euroopa Liidu kui üldisel rahvusvahelisel tasandil, siis on esmatähtis tagada </w:t>
      </w:r>
      <w:proofErr w:type="spellStart"/>
      <w:r w:rsidR="00C53151">
        <w:rPr>
          <w:rFonts w:ascii="Times New Roman" w:hAnsi="Times New Roman"/>
          <w:color w:val="000000"/>
          <w:sz w:val="24"/>
          <w:szCs w:val="24"/>
        </w:rPr>
        <w:t>RAB-ile</w:t>
      </w:r>
      <w:proofErr w:type="spellEnd"/>
      <w:r w:rsidR="00C53151">
        <w:rPr>
          <w:rFonts w:ascii="Times New Roman" w:hAnsi="Times New Roman"/>
          <w:color w:val="000000"/>
          <w:sz w:val="24"/>
          <w:szCs w:val="24"/>
        </w:rPr>
        <w:t xml:space="preserve"> eesmärkide saavutamiseks </w:t>
      </w:r>
      <w:r w:rsidR="006D5E16">
        <w:rPr>
          <w:rFonts w:ascii="Times New Roman" w:hAnsi="Times New Roman"/>
          <w:color w:val="000000"/>
          <w:sz w:val="24"/>
          <w:szCs w:val="24"/>
        </w:rPr>
        <w:t>vajalikud meetmed</w:t>
      </w:r>
      <w:r w:rsidR="00492E89">
        <w:rPr>
          <w:rFonts w:ascii="Times New Roman" w:hAnsi="Times New Roman"/>
          <w:color w:val="000000"/>
          <w:sz w:val="24"/>
          <w:szCs w:val="24"/>
        </w:rPr>
        <w:t>, mille kasutamine on proportsionaalne põhiõiguste võimaliku riivega</w:t>
      </w:r>
      <w:r w:rsidR="00C53151">
        <w:rPr>
          <w:rFonts w:ascii="Times New Roman" w:hAnsi="Times New Roman"/>
          <w:color w:val="000000"/>
          <w:sz w:val="24"/>
          <w:szCs w:val="24"/>
        </w:rPr>
        <w:t xml:space="preserve">. </w:t>
      </w:r>
      <w:r w:rsidR="006D5E16">
        <w:rPr>
          <w:rFonts w:ascii="Times New Roman" w:hAnsi="Times New Roman"/>
          <w:color w:val="000000"/>
          <w:sz w:val="24"/>
          <w:szCs w:val="24"/>
        </w:rPr>
        <w:t>Vajalikeks</w:t>
      </w:r>
      <w:r w:rsidR="00C53151">
        <w:rPr>
          <w:rFonts w:ascii="Times New Roman" w:hAnsi="Times New Roman"/>
          <w:color w:val="000000"/>
          <w:sz w:val="24"/>
          <w:szCs w:val="24"/>
        </w:rPr>
        <w:t xml:space="preserve"> meetme</w:t>
      </w:r>
      <w:r w:rsidR="00B122C8">
        <w:rPr>
          <w:rFonts w:ascii="Times New Roman" w:hAnsi="Times New Roman"/>
          <w:color w:val="000000"/>
          <w:sz w:val="24"/>
          <w:szCs w:val="24"/>
        </w:rPr>
        <w:t>te</w:t>
      </w:r>
      <w:r w:rsidR="00C53151">
        <w:rPr>
          <w:rFonts w:ascii="Times New Roman" w:hAnsi="Times New Roman"/>
          <w:color w:val="000000"/>
          <w:sz w:val="24"/>
          <w:szCs w:val="24"/>
        </w:rPr>
        <w:t>ks tuleb</w:t>
      </w:r>
      <w:r w:rsidR="00B122C8">
        <w:rPr>
          <w:rFonts w:ascii="Times New Roman" w:hAnsi="Times New Roman"/>
          <w:color w:val="000000"/>
          <w:sz w:val="24"/>
          <w:szCs w:val="24"/>
        </w:rPr>
        <w:t xml:space="preserve"> antud juhul</w:t>
      </w:r>
      <w:r w:rsidR="00C53151">
        <w:rPr>
          <w:rFonts w:ascii="Times New Roman" w:hAnsi="Times New Roman"/>
          <w:color w:val="000000"/>
          <w:sz w:val="24"/>
          <w:szCs w:val="24"/>
        </w:rPr>
        <w:t xml:space="preserve"> lugeda võimalust teostada vajalikke päringuid eelnõus loetletud täiendavatesse andmekogudesse ja infokanalitesse ning analüüsida</w:t>
      </w:r>
      <w:r w:rsidR="00492E89">
        <w:rPr>
          <w:rFonts w:ascii="Times New Roman" w:hAnsi="Times New Roman"/>
          <w:color w:val="000000"/>
          <w:sz w:val="24"/>
          <w:szCs w:val="24"/>
        </w:rPr>
        <w:t xml:space="preserve"> ja säilitada</w:t>
      </w:r>
      <w:r w:rsidR="00C53151">
        <w:rPr>
          <w:rFonts w:ascii="Times New Roman" w:hAnsi="Times New Roman"/>
          <w:color w:val="000000"/>
          <w:sz w:val="24"/>
          <w:szCs w:val="24"/>
        </w:rPr>
        <w:t xml:space="preserve"> neist saadavaid andmeid.</w:t>
      </w:r>
    </w:p>
    <w:p w14:paraId="1755F11B" w14:textId="77777777" w:rsidR="00B51C56" w:rsidRDefault="00B51C56" w:rsidP="007B74B2">
      <w:pPr>
        <w:autoSpaceDE w:val="0"/>
        <w:autoSpaceDN w:val="0"/>
        <w:adjustRightInd w:val="0"/>
        <w:spacing w:after="0" w:line="240" w:lineRule="auto"/>
        <w:jc w:val="both"/>
        <w:rPr>
          <w:rFonts w:ascii="Times New Roman" w:hAnsi="Times New Roman"/>
          <w:color w:val="000000"/>
          <w:sz w:val="24"/>
          <w:szCs w:val="24"/>
        </w:rPr>
      </w:pPr>
    </w:p>
    <w:p w14:paraId="1885195A" w14:textId="42078F95" w:rsidR="008C3621" w:rsidRPr="00F50F85" w:rsidRDefault="00E84823" w:rsidP="007B74B2">
      <w:pPr>
        <w:autoSpaceDE w:val="0"/>
        <w:autoSpaceDN w:val="0"/>
        <w:adjustRightInd w:val="0"/>
        <w:spacing w:after="0" w:line="240" w:lineRule="auto"/>
        <w:jc w:val="both"/>
        <w:rPr>
          <w:rFonts w:ascii="Times New Roman" w:eastAsia="Times New Roman" w:hAnsi="Times New Roman" w:cs="Times New Roman"/>
          <w:sz w:val="24"/>
          <w:szCs w:val="24"/>
          <w:lang w:eastAsia="et-EE"/>
        </w:rPr>
      </w:pPr>
      <w:r>
        <w:rPr>
          <w:rFonts w:ascii="Times New Roman" w:hAnsi="Times New Roman"/>
          <w:color w:val="000000"/>
          <w:sz w:val="24"/>
          <w:szCs w:val="24"/>
        </w:rPr>
        <w:t>RAB</w:t>
      </w:r>
      <w:r w:rsidR="008C3621" w:rsidRPr="00C4694B">
        <w:rPr>
          <w:rFonts w:ascii="Times New Roman" w:hAnsi="Times New Roman"/>
          <w:color w:val="000000"/>
          <w:sz w:val="24"/>
          <w:szCs w:val="24"/>
        </w:rPr>
        <w:t xml:space="preserve"> tunneb hästi tänaseid protsesse ja andmete töötlemise tingimusi. </w:t>
      </w:r>
      <w:proofErr w:type="spellStart"/>
      <w:r w:rsidR="000A0CF5">
        <w:rPr>
          <w:rFonts w:ascii="Times New Roman" w:hAnsi="Times New Roman"/>
          <w:color w:val="000000"/>
          <w:sz w:val="24"/>
          <w:szCs w:val="24"/>
        </w:rPr>
        <w:t>RAB-i</w:t>
      </w:r>
      <w:proofErr w:type="spellEnd"/>
      <w:r w:rsidR="008C3621" w:rsidRPr="00C4694B">
        <w:rPr>
          <w:rFonts w:ascii="Times New Roman" w:hAnsi="Times New Roman"/>
          <w:color w:val="000000"/>
          <w:sz w:val="24"/>
          <w:szCs w:val="24"/>
        </w:rPr>
        <w:t xml:space="preserve"> poolt on kasutusele võetud meetmed, mis tagavad andmete kaitse.</w:t>
      </w:r>
      <w:r w:rsidR="008C3621" w:rsidRPr="00C4694B">
        <w:t xml:space="preserve"> </w:t>
      </w:r>
      <w:proofErr w:type="spellStart"/>
      <w:r w:rsidR="00492E89">
        <w:rPr>
          <w:rFonts w:ascii="Times New Roman" w:hAnsi="Times New Roman"/>
          <w:color w:val="000000"/>
          <w:sz w:val="24"/>
          <w:szCs w:val="24"/>
        </w:rPr>
        <w:t>RABIS-e</w:t>
      </w:r>
      <w:proofErr w:type="spellEnd"/>
      <w:r w:rsidR="00492E89">
        <w:rPr>
          <w:rFonts w:ascii="Times New Roman" w:hAnsi="Times New Roman"/>
          <w:color w:val="000000"/>
          <w:sz w:val="24"/>
          <w:szCs w:val="24"/>
        </w:rPr>
        <w:t xml:space="preserve"> põhimääruse § 25 l</w:t>
      </w:r>
      <w:r w:rsidR="004A4704">
        <w:rPr>
          <w:rFonts w:ascii="Times New Roman" w:hAnsi="Times New Roman"/>
          <w:color w:val="000000"/>
          <w:sz w:val="24"/>
          <w:szCs w:val="24"/>
        </w:rPr>
        <w:t>õike</w:t>
      </w:r>
      <w:r w:rsidR="00492E89">
        <w:rPr>
          <w:rFonts w:ascii="Times New Roman" w:hAnsi="Times New Roman"/>
          <w:color w:val="000000"/>
          <w:sz w:val="24"/>
          <w:szCs w:val="24"/>
        </w:rPr>
        <w:t xml:space="preserve"> 1 kohaselt väljastatakse </w:t>
      </w:r>
      <w:r w:rsidR="00492E89" w:rsidRPr="00492E89">
        <w:rPr>
          <w:rFonts w:ascii="Times New Roman" w:hAnsi="Times New Roman"/>
          <w:color w:val="000000"/>
          <w:sz w:val="24"/>
          <w:szCs w:val="24"/>
        </w:rPr>
        <w:t>andmekogusse kantud andmeid kolmandatele isikutele</w:t>
      </w:r>
      <w:r w:rsidR="00F50F85">
        <w:rPr>
          <w:rFonts w:ascii="Times New Roman" w:hAnsi="Times New Roman"/>
          <w:color w:val="000000"/>
          <w:sz w:val="24"/>
          <w:szCs w:val="24"/>
        </w:rPr>
        <w:t xml:space="preserve"> vaid tingimusel, et</w:t>
      </w:r>
      <w:r w:rsidR="00492E89" w:rsidRPr="00492E89">
        <w:rPr>
          <w:rFonts w:ascii="Times New Roman" w:hAnsi="Times New Roman"/>
          <w:color w:val="000000"/>
          <w:sz w:val="24"/>
          <w:szCs w:val="24"/>
        </w:rPr>
        <w:t xml:space="preserve"> väljastamiseks on seaduses sätestatud alus.</w:t>
      </w:r>
      <w:r w:rsidR="00F50F85">
        <w:rPr>
          <w:rFonts w:ascii="Times New Roman" w:hAnsi="Times New Roman"/>
          <w:color w:val="000000"/>
          <w:sz w:val="24"/>
          <w:szCs w:val="24"/>
        </w:rPr>
        <w:t xml:space="preserve"> Seaduses sätestatud alus tuleneb </w:t>
      </w:r>
      <w:proofErr w:type="spellStart"/>
      <w:r w:rsidR="00F50F85">
        <w:rPr>
          <w:rFonts w:ascii="Times New Roman" w:hAnsi="Times New Roman"/>
          <w:color w:val="000000"/>
          <w:sz w:val="24"/>
          <w:szCs w:val="24"/>
        </w:rPr>
        <w:t>RahaPTS</w:t>
      </w:r>
      <w:proofErr w:type="spellEnd"/>
      <w:r w:rsidR="00F50F85">
        <w:rPr>
          <w:rFonts w:ascii="Times New Roman" w:hAnsi="Times New Roman"/>
          <w:color w:val="000000"/>
          <w:sz w:val="24"/>
          <w:szCs w:val="24"/>
        </w:rPr>
        <w:t xml:space="preserve">-st. </w:t>
      </w:r>
      <w:proofErr w:type="spellStart"/>
      <w:r w:rsidR="00F50F85">
        <w:rPr>
          <w:rFonts w:ascii="Times New Roman" w:hAnsi="Times New Roman"/>
          <w:color w:val="000000"/>
          <w:sz w:val="24"/>
          <w:szCs w:val="24"/>
        </w:rPr>
        <w:t>RABIS-es</w:t>
      </w:r>
      <w:proofErr w:type="spellEnd"/>
      <w:r w:rsidR="00F50F85">
        <w:rPr>
          <w:rFonts w:ascii="Times New Roman" w:hAnsi="Times New Roman"/>
          <w:color w:val="000000"/>
          <w:sz w:val="24"/>
          <w:szCs w:val="24"/>
        </w:rPr>
        <w:t xml:space="preserve"> </w:t>
      </w:r>
      <w:r w:rsidR="00F50F85" w:rsidRPr="00F50F85">
        <w:rPr>
          <w:rFonts w:ascii="Times New Roman" w:hAnsi="Times New Roman"/>
          <w:color w:val="000000"/>
          <w:sz w:val="24"/>
          <w:szCs w:val="24"/>
        </w:rPr>
        <w:t>töödeldavate andmete käideldavuse, tervikluse ja konfidentsiaalsuse tagamiseks rakendatakse vastavaid organisatsioonilisi, füüsilisi ja infotehnoloogilisi turvameetmeid</w:t>
      </w:r>
      <w:r w:rsidR="00F50F85">
        <w:rPr>
          <w:rFonts w:ascii="Times New Roman" w:hAnsi="Times New Roman"/>
          <w:color w:val="000000"/>
          <w:sz w:val="24"/>
          <w:szCs w:val="24"/>
        </w:rPr>
        <w:t xml:space="preserve"> ning </w:t>
      </w:r>
      <w:proofErr w:type="spellStart"/>
      <w:r w:rsidR="00F50F85">
        <w:rPr>
          <w:rFonts w:ascii="Times New Roman" w:hAnsi="Times New Roman"/>
          <w:color w:val="000000"/>
          <w:sz w:val="24"/>
          <w:szCs w:val="24"/>
        </w:rPr>
        <w:t>RABIS-es</w:t>
      </w:r>
      <w:proofErr w:type="spellEnd"/>
      <w:r w:rsidR="00F50F85" w:rsidRPr="00F50F85">
        <w:rPr>
          <w:rFonts w:ascii="Times New Roman" w:hAnsi="Times New Roman"/>
          <w:color w:val="000000"/>
          <w:sz w:val="24"/>
          <w:szCs w:val="24"/>
        </w:rPr>
        <w:t xml:space="preserve"> töödeldavate andmete turbeaste on kõrge (H)</w:t>
      </w:r>
      <w:r w:rsidR="00F50F85">
        <w:rPr>
          <w:rFonts w:ascii="Times New Roman" w:hAnsi="Times New Roman"/>
          <w:color w:val="000000"/>
          <w:sz w:val="24"/>
          <w:szCs w:val="24"/>
        </w:rPr>
        <w:t xml:space="preserve">. Organisatsiooniliste turvameetmete tagamiseks teostab RAB oma ametnike ja töötajate suhtes </w:t>
      </w:r>
      <w:proofErr w:type="spellStart"/>
      <w:r w:rsidR="00F50F85">
        <w:rPr>
          <w:rFonts w:ascii="Times New Roman" w:hAnsi="Times New Roman"/>
          <w:color w:val="000000"/>
          <w:sz w:val="24"/>
          <w:szCs w:val="24"/>
        </w:rPr>
        <w:t>RahaPTS</w:t>
      </w:r>
      <w:proofErr w:type="spellEnd"/>
      <w:r w:rsidR="00F50F85">
        <w:rPr>
          <w:rFonts w:ascii="Times New Roman" w:hAnsi="Times New Roman"/>
          <w:color w:val="000000"/>
          <w:sz w:val="24"/>
          <w:szCs w:val="24"/>
        </w:rPr>
        <w:t xml:space="preserve"> § 61</w:t>
      </w:r>
      <w:r w:rsidR="00F50F85">
        <w:rPr>
          <w:rFonts w:ascii="Times New Roman" w:hAnsi="Times New Roman"/>
          <w:color w:val="000000"/>
          <w:sz w:val="24"/>
          <w:szCs w:val="24"/>
          <w:vertAlign w:val="superscript"/>
        </w:rPr>
        <w:t xml:space="preserve">1 </w:t>
      </w:r>
      <w:r w:rsidR="00F50F85">
        <w:rPr>
          <w:rFonts w:ascii="Times New Roman" w:hAnsi="Times New Roman"/>
          <w:color w:val="000000"/>
          <w:sz w:val="24"/>
          <w:szCs w:val="24"/>
        </w:rPr>
        <w:t xml:space="preserve">kohast taustakontrolli ning samuti teostatakse </w:t>
      </w:r>
      <w:proofErr w:type="spellStart"/>
      <w:r w:rsidR="00F50F85">
        <w:rPr>
          <w:rFonts w:ascii="Times New Roman" w:hAnsi="Times New Roman"/>
          <w:color w:val="000000"/>
          <w:sz w:val="24"/>
          <w:szCs w:val="24"/>
        </w:rPr>
        <w:t>RahaPTS</w:t>
      </w:r>
      <w:proofErr w:type="spellEnd"/>
      <w:r w:rsidR="00F50F85">
        <w:rPr>
          <w:rFonts w:ascii="Times New Roman" w:hAnsi="Times New Roman"/>
          <w:color w:val="000000"/>
          <w:sz w:val="24"/>
          <w:szCs w:val="24"/>
        </w:rPr>
        <w:t xml:space="preserve"> § 69 kohast andmekaitselist </w:t>
      </w:r>
      <w:proofErr w:type="spellStart"/>
      <w:r w:rsidR="00F50F85">
        <w:rPr>
          <w:rFonts w:ascii="Times New Roman" w:hAnsi="Times New Roman"/>
          <w:color w:val="000000"/>
          <w:sz w:val="24"/>
          <w:szCs w:val="24"/>
        </w:rPr>
        <w:t>järelvalvet</w:t>
      </w:r>
      <w:proofErr w:type="spellEnd"/>
      <w:r w:rsidR="00F50F85">
        <w:rPr>
          <w:rFonts w:ascii="Times New Roman" w:hAnsi="Times New Roman"/>
          <w:color w:val="000000"/>
          <w:sz w:val="24"/>
          <w:szCs w:val="24"/>
        </w:rPr>
        <w:t xml:space="preserve"> RAB tegevuse üle Andmekaitse Inspektsiooni </w:t>
      </w:r>
      <w:r w:rsidR="00F335FE">
        <w:rPr>
          <w:rFonts w:ascii="Times New Roman" w:hAnsi="Times New Roman"/>
          <w:color w:val="000000"/>
          <w:sz w:val="24"/>
          <w:szCs w:val="24"/>
        </w:rPr>
        <w:t xml:space="preserve">poolt ja teenistuslikku </w:t>
      </w:r>
      <w:proofErr w:type="spellStart"/>
      <w:r w:rsidR="00F335FE">
        <w:rPr>
          <w:rFonts w:ascii="Times New Roman" w:hAnsi="Times New Roman"/>
          <w:color w:val="000000"/>
          <w:sz w:val="24"/>
          <w:szCs w:val="24"/>
        </w:rPr>
        <w:t>järelvalvet</w:t>
      </w:r>
      <w:proofErr w:type="spellEnd"/>
      <w:r w:rsidR="00F335FE">
        <w:rPr>
          <w:rFonts w:ascii="Times New Roman" w:hAnsi="Times New Roman"/>
          <w:color w:val="000000"/>
          <w:sz w:val="24"/>
          <w:szCs w:val="24"/>
        </w:rPr>
        <w:t xml:space="preserve"> valdkonna eest vastutava ministri poolt. Eeltoodud põhjustel on r</w:t>
      </w:r>
      <w:r w:rsidR="00F335FE" w:rsidRPr="00C4694B">
        <w:rPr>
          <w:rFonts w:ascii="Times New Roman" w:hAnsi="Times New Roman"/>
          <w:color w:val="000000"/>
          <w:sz w:val="24"/>
          <w:szCs w:val="24"/>
        </w:rPr>
        <w:t xml:space="preserve">iskide esinemise tõenäosus </w:t>
      </w:r>
      <w:r w:rsidR="00F335FE">
        <w:rPr>
          <w:rFonts w:ascii="Times New Roman" w:hAnsi="Times New Roman"/>
          <w:color w:val="000000"/>
          <w:sz w:val="24"/>
          <w:szCs w:val="24"/>
        </w:rPr>
        <w:t>ja oht andmete väär või eesmärgipäratule kasut</w:t>
      </w:r>
      <w:r w:rsidR="00B122C8">
        <w:rPr>
          <w:rFonts w:ascii="Times New Roman" w:hAnsi="Times New Roman"/>
          <w:color w:val="000000"/>
          <w:sz w:val="24"/>
          <w:szCs w:val="24"/>
        </w:rPr>
        <w:t>amise</w:t>
      </w:r>
      <w:r w:rsidR="00F335FE">
        <w:rPr>
          <w:rFonts w:ascii="Times New Roman" w:hAnsi="Times New Roman"/>
          <w:color w:val="000000"/>
          <w:sz w:val="24"/>
          <w:szCs w:val="24"/>
        </w:rPr>
        <w:t>le väike.</w:t>
      </w:r>
    </w:p>
    <w:p w14:paraId="287B1E7E" w14:textId="77777777" w:rsidR="00074576" w:rsidRDefault="00074576" w:rsidP="007B74B2">
      <w:pPr>
        <w:autoSpaceDE w:val="0"/>
        <w:autoSpaceDN w:val="0"/>
        <w:adjustRightInd w:val="0"/>
        <w:spacing w:after="0" w:line="240" w:lineRule="auto"/>
        <w:jc w:val="both"/>
        <w:rPr>
          <w:rFonts w:ascii="Times New Roman" w:hAnsi="Times New Roman"/>
          <w:color w:val="000000"/>
          <w:sz w:val="24"/>
          <w:szCs w:val="24"/>
        </w:rPr>
      </w:pPr>
    </w:p>
    <w:p w14:paraId="4D4AC73A" w14:textId="7D61B00D" w:rsidR="00C15C4A" w:rsidRPr="00C15C4A" w:rsidRDefault="00C15C4A" w:rsidP="007B74B2">
      <w:pPr>
        <w:autoSpaceDE w:val="0"/>
        <w:autoSpaceDN w:val="0"/>
        <w:adjustRightInd w:val="0"/>
        <w:spacing w:after="0" w:line="240" w:lineRule="auto"/>
        <w:jc w:val="both"/>
        <w:rPr>
          <w:rFonts w:ascii="Times New Roman" w:hAnsi="Times New Roman"/>
          <w:color w:val="000000"/>
          <w:sz w:val="24"/>
          <w:szCs w:val="24"/>
        </w:rPr>
      </w:pPr>
      <w:r w:rsidRPr="00C15C4A">
        <w:rPr>
          <w:rFonts w:ascii="Times New Roman" w:hAnsi="Times New Roman"/>
          <w:color w:val="000000"/>
          <w:sz w:val="24"/>
          <w:szCs w:val="24"/>
        </w:rPr>
        <w:t xml:space="preserve">Seoses </w:t>
      </w:r>
      <w:proofErr w:type="spellStart"/>
      <w:r w:rsidRPr="00C15C4A">
        <w:rPr>
          <w:rFonts w:ascii="Times New Roman" w:hAnsi="Times New Roman"/>
          <w:color w:val="000000"/>
          <w:sz w:val="24"/>
          <w:szCs w:val="24"/>
        </w:rPr>
        <w:t>RAB-i</w:t>
      </w:r>
      <w:proofErr w:type="spellEnd"/>
      <w:r>
        <w:rPr>
          <w:rFonts w:ascii="Times New Roman" w:hAnsi="Times New Roman"/>
          <w:color w:val="000000"/>
          <w:sz w:val="24"/>
          <w:szCs w:val="24"/>
        </w:rPr>
        <w:t xml:space="preserve"> 2021. a</w:t>
      </w:r>
      <w:r w:rsidRPr="00C15C4A">
        <w:rPr>
          <w:rFonts w:ascii="Times New Roman" w:hAnsi="Times New Roman"/>
          <w:color w:val="000000"/>
          <w:sz w:val="24"/>
          <w:szCs w:val="24"/>
        </w:rPr>
        <w:t xml:space="preserve"> üleviimisega Siseministeeriumi valitsemisalast Rahandusministeeriumi valitsemisalasse toimub asutuse infosüsteemide ja andmekogude </w:t>
      </w:r>
      <w:proofErr w:type="spellStart"/>
      <w:r w:rsidRPr="00C15C4A">
        <w:rPr>
          <w:rFonts w:ascii="Times New Roman" w:hAnsi="Times New Roman"/>
          <w:color w:val="000000"/>
          <w:sz w:val="24"/>
          <w:szCs w:val="24"/>
        </w:rPr>
        <w:t>järk-järguline</w:t>
      </w:r>
      <w:proofErr w:type="spellEnd"/>
      <w:r w:rsidRPr="00C15C4A">
        <w:rPr>
          <w:rFonts w:ascii="Times New Roman" w:hAnsi="Times New Roman"/>
          <w:color w:val="000000"/>
          <w:sz w:val="24"/>
          <w:szCs w:val="24"/>
        </w:rPr>
        <w:t xml:space="preserve"> üleviimine Siseministeeriumi infotehnoloogiakeskuse keskkonnast Rahandusministeeriumi infotehnoloogia keskkonda.</w:t>
      </w:r>
    </w:p>
    <w:p w14:paraId="2B61ED40" w14:textId="44151774" w:rsidR="00027719" w:rsidRPr="00B8380A" w:rsidRDefault="00027719" w:rsidP="0078495D">
      <w:pPr>
        <w:spacing w:after="0" w:line="276" w:lineRule="auto"/>
        <w:jc w:val="both"/>
        <w:rPr>
          <w:rFonts w:ascii="Times New Roman" w:hAnsi="Times New Roman" w:cs="Times New Roman"/>
          <w:sz w:val="24"/>
          <w:szCs w:val="24"/>
        </w:rPr>
      </w:pPr>
    </w:p>
    <w:p w14:paraId="118CFA8F" w14:textId="371C23E4" w:rsidR="00AA3D15" w:rsidRPr="00B8380A" w:rsidRDefault="00ED2B23" w:rsidP="007B74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4279A1" w:rsidRPr="00B8380A">
        <w:rPr>
          <w:rFonts w:ascii="Times New Roman" w:hAnsi="Times New Roman" w:cs="Times New Roman"/>
          <w:b/>
          <w:sz w:val="24"/>
          <w:szCs w:val="24"/>
        </w:rPr>
        <w:t xml:space="preserve">. </w:t>
      </w:r>
      <w:r w:rsidR="00AA3D15" w:rsidRPr="00B8380A">
        <w:rPr>
          <w:rFonts w:ascii="Times New Roman" w:hAnsi="Times New Roman" w:cs="Times New Roman"/>
          <w:b/>
          <w:sz w:val="24"/>
          <w:szCs w:val="24"/>
        </w:rPr>
        <w:t xml:space="preserve">Määruse rakendamisega seotud </w:t>
      </w:r>
      <w:r w:rsidR="00801177">
        <w:rPr>
          <w:rFonts w:ascii="Times New Roman" w:hAnsi="Times New Roman" w:cs="Times New Roman"/>
          <w:b/>
          <w:sz w:val="24"/>
          <w:szCs w:val="24"/>
        </w:rPr>
        <w:t xml:space="preserve">tegevused, vajalikud kulud ja määruse rakendamise eeldatavad </w:t>
      </w:r>
      <w:r w:rsidR="00AA3D15" w:rsidRPr="00B8380A">
        <w:rPr>
          <w:rFonts w:ascii="Times New Roman" w:hAnsi="Times New Roman" w:cs="Times New Roman"/>
          <w:b/>
          <w:sz w:val="24"/>
          <w:szCs w:val="24"/>
        </w:rPr>
        <w:t xml:space="preserve"> tulud</w:t>
      </w:r>
    </w:p>
    <w:p w14:paraId="0935FA14" w14:textId="77777777" w:rsidR="006A3D1A" w:rsidRPr="00B8380A" w:rsidRDefault="006A3D1A" w:rsidP="007B74B2">
      <w:pPr>
        <w:spacing w:after="0" w:line="240" w:lineRule="auto"/>
        <w:jc w:val="both"/>
        <w:rPr>
          <w:rFonts w:ascii="Times New Roman" w:hAnsi="Times New Roman" w:cs="Times New Roman"/>
          <w:b/>
          <w:sz w:val="24"/>
          <w:szCs w:val="24"/>
        </w:rPr>
      </w:pPr>
    </w:p>
    <w:p w14:paraId="55AE13A1" w14:textId="3B3BAC02" w:rsidR="00027719" w:rsidRPr="00B8380A" w:rsidRDefault="00E80895" w:rsidP="007B74B2">
      <w:pPr>
        <w:spacing w:after="0" w:line="240" w:lineRule="auto"/>
        <w:jc w:val="both"/>
        <w:rPr>
          <w:rFonts w:ascii="Times New Roman" w:hAnsi="Times New Roman" w:cs="Times New Roman"/>
          <w:sz w:val="24"/>
          <w:szCs w:val="24"/>
        </w:rPr>
      </w:pPr>
      <w:r w:rsidRPr="00B8380A">
        <w:rPr>
          <w:rFonts w:ascii="Times New Roman" w:hAnsi="Times New Roman" w:cs="Times New Roman"/>
          <w:sz w:val="24"/>
          <w:szCs w:val="24"/>
        </w:rPr>
        <w:t>RAB</w:t>
      </w:r>
      <w:r w:rsidR="006A3D1A" w:rsidRPr="00B8380A">
        <w:rPr>
          <w:rFonts w:ascii="Times New Roman" w:hAnsi="Times New Roman" w:cs="Times New Roman"/>
          <w:sz w:val="24"/>
          <w:szCs w:val="24"/>
        </w:rPr>
        <w:t xml:space="preserve"> kasutab </w:t>
      </w:r>
      <w:r w:rsidR="000A0CF5">
        <w:rPr>
          <w:rFonts w:ascii="Times New Roman" w:hAnsi="Times New Roman" w:cs="Times New Roman"/>
          <w:sz w:val="24"/>
          <w:szCs w:val="24"/>
        </w:rPr>
        <w:t xml:space="preserve">andmekogu </w:t>
      </w:r>
      <w:proofErr w:type="spellStart"/>
      <w:r w:rsidR="000A0CF5">
        <w:rPr>
          <w:rFonts w:ascii="Times New Roman" w:hAnsi="Times New Roman" w:cs="Times New Roman"/>
          <w:sz w:val="24"/>
          <w:szCs w:val="24"/>
        </w:rPr>
        <w:t>RABIS-t</w:t>
      </w:r>
      <w:proofErr w:type="spellEnd"/>
      <w:r w:rsidR="000A0CF5">
        <w:rPr>
          <w:rFonts w:ascii="Times New Roman" w:hAnsi="Times New Roman" w:cs="Times New Roman"/>
          <w:sz w:val="24"/>
          <w:szCs w:val="24"/>
        </w:rPr>
        <w:t xml:space="preserve"> </w:t>
      </w:r>
      <w:r w:rsidR="006A3D1A" w:rsidRPr="00B8380A">
        <w:rPr>
          <w:rFonts w:ascii="Times New Roman" w:hAnsi="Times New Roman" w:cs="Times New Roman"/>
          <w:sz w:val="24"/>
          <w:szCs w:val="24"/>
        </w:rPr>
        <w:t>alates 2008. aastast</w:t>
      </w:r>
      <w:r w:rsidR="008243EB" w:rsidRPr="00B8380A">
        <w:rPr>
          <w:rFonts w:ascii="Times New Roman" w:hAnsi="Times New Roman" w:cs="Times New Roman"/>
          <w:sz w:val="24"/>
          <w:szCs w:val="24"/>
        </w:rPr>
        <w:t xml:space="preserve">. </w:t>
      </w:r>
      <w:r w:rsidR="00C15C4A">
        <w:rPr>
          <w:rFonts w:ascii="Times New Roman" w:hAnsi="Times New Roman" w:cs="Times New Roman"/>
          <w:sz w:val="24"/>
          <w:szCs w:val="24"/>
        </w:rPr>
        <w:t>Andmekogu l</w:t>
      </w:r>
      <w:r w:rsidR="00A13F3C">
        <w:rPr>
          <w:rFonts w:ascii="Times New Roman" w:hAnsi="Times New Roman" w:cs="Times New Roman"/>
          <w:sz w:val="24"/>
          <w:szCs w:val="24"/>
        </w:rPr>
        <w:t xml:space="preserve">isanduva volitatud töötlejaga sõlmitavas teenusleppes sätestatakse pooltevahelised õigused ja kohustused ning andmelao arendamisega kaasnevad kulud kaetakse Euroopa Liidu taaste- ja vastupidavusrahastust </w:t>
      </w:r>
      <w:proofErr w:type="spellStart"/>
      <w:r w:rsidR="00A13F3C" w:rsidRPr="002D511D">
        <w:rPr>
          <w:rFonts w:ascii="Times New Roman" w:hAnsi="Times New Roman" w:cs="Times New Roman"/>
          <w:i/>
          <w:iCs/>
          <w:sz w:val="24"/>
          <w:szCs w:val="24"/>
        </w:rPr>
        <w:t>NextGenerationEU</w:t>
      </w:r>
      <w:proofErr w:type="spellEnd"/>
      <w:r w:rsidR="00A13F3C">
        <w:rPr>
          <w:rFonts w:ascii="Times New Roman" w:hAnsi="Times New Roman" w:cs="Times New Roman"/>
          <w:sz w:val="24"/>
          <w:szCs w:val="24"/>
        </w:rPr>
        <w:t>.</w:t>
      </w:r>
    </w:p>
    <w:p w14:paraId="0CFFD36F" w14:textId="77777777" w:rsidR="006A3D1A" w:rsidRPr="00B8380A" w:rsidRDefault="006A3D1A" w:rsidP="007B74B2">
      <w:pPr>
        <w:spacing w:after="0" w:line="240" w:lineRule="auto"/>
        <w:jc w:val="both"/>
        <w:rPr>
          <w:rFonts w:ascii="Times New Roman" w:hAnsi="Times New Roman" w:cs="Times New Roman"/>
          <w:sz w:val="24"/>
          <w:szCs w:val="24"/>
        </w:rPr>
      </w:pPr>
    </w:p>
    <w:p w14:paraId="0EE8E093" w14:textId="6675991A" w:rsidR="00AA3D15" w:rsidRPr="00B8380A" w:rsidRDefault="00ED2B23" w:rsidP="007B74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AA3D15" w:rsidRPr="00B8380A">
        <w:rPr>
          <w:rFonts w:ascii="Times New Roman" w:hAnsi="Times New Roman" w:cs="Times New Roman"/>
          <w:b/>
          <w:sz w:val="24"/>
          <w:szCs w:val="24"/>
        </w:rPr>
        <w:t>. Määruse jõustumine</w:t>
      </w:r>
    </w:p>
    <w:p w14:paraId="16FC28AB" w14:textId="77777777" w:rsidR="004279A1" w:rsidRPr="00B8380A" w:rsidRDefault="004279A1" w:rsidP="007B74B2">
      <w:pPr>
        <w:spacing w:after="0" w:line="240" w:lineRule="auto"/>
        <w:jc w:val="both"/>
        <w:rPr>
          <w:rFonts w:ascii="Times New Roman" w:hAnsi="Times New Roman" w:cs="Times New Roman"/>
          <w:sz w:val="24"/>
          <w:szCs w:val="24"/>
        </w:rPr>
      </w:pPr>
    </w:p>
    <w:p w14:paraId="43F3F754" w14:textId="3EABD743" w:rsidR="00237823" w:rsidRPr="00453F9F" w:rsidRDefault="00F93E35" w:rsidP="007B74B2">
      <w:pPr>
        <w:spacing w:after="0" w:line="240" w:lineRule="auto"/>
        <w:jc w:val="both"/>
        <w:rPr>
          <w:rFonts w:ascii="Times New Roman" w:hAnsi="Times New Roman" w:cs="Times New Roman"/>
          <w:sz w:val="24"/>
          <w:szCs w:val="24"/>
        </w:rPr>
      </w:pPr>
      <w:r w:rsidRPr="00F93E35">
        <w:rPr>
          <w:rFonts w:ascii="Times New Roman" w:hAnsi="Times New Roman" w:cs="Times New Roman"/>
          <w:sz w:val="24"/>
          <w:szCs w:val="24"/>
        </w:rPr>
        <w:t xml:space="preserve">Määrus jõustub </w:t>
      </w:r>
      <w:r w:rsidR="00AC467A">
        <w:rPr>
          <w:rFonts w:ascii="Times New Roman" w:hAnsi="Times New Roman" w:cs="Times New Roman"/>
          <w:sz w:val="24"/>
          <w:szCs w:val="24"/>
        </w:rPr>
        <w:t>2024. aasta 1. aprillil.</w:t>
      </w:r>
      <w:r w:rsidR="00453F9F">
        <w:rPr>
          <w:rFonts w:ascii="Times New Roman" w:hAnsi="Times New Roman" w:cs="Times New Roman"/>
          <w:sz w:val="24"/>
          <w:szCs w:val="24"/>
        </w:rPr>
        <w:t xml:space="preserve"> Määruse § 26 lõiget 1 ja lõiget 2 rakendatakse tagasiulatuvalt 2024. aasta 1. jaanuarist. Määruse § 26 lõige 1</w:t>
      </w:r>
      <w:r w:rsidR="00453F9F">
        <w:rPr>
          <w:rFonts w:ascii="Times New Roman" w:hAnsi="Times New Roman" w:cs="Times New Roman"/>
          <w:sz w:val="24"/>
          <w:szCs w:val="24"/>
          <w:vertAlign w:val="superscript"/>
        </w:rPr>
        <w:t xml:space="preserve">1 </w:t>
      </w:r>
      <w:r w:rsidR="00453F9F">
        <w:rPr>
          <w:rFonts w:ascii="Times New Roman" w:hAnsi="Times New Roman" w:cs="Times New Roman"/>
          <w:sz w:val="24"/>
          <w:szCs w:val="24"/>
        </w:rPr>
        <w:t>jõustub 2026. aasta 1. jaanuaril.</w:t>
      </w:r>
    </w:p>
    <w:p w14:paraId="3718E06B" w14:textId="1A5FF425" w:rsidR="004279A1" w:rsidRDefault="004279A1" w:rsidP="0078495D">
      <w:pPr>
        <w:spacing w:after="0" w:line="276" w:lineRule="auto"/>
        <w:jc w:val="both"/>
        <w:rPr>
          <w:rFonts w:ascii="Times New Roman" w:hAnsi="Times New Roman" w:cs="Times New Roman"/>
          <w:sz w:val="24"/>
          <w:szCs w:val="24"/>
        </w:rPr>
      </w:pPr>
    </w:p>
    <w:p w14:paraId="6E25E071" w14:textId="3E204750" w:rsidR="007B74B2" w:rsidRDefault="007B74B2" w:rsidP="0078495D">
      <w:pPr>
        <w:spacing w:after="0" w:line="276" w:lineRule="auto"/>
        <w:jc w:val="both"/>
        <w:rPr>
          <w:rFonts w:ascii="Times New Roman" w:hAnsi="Times New Roman" w:cs="Times New Roman"/>
          <w:sz w:val="24"/>
          <w:szCs w:val="24"/>
        </w:rPr>
      </w:pPr>
    </w:p>
    <w:p w14:paraId="775C9011" w14:textId="77777777" w:rsidR="007B74B2" w:rsidRPr="00B8380A" w:rsidRDefault="007B74B2" w:rsidP="0078495D">
      <w:pPr>
        <w:spacing w:after="0" w:line="276" w:lineRule="auto"/>
        <w:jc w:val="both"/>
        <w:rPr>
          <w:rFonts w:ascii="Times New Roman" w:hAnsi="Times New Roman" w:cs="Times New Roman"/>
          <w:sz w:val="24"/>
          <w:szCs w:val="24"/>
        </w:rPr>
      </w:pPr>
    </w:p>
    <w:p w14:paraId="50662F4E" w14:textId="5A52495A" w:rsidR="004279A1" w:rsidRPr="00B8380A" w:rsidRDefault="00ED2B23" w:rsidP="007B74B2">
      <w:pPr>
        <w:spacing w:after="0" w:line="240" w:lineRule="auto"/>
        <w:jc w:val="both"/>
      </w:pPr>
      <w:r>
        <w:rPr>
          <w:rFonts w:ascii="Times New Roman" w:hAnsi="Times New Roman" w:cs="Times New Roman"/>
          <w:b/>
          <w:sz w:val="24"/>
          <w:szCs w:val="24"/>
        </w:rPr>
        <w:lastRenderedPageBreak/>
        <w:t>7</w:t>
      </w:r>
      <w:r w:rsidR="00AA3D15" w:rsidRPr="00B8380A">
        <w:rPr>
          <w:rFonts w:ascii="Times New Roman" w:hAnsi="Times New Roman" w:cs="Times New Roman"/>
          <w:b/>
          <w:sz w:val="24"/>
          <w:szCs w:val="24"/>
        </w:rPr>
        <w:t>. Eelnõu kooskõlastamine, huvirühmade kaasamine ja avalik konsultatsioon</w:t>
      </w:r>
      <w:r w:rsidR="004279A1" w:rsidRPr="00B8380A">
        <w:t xml:space="preserve"> </w:t>
      </w:r>
    </w:p>
    <w:p w14:paraId="7B319348" w14:textId="77777777" w:rsidR="00B31BEA" w:rsidRPr="00B8380A" w:rsidRDefault="00B31BEA" w:rsidP="007B74B2">
      <w:pPr>
        <w:spacing w:after="0" w:line="240" w:lineRule="auto"/>
        <w:jc w:val="both"/>
        <w:rPr>
          <w:rFonts w:ascii="Times New Roman" w:hAnsi="Times New Roman" w:cs="Times New Roman"/>
          <w:sz w:val="24"/>
          <w:szCs w:val="24"/>
        </w:rPr>
      </w:pPr>
    </w:p>
    <w:p w14:paraId="3D6E003A" w14:textId="03C17EBC" w:rsidR="00FB7CF7" w:rsidRPr="009E4F38" w:rsidRDefault="00FB7CF7" w:rsidP="007B74B2">
      <w:pPr>
        <w:spacing w:after="0" w:line="240" w:lineRule="auto"/>
        <w:jc w:val="both"/>
        <w:rPr>
          <w:rFonts w:ascii="Times New Roman" w:hAnsi="Times New Roman" w:cs="Times New Roman"/>
          <w:sz w:val="24"/>
          <w:szCs w:val="24"/>
        </w:rPr>
      </w:pPr>
      <w:r w:rsidRPr="00B8380A">
        <w:rPr>
          <w:rFonts w:ascii="Times New Roman" w:hAnsi="Times New Roman" w:cs="Times New Roman"/>
          <w:sz w:val="24"/>
          <w:szCs w:val="24"/>
        </w:rPr>
        <w:t>Eelnõu kooskõlastatakse eelnõude infosüsteemi EIS kaudu</w:t>
      </w:r>
      <w:r w:rsidR="00E80895" w:rsidRPr="00B8380A">
        <w:rPr>
          <w:rFonts w:ascii="Times New Roman" w:hAnsi="Times New Roman" w:cs="Times New Roman"/>
          <w:sz w:val="24"/>
          <w:szCs w:val="24"/>
        </w:rPr>
        <w:t xml:space="preserve"> Siseministeeriumi,</w:t>
      </w:r>
      <w:r w:rsidRPr="00B8380A">
        <w:rPr>
          <w:rFonts w:ascii="Times New Roman" w:hAnsi="Times New Roman" w:cs="Times New Roman"/>
          <w:sz w:val="24"/>
          <w:szCs w:val="24"/>
        </w:rPr>
        <w:t xml:space="preserve"> </w:t>
      </w:r>
      <w:r w:rsidR="007A50FB" w:rsidRPr="00B8380A">
        <w:rPr>
          <w:rFonts w:ascii="Times New Roman" w:hAnsi="Times New Roman" w:cs="Times New Roman"/>
          <w:sz w:val="24"/>
          <w:szCs w:val="24"/>
        </w:rPr>
        <w:t>Majandus- ja Kommunikatsiooniministeeriumi</w:t>
      </w:r>
      <w:r w:rsidR="0080223D">
        <w:rPr>
          <w:rFonts w:ascii="Times New Roman" w:hAnsi="Times New Roman" w:cs="Times New Roman"/>
          <w:sz w:val="24"/>
          <w:szCs w:val="24"/>
        </w:rPr>
        <w:t xml:space="preserve">, </w:t>
      </w:r>
      <w:r w:rsidR="007A50FB" w:rsidRPr="00B8380A">
        <w:rPr>
          <w:rFonts w:ascii="Times New Roman" w:hAnsi="Times New Roman" w:cs="Times New Roman"/>
          <w:sz w:val="24"/>
          <w:szCs w:val="24"/>
        </w:rPr>
        <w:t>Justiitsministeeriumi</w:t>
      </w:r>
      <w:r w:rsidR="0080223D">
        <w:rPr>
          <w:rFonts w:ascii="Times New Roman" w:hAnsi="Times New Roman" w:cs="Times New Roman"/>
          <w:sz w:val="24"/>
          <w:szCs w:val="24"/>
        </w:rPr>
        <w:t xml:space="preserve"> ning Haridus- ja Teadusministeeriumiga. Eelnõu </w:t>
      </w:r>
      <w:r w:rsidRPr="00B8380A">
        <w:rPr>
          <w:rFonts w:ascii="Times New Roman" w:hAnsi="Times New Roman" w:cs="Times New Roman"/>
          <w:sz w:val="24"/>
          <w:szCs w:val="24"/>
        </w:rPr>
        <w:t xml:space="preserve">esitatakse arvamuse avaldamiseks </w:t>
      </w:r>
      <w:r w:rsidR="007A50FB" w:rsidRPr="00B8380A">
        <w:rPr>
          <w:rFonts w:ascii="Times New Roman" w:hAnsi="Times New Roman" w:cs="Times New Roman"/>
          <w:sz w:val="24"/>
          <w:szCs w:val="24"/>
        </w:rPr>
        <w:t xml:space="preserve">Andmekaitse Inspektsioonile, </w:t>
      </w:r>
      <w:proofErr w:type="spellStart"/>
      <w:r w:rsidR="00E80895" w:rsidRPr="00B8380A">
        <w:rPr>
          <w:rFonts w:ascii="Times New Roman" w:hAnsi="Times New Roman" w:cs="Times New Roman"/>
          <w:sz w:val="24"/>
          <w:szCs w:val="24"/>
        </w:rPr>
        <w:t>RAB-</w:t>
      </w:r>
      <w:r w:rsidR="00B122C8">
        <w:rPr>
          <w:rFonts w:ascii="Times New Roman" w:hAnsi="Times New Roman" w:cs="Times New Roman"/>
          <w:sz w:val="24"/>
          <w:szCs w:val="24"/>
        </w:rPr>
        <w:t>i</w:t>
      </w:r>
      <w:r w:rsidR="00E80895" w:rsidRPr="00B8380A">
        <w:rPr>
          <w:rFonts w:ascii="Times New Roman" w:hAnsi="Times New Roman" w:cs="Times New Roman"/>
          <w:sz w:val="24"/>
          <w:szCs w:val="24"/>
        </w:rPr>
        <w:t>le</w:t>
      </w:r>
      <w:proofErr w:type="spellEnd"/>
      <w:r w:rsidR="00E80895" w:rsidRPr="00B8380A">
        <w:rPr>
          <w:rFonts w:ascii="Times New Roman" w:hAnsi="Times New Roman" w:cs="Times New Roman"/>
          <w:sz w:val="24"/>
          <w:szCs w:val="24"/>
        </w:rPr>
        <w:t>, Rahandusministeeriumi Infotehnoloogiakeskusele</w:t>
      </w:r>
      <w:r w:rsidR="0080223D">
        <w:rPr>
          <w:rFonts w:ascii="Times New Roman" w:hAnsi="Times New Roman" w:cs="Times New Roman"/>
          <w:sz w:val="24"/>
          <w:szCs w:val="24"/>
        </w:rPr>
        <w:t xml:space="preserve">, </w:t>
      </w:r>
      <w:r w:rsidR="007A50FB" w:rsidRPr="00B8380A">
        <w:rPr>
          <w:rFonts w:ascii="Times New Roman" w:hAnsi="Times New Roman" w:cs="Times New Roman"/>
          <w:sz w:val="24"/>
          <w:szCs w:val="24"/>
        </w:rPr>
        <w:t>Siseministeeriumi infotehnoloogia- ja arenduskeskusele</w:t>
      </w:r>
      <w:r w:rsidR="00573F52">
        <w:rPr>
          <w:rFonts w:ascii="Times New Roman" w:hAnsi="Times New Roman" w:cs="Times New Roman"/>
          <w:sz w:val="24"/>
          <w:szCs w:val="24"/>
        </w:rPr>
        <w:t>,</w:t>
      </w:r>
      <w:r w:rsidR="0080223D">
        <w:rPr>
          <w:rFonts w:ascii="Times New Roman" w:hAnsi="Times New Roman" w:cs="Times New Roman"/>
          <w:sz w:val="24"/>
          <w:szCs w:val="24"/>
        </w:rPr>
        <w:t xml:space="preserve"> Keskkonnaministeeriumi Infotehnoloogiakeskusele, Maa-ametile, Transpordiametile, Tarbijakaitse ja Tehnilise </w:t>
      </w:r>
      <w:proofErr w:type="spellStart"/>
      <w:r w:rsidR="0080223D">
        <w:rPr>
          <w:rFonts w:ascii="Times New Roman" w:hAnsi="Times New Roman" w:cs="Times New Roman"/>
          <w:sz w:val="24"/>
          <w:szCs w:val="24"/>
        </w:rPr>
        <w:t>Järelvalve</w:t>
      </w:r>
      <w:proofErr w:type="spellEnd"/>
      <w:r w:rsidR="0080223D">
        <w:rPr>
          <w:rFonts w:ascii="Times New Roman" w:hAnsi="Times New Roman" w:cs="Times New Roman"/>
          <w:sz w:val="24"/>
          <w:szCs w:val="24"/>
        </w:rPr>
        <w:t xml:space="preserve"> Ametile, Politsei- ja Piirivalveametile, Tartu Maakohtu registriosakonnale, Riigi Infosüsteemide Keskusele, Maksu- ja Tolliametile ning</w:t>
      </w:r>
      <w:r w:rsidR="00573F52">
        <w:rPr>
          <w:rFonts w:ascii="Times New Roman" w:hAnsi="Times New Roman" w:cs="Times New Roman"/>
          <w:sz w:val="24"/>
          <w:szCs w:val="24"/>
        </w:rPr>
        <w:t xml:space="preserve"> R</w:t>
      </w:r>
      <w:r w:rsidR="0080223D">
        <w:rPr>
          <w:rFonts w:ascii="Times New Roman" w:hAnsi="Times New Roman" w:cs="Times New Roman"/>
          <w:sz w:val="24"/>
          <w:szCs w:val="24"/>
        </w:rPr>
        <w:t>iigi Infosüsteemide Ametile</w:t>
      </w:r>
      <w:r w:rsidR="00573F52">
        <w:rPr>
          <w:rFonts w:ascii="Times New Roman" w:hAnsi="Times New Roman" w:cs="Times New Roman"/>
          <w:sz w:val="24"/>
          <w:szCs w:val="24"/>
        </w:rPr>
        <w:t>.</w:t>
      </w:r>
    </w:p>
    <w:p w14:paraId="37EC2A17" w14:textId="02F8AA7A" w:rsidR="00AA3D15" w:rsidRPr="004279A1" w:rsidRDefault="00AA3D15" w:rsidP="0078495D">
      <w:pPr>
        <w:spacing w:after="0" w:line="276" w:lineRule="auto"/>
        <w:jc w:val="both"/>
        <w:rPr>
          <w:rFonts w:ascii="Times New Roman" w:hAnsi="Times New Roman" w:cs="Times New Roman"/>
          <w:sz w:val="24"/>
          <w:szCs w:val="24"/>
        </w:rPr>
      </w:pPr>
    </w:p>
    <w:sectPr w:rsidR="00AA3D15" w:rsidRPr="004279A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6BF1" w14:textId="77777777" w:rsidR="006C6D63" w:rsidRDefault="006C6D63" w:rsidP="00A77F41">
      <w:pPr>
        <w:spacing w:after="0" w:line="240" w:lineRule="auto"/>
      </w:pPr>
      <w:r>
        <w:separator/>
      </w:r>
    </w:p>
  </w:endnote>
  <w:endnote w:type="continuationSeparator" w:id="0">
    <w:p w14:paraId="32159DC7" w14:textId="77777777" w:rsidR="006C6D63" w:rsidRDefault="006C6D63" w:rsidP="00A7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597808"/>
      <w:docPartObj>
        <w:docPartGallery w:val="Page Numbers (Bottom of Page)"/>
        <w:docPartUnique/>
      </w:docPartObj>
    </w:sdtPr>
    <w:sdtEndPr>
      <w:rPr>
        <w:rFonts w:ascii="Times New Roman" w:hAnsi="Times New Roman" w:cs="Times New Roman"/>
      </w:rPr>
    </w:sdtEndPr>
    <w:sdtContent>
      <w:p w14:paraId="4DDA2A1C" w14:textId="62193674" w:rsidR="00A77F41" w:rsidRPr="00680E6E" w:rsidRDefault="00A77F41" w:rsidP="00680E6E">
        <w:pPr>
          <w:pStyle w:val="Jalus"/>
          <w:jc w:val="center"/>
          <w:rPr>
            <w:rFonts w:ascii="Times New Roman" w:hAnsi="Times New Roman" w:cs="Times New Roman"/>
          </w:rPr>
        </w:pPr>
        <w:r w:rsidRPr="00A77F41">
          <w:rPr>
            <w:rFonts w:ascii="Times New Roman" w:hAnsi="Times New Roman" w:cs="Times New Roman"/>
          </w:rPr>
          <w:fldChar w:fldCharType="begin"/>
        </w:r>
        <w:r w:rsidRPr="00A77F41">
          <w:rPr>
            <w:rFonts w:ascii="Times New Roman" w:hAnsi="Times New Roman" w:cs="Times New Roman"/>
          </w:rPr>
          <w:instrText>PAGE   \* MERGEFORMAT</w:instrText>
        </w:r>
        <w:r w:rsidRPr="00A77F41">
          <w:rPr>
            <w:rFonts w:ascii="Times New Roman" w:hAnsi="Times New Roman" w:cs="Times New Roman"/>
          </w:rPr>
          <w:fldChar w:fldCharType="separate"/>
        </w:r>
        <w:r w:rsidR="00794296">
          <w:rPr>
            <w:rFonts w:ascii="Times New Roman" w:hAnsi="Times New Roman" w:cs="Times New Roman"/>
            <w:noProof/>
          </w:rPr>
          <w:t>13</w:t>
        </w:r>
        <w:r w:rsidRPr="00A77F4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208D" w14:textId="77777777" w:rsidR="006C6D63" w:rsidRDefault="006C6D63" w:rsidP="00A77F41">
      <w:pPr>
        <w:spacing w:after="0" w:line="240" w:lineRule="auto"/>
      </w:pPr>
      <w:r>
        <w:separator/>
      </w:r>
    </w:p>
  </w:footnote>
  <w:footnote w:type="continuationSeparator" w:id="0">
    <w:p w14:paraId="2E6694F8" w14:textId="77777777" w:rsidR="006C6D63" w:rsidRDefault="006C6D63" w:rsidP="00A77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278"/>
    <w:multiLevelType w:val="hybridMultilevel"/>
    <w:tmpl w:val="5338F0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1514FB0"/>
    <w:multiLevelType w:val="hybridMultilevel"/>
    <w:tmpl w:val="B8948138"/>
    <w:lvl w:ilvl="0" w:tplc="8488EB1E">
      <w:start w:val="1"/>
      <w:numFmt w:val="decimal"/>
      <w:lvlText w:val="%1."/>
      <w:lvlJc w:val="left"/>
      <w:pPr>
        <w:ind w:left="107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 w15:restartNumberingAfterBreak="0">
    <w:nsid w:val="29FB351B"/>
    <w:multiLevelType w:val="multilevel"/>
    <w:tmpl w:val="39886D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0F7077"/>
    <w:multiLevelType w:val="hybridMultilevel"/>
    <w:tmpl w:val="00B80F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D1B586B"/>
    <w:multiLevelType w:val="hybridMultilevel"/>
    <w:tmpl w:val="189EAC0A"/>
    <w:lvl w:ilvl="0" w:tplc="84D0BFEA">
      <w:start w:val="7"/>
      <w:numFmt w:val="decimal"/>
      <w:lvlText w:val="%1."/>
      <w:lvlJc w:val="left"/>
      <w:pPr>
        <w:ind w:left="1070" w:hanging="360"/>
      </w:pPr>
      <w:rPr>
        <w:rFonts w:cs="Times New Roman" w:hint="default"/>
      </w:rPr>
    </w:lvl>
    <w:lvl w:ilvl="1" w:tplc="04250019" w:tentative="1">
      <w:start w:val="1"/>
      <w:numFmt w:val="lowerLetter"/>
      <w:lvlText w:val="%2."/>
      <w:lvlJc w:val="left"/>
      <w:pPr>
        <w:ind w:left="1790" w:hanging="360"/>
      </w:pPr>
      <w:rPr>
        <w:rFonts w:cs="Times New Roman"/>
      </w:rPr>
    </w:lvl>
    <w:lvl w:ilvl="2" w:tplc="0425001B" w:tentative="1">
      <w:start w:val="1"/>
      <w:numFmt w:val="lowerRoman"/>
      <w:lvlText w:val="%3."/>
      <w:lvlJc w:val="right"/>
      <w:pPr>
        <w:ind w:left="2510" w:hanging="180"/>
      </w:pPr>
      <w:rPr>
        <w:rFonts w:cs="Times New Roman"/>
      </w:rPr>
    </w:lvl>
    <w:lvl w:ilvl="3" w:tplc="0425000F" w:tentative="1">
      <w:start w:val="1"/>
      <w:numFmt w:val="decimal"/>
      <w:lvlText w:val="%4."/>
      <w:lvlJc w:val="left"/>
      <w:pPr>
        <w:ind w:left="3230" w:hanging="360"/>
      </w:pPr>
      <w:rPr>
        <w:rFonts w:cs="Times New Roman"/>
      </w:rPr>
    </w:lvl>
    <w:lvl w:ilvl="4" w:tplc="04250019" w:tentative="1">
      <w:start w:val="1"/>
      <w:numFmt w:val="lowerLetter"/>
      <w:lvlText w:val="%5."/>
      <w:lvlJc w:val="left"/>
      <w:pPr>
        <w:ind w:left="3950" w:hanging="360"/>
      </w:pPr>
      <w:rPr>
        <w:rFonts w:cs="Times New Roman"/>
      </w:rPr>
    </w:lvl>
    <w:lvl w:ilvl="5" w:tplc="0425001B" w:tentative="1">
      <w:start w:val="1"/>
      <w:numFmt w:val="lowerRoman"/>
      <w:lvlText w:val="%6."/>
      <w:lvlJc w:val="right"/>
      <w:pPr>
        <w:ind w:left="4670" w:hanging="180"/>
      </w:pPr>
      <w:rPr>
        <w:rFonts w:cs="Times New Roman"/>
      </w:rPr>
    </w:lvl>
    <w:lvl w:ilvl="6" w:tplc="0425000F" w:tentative="1">
      <w:start w:val="1"/>
      <w:numFmt w:val="decimal"/>
      <w:lvlText w:val="%7."/>
      <w:lvlJc w:val="left"/>
      <w:pPr>
        <w:ind w:left="5390" w:hanging="360"/>
      </w:pPr>
      <w:rPr>
        <w:rFonts w:cs="Times New Roman"/>
      </w:rPr>
    </w:lvl>
    <w:lvl w:ilvl="7" w:tplc="04250019" w:tentative="1">
      <w:start w:val="1"/>
      <w:numFmt w:val="lowerLetter"/>
      <w:lvlText w:val="%8."/>
      <w:lvlJc w:val="left"/>
      <w:pPr>
        <w:ind w:left="6110" w:hanging="360"/>
      </w:pPr>
      <w:rPr>
        <w:rFonts w:cs="Times New Roman"/>
      </w:rPr>
    </w:lvl>
    <w:lvl w:ilvl="8" w:tplc="0425001B" w:tentative="1">
      <w:start w:val="1"/>
      <w:numFmt w:val="lowerRoman"/>
      <w:lvlText w:val="%9."/>
      <w:lvlJc w:val="right"/>
      <w:pPr>
        <w:ind w:left="6830" w:hanging="180"/>
      </w:pPr>
      <w:rPr>
        <w:rFonts w:cs="Times New Roman"/>
      </w:rPr>
    </w:lvl>
  </w:abstractNum>
  <w:num w:numId="1" w16cid:durableId="75828593">
    <w:abstractNumId w:val="2"/>
  </w:num>
  <w:num w:numId="2" w16cid:durableId="1450854551">
    <w:abstractNumId w:val="1"/>
  </w:num>
  <w:num w:numId="3" w16cid:durableId="1540163518">
    <w:abstractNumId w:val="4"/>
  </w:num>
  <w:num w:numId="4" w16cid:durableId="554893910">
    <w:abstractNumId w:val="3"/>
  </w:num>
  <w:num w:numId="5" w16cid:durableId="63730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81"/>
    <w:rsid w:val="0000235C"/>
    <w:rsid w:val="00004E2F"/>
    <w:rsid w:val="0001359A"/>
    <w:rsid w:val="00024725"/>
    <w:rsid w:val="000262BB"/>
    <w:rsid w:val="00027229"/>
    <w:rsid w:val="00027719"/>
    <w:rsid w:val="0003027F"/>
    <w:rsid w:val="000332BC"/>
    <w:rsid w:val="00036EA3"/>
    <w:rsid w:val="000453BB"/>
    <w:rsid w:val="00055405"/>
    <w:rsid w:val="00057FF5"/>
    <w:rsid w:val="00060E85"/>
    <w:rsid w:val="00061578"/>
    <w:rsid w:val="000632FF"/>
    <w:rsid w:val="00074576"/>
    <w:rsid w:val="0007524E"/>
    <w:rsid w:val="0007605D"/>
    <w:rsid w:val="00084FF6"/>
    <w:rsid w:val="000854B8"/>
    <w:rsid w:val="00086D0A"/>
    <w:rsid w:val="000928E2"/>
    <w:rsid w:val="00092AC4"/>
    <w:rsid w:val="00094E46"/>
    <w:rsid w:val="000979DE"/>
    <w:rsid w:val="000A0CF5"/>
    <w:rsid w:val="000A394F"/>
    <w:rsid w:val="000A4318"/>
    <w:rsid w:val="000A4C78"/>
    <w:rsid w:val="000A4FC8"/>
    <w:rsid w:val="000A548E"/>
    <w:rsid w:val="000B0608"/>
    <w:rsid w:val="000B3264"/>
    <w:rsid w:val="000B5D7A"/>
    <w:rsid w:val="000C4ADE"/>
    <w:rsid w:val="000C5611"/>
    <w:rsid w:val="000D0846"/>
    <w:rsid w:val="000D6C93"/>
    <w:rsid w:val="000E2BEF"/>
    <w:rsid w:val="000E2C04"/>
    <w:rsid w:val="000E3B58"/>
    <w:rsid w:val="000E465C"/>
    <w:rsid w:val="000E585B"/>
    <w:rsid w:val="000E710F"/>
    <w:rsid w:val="000E7BA3"/>
    <w:rsid w:val="000F0231"/>
    <w:rsid w:val="000F0C46"/>
    <w:rsid w:val="000F59EA"/>
    <w:rsid w:val="00106A8B"/>
    <w:rsid w:val="0011315D"/>
    <w:rsid w:val="00113FC1"/>
    <w:rsid w:val="00116610"/>
    <w:rsid w:val="00117F29"/>
    <w:rsid w:val="001212FB"/>
    <w:rsid w:val="001218B1"/>
    <w:rsid w:val="00124699"/>
    <w:rsid w:val="0012674E"/>
    <w:rsid w:val="00130B0D"/>
    <w:rsid w:val="001315D2"/>
    <w:rsid w:val="00142CB6"/>
    <w:rsid w:val="00145078"/>
    <w:rsid w:val="00145AA5"/>
    <w:rsid w:val="00151FB7"/>
    <w:rsid w:val="00156BE9"/>
    <w:rsid w:val="001629C5"/>
    <w:rsid w:val="00162FD1"/>
    <w:rsid w:val="00163CAB"/>
    <w:rsid w:val="00164A28"/>
    <w:rsid w:val="001661C4"/>
    <w:rsid w:val="0017389A"/>
    <w:rsid w:val="001750FA"/>
    <w:rsid w:val="0018111A"/>
    <w:rsid w:val="0018142C"/>
    <w:rsid w:val="0018175B"/>
    <w:rsid w:val="00183C3F"/>
    <w:rsid w:val="00183C60"/>
    <w:rsid w:val="00186471"/>
    <w:rsid w:val="00187542"/>
    <w:rsid w:val="00190829"/>
    <w:rsid w:val="00190C96"/>
    <w:rsid w:val="00197446"/>
    <w:rsid w:val="001A0CFC"/>
    <w:rsid w:val="001A17D9"/>
    <w:rsid w:val="001A18CF"/>
    <w:rsid w:val="001A22A8"/>
    <w:rsid w:val="001A2676"/>
    <w:rsid w:val="001A4288"/>
    <w:rsid w:val="001B04B3"/>
    <w:rsid w:val="001B0F72"/>
    <w:rsid w:val="001B21F4"/>
    <w:rsid w:val="001B78BC"/>
    <w:rsid w:val="001B7B22"/>
    <w:rsid w:val="001C1530"/>
    <w:rsid w:val="001C282A"/>
    <w:rsid w:val="001C2BA8"/>
    <w:rsid w:val="001C344C"/>
    <w:rsid w:val="001C40FF"/>
    <w:rsid w:val="001C5C1B"/>
    <w:rsid w:val="001D0DAE"/>
    <w:rsid w:val="001D6FF0"/>
    <w:rsid w:val="001E1E49"/>
    <w:rsid w:val="001E2116"/>
    <w:rsid w:val="001E4035"/>
    <w:rsid w:val="001E409B"/>
    <w:rsid w:val="001E62C9"/>
    <w:rsid w:val="001F117E"/>
    <w:rsid w:val="001F3CED"/>
    <w:rsid w:val="001F6A1B"/>
    <w:rsid w:val="00204499"/>
    <w:rsid w:val="00204E6E"/>
    <w:rsid w:val="00207DC6"/>
    <w:rsid w:val="002153F4"/>
    <w:rsid w:val="0021669D"/>
    <w:rsid w:val="002203AC"/>
    <w:rsid w:val="002249CB"/>
    <w:rsid w:val="00225339"/>
    <w:rsid w:val="00227804"/>
    <w:rsid w:val="00231DE8"/>
    <w:rsid w:val="00232D4F"/>
    <w:rsid w:val="002333AB"/>
    <w:rsid w:val="00234143"/>
    <w:rsid w:val="00234E59"/>
    <w:rsid w:val="0023508F"/>
    <w:rsid w:val="00237823"/>
    <w:rsid w:val="002439B1"/>
    <w:rsid w:val="00247E15"/>
    <w:rsid w:val="00250FC6"/>
    <w:rsid w:val="002516E8"/>
    <w:rsid w:val="00253C56"/>
    <w:rsid w:val="00254D24"/>
    <w:rsid w:val="002600B7"/>
    <w:rsid w:val="0026094A"/>
    <w:rsid w:val="002624B1"/>
    <w:rsid w:val="00262764"/>
    <w:rsid w:val="00264E5F"/>
    <w:rsid w:val="0026557C"/>
    <w:rsid w:val="00265A4F"/>
    <w:rsid w:val="00266016"/>
    <w:rsid w:val="0027411F"/>
    <w:rsid w:val="00287E1A"/>
    <w:rsid w:val="00291E0F"/>
    <w:rsid w:val="002A04F4"/>
    <w:rsid w:val="002A2F84"/>
    <w:rsid w:val="002A45DE"/>
    <w:rsid w:val="002B050B"/>
    <w:rsid w:val="002B72A8"/>
    <w:rsid w:val="002B744E"/>
    <w:rsid w:val="002C065D"/>
    <w:rsid w:val="002C42F6"/>
    <w:rsid w:val="002C5007"/>
    <w:rsid w:val="002C5117"/>
    <w:rsid w:val="002C55FE"/>
    <w:rsid w:val="002C73BA"/>
    <w:rsid w:val="002C7506"/>
    <w:rsid w:val="002C7649"/>
    <w:rsid w:val="002C7CBE"/>
    <w:rsid w:val="002D001A"/>
    <w:rsid w:val="002D237D"/>
    <w:rsid w:val="002D511D"/>
    <w:rsid w:val="002D65A3"/>
    <w:rsid w:val="002D6A4B"/>
    <w:rsid w:val="002D7B10"/>
    <w:rsid w:val="002D7F8E"/>
    <w:rsid w:val="002E39CE"/>
    <w:rsid w:val="002E3E6A"/>
    <w:rsid w:val="002E4412"/>
    <w:rsid w:val="002F047F"/>
    <w:rsid w:val="002F2ADF"/>
    <w:rsid w:val="002F44B3"/>
    <w:rsid w:val="00302BD6"/>
    <w:rsid w:val="0030402A"/>
    <w:rsid w:val="0030545D"/>
    <w:rsid w:val="00305AA2"/>
    <w:rsid w:val="00310C58"/>
    <w:rsid w:val="00314FA9"/>
    <w:rsid w:val="003173F6"/>
    <w:rsid w:val="0032101F"/>
    <w:rsid w:val="003231C2"/>
    <w:rsid w:val="00323224"/>
    <w:rsid w:val="00325AF2"/>
    <w:rsid w:val="00326797"/>
    <w:rsid w:val="00333403"/>
    <w:rsid w:val="0033568D"/>
    <w:rsid w:val="00335B3E"/>
    <w:rsid w:val="00336556"/>
    <w:rsid w:val="00337AD7"/>
    <w:rsid w:val="00337B9A"/>
    <w:rsid w:val="00342C43"/>
    <w:rsid w:val="00343162"/>
    <w:rsid w:val="0034597F"/>
    <w:rsid w:val="00346FDD"/>
    <w:rsid w:val="00354431"/>
    <w:rsid w:val="00355967"/>
    <w:rsid w:val="00356FE0"/>
    <w:rsid w:val="00357A6B"/>
    <w:rsid w:val="003607D1"/>
    <w:rsid w:val="00362DEC"/>
    <w:rsid w:val="0036640B"/>
    <w:rsid w:val="00366C3B"/>
    <w:rsid w:val="00380152"/>
    <w:rsid w:val="003820DA"/>
    <w:rsid w:val="00382953"/>
    <w:rsid w:val="0038438A"/>
    <w:rsid w:val="003859B8"/>
    <w:rsid w:val="0039198B"/>
    <w:rsid w:val="00394366"/>
    <w:rsid w:val="00394995"/>
    <w:rsid w:val="00394B49"/>
    <w:rsid w:val="0039599F"/>
    <w:rsid w:val="00395D9F"/>
    <w:rsid w:val="003B1F21"/>
    <w:rsid w:val="003B2A37"/>
    <w:rsid w:val="003B2E97"/>
    <w:rsid w:val="003B3E64"/>
    <w:rsid w:val="003B3F2C"/>
    <w:rsid w:val="003B6534"/>
    <w:rsid w:val="003C2B45"/>
    <w:rsid w:val="003C3F9F"/>
    <w:rsid w:val="003C495C"/>
    <w:rsid w:val="003C6D1F"/>
    <w:rsid w:val="003C7C4A"/>
    <w:rsid w:val="003D15CC"/>
    <w:rsid w:val="003D2079"/>
    <w:rsid w:val="003D27DC"/>
    <w:rsid w:val="003D6662"/>
    <w:rsid w:val="003D6822"/>
    <w:rsid w:val="003D6E02"/>
    <w:rsid w:val="003E1AAD"/>
    <w:rsid w:val="003E2067"/>
    <w:rsid w:val="003E2229"/>
    <w:rsid w:val="003E3C0F"/>
    <w:rsid w:val="003F1708"/>
    <w:rsid w:val="003F37DD"/>
    <w:rsid w:val="004051A9"/>
    <w:rsid w:val="0040655D"/>
    <w:rsid w:val="004127D2"/>
    <w:rsid w:val="00414E91"/>
    <w:rsid w:val="0041593F"/>
    <w:rsid w:val="00415FDB"/>
    <w:rsid w:val="004248A8"/>
    <w:rsid w:val="004279A1"/>
    <w:rsid w:val="00435EE3"/>
    <w:rsid w:val="00437358"/>
    <w:rsid w:val="0044218A"/>
    <w:rsid w:val="00442832"/>
    <w:rsid w:val="00446D81"/>
    <w:rsid w:val="00452CA1"/>
    <w:rsid w:val="00453F9F"/>
    <w:rsid w:val="00461EAD"/>
    <w:rsid w:val="00463226"/>
    <w:rsid w:val="00464789"/>
    <w:rsid w:val="004659E8"/>
    <w:rsid w:val="00465EB0"/>
    <w:rsid w:val="00465F0C"/>
    <w:rsid w:val="00470DE6"/>
    <w:rsid w:val="00471B41"/>
    <w:rsid w:val="00471FE8"/>
    <w:rsid w:val="004721AF"/>
    <w:rsid w:val="004729FC"/>
    <w:rsid w:val="00472CF8"/>
    <w:rsid w:val="00475B57"/>
    <w:rsid w:val="004775F6"/>
    <w:rsid w:val="00481FAB"/>
    <w:rsid w:val="0048241E"/>
    <w:rsid w:val="00483D49"/>
    <w:rsid w:val="00485244"/>
    <w:rsid w:val="0049253D"/>
    <w:rsid w:val="0049278C"/>
    <w:rsid w:val="00492897"/>
    <w:rsid w:val="00492E89"/>
    <w:rsid w:val="0049524C"/>
    <w:rsid w:val="00495CA9"/>
    <w:rsid w:val="00497467"/>
    <w:rsid w:val="004A142F"/>
    <w:rsid w:val="004A2E67"/>
    <w:rsid w:val="004A4276"/>
    <w:rsid w:val="004A4704"/>
    <w:rsid w:val="004B3EB2"/>
    <w:rsid w:val="004B4755"/>
    <w:rsid w:val="004B7A7B"/>
    <w:rsid w:val="004C44A5"/>
    <w:rsid w:val="004C6FA3"/>
    <w:rsid w:val="004D1BE6"/>
    <w:rsid w:val="004D4D33"/>
    <w:rsid w:val="004D6D2B"/>
    <w:rsid w:val="004D74AE"/>
    <w:rsid w:val="004F12C6"/>
    <w:rsid w:val="004F787A"/>
    <w:rsid w:val="0050160D"/>
    <w:rsid w:val="005024F0"/>
    <w:rsid w:val="005031D4"/>
    <w:rsid w:val="005045F6"/>
    <w:rsid w:val="00504BF2"/>
    <w:rsid w:val="00507F17"/>
    <w:rsid w:val="00510D47"/>
    <w:rsid w:val="00511ADB"/>
    <w:rsid w:val="00521D62"/>
    <w:rsid w:val="00522150"/>
    <w:rsid w:val="005238AE"/>
    <w:rsid w:val="005327E1"/>
    <w:rsid w:val="00532F6F"/>
    <w:rsid w:val="005336B8"/>
    <w:rsid w:val="00533E2D"/>
    <w:rsid w:val="00540CE8"/>
    <w:rsid w:val="00542CB3"/>
    <w:rsid w:val="005446FE"/>
    <w:rsid w:val="00545583"/>
    <w:rsid w:val="00545D8E"/>
    <w:rsid w:val="00546849"/>
    <w:rsid w:val="00550F9B"/>
    <w:rsid w:val="00552FFE"/>
    <w:rsid w:val="00554691"/>
    <w:rsid w:val="0055565E"/>
    <w:rsid w:val="005621E0"/>
    <w:rsid w:val="00563BBA"/>
    <w:rsid w:val="0056677B"/>
    <w:rsid w:val="00567E07"/>
    <w:rsid w:val="005734CC"/>
    <w:rsid w:val="00573F52"/>
    <w:rsid w:val="00575DC0"/>
    <w:rsid w:val="00576724"/>
    <w:rsid w:val="00577C5E"/>
    <w:rsid w:val="00581A13"/>
    <w:rsid w:val="0058299C"/>
    <w:rsid w:val="00586C06"/>
    <w:rsid w:val="00592751"/>
    <w:rsid w:val="00593B65"/>
    <w:rsid w:val="00593D04"/>
    <w:rsid w:val="00594914"/>
    <w:rsid w:val="00595423"/>
    <w:rsid w:val="00597797"/>
    <w:rsid w:val="005A2F87"/>
    <w:rsid w:val="005A5734"/>
    <w:rsid w:val="005A6FB4"/>
    <w:rsid w:val="005A7190"/>
    <w:rsid w:val="005B3BFE"/>
    <w:rsid w:val="005B5724"/>
    <w:rsid w:val="005C00FC"/>
    <w:rsid w:val="005C0979"/>
    <w:rsid w:val="005C2F32"/>
    <w:rsid w:val="005C4D55"/>
    <w:rsid w:val="005D4D2B"/>
    <w:rsid w:val="005D4EC7"/>
    <w:rsid w:val="005D72AA"/>
    <w:rsid w:val="005E1CCF"/>
    <w:rsid w:val="005E2FF0"/>
    <w:rsid w:val="005E6575"/>
    <w:rsid w:val="005F008A"/>
    <w:rsid w:val="005F1403"/>
    <w:rsid w:val="005F495D"/>
    <w:rsid w:val="005F5882"/>
    <w:rsid w:val="005F5A53"/>
    <w:rsid w:val="005F60F9"/>
    <w:rsid w:val="0061104B"/>
    <w:rsid w:val="00611942"/>
    <w:rsid w:val="00611D2B"/>
    <w:rsid w:val="006206AC"/>
    <w:rsid w:val="00622F03"/>
    <w:rsid w:val="006302F8"/>
    <w:rsid w:val="0063606A"/>
    <w:rsid w:val="006376E3"/>
    <w:rsid w:val="00637972"/>
    <w:rsid w:val="00641553"/>
    <w:rsid w:val="00641D84"/>
    <w:rsid w:val="00646DC5"/>
    <w:rsid w:val="00647180"/>
    <w:rsid w:val="006475D5"/>
    <w:rsid w:val="00651996"/>
    <w:rsid w:val="006523AC"/>
    <w:rsid w:val="00654876"/>
    <w:rsid w:val="00656936"/>
    <w:rsid w:val="00662273"/>
    <w:rsid w:val="0067037F"/>
    <w:rsid w:val="00672AA8"/>
    <w:rsid w:val="00680E6E"/>
    <w:rsid w:val="00683AD9"/>
    <w:rsid w:val="00687D1B"/>
    <w:rsid w:val="00693D0C"/>
    <w:rsid w:val="006950F1"/>
    <w:rsid w:val="006A2E10"/>
    <w:rsid w:val="006A3D1A"/>
    <w:rsid w:val="006A4E9D"/>
    <w:rsid w:val="006A561D"/>
    <w:rsid w:val="006A66C5"/>
    <w:rsid w:val="006A678C"/>
    <w:rsid w:val="006B62DB"/>
    <w:rsid w:val="006C0989"/>
    <w:rsid w:val="006C2155"/>
    <w:rsid w:val="006C6D63"/>
    <w:rsid w:val="006D077F"/>
    <w:rsid w:val="006D44BD"/>
    <w:rsid w:val="006D5335"/>
    <w:rsid w:val="006D5E16"/>
    <w:rsid w:val="006E0753"/>
    <w:rsid w:val="006E1150"/>
    <w:rsid w:val="006E1D70"/>
    <w:rsid w:val="006E3BAD"/>
    <w:rsid w:val="006E43BA"/>
    <w:rsid w:val="006F2E92"/>
    <w:rsid w:val="006F54C7"/>
    <w:rsid w:val="006F6110"/>
    <w:rsid w:val="00702CEB"/>
    <w:rsid w:val="00702EF2"/>
    <w:rsid w:val="00711ADE"/>
    <w:rsid w:val="007133EF"/>
    <w:rsid w:val="00713FF9"/>
    <w:rsid w:val="00716327"/>
    <w:rsid w:val="00720AC9"/>
    <w:rsid w:val="00722C96"/>
    <w:rsid w:val="00724BFB"/>
    <w:rsid w:val="007319EF"/>
    <w:rsid w:val="007375D0"/>
    <w:rsid w:val="00743182"/>
    <w:rsid w:val="007436F1"/>
    <w:rsid w:val="007534A1"/>
    <w:rsid w:val="007577C9"/>
    <w:rsid w:val="00760689"/>
    <w:rsid w:val="00761DBF"/>
    <w:rsid w:val="00761EF9"/>
    <w:rsid w:val="007632E9"/>
    <w:rsid w:val="00765A7B"/>
    <w:rsid w:val="0076697D"/>
    <w:rsid w:val="007716DF"/>
    <w:rsid w:val="00774DAB"/>
    <w:rsid w:val="00775C31"/>
    <w:rsid w:val="00781334"/>
    <w:rsid w:val="0078495D"/>
    <w:rsid w:val="00784FE9"/>
    <w:rsid w:val="00786347"/>
    <w:rsid w:val="007869D5"/>
    <w:rsid w:val="0079061E"/>
    <w:rsid w:val="007929F3"/>
    <w:rsid w:val="00792E61"/>
    <w:rsid w:val="00793441"/>
    <w:rsid w:val="00794296"/>
    <w:rsid w:val="00796BF1"/>
    <w:rsid w:val="007A50FB"/>
    <w:rsid w:val="007B0752"/>
    <w:rsid w:val="007B2590"/>
    <w:rsid w:val="007B5CE2"/>
    <w:rsid w:val="007B74B2"/>
    <w:rsid w:val="007C76FB"/>
    <w:rsid w:val="007D01E5"/>
    <w:rsid w:val="007D2272"/>
    <w:rsid w:val="007D57FD"/>
    <w:rsid w:val="007E3734"/>
    <w:rsid w:val="007E4E67"/>
    <w:rsid w:val="007E7151"/>
    <w:rsid w:val="007F01AF"/>
    <w:rsid w:val="007F3498"/>
    <w:rsid w:val="00801177"/>
    <w:rsid w:val="00801C94"/>
    <w:rsid w:val="0080223D"/>
    <w:rsid w:val="00802B8A"/>
    <w:rsid w:val="00802CB6"/>
    <w:rsid w:val="00804674"/>
    <w:rsid w:val="008129BF"/>
    <w:rsid w:val="00817A3B"/>
    <w:rsid w:val="008229BF"/>
    <w:rsid w:val="008243EB"/>
    <w:rsid w:val="00831C6E"/>
    <w:rsid w:val="00835145"/>
    <w:rsid w:val="0083557B"/>
    <w:rsid w:val="00837041"/>
    <w:rsid w:val="00844423"/>
    <w:rsid w:val="00844E8F"/>
    <w:rsid w:val="00856159"/>
    <w:rsid w:val="00857AC3"/>
    <w:rsid w:val="00861910"/>
    <w:rsid w:val="00862BD0"/>
    <w:rsid w:val="00867755"/>
    <w:rsid w:val="008739B8"/>
    <w:rsid w:val="00875B5A"/>
    <w:rsid w:val="00882D2F"/>
    <w:rsid w:val="0088436C"/>
    <w:rsid w:val="00885D6F"/>
    <w:rsid w:val="00895963"/>
    <w:rsid w:val="008B0563"/>
    <w:rsid w:val="008B15B6"/>
    <w:rsid w:val="008B1C47"/>
    <w:rsid w:val="008B6BA7"/>
    <w:rsid w:val="008C0086"/>
    <w:rsid w:val="008C2335"/>
    <w:rsid w:val="008C3621"/>
    <w:rsid w:val="008C3D4A"/>
    <w:rsid w:val="008D1C4F"/>
    <w:rsid w:val="008D2A7C"/>
    <w:rsid w:val="008D2B7B"/>
    <w:rsid w:val="008D32FC"/>
    <w:rsid w:val="008D5308"/>
    <w:rsid w:val="008D54C7"/>
    <w:rsid w:val="008D75B3"/>
    <w:rsid w:val="008D7879"/>
    <w:rsid w:val="008D7F09"/>
    <w:rsid w:val="008E0095"/>
    <w:rsid w:val="008E0928"/>
    <w:rsid w:val="008E2B75"/>
    <w:rsid w:val="008E3A3A"/>
    <w:rsid w:val="008E53EA"/>
    <w:rsid w:val="009100AA"/>
    <w:rsid w:val="00912D9F"/>
    <w:rsid w:val="00912DDC"/>
    <w:rsid w:val="0091476F"/>
    <w:rsid w:val="0091625B"/>
    <w:rsid w:val="009223BD"/>
    <w:rsid w:val="00930478"/>
    <w:rsid w:val="00930AA8"/>
    <w:rsid w:val="009360FB"/>
    <w:rsid w:val="0094170E"/>
    <w:rsid w:val="00941D8B"/>
    <w:rsid w:val="009429B3"/>
    <w:rsid w:val="009435DA"/>
    <w:rsid w:val="0095274D"/>
    <w:rsid w:val="009669C3"/>
    <w:rsid w:val="009776BF"/>
    <w:rsid w:val="00981BDF"/>
    <w:rsid w:val="0098589E"/>
    <w:rsid w:val="00993AA4"/>
    <w:rsid w:val="00995036"/>
    <w:rsid w:val="00996133"/>
    <w:rsid w:val="00996141"/>
    <w:rsid w:val="00997961"/>
    <w:rsid w:val="009A039C"/>
    <w:rsid w:val="009A1CB7"/>
    <w:rsid w:val="009A28B7"/>
    <w:rsid w:val="009A4E02"/>
    <w:rsid w:val="009A4F9C"/>
    <w:rsid w:val="009A5225"/>
    <w:rsid w:val="009A53B2"/>
    <w:rsid w:val="009A7BA4"/>
    <w:rsid w:val="009D06FC"/>
    <w:rsid w:val="009D2CAF"/>
    <w:rsid w:val="009D387B"/>
    <w:rsid w:val="009D5241"/>
    <w:rsid w:val="009D557A"/>
    <w:rsid w:val="009D58FA"/>
    <w:rsid w:val="009D5E58"/>
    <w:rsid w:val="009E003C"/>
    <w:rsid w:val="009E0891"/>
    <w:rsid w:val="009E2BC2"/>
    <w:rsid w:val="009E4C62"/>
    <w:rsid w:val="009F0A87"/>
    <w:rsid w:val="009F2804"/>
    <w:rsid w:val="009F33FD"/>
    <w:rsid w:val="009F7F06"/>
    <w:rsid w:val="00A02A9D"/>
    <w:rsid w:val="00A02E0D"/>
    <w:rsid w:val="00A040C2"/>
    <w:rsid w:val="00A05CAA"/>
    <w:rsid w:val="00A0688A"/>
    <w:rsid w:val="00A07B76"/>
    <w:rsid w:val="00A11378"/>
    <w:rsid w:val="00A13F3C"/>
    <w:rsid w:val="00A21D0F"/>
    <w:rsid w:val="00A22F0C"/>
    <w:rsid w:val="00A23FE9"/>
    <w:rsid w:val="00A24CAD"/>
    <w:rsid w:val="00A25D84"/>
    <w:rsid w:val="00A35A1D"/>
    <w:rsid w:val="00A377A5"/>
    <w:rsid w:val="00A41ADA"/>
    <w:rsid w:val="00A42FC6"/>
    <w:rsid w:val="00A44726"/>
    <w:rsid w:val="00A527C6"/>
    <w:rsid w:val="00A550AD"/>
    <w:rsid w:val="00A568A3"/>
    <w:rsid w:val="00A56E42"/>
    <w:rsid w:val="00A577AD"/>
    <w:rsid w:val="00A57F60"/>
    <w:rsid w:val="00A60576"/>
    <w:rsid w:val="00A625CC"/>
    <w:rsid w:val="00A6372C"/>
    <w:rsid w:val="00A643FD"/>
    <w:rsid w:val="00A6565B"/>
    <w:rsid w:val="00A65A4F"/>
    <w:rsid w:val="00A7366C"/>
    <w:rsid w:val="00A75660"/>
    <w:rsid w:val="00A77F41"/>
    <w:rsid w:val="00A834E1"/>
    <w:rsid w:val="00A84D33"/>
    <w:rsid w:val="00A856C8"/>
    <w:rsid w:val="00A8770F"/>
    <w:rsid w:val="00A92C82"/>
    <w:rsid w:val="00A932B8"/>
    <w:rsid w:val="00A96385"/>
    <w:rsid w:val="00A96D68"/>
    <w:rsid w:val="00AA0616"/>
    <w:rsid w:val="00AA3D15"/>
    <w:rsid w:val="00AA4519"/>
    <w:rsid w:val="00AA5E8A"/>
    <w:rsid w:val="00AB0279"/>
    <w:rsid w:val="00AB1417"/>
    <w:rsid w:val="00AB236A"/>
    <w:rsid w:val="00AB2E48"/>
    <w:rsid w:val="00AB2F3F"/>
    <w:rsid w:val="00AB4778"/>
    <w:rsid w:val="00AB796D"/>
    <w:rsid w:val="00AB7B5A"/>
    <w:rsid w:val="00AC2E3E"/>
    <w:rsid w:val="00AC467A"/>
    <w:rsid w:val="00AD1FBD"/>
    <w:rsid w:val="00AD2D7D"/>
    <w:rsid w:val="00AD34EE"/>
    <w:rsid w:val="00AE312A"/>
    <w:rsid w:val="00AF1F60"/>
    <w:rsid w:val="00AF2BC3"/>
    <w:rsid w:val="00B00D9F"/>
    <w:rsid w:val="00B010D1"/>
    <w:rsid w:val="00B035B5"/>
    <w:rsid w:val="00B049CD"/>
    <w:rsid w:val="00B1170B"/>
    <w:rsid w:val="00B11A45"/>
    <w:rsid w:val="00B122C8"/>
    <w:rsid w:val="00B1335D"/>
    <w:rsid w:val="00B22BAC"/>
    <w:rsid w:val="00B2337B"/>
    <w:rsid w:val="00B26C02"/>
    <w:rsid w:val="00B31BEA"/>
    <w:rsid w:val="00B326E3"/>
    <w:rsid w:val="00B35029"/>
    <w:rsid w:val="00B42396"/>
    <w:rsid w:val="00B4292B"/>
    <w:rsid w:val="00B4379D"/>
    <w:rsid w:val="00B43C2A"/>
    <w:rsid w:val="00B509BA"/>
    <w:rsid w:val="00B51C56"/>
    <w:rsid w:val="00B51F00"/>
    <w:rsid w:val="00B5248C"/>
    <w:rsid w:val="00B53138"/>
    <w:rsid w:val="00B53632"/>
    <w:rsid w:val="00B61350"/>
    <w:rsid w:val="00B64066"/>
    <w:rsid w:val="00B6562C"/>
    <w:rsid w:val="00B678F8"/>
    <w:rsid w:val="00B715C3"/>
    <w:rsid w:val="00B75417"/>
    <w:rsid w:val="00B8380A"/>
    <w:rsid w:val="00B8795A"/>
    <w:rsid w:val="00B90C25"/>
    <w:rsid w:val="00B958A5"/>
    <w:rsid w:val="00BA04D1"/>
    <w:rsid w:val="00BA3F09"/>
    <w:rsid w:val="00BA4729"/>
    <w:rsid w:val="00BA550A"/>
    <w:rsid w:val="00BA6B8D"/>
    <w:rsid w:val="00BB4E90"/>
    <w:rsid w:val="00BB52C6"/>
    <w:rsid w:val="00BB5F70"/>
    <w:rsid w:val="00BB6720"/>
    <w:rsid w:val="00BC19B5"/>
    <w:rsid w:val="00BC1E4E"/>
    <w:rsid w:val="00BC4BB3"/>
    <w:rsid w:val="00BD03BC"/>
    <w:rsid w:val="00BD07B3"/>
    <w:rsid w:val="00BD16FF"/>
    <w:rsid w:val="00BE3740"/>
    <w:rsid w:val="00BF00ED"/>
    <w:rsid w:val="00BF0D12"/>
    <w:rsid w:val="00BF2FE4"/>
    <w:rsid w:val="00BF40A6"/>
    <w:rsid w:val="00BF4974"/>
    <w:rsid w:val="00C00CE0"/>
    <w:rsid w:val="00C01245"/>
    <w:rsid w:val="00C02488"/>
    <w:rsid w:val="00C10148"/>
    <w:rsid w:val="00C112D8"/>
    <w:rsid w:val="00C12B4F"/>
    <w:rsid w:val="00C133BE"/>
    <w:rsid w:val="00C159ED"/>
    <w:rsid w:val="00C15C4A"/>
    <w:rsid w:val="00C208FF"/>
    <w:rsid w:val="00C235A2"/>
    <w:rsid w:val="00C237F6"/>
    <w:rsid w:val="00C24708"/>
    <w:rsid w:val="00C24A69"/>
    <w:rsid w:val="00C2627F"/>
    <w:rsid w:val="00C35162"/>
    <w:rsid w:val="00C4367E"/>
    <w:rsid w:val="00C448BD"/>
    <w:rsid w:val="00C46924"/>
    <w:rsid w:val="00C4694B"/>
    <w:rsid w:val="00C46E35"/>
    <w:rsid w:val="00C523F5"/>
    <w:rsid w:val="00C53151"/>
    <w:rsid w:val="00C540B1"/>
    <w:rsid w:val="00C55506"/>
    <w:rsid w:val="00C6162D"/>
    <w:rsid w:val="00C6208A"/>
    <w:rsid w:val="00C62CEC"/>
    <w:rsid w:val="00C64F60"/>
    <w:rsid w:val="00C65141"/>
    <w:rsid w:val="00C67209"/>
    <w:rsid w:val="00C6721A"/>
    <w:rsid w:val="00C71A0D"/>
    <w:rsid w:val="00C7239E"/>
    <w:rsid w:val="00C72763"/>
    <w:rsid w:val="00C75F1E"/>
    <w:rsid w:val="00C87A31"/>
    <w:rsid w:val="00C90473"/>
    <w:rsid w:val="00C90ECB"/>
    <w:rsid w:val="00C923C0"/>
    <w:rsid w:val="00C926ED"/>
    <w:rsid w:val="00C937CC"/>
    <w:rsid w:val="00C959D5"/>
    <w:rsid w:val="00C97353"/>
    <w:rsid w:val="00CA37B4"/>
    <w:rsid w:val="00CA532F"/>
    <w:rsid w:val="00CA5DDE"/>
    <w:rsid w:val="00CB0AFD"/>
    <w:rsid w:val="00CB269C"/>
    <w:rsid w:val="00CB64B6"/>
    <w:rsid w:val="00CB6570"/>
    <w:rsid w:val="00CC207C"/>
    <w:rsid w:val="00CC372F"/>
    <w:rsid w:val="00CC7070"/>
    <w:rsid w:val="00CD10D4"/>
    <w:rsid w:val="00CD19FF"/>
    <w:rsid w:val="00CD1A4E"/>
    <w:rsid w:val="00CD5393"/>
    <w:rsid w:val="00CE58C0"/>
    <w:rsid w:val="00CE6B98"/>
    <w:rsid w:val="00CF1448"/>
    <w:rsid w:val="00CF4E6F"/>
    <w:rsid w:val="00CF58F1"/>
    <w:rsid w:val="00CF799E"/>
    <w:rsid w:val="00D03DEE"/>
    <w:rsid w:val="00D0470C"/>
    <w:rsid w:val="00D06B8D"/>
    <w:rsid w:val="00D073AF"/>
    <w:rsid w:val="00D0794B"/>
    <w:rsid w:val="00D10E89"/>
    <w:rsid w:val="00D1105F"/>
    <w:rsid w:val="00D11131"/>
    <w:rsid w:val="00D14CCE"/>
    <w:rsid w:val="00D15F4E"/>
    <w:rsid w:val="00D21B8E"/>
    <w:rsid w:val="00D2210C"/>
    <w:rsid w:val="00D22AAD"/>
    <w:rsid w:val="00D36B3A"/>
    <w:rsid w:val="00D42490"/>
    <w:rsid w:val="00D426B5"/>
    <w:rsid w:val="00D44C6B"/>
    <w:rsid w:val="00D476DB"/>
    <w:rsid w:val="00D50B65"/>
    <w:rsid w:val="00D548F5"/>
    <w:rsid w:val="00D54BAA"/>
    <w:rsid w:val="00D54D51"/>
    <w:rsid w:val="00D5733B"/>
    <w:rsid w:val="00D65858"/>
    <w:rsid w:val="00D730CB"/>
    <w:rsid w:val="00D73433"/>
    <w:rsid w:val="00D74395"/>
    <w:rsid w:val="00D75F53"/>
    <w:rsid w:val="00D77E75"/>
    <w:rsid w:val="00D8084B"/>
    <w:rsid w:val="00D93923"/>
    <w:rsid w:val="00D97783"/>
    <w:rsid w:val="00D97A9C"/>
    <w:rsid w:val="00DA0008"/>
    <w:rsid w:val="00DA1A69"/>
    <w:rsid w:val="00DA2BCA"/>
    <w:rsid w:val="00DA4B41"/>
    <w:rsid w:val="00DA53B1"/>
    <w:rsid w:val="00DC543F"/>
    <w:rsid w:val="00DC5A2A"/>
    <w:rsid w:val="00DC630B"/>
    <w:rsid w:val="00DD33DD"/>
    <w:rsid w:val="00DD430C"/>
    <w:rsid w:val="00DE4F57"/>
    <w:rsid w:val="00DF10B5"/>
    <w:rsid w:val="00DF1847"/>
    <w:rsid w:val="00DF21AB"/>
    <w:rsid w:val="00DF222E"/>
    <w:rsid w:val="00DF2A1F"/>
    <w:rsid w:val="00DF4D68"/>
    <w:rsid w:val="00DF5C96"/>
    <w:rsid w:val="00DF6446"/>
    <w:rsid w:val="00DF66E6"/>
    <w:rsid w:val="00E00598"/>
    <w:rsid w:val="00E03E86"/>
    <w:rsid w:val="00E05EB7"/>
    <w:rsid w:val="00E10122"/>
    <w:rsid w:val="00E1499C"/>
    <w:rsid w:val="00E24A74"/>
    <w:rsid w:val="00E31713"/>
    <w:rsid w:val="00E33289"/>
    <w:rsid w:val="00E35CC1"/>
    <w:rsid w:val="00E410B5"/>
    <w:rsid w:val="00E44E22"/>
    <w:rsid w:val="00E47AEE"/>
    <w:rsid w:val="00E505B2"/>
    <w:rsid w:val="00E5682E"/>
    <w:rsid w:val="00E62467"/>
    <w:rsid w:val="00E6503D"/>
    <w:rsid w:val="00E67781"/>
    <w:rsid w:val="00E71FB3"/>
    <w:rsid w:val="00E74BE8"/>
    <w:rsid w:val="00E77C0B"/>
    <w:rsid w:val="00E80895"/>
    <w:rsid w:val="00E80FA5"/>
    <w:rsid w:val="00E81F3B"/>
    <w:rsid w:val="00E833D0"/>
    <w:rsid w:val="00E84823"/>
    <w:rsid w:val="00E86126"/>
    <w:rsid w:val="00E86691"/>
    <w:rsid w:val="00E9040E"/>
    <w:rsid w:val="00E90822"/>
    <w:rsid w:val="00E91EC4"/>
    <w:rsid w:val="00E92D4F"/>
    <w:rsid w:val="00E930C8"/>
    <w:rsid w:val="00E93501"/>
    <w:rsid w:val="00EA3505"/>
    <w:rsid w:val="00EA585A"/>
    <w:rsid w:val="00EB1451"/>
    <w:rsid w:val="00EB4B82"/>
    <w:rsid w:val="00EB72B9"/>
    <w:rsid w:val="00EC0BA3"/>
    <w:rsid w:val="00EC2939"/>
    <w:rsid w:val="00EC5AE5"/>
    <w:rsid w:val="00ED07E1"/>
    <w:rsid w:val="00ED0BFF"/>
    <w:rsid w:val="00ED2235"/>
    <w:rsid w:val="00ED2B23"/>
    <w:rsid w:val="00ED66BE"/>
    <w:rsid w:val="00ED7B49"/>
    <w:rsid w:val="00EE13DA"/>
    <w:rsid w:val="00EE249E"/>
    <w:rsid w:val="00EE31D1"/>
    <w:rsid w:val="00EF0AFE"/>
    <w:rsid w:val="00EF6454"/>
    <w:rsid w:val="00EF6905"/>
    <w:rsid w:val="00F0144B"/>
    <w:rsid w:val="00F02D1B"/>
    <w:rsid w:val="00F04933"/>
    <w:rsid w:val="00F05D3D"/>
    <w:rsid w:val="00F066BA"/>
    <w:rsid w:val="00F10241"/>
    <w:rsid w:val="00F16AB6"/>
    <w:rsid w:val="00F200B1"/>
    <w:rsid w:val="00F22FAC"/>
    <w:rsid w:val="00F24976"/>
    <w:rsid w:val="00F24A08"/>
    <w:rsid w:val="00F3194A"/>
    <w:rsid w:val="00F327CB"/>
    <w:rsid w:val="00F335FE"/>
    <w:rsid w:val="00F407BB"/>
    <w:rsid w:val="00F447D5"/>
    <w:rsid w:val="00F50F85"/>
    <w:rsid w:val="00F51D11"/>
    <w:rsid w:val="00F52482"/>
    <w:rsid w:val="00F61C01"/>
    <w:rsid w:val="00F62877"/>
    <w:rsid w:val="00F80658"/>
    <w:rsid w:val="00F81F09"/>
    <w:rsid w:val="00F85B36"/>
    <w:rsid w:val="00F8747E"/>
    <w:rsid w:val="00F93E35"/>
    <w:rsid w:val="00F94524"/>
    <w:rsid w:val="00F9650A"/>
    <w:rsid w:val="00F96A0E"/>
    <w:rsid w:val="00F979FC"/>
    <w:rsid w:val="00FA2BFC"/>
    <w:rsid w:val="00FA6B65"/>
    <w:rsid w:val="00FB11AD"/>
    <w:rsid w:val="00FB7B9B"/>
    <w:rsid w:val="00FB7CF7"/>
    <w:rsid w:val="00FC27EF"/>
    <w:rsid w:val="00FC469F"/>
    <w:rsid w:val="00FC4CA3"/>
    <w:rsid w:val="00FC5D4C"/>
    <w:rsid w:val="00FD163C"/>
    <w:rsid w:val="00FD2B3E"/>
    <w:rsid w:val="00FD4EEE"/>
    <w:rsid w:val="00FD5F77"/>
    <w:rsid w:val="00FE2CCF"/>
    <w:rsid w:val="00FE3241"/>
    <w:rsid w:val="00FE6DEE"/>
    <w:rsid w:val="00FE7869"/>
    <w:rsid w:val="00FF00E8"/>
    <w:rsid w:val="00FF1BCD"/>
    <w:rsid w:val="00FF65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ED26"/>
  <w15:docId w15:val="{38AEFC55-9370-4742-809F-5A3A3651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A3D15"/>
    <w:pPr>
      <w:ind w:left="720"/>
      <w:contextualSpacing/>
    </w:pPr>
  </w:style>
  <w:style w:type="paragraph" w:customStyle="1" w:styleId="Default">
    <w:name w:val="Default"/>
    <w:rsid w:val="001B0F72"/>
    <w:pPr>
      <w:autoSpaceDE w:val="0"/>
      <w:autoSpaceDN w:val="0"/>
      <w:adjustRightInd w:val="0"/>
      <w:spacing w:after="0" w:line="240" w:lineRule="auto"/>
    </w:pPr>
    <w:rPr>
      <w:rFonts w:ascii="Times New Roman" w:eastAsia="Calibri" w:hAnsi="Times New Roman" w:cs="Times New Roman"/>
      <w:color w:val="000000"/>
      <w:sz w:val="24"/>
      <w:szCs w:val="24"/>
      <w:lang w:eastAsia="et-EE"/>
    </w:rPr>
  </w:style>
  <w:style w:type="paragraph" w:styleId="Pis">
    <w:name w:val="header"/>
    <w:basedOn w:val="Normaallaad"/>
    <w:link w:val="PisMrk"/>
    <w:uiPriority w:val="99"/>
    <w:unhideWhenUsed/>
    <w:rsid w:val="00A77F41"/>
    <w:pPr>
      <w:tabs>
        <w:tab w:val="center" w:pos="4536"/>
        <w:tab w:val="right" w:pos="9072"/>
      </w:tabs>
      <w:spacing w:after="0" w:line="240" w:lineRule="auto"/>
    </w:pPr>
  </w:style>
  <w:style w:type="character" w:customStyle="1" w:styleId="PisMrk">
    <w:name w:val="Päis Märk"/>
    <w:basedOn w:val="Liguvaikefont"/>
    <w:link w:val="Pis"/>
    <w:uiPriority w:val="99"/>
    <w:rsid w:val="00A77F41"/>
  </w:style>
  <w:style w:type="paragraph" w:styleId="Jalus">
    <w:name w:val="footer"/>
    <w:basedOn w:val="Normaallaad"/>
    <w:link w:val="JalusMrk"/>
    <w:uiPriority w:val="99"/>
    <w:unhideWhenUsed/>
    <w:rsid w:val="00A77F41"/>
    <w:pPr>
      <w:tabs>
        <w:tab w:val="center" w:pos="4536"/>
        <w:tab w:val="right" w:pos="9072"/>
      </w:tabs>
      <w:spacing w:after="0" w:line="240" w:lineRule="auto"/>
    </w:pPr>
  </w:style>
  <w:style w:type="character" w:customStyle="1" w:styleId="JalusMrk">
    <w:name w:val="Jalus Märk"/>
    <w:basedOn w:val="Liguvaikefont"/>
    <w:link w:val="Jalus"/>
    <w:uiPriority w:val="99"/>
    <w:rsid w:val="00A77F41"/>
  </w:style>
  <w:style w:type="character" w:styleId="Kommentaariviide">
    <w:name w:val="annotation reference"/>
    <w:basedOn w:val="Liguvaikefont"/>
    <w:uiPriority w:val="99"/>
    <w:semiHidden/>
    <w:unhideWhenUsed/>
    <w:rsid w:val="009F7F06"/>
    <w:rPr>
      <w:sz w:val="16"/>
      <w:szCs w:val="16"/>
    </w:rPr>
  </w:style>
  <w:style w:type="paragraph" w:styleId="Kommentaaritekst">
    <w:name w:val="annotation text"/>
    <w:basedOn w:val="Normaallaad"/>
    <w:link w:val="KommentaaritekstMrk"/>
    <w:uiPriority w:val="99"/>
    <w:unhideWhenUsed/>
    <w:rsid w:val="009F7F06"/>
    <w:pPr>
      <w:spacing w:line="240" w:lineRule="auto"/>
    </w:pPr>
    <w:rPr>
      <w:sz w:val="20"/>
      <w:szCs w:val="20"/>
    </w:rPr>
  </w:style>
  <w:style w:type="character" w:customStyle="1" w:styleId="KommentaaritekstMrk">
    <w:name w:val="Kommentaari tekst Märk"/>
    <w:basedOn w:val="Liguvaikefont"/>
    <w:link w:val="Kommentaaritekst"/>
    <w:uiPriority w:val="99"/>
    <w:rsid w:val="009F7F06"/>
    <w:rPr>
      <w:sz w:val="20"/>
      <w:szCs w:val="20"/>
    </w:rPr>
  </w:style>
  <w:style w:type="paragraph" w:styleId="Kommentaariteema">
    <w:name w:val="annotation subject"/>
    <w:basedOn w:val="Kommentaaritekst"/>
    <w:next w:val="Kommentaaritekst"/>
    <w:link w:val="KommentaariteemaMrk"/>
    <w:uiPriority w:val="99"/>
    <w:semiHidden/>
    <w:unhideWhenUsed/>
    <w:rsid w:val="009F7F06"/>
    <w:rPr>
      <w:b/>
      <w:bCs/>
    </w:rPr>
  </w:style>
  <w:style w:type="character" w:customStyle="1" w:styleId="KommentaariteemaMrk">
    <w:name w:val="Kommentaari teema Märk"/>
    <w:basedOn w:val="KommentaaritekstMrk"/>
    <w:link w:val="Kommentaariteema"/>
    <w:uiPriority w:val="99"/>
    <w:semiHidden/>
    <w:rsid w:val="009F7F06"/>
    <w:rPr>
      <w:b/>
      <w:bCs/>
      <w:sz w:val="20"/>
      <w:szCs w:val="20"/>
    </w:rPr>
  </w:style>
  <w:style w:type="paragraph" w:styleId="Jutumullitekst">
    <w:name w:val="Balloon Text"/>
    <w:basedOn w:val="Normaallaad"/>
    <w:link w:val="JutumullitekstMrk"/>
    <w:uiPriority w:val="99"/>
    <w:semiHidden/>
    <w:unhideWhenUsed/>
    <w:rsid w:val="009F7F0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F7F06"/>
    <w:rPr>
      <w:rFonts w:ascii="Segoe UI" w:hAnsi="Segoe UI" w:cs="Segoe UI"/>
      <w:sz w:val="18"/>
      <w:szCs w:val="18"/>
    </w:rPr>
  </w:style>
  <w:style w:type="character" w:styleId="Hperlink">
    <w:name w:val="Hyperlink"/>
    <w:basedOn w:val="Liguvaikefont"/>
    <w:uiPriority w:val="99"/>
    <w:unhideWhenUsed/>
    <w:rsid w:val="001A17D9"/>
    <w:rPr>
      <w:color w:val="0563C1" w:themeColor="hyperlink"/>
      <w:u w:val="single"/>
    </w:rPr>
  </w:style>
  <w:style w:type="character" w:customStyle="1" w:styleId="Lahendamatamainimine1">
    <w:name w:val="Lahendamata mainimine1"/>
    <w:basedOn w:val="Liguvaikefont"/>
    <w:uiPriority w:val="99"/>
    <w:semiHidden/>
    <w:unhideWhenUsed/>
    <w:rsid w:val="001A17D9"/>
    <w:rPr>
      <w:color w:val="605E5C"/>
      <w:shd w:val="clear" w:color="auto" w:fill="E1DFDD"/>
    </w:rPr>
  </w:style>
  <w:style w:type="paragraph" w:styleId="Redaktsioon">
    <w:name w:val="Revision"/>
    <w:hidden/>
    <w:uiPriority w:val="99"/>
    <w:semiHidden/>
    <w:rsid w:val="00CA37B4"/>
    <w:pPr>
      <w:spacing w:after="0" w:line="240" w:lineRule="auto"/>
    </w:pPr>
  </w:style>
  <w:style w:type="paragraph" w:styleId="Normaallaadveeb">
    <w:name w:val="Normal (Web)"/>
    <w:basedOn w:val="Normaallaad"/>
    <w:uiPriority w:val="99"/>
    <w:unhideWhenUsed/>
    <w:rsid w:val="00CF144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yhik">
    <w:name w:val="tyhik"/>
    <w:basedOn w:val="Liguvaikefont"/>
    <w:rsid w:val="00C6208A"/>
  </w:style>
  <w:style w:type="paragraph" w:styleId="Allmrkusetekst">
    <w:name w:val="footnote text"/>
    <w:basedOn w:val="Normaallaad"/>
    <w:link w:val="AllmrkusetekstMrk"/>
    <w:uiPriority w:val="99"/>
    <w:semiHidden/>
    <w:unhideWhenUsed/>
    <w:rsid w:val="00231DE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31DE8"/>
    <w:rPr>
      <w:sz w:val="20"/>
      <w:szCs w:val="20"/>
    </w:rPr>
  </w:style>
  <w:style w:type="character" w:styleId="Allmrkuseviide">
    <w:name w:val="footnote reference"/>
    <w:basedOn w:val="Liguvaikefont"/>
    <w:uiPriority w:val="99"/>
    <w:semiHidden/>
    <w:unhideWhenUsed/>
    <w:rsid w:val="00231DE8"/>
    <w:rPr>
      <w:vertAlign w:val="superscript"/>
    </w:rPr>
  </w:style>
  <w:style w:type="character" w:styleId="Lahendamatamainimine">
    <w:name w:val="Unresolved Mention"/>
    <w:basedOn w:val="Liguvaikefont"/>
    <w:uiPriority w:val="99"/>
    <w:semiHidden/>
    <w:unhideWhenUsed/>
    <w:rsid w:val="00C23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3890">
      <w:bodyDiv w:val="1"/>
      <w:marLeft w:val="0"/>
      <w:marRight w:val="0"/>
      <w:marTop w:val="0"/>
      <w:marBottom w:val="0"/>
      <w:divBdr>
        <w:top w:val="none" w:sz="0" w:space="0" w:color="auto"/>
        <w:left w:val="none" w:sz="0" w:space="0" w:color="auto"/>
        <w:bottom w:val="none" w:sz="0" w:space="0" w:color="auto"/>
        <w:right w:val="none" w:sz="0" w:space="0" w:color="auto"/>
      </w:divBdr>
    </w:div>
    <w:div w:id="205066545">
      <w:bodyDiv w:val="1"/>
      <w:marLeft w:val="0"/>
      <w:marRight w:val="0"/>
      <w:marTop w:val="0"/>
      <w:marBottom w:val="0"/>
      <w:divBdr>
        <w:top w:val="none" w:sz="0" w:space="0" w:color="auto"/>
        <w:left w:val="none" w:sz="0" w:space="0" w:color="auto"/>
        <w:bottom w:val="none" w:sz="0" w:space="0" w:color="auto"/>
        <w:right w:val="none" w:sz="0" w:space="0" w:color="auto"/>
      </w:divBdr>
    </w:div>
    <w:div w:id="224099231">
      <w:bodyDiv w:val="1"/>
      <w:marLeft w:val="0"/>
      <w:marRight w:val="0"/>
      <w:marTop w:val="0"/>
      <w:marBottom w:val="0"/>
      <w:divBdr>
        <w:top w:val="none" w:sz="0" w:space="0" w:color="auto"/>
        <w:left w:val="none" w:sz="0" w:space="0" w:color="auto"/>
        <w:bottom w:val="none" w:sz="0" w:space="0" w:color="auto"/>
        <w:right w:val="none" w:sz="0" w:space="0" w:color="auto"/>
      </w:divBdr>
    </w:div>
    <w:div w:id="557517989">
      <w:bodyDiv w:val="1"/>
      <w:marLeft w:val="0"/>
      <w:marRight w:val="0"/>
      <w:marTop w:val="0"/>
      <w:marBottom w:val="0"/>
      <w:divBdr>
        <w:top w:val="none" w:sz="0" w:space="0" w:color="auto"/>
        <w:left w:val="none" w:sz="0" w:space="0" w:color="auto"/>
        <w:bottom w:val="none" w:sz="0" w:space="0" w:color="auto"/>
        <w:right w:val="none" w:sz="0" w:space="0" w:color="auto"/>
      </w:divBdr>
    </w:div>
    <w:div w:id="961106714">
      <w:bodyDiv w:val="1"/>
      <w:marLeft w:val="0"/>
      <w:marRight w:val="0"/>
      <w:marTop w:val="0"/>
      <w:marBottom w:val="0"/>
      <w:divBdr>
        <w:top w:val="none" w:sz="0" w:space="0" w:color="auto"/>
        <w:left w:val="none" w:sz="0" w:space="0" w:color="auto"/>
        <w:bottom w:val="none" w:sz="0" w:space="0" w:color="auto"/>
        <w:right w:val="none" w:sz="0" w:space="0" w:color="auto"/>
      </w:divBdr>
    </w:div>
    <w:div w:id="1071732098">
      <w:bodyDiv w:val="1"/>
      <w:marLeft w:val="0"/>
      <w:marRight w:val="0"/>
      <w:marTop w:val="0"/>
      <w:marBottom w:val="0"/>
      <w:divBdr>
        <w:top w:val="none" w:sz="0" w:space="0" w:color="auto"/>
        <w:left w:val="none" w:sz="0" w:space="0" w:color="auto"/>
        <w:bottom w:val="none" w:sz="0" w:space="0" w:color="auto"/>
        <w:right w:val="none" w:sz="0" w:space="0" w:color="auto"/>
      </w:divBdr>
    </w:div>
    <w:div w:id="1300191314">
      <w:bodyDiv w:val="1"/>
      <w:marLeft w:val="0"/>
      <w:marRight w:val="0"/>
      <w:marTop w:val="0"/>
      <w:marBottom w:val="0"/>
      <w:divBdr>
        <w:top w:val="none" w:sz="0" w:space="0" w:color="auto"/>
        <w:left w:val="none" w:sz="0" w:space="0" w:color="auto"/>
        <w:bottom w:val="none" w:sz="0" w:space="0" w:color="auto"/>
        <w:right w:val="none" w:sz="0" w:space="0" w:color="auto"/>
      </w:divBdr>
    </w:div>
    <w:div w:id="1368413407">
      <w:bodyDiv w:val="1"/>
      <w:marLeft w:val="0"/>
      <w:marRight w:val="0"/>
      <w:marTop w:val="0"/>
      <w:marBottom w:val="0"/>
      <w:divBdr>
        <w:top w:val="none" w:sz="0" w:space="0" w:color="auto"/>
        <w:left w:val="none" w:sz="0" w:space="0" w:color="auto"/>
        <w:bottom w:val="none" w:sz="0" w:space="0" w:color="auto"/>
        <w:right w:val="none" w:sz="0" w:space="0" w:color="auto"/>
      </w:divBdr>
    </w:div>
    <w:div w:id="1525172155">
      <w:bodyDiv w:val="1"/>
      <w:marLeft w:val="0"/>
      <w:marRight w:val="0"/>
      <w:marTop w:val="0"/>
      <w:marBottom w:val="0"/>
      <w:divBdr>
        <w:top w:val="none" w:sz="0" w:space="0" w:color="auto"/>
        <w:left w:val="none" w:sz="0" w:space="0" w:color="auto"/>
        <w:bottom w:val="none" w:sz="0" w:space="0" w:color="auto"/>
        <w:right w:val="none" w:sz="0" w:space="0" w:color="auto"/>
      </w:divBdr>
    </w:div>
    <w:div w:id="1704283767">
      <w:bodyDiv w:val="1"/>
      <w:marLeft w:val="0"/>
      <w:marRight w:val="0"/>
      <w:marTop w:val="0"/>
      <w:marBottom w:val="0"/>
      <w:divBdr>
        <w:top w:val="none" w:sz="0" w:space="0" w:color="auto"/>
        <w:left w:val="none" w:sz="0" w:space="0" w:color="auto"/>
        <w:bottom w:val="none" w:sz="0" w:space="0" w:color="auto"/>
        <w:right w:val="none" w:sz="0" w:space="0" w:color="auto"/>
      </w:divBdr>
    </w:div>
    <w:div w:id="1714688729">
      <w:bodyDiv w:val="1"/>
      <w:marLeft w:val="0"/>
      <w:marRight w:val="0"/>
      <w:marTop w:val="0"/>
      <w:marBottom w:val="0"/>
      <w:divBdr>
        <w:top w:val="none" w:sz="0" w:space="0" w:color="auto"/>
        <w:left w:val="none" w:sz="0" w:space="0" w:color="auto"/>
        <w:bottom w:val="none" w:sz="0" w:space="0" w:color="auto"/>
        <w:right w:val="none" w:sz="0" w:space="0" w:color="auto"/>
      </w:divBdr>
    </w:div>
    <w:div w:id="1827865013">
      <w:bodyDiv w:val="1"/>
      <w:marLeft w:val="0"/>
      <w:marRight w:val="0"/>
      <w:marTop w:val="0"/>
      <w:marBottom w:val="0"/>
      <w:divBdr>
        <w:top w:val="none" w:sz="0" w:space="0" w:color="auto"/>
        <w:left w:val="none" w:sz="0" w:space="0" w:color="auto"/>
        <w:bottom w:val="none" w:sz="0" w:space="0" w:color="auto"/>
        <w:right w:val="none" w:sz="0" w:space="0" w:color="auto"/>
      </w:divBdr>
    </w:div>
    <w:div w:id="1830824366">
      <w:bodyDiv w:val="1"/>
      <w:marLeft w:val="0"/>
      <w:marRight w:val="0"/>
      <w:marTop w:val="0"/>
      <w:marBottom w:val="0"/>
      <w:divBdr>
        <w:top w:val="none" w:sz="0" w:space="0" w:color="auto"/>
        <w:left w:val="none" w:sz="0" w:space="0" w:color="auto"/>
        <w:bottom w:val="none" w:sz="0" w:space="0" w:color="auto"/>
        <w:right w:val="none" w:sz="0" w:space="0" w:color="auto"/>
      </w:divBdr>
    </w:div>
    <w:div w:id="1851599524">
      <w:bodyDiv w:val="1"/>
      <w:marLeft w:val="0"/>
      <w:marRight w:val="0"/>
      <w:marTop w:val="0"/>
      <w:marBottom w:val="0"/>
      <w:divBdr>
        <w:top w:val="none" w:sz="0" w:space="0" w:color="auto"/>
        <w:left w:val="none" w:sz="0" w:space="0" w:color="auto"/>
        <w:bottom w:val="none" w:sz="0" w:space="0" w:color="auto"/>
        <w:right w:val="none" w:sz="0" w:space="0" w:color="auto"/>
      </w:divBdr>
    </w:div>
    <w:div w:id="1887445065">
      <w:bodyDiv w:val="1"/>
      <w:marLeft w:val="0"/>
      <w:marRight w:val="0"/>
      <w:marTop w:val="0"/>
      <w:marBottom w:val="0"/>
      <w:divBdr>
        <w:top w:val="none" w:sz="0" w:space="0" w:color="auto"/>
        <w:left w:val="none" w:sz="0" w:space="0" w:color="auto"/>
        <w:bottom w:val="none" w:sz="0" w:space="0" w:color="auto"/>
        <w:right w:val="none" w:sz="0" w:space="0" w:color="auto"/>
      </w:divBdr>
    </w:div>
    <w:div w:id="1891072139">
      <w:bodyDiv w:val="1"/>
      <w:marLeft w:val="0"/>
      <w:marRight w:val="0"/>
      <w:marTop w:val="0"/>
      <w:marBottom w:val="0"/>
      <w:divBdr>
        <w:top w:val="none" w:sz="0" w:space="0" w:color="auto"/>
        <w:left w:val="none" w:sz="0" w:space="0" w:color="auto"/>
        <w:bottom w:val="none" w:sz="0" w:space="0" w:color="auto"/>
        <w:right w:val="none" w:sz="0" w:space="0" w:color="auto"/>
      </w:divBdr>
    </w:div>
    <w:div w:id="197428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na.malm@fin.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rge.aasa@fin.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EB7BD-FA25-448C-9C9F-D810430E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4162</Words>
  <Characters>24146</Characters>
  <Application>Microsoft Office Word</Application>
  <DocSecurity>0</DocSecurity>
  <Lines>201</Lines>
  <Paragraphs>56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Malm</dc:creator>
  <cp:keywords/>
  <dc:description/>
  <cp:lastModifiedBy>Margit Rei</cp:lastModifiedBy>
  <cp:revision>4</cp:revision>
  <dcterms:created xsi:type="dcterms:W3CDTF">2024-02-07T09:01:00Z</dcterms:created>
  <dcterms:modified xsi:type="dcterms:W3CDTF">2024-02-08T07:11:00Z</dcterms:modified>
</cp:coreProperties>
</file>