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04"/>
        <w:gridCol w:w="3166"/>
      </w:tblGrid>
      <w:tr w:rsidR="004C2F5E" w:rsidRPr="003E006A" w14:paraId="789717DE" w14:textId="77777777" w:rsidTr="00CB32DA">
        <w:tc>
          <w:tcPr>
            <w:tcW w:w="4820" w:type="dxa"/>
          </w:tcPr>
          <w:p w14:paraId="3A79CAAD" w14:textId="14AC2E5D" w:rsidR="004C2F5E" w:rsidRPr="003E006A" w:rsidRDefault="004C2F5E" w:rsidP="004C2F5E">
            <w:pPr>
              <w:tabs>
                <w:tab w:val="left" w:pos="5670"/>
                <w:tab w:val="left" w:pos="5812"/>
              </w:tabs>
              <w:spacing w:before="100" w:beforeAutospacing="1" w:after="100" w:afterAutospacing="1"/>
              <w:contextualSpacing/>
              <w:jc w:val="both"/>
              <w:rPr>
                <w:rFonts w:ascii="Montserrat Light" w:eastAsia="Times New Roman" w:hAnsi="Montserrat Light" w:cs="Times New Roman"/>
                <w:sz w:val="22"/>
                <w:szCs w:val="22"/>
                <w:lang w:val="et-EE"/>
              </w:rPr>
            </w:pPr>
          </w:p>
        </w:tc>
        <w:tc>
          <w:tcPr>
            <w:tcW w:w="804" w:type="dxa"/>
          </w:tcPr>
          <w:p w14:paraId="6D6126D0" w14:textId="32181213" w:rsidR="004C2F5E" w:rsidRPr="003E006A" w:rsidRDefault="004C2F5E" w:rsidP="004C2F5E">
            <w:pPr>
              <w:ind w:left="57"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3166" w:type="dxa"/>
          </w:tcPr>
          <w:p w14:paraId="431ADCD8" w14:textId="2387F6E9" w:rsidR="004C2F5E" w:rsidRPr="003E006A" w:rsidRDefault="004C2F5E" w:rsidP="004C2F5E">
            <w:pPr>
              <w:ind w:left="57"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</w:tr>
      <w:tr w:rsidR="00C31B1F" w:rsidRPr="003E006A" w14:paraId="04E067A8" w14:textId="77777777" w:rsidTr="00CB32DA">
        <w:tc>
          <w:tcPr>
            <w:tcW w:w="4820" w:type="dxa"/>
          </w:tcPr>
          <w:p w14:paraId="306914F1" w14:textId="4942EF08" w:rsidR="00C31B1F" w:rsidRPr="00CB32DA" w:rsidRDefault="00C31B1F" w:rsidP="00C31B1F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844511">
              <w:rPr>
                <w:rFonts w:ascii="Montserrat Light" w:hAnsi="Montserrat Light"/>
                <w:sz w:val="22"/>
                <w:szCs w:val="22"/>
                <w:lang w:val="et-EE"/>
              </w:rPr>
              <w:t>Aadress</w:t>
            </w:r>
            <w:r w:rsidRPr="00CB32DA">
              <w:rPr>
                <w:rFonts w:ascii="Montserrat Light" w:hAnsi="Montserrat Light"/>
                <w:sz w:val="22"/>
                <w:szCs w:val="22"/>
              </w:rPr>
              <w:t>id:</w:t>
            </w:r>
          </w:p>
        </w:tc>
        <w:tc>
          <w:tcPr>
            <w:tcW w:w="804" w:type="dxa"/>
          </w:tcPr>
          <w:p w14:paraId="4A5533AC" w14:textId="2DB355BF" w:rsidR="00C31B1F" w:rsidRPr="003E006A" w:rsidRDefault="00C31B1F" w:rsidP="00C31B1F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3E006A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Meie</w:t>
            </w:r>
          </w:p>
        </w:tc>
        <w:tc>
          <w:tcPr>
            <w:tcW w:w="3166" w:type="dxa"/>
          </w:tcPr>
          <w:p w14:paraId="41AC2A52" w14:textId="1AA04A7C" w:rsidR="00C31B1F" w:rsidRPr="003E006A" w:rsidRDefault="00F803F1" w:rsidP="00C31B1F">
            <w:pPr>
              <w:ind w:right="-103"/>
              <w:rPr>
                <w:rFonts w:ascii="Montserrat Light" w:hAnsi="Montserrat Light"/>
                <w:sz w:val="22"/>
                <w:szCs w:val="22"/>
                <w:lang w:val="ru-RU"/>
              </w:rPr>
            </w:pP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23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>.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07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>.202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6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 xml:space="preserve"> nr </w:t>
            </w:r>
            <w:r w:rsidRPr="009B6CAA">
              <w:rPr>
                <w:rFonts w:ascii="Montserrat Light" w:hAnsi="Montserrat Light"/>
                <w:color w:val="000000"/>
                <w:sz w:val="22"/>
                <w:szCs w:val="22"/>
              </w:rPr>
              <w:t>4.2-17/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9</w:t>
            </w:r>
            <w:r w:rsidRPr="009B6CAA">
              <w:rPr>
                <w:rFonts w:ascii="Montserrat Light" w:hAnsi="Montserrat Light"/>
                <w:color w:val="000000"/>
                <w:sz w:val="22"/>
                <w:szCs w:val="22"/>
              </w:rPr>
              <w:t>590-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8</w:t>
            </w:r>
          </w:p>
        </w:tc>
      </w:tr>
      <w:tr w:rsidR="00B26EF0" w:rsidRPr="00335E93" w14:paraId="5F121311" w14:textId="77777777" w:rsidTr="00CB32DA">
        <w:tc>
          <w:tcPr>
            <w:tcW w:w="4820" w:type="dxa"/>
          </w:tcPr>
          <w:p w14:paraId="557BC1B0" w14:textId="42D72B8C" w:rsidR="00B26EF0" w:rsidRPr="00CB32DA" w:rsidRDefault="00CB32DA" w:rsidP="00B26EF0">
            <w:pPr>
              <w:ind w:right="-379"/>
              <w:rPr>
                <w:rFonts w:ascii="Montserrat Light" w:hAnsi="Montserrat Light"/>
                <w:sz w:val="22"/>
                <w:szCs w:val="22"/>
                <w:lang w:val="nl-NL"/>
              </w:rPr>
            </w:pPr>
            <w:r w:rsidRPr="00CB32DA">
              <w:rPr>
                <w:rFonts w:ascii="Montserrat Light" w:hAnsi="Montserrat Light"/>
                <w:sz w:val="22"/>
                <w:szCs w:val="22"/>
                <w:lang w:val="nl-NL"/>
              </w:rPr>
              <w:t>Asutused ja isikud vastavalt nimekirjale</w:t>
            </w:r>
          </w:p>
        </w:tc>
        <w:tc>
          <w:tcPr>
            <w:tcW w:w="804" w:type="dxa"/>
          </w:tcPr>
          <w:p w14:paraId="07C26C0F" w14:textId="77777777" w:rsidR="00B26EF0" w:rsidRPr="003E006A" w:rsidRDefault="00B26EF0" w:rsidP="00B26EF0">
            <w:pPr>
              <w:ind w:right="-379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166" w:type="dxa"/>
          </w:tcPr>
          <w:p w14:paraId="48B83D3C" w14:textId="77777777" w:rsidR="00B26EF0" w:rsidRPr="003E006A" w:rsidRDefault="00B26EF0" w:rsidP="00B26EF0">
            <w:pPr>
              <w:ind w:right="-103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</w:tr>
    </w:tbl>
    <w:p w14:paraId="6EFFE26C" w14:textId="60FCA366" w:rsidR="00077C33" w:rsidRPr="003E006A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445D9E" w14:textId="6002EBF7" w:rsidR="002B10DF" w:rsidRPr="003E006A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B26EF0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 w:val="24"/>
          <w:szCs w:val="24"/>
          <w:lang w:val="et-EE"/>
        </w:rPr>
      </w:pPr>
    </w:p>
    <w:p w14:paraId="3392913E" w14:textId="77777777" w:rsidR="00CB32DA" w:rsidRDefault="00CB32DA" w:rsidP="00B26EF0">
      <w:pPr>
        <w:pStyle w:val="ListParagraph"/>
        <w:ind w:left="-2127" w:right="-379" w:firstLine="2127"/>
        <w:rPr>
          <w:rFonts w:ascii="Montserrat Light" w:hAnsi="Montserrat Light"/>
          <w:b/>
          <w:bCs/>
          <w:color w:val="166886"/>
          <w:lang w:eastAsia="et-EE"/>
        </w:rPr>
      </w:pPr>
    </w:p>
    <w:p w14:paraId="531881FD" w14:textId="61011D6E" w:rsidR="00B26EF0" w:rsidRPr="00F803F1" w:rsidRDefault="00F803F1" w:rsidP="00CB040E">
      <w:pPr>
        <w:pStyle w:val="ListParagraph"/>
        <w:ind w:left="-2127" w:right="-379" w:firstLine="2127"/>
        <w:rPr>
          <w:rFonts w:ascii="Montserrat Light" w:hAnsi="Montserrat Light"/>
          <w:b/>
          <w:bCs/>
          <w:color w:val="166886"/>
          <w:lang w:eastAsia="et-EE"/>
        </w:rPr>
      </w:pPr>
      <w:r w:rsidRPr="00F803F1">
        <w:rPr>
          <w:rFonts w:ascii="Montserrat Light" w:hAnsi="Montserrat Light"/>
          <w:b/>
          <w:bCs/>
          <w:color w:val="166886"/>
        </w:rPr>
        <w:t>August Weizenbergi tn 1 maa-ala</w:t>
      </w:r>
      <w:r w:rsidR="00CB32DA" w:rsidRPr="00F803F1">
        <w:rPr>
          <w:rFonts w:ascii="Montserrat Light" w:hAnsi="Montserrat Light"/>
          <w:b/>
          <w:bCs/>
          <w:color w:val="166886"/>
          <w:lang w:eastAsia="et-EE"/>
        </w:rPr>
        <w:t xml:space="preserve"> detailplaneeringust</w:t>
      </w:r>
    </w:p>
    <w:p w14:paraId="7CF37FB6" w14:textId="77777777" w:rsidR="00CB040E" w:rsidRPr="00CB040E" w:rsidRDefault="00CB040E" w:rsidP="00CB040E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</w:p>
    <w:p w14:paraId="6090E8A4" w14:textId="24133D83" w:rsidR="00F803F1" w:rsidRPr="00F803F1" w:rsidRDefault="00F803F1" w:rsidP="00F803F1">
      <w:pPr>
        <w:spacing w:after="160" w:line="278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F803F1">
        <w:rPr>
          <w:rFonts w:ascii="Montserrat Light" w:hAnsi="Montserrat Light"/>
          <w:sz w:val="22"/>
          <w:szCs w:val="22"/>
          <w:lang w:val="et-EE"/>
        </w:rPr>
        <w:t>Narva Linnavalitsuse Arhitektuuri- ja Linnaplaneerimise Amet teatab August Weizenbergi tn 1 maa-ala detailplaneeringu koostamise algatamisest Narva Linnavolikogu 26.06.2026 otsusega nr 31</w:t>
      </w:r>
      <w:r>
        <w:rPr>
          <w:rFonts w:ascii="Montserrat Light" w:hAnsi="Montserrat Light"/>
          <w:sz w:val="22"/>
          <w:szCs w:val="22"/>
          <w:lang w:val="et-EE"/>
        </w:rPr>
        <w:t xml:space="preserve"> (lisatud)</w:t>
      </w:r>
      <w:r w:rsidRPr="00F803F1">
        <w:rPr>
          <w:rFonts w:ascii="Montserrat Light" w:hAnsi="Montserrat Light"/>
          <w:sz w:val="22"/>
          <w:szCs w:val="22"/>
          <w:lang w:val="et-EE"/>
        </w:rPr>
        <w:t>.</w:t>
      </w:r>
    </w:p>
    <w:p w14:paraId="3239B3FF" w14:textId="77777777" w:rsidR="00F803F1" w:rsidRPr="003F3245" w:rsidRDefault="00F803F1" w:rsidP="00F803F1">
      <w:pPr>
        <w:spacing w:after="160" w:line="278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3F3245">
        <w:rPr>
          <w:rFonts w:ascii="Montserrat Light" w:hAnsi="Montserrat Light"/>
          <w:sz w:val="22"/>
          <w:szCs w:val="22"/>
          <w:lang w:val="et-EE"/>
        </w:rPr>
        <w:t>Planeeringuala suurus on ca 3,3 ha ja see asub Narva linnas, Siivertsi linnaosas. Planeeringualasse jäävad osaliselt ka August Weizenbergi tn 1 (üldkasutatav maa 100% ja pindala 27 671 m²) katastriüksusega külgnevate tänavate lõigud August Weizenbergi tänav L1, Jõesuu tänav T7 ja L7.</w:t>
      </w:r>
    </w:p>
    <w:p w14:paraId="6ABAFDFF" w14:textId="2CCB95C5" w:rsidR="00F803F1" w:rsidRPr="003F3245" w:rsidRDefault="00F803F1" w:rsidP="00F803F1">
      <w:pPr>
        <w:spacing w:after="160" w:line="278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3F3245">
        <w:rPr>
          <w:rFonts w:ascii="Montserrat Light" w:hAnsi="Montserrat Light"/>
          <w:sz w:val="22"/>
          <w:szCs w:val="22"/>
          <w:lang w:val="et-EE"/>
        </w:rPr>
        <w:t>Vastavalt 17.03.2026 esitatud detailplaneeringu algatamise taotlusele (PLANIS-e</w:t>
      </w:r>
      <w:r>
        <w:rPr>
          <w:rFonts w:ascii="Montserrat Light" w:hAnsi="Montserrat Light"/>
          <w:sz w:val="22"/>
          <w:szCs w:val="22"/>
          <w:lang w:val="et-EE"/>
        </w:rPr>
        <w:t>s</w:t>
      </w:r>
      <w:r w:rsidRPr="003F3245">
        <w:rPr>
          <w:rFonts w:ascii="Montserrat Light" w:hAnsi="Montserrat Light"/>
          <w:sz w:val="22"/>
          <w:szCs w:val="22"/>
          <w:lang w:val="et-EE"/>
        </w:rPr>
        <w:t xml:space="preserve"> nr 2611261/00012) tehakse ettepanek jagada detailplaneeringuga </w:t>
      </w:r>
      <w:r w:rsidR="00335E93" w:rsidRPr="00335E93">
        <w:rPr>
          <w:rFonts w:ascii="Montserrat Light" w:hAnsi="Montserrat Light"/>
          <w:sz w:val="22"/>
          <w:szCs w:val="22"/>
          <w:lang w:val="et-EE"/>
        </w:rPr>
        <w:t xml:space="preserve">August </w:t>
      </w:r>
      <w:r w:rsidRPr="003F3245">
        <w:rPr>
          <w:rFonts w:ascii="Montserrat Light" w:hAnsi="Montserrat Light"/>
          <w:sz w:val="22"/>
          <w:szCs w:val="22"/>
          <w:lang w:val="et-EE"/>
        </w:rPr>
        <w:t xml:space="preserve"> Weizenbergi tn 1 krunt osadeks ning moodustada elamumaa, üldkasutatava maa ning transpordimaa maakasutuse sihtotstarbega krundid kas väike- ja/või väikeste korterelamute püstitamiseks ning neid teenindavate ehitiste rajamiseks. Detailplaneeringuga luuakse eeldused kaasaegse, funktsionaalse ja keskkonnasäästliku elukeskkonna kujunemiseks. Sissesõite kruntidele taotletakse olemasolevalt </w:t>
      </w:r>
      <w:r w:rsidR="00335E93" w:rsidRPr="00335E93">
        <w:rPr>
          <w:rFonts w:ascii="Montserrat Light" w:hAnsi="Montserrat Light"/>
          <w:sz w:val="22"/>
          <w:szCs w:val="22"/>
          <w:lang w:val="et-EE"/>
        </w:rPr>
        <w:t>August</w:t>
      </w:r>
      <w:r w:rsidRPr="003F3245">
        <w:rPr>
          <w:rFonts w:ascii="Montserrat Light" w:hAnsi="Montserrat Light"/>
          <w:sz w:val="22"/>
          <w:szCs w:val="22"/>
          <w:lang w:val="et-EE"/>
        </w:rPr>
        <w:t xml:space="preserve"> Weizenbergi tänava lõigult L1 mööda uue elamurühma kavandatavat uut sissesõiduteed. Samuti tuleb planeeringuga lahendada liikluskorralduse (sh juurdepääsud ja parkimine), maa-ala heakorrastuse ja haljastuse küsimused ning määrata planeeringu elluviimiseks vajalikud keskkonnatingimused.</w:t>
      </w:r>
    </w:p>
    <w:p w14:paraId="22AF20F7" w14:textId="77777777" w:rsidR="00F803F1" w:rsidRPr="003F3245" w:rsidRDefault="00F803F1" w:rsidP="00F803F1">
      <w:pPr>
        <w:spacing w:after="160" w:line="278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3F3245">
        <w:rPr>
          <w:rFonts w:ascii="Montserrat Light" w:hAnsi="Montserrat Light"/>
          <w:sz w:val="22"/>
          <w:szCs w:val="22"/>
          <w:lang w:val="et-EE"/>
        </w:rPr>
        <w:t>Algatatud detailplaneering ei sisalda kehtestatud Narva linna üldplaneeringu 2035</w:t>
      </w:r>
      <w:r>
        <w:rPr>
          <w:rFonts w:ascii="Montserrat Light" w:hAnsi="Montserrat Light"/>
          <w:sz w:val="22"/>
          <w:szCs w:val="22"/>
          <w:lang w:val="et-EE"/>
        </w:rPr>
        <w:t>+</w:t>
      </w:r>
      <w:r w:rsidRPr="003F3245">
        <w:rPr>
          <w:rFonts w:ascii="Montserrat Light" w:hAnsi="Montserrat Light"/>
          <w:sz w:val="22"/>
          <w:szCs w:val="22"/>
          <w:lang w:val="et-EE"/>
        </w:rPr>
        <w:t xml:space="preserve"> põhilahenduste muutmise ettepanekut, seega eelhinnangut ei anta ega keskkonnamõju strateegilist hindamist ei algatata.</w:t>
      </w:r>
    </w:p>
    <w:p w14:paraId="33906AD7" w14:textId="77777777" w:rsidR="00F803F1" w:rsidRPr="003F3245" w:rsidRDefault="00F803F1" w:rsidP="00F803F1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3F3245">
        <w:rPr>
          <w:rFonts w:ascii="Montserrat Light" w:hAnsi="Montserrat Light"/>
          <w:sz w:val="22"/>
          <w:szCs w:val="22"/>
          <w:lang w:val="et-EE"/>
        </w:rPr>
        <w:t>Detailplaneeringu koostamise käigus tuleb teostada dendroloogiline uuring.</w:t>
      </w:r>
    </w:p>
    <w:p w14:paraId="687B9BC6" w14:textId="77777777" w:rsidR="00D4390B" w:rsidRPr="00C31B1F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6913F13D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D1AAA18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64CC19D3" w14:textId="77777777" w:rsidR="00C31B1F" w:rsidRPr="004F2195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0507A446" w14:textId="77777777" w:rsidR="00C31B1F" w:rsidRPr="004F2195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135C522" w14:textId="77777777" w:rsidR="00C31B1F" w:rsidRPr="00B26EF0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lastRenderedPageBreak/>
        <w:br/>
      </w:r>
      <w:r w:rsidRPr="00B26EF0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56D86990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756ACB4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br/>
      </w:r>
      <w:r w:rsidRPr="00DB5621">
        <w:rPr>
          <w:rFonts w:ascii="Montserrat Light" w:hAnsi="Montserrat Light"/>
          <w:color w:val="000000"/>
          <w:sz w:val="22"/>
          <w:szCs w:val="22"/>
          <w:lang w:val="et-EE"/>
        </w:rPr>
        <w:t>Peeter Tambu</w:t>
      </w:r>
    </w:p>
    <w:p w14:paraId="632C44BD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B5621">
        <w:rPr>
          <w:rFonts w:ascii="Montserrat Light" w:hAnsi="Montserrat Light"/>
          <w:color w:val="000000"/>
          <w:sz w:val="22"/>
          <w:szCs w:val="22"/>
          <w:lang w:val="et-EE"/>
        </w:rPr>
        <w:t>peaarhitekt (direktori asetäitja)</w:t>
      </w:r>
    </w:p>
    <w:p w14:paraId="3455EE36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B5621">
        <w:rPr>
          <w:rFonts w:ascii="Montserrat Light" w:hAnsi="Montserrat Light"/>
          <w:color w:val="000000"/>
          <w:sz w:val="18"/>
          <w:szCs w:val="18"/>
          <w:lang w:val="et-EE"/>
        </w:rPr>
        <w:br/>
      </w:r>
    </w:p>
    <w:p w14:paraId="5FA06881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27D6035E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584BF335" w14:textId="77777777" w:rsidR="00C31B1F" w:rsidRPr="009560FB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nl-NL"/>
        </w:rPr>
      </w:pPr>
      <w:r w:rsidRPr="009560FB">
        <w:rPr>
          <w:rFonts w:ascii="Montserrat Light" w:hAnsi="Montserrat Light"/>
          <w:color w:val="000000"/>
          <w:sz w:val="18"/>
          <w:szCs w:val="18"/>
          <w:lang w:val="nl-NL"/>
        </w:rPr>
        <w:t>Tatjana Nikolajenkova</w:t>
      </w:r>
    </w:p>
    <w:p w14:paraId="74BE0BB9" w14:textId="77777777" w:rsidR="00C31B1F" w:rsidRPr="009560FB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nl-NL"/>
        </w:rPr>
      </w:pPr>
      <w:r w:rsidRPr="009560FB">
        <w:rPr>
          <w:rFonts w:ascii="Montserrat Light" w:hAnsi="Montserrat Light"/>
          <w:color w:val="000000"/>
          <w:sz w:val="18"/>
          <w:szCs w:val="18"/>
          <w:lang w:val="nl-NL"/>
        </w:rPr>
        <w:t xml:space="preserve">5837 3585, </w:t>
      </w:r>
      <w:r w:rsidRPr="009560FB">
        <w:rPr>
          <w:rFonts w:ascii="Montserrat Light" w:hAnsi="Montserrat Light"/>
          <w:color w:val="0000FF"/>
          <w:sz w:val="18"/>
          <w:szCs w:val="18"/>
          <w:lang w:val="nl-NL"/>
        </w:rPr>
        <w:t>tatjana.nikolajenkova@narva.ee</w:t>
      </w:r>
    </w:p>
    <w:p w14:paraId="6593AA7A" w14:textId="0C6C29E4" w:rsidR="00E05A3A" w:rsidRPr="00B26EF0" w:rsidRDefault="00E05A3A" w:rsidP="00D4390B">
      <w:pPr>
        <w:jc w:val="both"/>
        <w:rPr>
          <w:rFonts w:ascii="Montserrat Light" w:hAnsi="Montserrat Light"/>
          <w:color w:val="000000"/>
          <w:sz w:val="22"/>
          <w:szCs w:val="22"/>
          <w:lang w:val="nl-NL"/>
        </w:rPr>
      </w:pPr>
    </w:p>
    <w:sectPr w:rsidR="00E05A3A" w:rsidRPr="00B26EF0" w:rsidSect="001137DB">
      <w:headerReference w:type="first" r:id="rId8"/>
      <w:footerReference w:type="first" r:id="rId9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5BA1" w14:textId="77777777" w:rsidR="000918EB" w:rsidRDefault="000918EB">
      <w:r>
        <w:separator/>
      </w:r>
    </w:p>
  </w:endnote>
  <w:endnote w:type="continuationSeparator" w:id="0">
    <w:p w14:paraId="06C8083D" w14:textId="77777777" w:rsidR="000918EB" w:rsidRDefault="000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Default="006D1DF5" w:rsidP="00E74BA9">
    <w:pPr>
      <w:ind w:right="-521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E770" w14:textId="77777777" w:rsidR="000918EB" w:rsidRDefault="000918EB">
      <w:r>
        <w:separator/>
      </w:r>
    </w:p>
  </w:footnote>
  <w:footnote w:type="continuationSeparator" w:id="0">
    <w:p w14:paraId="3C282BBD" w14:textId="77777777" w:rsidR="000918EB" w:rsidRDefault="0009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9A3" w14:textId="727E1F82" w:rsidR="004C5C6D" w:rsidRDefault="00673FCC" w:rsidP="00E74BA9">
    <w:pPr>
      <w:pStyle w:val="Header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6B8BA327" wp14:editId="66FF02C8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Default="00291A81" w:rsidP="00291A81">
    <w:pPr>
      <w:pStyle w:val="Header"/>
      <w:ind w:right="-805"/>
      <w:jc w:val="right"/>
    </w:pPr>
  </w:p>
  <w:p w14:paraId="170D8DFD" w14:textId="3F1605B0" w:rsidR="00291A81" w:rsidRDefault="00291A81" w:rsidP="00291A81">
    <w:pPr>
      <w:pStyle w:val="Header"/>
      <w:ind w:right="-805"/>
      <w:jc w:val="right"/>
    </w:pPr>
  </w:p>
  <w:p w14:paraId="4AE4F499" w14:textId="4C886C3F" w:rsidR="002B10DF" w:rsidRDefault="002B10DF" w:rsidP="00E74BA9">
    <w:pPr>
      <w:pStyle w:val="Header"/>
      <w:ind w:right="-680"/>
      <w:jc w:val="right"/>
    </w:pPr>
  </w:p>
  <w:p w14:paraId="28AD7E7C" w14:textId="77777777" w:rsidR="002B10DF" w:rsidRPr="00291A81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8502FE"/>
    <w:multiLevelType w:val="hybridMultilevel"/>
    <w:tmpl w:val="6A76A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D12"/>
    <w:multiLevelType w:val="hybridMultilevel"/>
    <w:tmpl w:val="0B46B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4"/>
  </w:num>
  <w:num w:numId="3" w16cid:durableId="1805149447">
    <w:abstractNumId w:val="5"/>
  </w:num>
  <w:num w:numId="4" w16cid:durableId="2091609272">
    <w:abstractNumId w:val="0"/>
  </w:num>
  <w:num w:numId="5" w16cid:durableId="663163462">
    <w:abstractNumId w:val="1"/>
  </w:num>
  <w:num w:numId="6" w16cid:durableId="730277005">
    <w:abstractNumId w:val="6"/>
  </w:num>
  <w:num w:numId="7" w16cid:durableId="3816382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07C62"/>
    <w:rsid w:val="00011CB1"/>
    <w:rsid w:val="00012B06"/>
    <w:rsid w:val="00012F7C"/>
    <w:rsid w:val="00013F8D"/>
    <w:rsid w:val="000149F8"/>
    <w:rsid w:val="000159AF"/>
    <w:rsid w:val="000174B5"/>
    <w:rsid w:val="00022513"/>
    <w:rsid w:val="00024BC0"/>
    <w:rsid w:val="00026BB7"/>
    <w:rsid w:val="00030033"/>
    <w:rsid w:val="00033FF8"/>
    <w:rsid w:val="00036610"/>
    <w:rsid w:val="00042D1A"/>
    <w:rsid w:val="00045313"/>
    <w:rsid w:val="000471EF"/>
    <w:rsid w:val="000500C5"/>
    <w:rsid w:val="00052DDE"/>
    <w:rsid w:val="0005337F"/>
    <w:rsid w:val="00060614"/>
    <w:rsid w:val="00062DF6"/>
    <w:rsid w:val="0006453E"/>
    <w:rsid w:val="00064E68"/>
    <w:rsid w:val="00067E54"/>
    <w:rsid w:val="00070A3C"/>
    <w:rsid w:val="00070F1D"/>
    <w:rsid w:val="000750C3"/>
    <w:rsid w:val="00075303"/>
    <w:rsid w:val="00077207"/>
    <w:rsid w:val="00077C33"/>
    <w:rsid w:val="00080CAE"/>
    <w:rsid w:val="00086493"/>
    <w:rsid w:val="000918EB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4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0F26E0"/>
    <w:rsid w:val="0010029C"/>
    <w:rsid w:val="0010429E"/>
    <w:rsid w:val="00111396"/>
    <w:rsid w:val="00112618"/>
    <w:rsid w:val="001137DB"/>
    <w:rsid w:val="0012322F"/>
    <w:rsid w:val="00123D09"/>
    <w:rsid w:val="00125DA1"/>
    <w:rsid w:val="00126715"/>
    <w:rsid w:val="00126E4B"/>
    <w:rsid w:val="00134701"/>
    <w:rsid w:val="0014475E"/>
    <w:rsid w:val="00146F5F"/>
    <w:rsid w:val="00151FF0"/>
    <w:rsid w:val="00153127"/>
    <w:rsid w:val="00153E6E"/>
    <w:rsid w:val="001542EB"/>
    <w:rsid w:val="001554B0"/>
    <w:rsid w:val="0015557E"/>
    <w:rsid w:val="00160B7F"/>
    <w:rsid w:val="001674A2"/>
    <w:rsid w:val="00171ACC"/>
    <w:rsid w:val="001761F8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957"/>
    <w:rsid w:val="001E2F8E"/>
    <w:rsid w:val="001F30A9"/>
    <w:rsid w:val="00201802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4EA"/>
    <w:rsid w:val="0024663B"/>
    <w:rsid w:val="00253EBE"/>
    <w:rsid w:val="00255238"/>
    <w:rsid w:val="0025578D"/>
    <w:rsid w:val="00255CAD"/>
    <w:rsid w:val="002560F5"/>
    <w:rsid w:val="00256A88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31EF"/>
    <w:rsid w:val="00294DBE"/>
    <w:rsid w:val="002A3722"/>
    <w:rsid w:val="002A5D04"/>
    <w:rsid w:val="002B10DF"/>
    <w:rsid w:val="002B4E49"/>
    <w:rsid w:val="002C17E8"/>
    <w:rsid w:val="002C600B"/>
    <w:rsid w:val="002F08F7"/>
    <w:rsid w:val="00300755"/>
    <w:rsid w:val="00303785"/>
    <w:rsid w:val="0030798A"/>
    <w:rsid w:val="0031166D"/>
    <w:rsid w:val="00313319"/>
    <w:rsid w:val="003208A8"/>
    <w:rsid w:val="00321BFB"/>
    <w:rsid w:val="0032332C"/>
    <w:rsid w:val="003241BB"/>
    <w:rsid w:val="00325D1F"/>
    <w:rsid w:val="00327D07"/>
    <w:rsid w:val="0033237B"/>
    <w:rsid w:val="00335E93"/>
    <w:rsid w:val="0034181B"/>
    <w:rsid w:val="00341B89"/>
    <w:rsid w:val="0034267F"/>
    <w:rsid w:val="00346350"/>
    <w:rsid w:val="00346EB8"/>
    <w:rsid w:val="003500CD"/>
    <w:rsid w:val="00353AA7"/>
    <w:rsid w:val="003560C8"/>
    <w:rsid w:val="00356524"/>
    <w:rsid w:val="0036770C"/>
    <w:rsid w:val="003718BF"/>
    <w:rsid w:val="0037325A"/>
    <w:rsid w:val="00373F99"/>
    <w:rsid w:val="003755F7"/>
    <w:rsid w:val="00381306"/>
    <w:rsid w:val="00381BAE"/>
    <w:rsid w:val="003844F1"/>
    <w:rsid w:val="003878AC"/>
    <w:rsid w:val="003933C4"/>
    <w:rsid w:val="0039646C"/>
    <w:rsid w:val="003A112D"/>
    <w:rsid w:val="003A565E"/>
    <w:rsid w:val="003B0A70"/>
    <w:rsid w:val="003B3D27"/>
    <w:rsid w:val="003B3D9E"/>
    <w:rsid w:val="003B3F1A"/>
    <w:rsid w:val="003B4801"/>
    <w:rsid w:val="003B5435"/>
    <w:rsid w:val="003B6F7D"/>
    <w:rsid w:val="003C1588"/>
    <w:rsid w:val="003C321B"/>
    <w:rsid w:val="003C3530"/>
    <w:rsid w:val="003D3410"/>
    <w:rsid w:val="003D432E"/>
    <w:rsid w:val="003E006A"/>
    <w:rsid w:val="003E2EEB"/>
    <w:rsid w:val="003E3C0A"/>
    <w:rsid w:val="003E73B7"/>
    <w:rsid w:val="003E7BE8"/>
    <w:rsid w:val="003F0576"/>
    <w:rsid w:val="003F2EB4"/>
    <w:rsid w:val="003F45DD"/>
    <w:rsid w:val="003F60BE"/>
    <w:rsid w:val="00400C6C"/>
    <w:rsid w:val="00405D5B"/>
    <w:rsid w:val="004104EF"/>
    <w:rsid w:val="004128A5"/>
    <w:rsid w:val="00426699"/>
    <w:rsid w:val="00427757"/>
    <w:rsid w:val="00427DA5"/>
    <w:rsid w:val="00436919"/>
    <w:rsid w:val="004478B6"/>
    <w:rsid w:val="00453757"/>
    <w:rsid w:val="004602D5"/>
    <w:rsid w:val="00461A15"/>
    <w:rsid w:val="00461E2A"/>
    <w:rsid w:val="00464213"/>
    <w:rsid w:val="0047304B"/>
    <w:rsid w:val="00474FEE"/>
    <w:rsid w:val="004767BF"/>
    <w:rsid w:val="00481044"/>
    <w:rsid w:val="0048641B"/>
    <w:rsid w:val="004904A9"/>
    <w:rsid w:val="00493598"/>
    <w:rsid w:val="004A47FE"/>
    <w:rsid w:val="004B2C3C"/>
    <w:rsid w:val="004B3F5E"/>
    <w:rsid w:val="004B5C16"/>
    <w:rsid w:val="004C1458"/>
    <w:rsid w:val="004C1A1C"/>
    <w:rsid w:val="004C2F5E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195"/>
    <w:rsid w:val="004F2F22"/>
    <w:rsid w:val="004F3DAB"/>
    <w:rsid w:val="004F58CE"/>
    <w:rsid w:val="004F6EAD"/>
    <w:rsid w:val="004F6F21"/>
    <w:rsid w:val="00505763"/>
    <w:rsid w:val="00511B8D"/>
    <w:rsid w:val="0051690D"/>
    <w:rsid w:val="005209F4"/>
    <w:rsid w:val="00521A1C"/>
    <w:rsid w:val="005311F2"/>
    <w:rsid w:val="0053214F"/>
    <w:rsid w:val="00535E2E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5F3D"/>
    <w:rsid w:val="0058327A"/>
    <w:rsid w:val="0058408F"/>
    <w:rsid w:val="00586FB0"/>
    <w:rsid w:val="00591ACC"/>
    <w:rsid w:val="00594985"/>
    <w:rsid w:val="005A56F8"/>
    <w:rsid w:val="005A629A"/>
    <w:rsid w:val="005A67D5"/>
    <w:rsid w:val="005A79A2"/>
    <w:rsid w:val="005B1815"/>
    <w:rsid w:val="005C0E4E"/>
    <w:rsid w:val="005C41F5"/>
    <w:rsid w:val="005C573A"/>
    <w:rsid w:val="005D088A"/>
    <w:rsid w:val="005D5340"/>
    <w:rsid w:val="005E03EA"/>
    <w:rsid w:val="005E7A6E"/>
    <w:rsid w:val="005F226F"/>
    <w:rsid w:val="005F45D1"/>
    <w:rsid w:val="00610722"/>
    <w:rsid w:val="0061174C"/>
    <w:rsid w:val="00616643"/>
    <w:rsid w:val="006204F8"/>
    <w:rsid w:val="00625170"/>
    <w:rsid w:val="0062588B"/>
    <w:rsid w:val="00630B59"/>
    <w:rsid w:val="00632DCF"/>
    <w:rsid w:val="00634E24"/>
    <w:rsid w:val="0063508F"/>
    <w:rsid w:val="00650773"/>
    <w:rsid w:val="00656584"/>
    <w:rsid w:val="0066341E"/>
    <w:rsid w:val="006645A5"/>
    <w:rsid w:val="00666F85"/>
    <w:rsid w:val="0067270D"/>
    <w:rsid w:val="00672F2C"/>
    <w:rsid w:val="00673FCC"/>
    <w:rsid w:val="00683C4F"/>
    <w:rsid w:val="006846E9"/>
    <w:rsid w:val="00687911"/>
    <w:rsid w:val="0069149D"/>
    <w:rsid w:val="00692B04"/>
    <w:rsid w:val="00694129"/>
    <w:rsid w:val="00696B4F"/>
    <w:rsid w:val="00696ED0"/>
    <w:rsid w:val="006A000C"/>
    <w:rsid w:val="006A012F"/>
    <w:rsid w:val="006A7C63"/>
    <w:rsid w:val="006B198E"/>
    <w:rsid w:val="006B44C2"/>
    <w:rsid w:val="006C4A7F"/>
    <w:rsid w:val="006C5032"/>
    <w:rsid w:val="006D0098"/>
    <w:rsid w:val="006D0539"/>
    <w:rsid w:val="006D0B01"/>
    <w:rsid w:val="006D1DF5"/>
    <w:rsid w:val="006D288E"/>
    <w:rsid w:val="006D30FA"/>
    <w:rsid w:val="006D60FC"/>
    <w:rsid w:val="006D67F8"/>
    <w:rsid w:val="006E2E1D"/>
    <w:rsid w:val="006E554F"/>
    <w:rsid w:val="006E6248"/>
    <w:rsid w:val="006F1F1A"/>
    <w:rsid w:val="006F6FAF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1525"/>
    <w:rsid w:val="007378AE"/>
    <w:rsid w:val="00741F03"/>
    <w:rsid w:val="00742B32"/>
    <w:rsid w:val="0074609A"/>
    <w:rsid w:val="0074668E"/>
    <w:rsid w:val="00750472"/>
    <w:rsid w:val="0075250B"/>
    <w:rsid w:val="00760680"/>
    <w:rsid w:val="00762D1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44511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1125D"/>
    <w:rsid w:val="00911A2F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74A19"/>
    <w:rsid w:val="0098137C"/>
    <w:rsid w:val="00982617"/>
    <w:rsid w:val="00982EE0"/>
    <w:rsid w:val="00991100"/>
    <w:rsid w:val="009917F9"/>
    <w:rsid w:val="00995549"/>
    <w:rsid w:val="009A076A"/>
    <w:rsid w:val="009A51B3"/>
    <w:rsid w:val="009A7C21"/>
    <w:rsid w:val="009B1C14"/>
    <w:rsid w:val="009B755D"/>
    <w:rsid w:val="009B7C2C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0E90"/>
    <w:rsid w:val="00A426FF"/>
    <w:rsid w:val="00A427E6"/>
    <w:rsid w:val="00A433F2"/>
    <w:rsid w:val="00A434C7"/>
    <w:rsid w:val="00A505A3"/>
    <w:rsid w:val="00A52D21"/>
    <w:rsid w:val="00A53645"/>
    <w:rsid w:val="00A53AC9"/>
    <w:rsid w:val="00A65B88"/>
    <w:rsid w:val="00A66AC6"/>
    <w:rsid w:val="00A940E0"/>
    <w:rsid w:val="00AA19C0"/>
    <w:rsid w:val="00AA2887"/>
    <w:rsid w:val="00AA61E3"/>
    <w:rsid w:val="00AB1E73"/>
    <w:rsid w:val="00AB7B3D"/>
    <w:rsid w:val="00AC7C18"/>
    <w:rsid w:val="00AD18EB"/>
    <w:rsid w:val="00AD39BA"/>
    <w:rsid w:val="00AD4629"/>
    <w:rsid w:val="00AD648B"/>
    <w:rsid w:val="00AD688A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26EF0"/>
    <w:rsid w:val="00B3458B"/>
    <w:rsid w:val="00B376EA"/>
    <w:rsid w:val="00B46826"/>
    <w:rsid w:val="00B505A5"/>
    <w:rsid w:val="00B50EE7"/>
    <w:rsid w:val="00B554EA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3930"/>
    <w:rsid w:val="00B9704F"/>
    <w:rsid w:val="00B97B9B"/>
    <w:rsid w:val="00BA08B6"/>
    <w:rsid w:val="00BA23AE"/>
    <w:rsid w:val="00BA298F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E47D2"/>
    <w:rsid w:val="00BF0152"/>
    <w:rsid w:val="00BF0F5D"/>
    <w:rsid w:val="00BF108E"/>
    <w:rsid w:val="00BF425E"/>
    <w:rsid w:val="00BF4BD5"/>
    <w:rsid w:val="00BF5E31"/>
    <w:rsid w:val="00C108CE"/>
    <w:rsid w:val="00C13AC6"/>
    <w:rsid w:val="00C14620"/>
    <w:rsid w:val="00C147DF"/>
    <w:rsid w:val="00C22544"/>
    <w:rsid w:val="00C251D4"/>
    <w:rsid w:val="00C25CE1"/>
    <w:rsid w:val="00C31B1F"/>
    <w:rsid w:val="00C321D1"/>
    <w:rsid w:val="00C36308"/>
    <w:rsid w:val="00C36351"/>
    <w:rsid w:val="00C368C9"/>
    <w:rsid w:val="00C41B3F"/>
    <w:rsid w:val="00C442E8"/>
    <w:rsid w:val="00C53785"/>
    <w:rsid w:val="00C54862"/>
    <w:rsid w:val="00C54F81"/>
    <w:rsid w:val="00C5677B"/>
    <w:rsid w:val="00C638BE"/>
    <w:rsid w:val="00C6449D"/>
    <w:rsid w:val="00C67392"/>
    <w:rsid w:val="00C704B0"/>
    <w:rsid w:val="00C70ADB"/>
    <w:rsid w:val="00C73D45"/>
    <w:rsid w:val="00C757D7"/>
    <w:rsid w:val="00C76858"/>
    <w:rsid w:val="00C76CC6"/>
    <w:rsid w:val="00C809EA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040E"/>
    <w:rsid w:val="00CB15BD"/>
    <w:rsid w:val="00CB32DA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058E3"/>
    <w:rsid w:val="00D115B5"/>
    <w:rsid w:val="00D1221B"/>
    <w:rsid w:val="00D200BC"/>
    <w:rsid w:val="00D201A3"/>
    <w:rsid w:val="00D20CC7"/>
    <w:rsid w:val="00D21548"/>
    <w:rsid w:val="00D264FA"/>
    <w:rsid w:val="00D337B6"/>
    <w:rsid w:val="00D3418C"/>
    <w:rsid w:val="00D34DC8"/>
    <w:rsid w:val="00D40FCF"/>
    <w:rsid w:val="00D41073"/>
    <w:rsid w:val="00D4390B"/>
    <w:rsid w:val="00D44E29"/>
    <w:rsid w:val="00D454E2"/>
    <w:rsid w:val="00D46CAA"/>
    <w:rsid w:val="00D474F1"/>
    <w:rsid w:val="00D5325F"/>
    <w:rsid w:val="00D54C89"/>
    <w:rsid w:val="00D5508E"/>
    <w:rsid w:val="00D55D7B"/>
    <w:rsid w:val="00D60566"/>
    <w:rsid w:val="00D631CD"/>
    <w:rsid w:val="00D63480"/>
    <w:rsid w:val="00D64775"/>
    <w:rsid w:val="00D70D6D"/>
    <w:rsid w:val="00D73628"/>
    <w:rsid w:val="00D73D11"/>
    <w:rsid w:val="00D74C9A"/>
    <w:rsid w:val="00D75590"/>
    <w:rsid w:val="00D8305F"/>
    <w:rsid w:val="00D8650B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B7CB8"/>
    <w:rsid w:val="00DB7EBB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DF39D9"/>
    <w:rsid w:val="00E05A3A"/>
    <w:rsid w:val="00E12474"/>
    <w:rsid w:val="00E131AA"/>
    <w:rsid w:val="00E21C73"/>
    <w:rsid w:val="00E274EC"/>
    <w:rsid w:val="00E30BE4"/>
    <w:rsid w:val="00E346CF"/>
    <w:rsid w:val="00E34EB1"/>
    <w:rsid w:val="00E36CAC"/>
    <w:rsid w:val="00E37632"/>
    <w:rsid w:val="00E37B23"/>
    <w:rsid w:val="00E42731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B0765"/>
    <w:rsid w:val="00EC01A6"/>
    <w:rsid w:val="00EC13A7"/>
    <w:rsid w:val="00EC25F6"/>
    <w:rsid w:val="00EC477C"/>
    <w:rsid w:val="00EC4B55"/>
    <w:rsid w:val="00EC64D4"/>
    <w:rsid w:val="00EC7BBA"/>
    <w:rsid w:val="00ED31D8"/>
    <w:rsid w:val="00ED42F8"/>
    <w:rsid w:val="00ED741E"/>
    <w:rsid w:val="00EE1C07"/>
    <w:rsid w:val="00EF6D61"/>
    <w:rsid w:val="00F06CF6"/>
    <w:rsid w:val="00F11D0A"/>
    <w:rsid w:val="00F1212E"/>
    <w:rsid w:val="00F1311D"/>
    <w:rsid w:val="00F1742B"/>
    <w:rsid w:val="00F20CF9"/>
    <w:rsid w:val="00F24559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03F1"/>
    <w:rsid w:val="00F84C56"/>
    <w:rsid w:val="00F85B08"/>
    <w:rsid w:val="00F87A4A"/>
    <w:rsid w:val="00F90214"/>
    <w:rsid w:val="00F93418"/>
    <w:rsid w:val="00F9596F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9"/>
    <w:qFormat/>
    <w:rsid w:val="00E12474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75E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D46CAA"/>
    <w:rPr>
      <w:rFonts w:ascii="Times New Roman" w:hAnsi="Times New Roman" w:cs="Times New Roman" w:hint="default"/>
      <w:b/>
      <w:bCs/>
      <w:lang w:val="nl-NL"/>
    </w:rPr>
  </w:style>
  <w:style w:type="character" w:customStyle="1" w:styleId="A">
    <w:name w:val="Нет A"/>
    <w:rsid w:val="00D46C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CAA"/>
    <w:rPr>
      <w:rFonts w:ascii="Courier New" w:eastAsiaTheme="minorHAnsi" w:hAnsi="Courier New" w:cs="Courier New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12474"/>
    <w:rPr>
      <w:b/>
      <w:bCs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D0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t-E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D0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1">
    <w:name w:val="Основной текст1"/>
    <w:rsid w:val="0074609A"/>
    <w:rPr>
      <w:rFonts w:eastAsia="Arial Unicode MS" w:cs="Arial Unicode MS"/>
      <w:color w:val="000000"/>
      <w:sz w:val="24"/>
      <w:szCs w:val="24"/>
      <w:u w:color="000000"/>
      <w:lang w:val="fr-FR" w:eastAsia="en-US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fontstyle01">
    <w:name w:val="fontstyle01"/>
    <w:basedOn w:val="DefaultParagraphFont"/>
    <w:rsid w:val="007460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0">
    <w:name w:val="Нет"/>
    <w:rsid w:val="00B2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281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1910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18</cp:revision>
  <cp:lastPrinted>2023-03-15T15:08:00Z</cp:lastPrinted>
  <dcterms:created xsi:type="dcterms:W3CDTF">2025-11-25T13:28:00Z</dcterms:created>
  <dcterms:modified xsi:type="dcterms:W3CDTF">2026-07-23T07:58:00Z</dcterms:modified>
</cp:coreProperties>
</file>