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Kehtna Vallavalitsus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kehtna@kehtna.ee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3-2.1/2026/2366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Lähteülesande kooskõlastamine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kavandab Raplamaal Kehtna valla (Ellamaa küla) haldusterritooriumil Aaso maaparandusehitiste hoiutööde ja teede rekonstrueerimise projekti.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Palume Teil kooskõlastada lisatud lähteülesanne ja vajadusel esitada tingimused tööde kavandamiseks.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kirjale palun saata aadressil e-post ove.mengel@rmk.ee.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Ove Mengel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Lähteülesanne, Aaso lähteülesanne.asice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53325369 ove.mengel@rmk.ee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