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cstheme="minorBidi"/>
          <w:b w:val="0"/>
          <w:caps w:val="0"/>
          <w:sz w:val="20"/>
          <w:lang w:eastAsia="en-US"/>
        </w:rPr>
        <w:id w:val="-162014022"/>
        <w:docPartObj>
          <w:docPartGallery w:val="Table of Contents"/>
          <w:docPartUnique/>
        </w:docPartObj>
      </w:sdtPr>
      <w:sdtEndPr>
        <w:rPr>
          <w:bCs/>
          <w:noProof/>
        </w:rPr>
      </w:sdtEndPr>
      <w:sdtContent>
        <w:p w14:paraId="21197D95" w14:textId="2CBB98CA" w:rsidR="00607609" w:rsidRDefault="00607609" w:rsidP="00BB0917">
          <w:pPr>
            <w:pStyle w:val="TOCHeading"/>
            <w:framePr w:wrap="notBeside"/>
            <w:numPr>
              <w:ilvl w:val="0"/>
              <w:numId w:val="0"/>
            </w:numPr>
          </w:pPr>
          <w:r>
            <w:t>sISUKORD</w:t>
          </w:r>
        </w:p>
        <w:p w14:paraId="31C2C7F7" w14:textId="072FEAB2" w:rsidR="00D7004A" w:rsidRDefault="00607609">
          <w:pPr>
            <w:pStyle w:val="TOC1"/>
            <w:rPr>
              <w:rFonts w:eastAsiaTheme="minorEastAsia"/>
              <w:noProof/>
              <w:kern w:val="2"/>
              <w:sz w:val="24"/>
              <w:szCs w:val="24"/>
              <w:lang w:val="en-US"/>
              <w14:ligatures w14:val="standardContextual"/>
            </w:rPr>
          </w:pPr>
          <w:r>
            <w:fldChar w:fldCharType="begin"/>
          </w:r>
          <w:r>
            <w:instrText xml:space="preserve"> TOC \o "1-3" \h \z \u </w:instrText>
          </w:r>
          <w:r>
            <w:fldChar w:fldCharType="separate"/>
          </w:r>
          <w:hyperlink w:anchor="_Toc230279793" w:history="1">
            <w:r w:rsidR="00D7004A" w:rsidRPr="00392FAB">
              <w:rPr>
                <w:rStyle w:val="Hyperlink"/>
                <w:noProof/>
              </w:rPr>
              <w:t>1</w:t>
            </w:r>
            <w:r w:rsidR="00D7004A">
              <w:rPr>
                <w:rFonts w:eastAsiaTheme="minorEastAsia"/>
                <w:noProof/>
                <w:kern w:val="2"/>
                <w:sz w:val="24"/>
                <w:szCs w:val="24"/>
                <w:lang w:val="en-US"/>
                <w14:ligatures w14:val="standardContextual"/>
              </w:rPr>
              <w:tab/>
            </w:r>
            <w:r w:rsidR="00D7004A" w:rsidRPr="00392FAB">
              <w:rPr>
                <w:rStyle w:val="Hyperlink"/>
                <w:noProof/>
              </w:rPr>
              <w:t>ÜLDOSA</w:t>
            </w:r>
            <w:r w:rsidR="00D7004A">
              <w:rPr>
                <w:noProof/>
                <w:webHidden/>
              </w:rPr>
              <w:tab/>
            </w:r>
            <w:r w:rsidR="00D7004A">
              <w:rPr>
                <w:noProof/>
                <w:webHidden/>
              </w:rPr>
              <w:fldChar w:fldCharType="begin"/>
            </w:r>
            <w:r w:rsidR="00D7004A">
              <w:rPr>
                <w:noProof/>
                <w:webHidden/>
              </w:rPr>
              <w:instrText xml:space="preserve"> PAGEREF _Toc230279793 \h </w:instrText>
            </w:r>
            <w:r w:rsidR="00D7004A">
              <w:rPr>
                <w:noProof/>
                <w:webHidden/>
              </w:rPr>
            </w:r>
            <w:r w:rsidR="00D7004A">
              <w:rPr>
                <w:noProof/>
                <w:webHidden/>
              </w:rPr>
              <w:fldChar w:fldCharType="separate"/>
            </w:r>
            <w:r w:rsidR="00D7004A">
              <w:rPr>
                <w:noProof/>
                <w:webHidden/>
              </w:rPr>
              <w:t>3</w:t>
            </w:r>
            <w:r w:rsidR="00D7004A">
              <w:rPr>
                <w:noProof/>
                <w:webHidden/>
              </w:rPr>
              <w:fldChar w:fldCharType="end"/>
            </w:r>
          </w:hyperlink>
        </w:p>
        <w:p w14:paraId="187E29C5" w14:textId="6B87EAAB" w:rsidR="00D7004A" w:rsidRDefault="00D7004A">
          <w:pPr>
            <w:pStyle w:val="TOC1"/>
            <w:rPr>
              <w:rFonts w:eastAsiaTheme="minorEastAsia"/>
              <w:noProof/>
              <w:kern w:val="2"/>
              <w:sz w:val="24"/>
              <w:szCs w:val="24"/>
              <w:lang w:val="en-US"/>
              <w14:ligatures w14:val="standardContextual"/>
            </w:rPr>
          </w:pPr>
          <w:hyperlink w:anchor="_Toc230279794" w:history="1">
            <w:r w:rsidRPr="00392FAB">
              <w:rPr>
                <w:rStyle w:val="Hyperlink"/>
                <w:noProof/>
              </w:rPr>
              <w:t>2</w:t>
            </w:r>
            <w:r>
              <w:rPr>
                <w:rFonts w:eastAsiaTheme="minorEastAsia"/>
                <w:noProof/>
                <w:kern w:val="2"/>
                <w:sz w:val="24"/>
                <w:szCs w:val="24"/>
                <w:lang w:val="en-US"/>
                <w14:ligatures w14:val="standardContextual"/>
              </w:rPr>
              <w:tab/>
            </w:r>
            <w:r w:rsidRPr="00392FAB">
              <w:rPr>
                <w:rStyle w:val="Hyperlink"/>
                <w:noProof/>
              </w:rPr>
              <w:t>ASUKOHT</w:t>
            </w:r>
            <w:r>
              <w:rPr>
                <w:noProof/>
                <w:webHidden/>
              </w:rPr>
              <w:tab/>
            </w:r>
            <w:r>
              <w:rPr>
                <w:noProof/>
                <w:webHidden/>
              </w:rPr>
              <w:fldChar w:fldCharType="begin"/>
            </w:r>
            <w:r>
              <w:rPr>
                <w:noProof/>
                <w:webHidden/>
              </w:rPr>
              <w:instrText xml:space="preserve"> PAGEREF _Toc230279794 \h </w:instrText>
            </w:r>
            <w:r>
              <w:rPr>
                <w:noProof/>
                <w:webHidden/>
              </w:rPr>
            </w:r>
            <w:r>
              <w:rPr>
                <w:noProof/>
                <w:webHidden/>
              </w:rPr>
              <w:fldChar w:fldCharType="separate"/>
            </w:r>
            <w:r>
              <w:rPr>
                <w:noProof/>
                <w:webHidden/>
              </w:rPr>
              <w:t>3</w:t>
            </w:r>
            <w:r>
              <w:rPr>
                <w:noProof/>
                <w:webHidden/>
              </w:rPr>
              <w:fldChar w:fldCharType="end"/>
            </w:r>
          </w:hyperlink>
        </w:p>
        <w:p w14:paraId="3B1538A4" w14:textId="0F00FFD6" w:rsidR="00D7004A" w:rsidRDefault="00D7004A">
          <w:pPr>
            <w:pStyle w:val="TOC1"/>
            <w:rPr>
              <w:rFonts w:eastAsiaTheme="minorEastAsia"/>
              <w:noProof/>
              <w:kern w:val="2"/>
              <w:sz w:val="24"/>
              <w:szCs w:val="24"/>
              <w:lang w:val="en-US"/>
              <w14:ligatures w14:val="standardContextual"/>
            </w:rPr>
          </w:pPr>
          <w:hyperlink w:anchor="_Toc230279795" w:history="1">
            <w:r w:rsidRPr="00392FAB">
              <w:rPr>
                <w:rStyle w:val="Hyperlink"/>
                <w:noProof/>
              </w:rPr>
              <w:t>3</w:t>
            </w:r>
            <w:r>
              <w:rPr>
                <w:rFonts w:eastAsiaTheme="minorEastAsia"/>
                <w:noProof/>
                <w:kern w:val="2"/>
                <w:sz w:val="24"/>
                <w:szCs w:val="24"/>
                <w:lang w:val="en-US"/>
                <w14:ligatures w14:val="standardContextual"/>
              </w:rPr>
              <w:tab/>
            </w:r>
            <w:r w:rsidRPr="00392FAB">
              <w:rPr>
                <w:rStyle w:val="Hyperlink"/>
                <w:noProof/>
              </w:rPr>
              <w:t>LÄHTEMATERJALID</w:t>
            </w:r>
            <w:r>
              <w:rPr>
                <w:noProof/>
                <w:webHidden/>
              </w:rPr>
              <w:tab/>
            </w:r>
            <w:r>
              <w:rPr>
                <w:noProof/>
                <w:webHidden/>
              </w:rPr>
              <w:fldChar w:fldCharType="begin"/>
            </w:r>
            <w:r>
              <w:rPr>
                <w:noProof/>
                <w:webHidden/>
              </w:rPr>
              <w:instrText xml:space="preserve"> PAGEREF _Toc230279795 \h </w:instrText>
            </w:r>
            <w:r>
              <w:rPr>
                <w:noProof/>
                <w:webHidden/>
              </w:rPr>
            </w:r>
            <w:r>
              <w:rPr>
                <w:noProof/>
                <w:webHidden/>
              </w:rPr>
              <w:fldChar w:fldCharType="separate"/>
            </w:r>
            <w:r>
              <w:rPr>
                <w:noProof/>
                <w:webHidden/>
              </w:rPr>
              <w:t>3</w:t>
            </w:r>
            <w:r>
              <w:rPr>
                <w:noProof/>
                <w:webHidden/>
              </w:rPr>
              <w:fldChar w:fldCharType="end"/>
            </w:r>
          </w:hyperlink>
        </w:p>
        <w:p w14:paraId="382ACFC2" w14:textId="667688EF" w:rsidR="00D7004A" w:rsidRDefault="00D7004A">
          <w:pPr>
            <w:pStyle w:val="TOC1"/>
            <w:rPr>
              <w:rFonts w:eastAsiaTheme="minorEastAsia"/>
              <w:noProof/>
              <w:kern w:val="2"/>
              <w:sz w:val="24"/>
              <w:szCs w:val="24"/>
              <w:lang w:val="en-US"/>
              <w14:ligatures w14:val="standardContextual"/>
            </w:rPr>
          </w:pPr>
          <w:hyperlink w:anchor="_Toc230279796" w:history="1">
            <w:r w:rsidRPr="00392FAB">
              <w:rPr>
                <w:rStyle w:val="Hyperlink"/>
                <w:noProof/>
              </w:rPr>
              <w:t>4</w:t>
            </w:r>
            <w:r>
              <w:rPr>
                <w:rFonts w:eastAsiaTheme="minorEastAsia"/>
                <w:noProof/>
                <w:kern w:val="2"/>
                <w:sz w:val="24"/>
                <w:szCs w:val="24"/>
                <w:lang w:val="en-US"/>
                <w14:ligatures w14:val="standardContextual"/>
              </w:rPr>
              <w:tab/>
            </w:r>
            <w:r w:rsidRPr="00392FAB">
              <w:rPr>
                <w:rStyle w:val="Hyperlink"/>
                <w:noProof/>
              </w:rPr>
              <w:t>UURINGUD JA SEOTUD ERIOSADE PROJEKTID</w:t>
            </w:r>
            <w:r>
              <w:rPr>
                <w:noProof/>
                <w:webHidden/>
              </w:rPr>
              <w:tab/>
            </w:r>
            <w:r>
              <w:rPr>
                <w:noProof/>
                <w:webHidden/>
              </w:rPr>
              <w:fldChar w:fldCharType="begin"/>
            </w:r>
            <w:r>
              <w:rPr>
                <w:noProof/>
                <w:webHidden/>
              </w:rPr>
              <w:instrText xml:space="preserve"> PAGEREF _Toc230279796 \h </w:instrText>
            </w:r>
            <w:r>
              <w:rPr>
                <w:noProof/>
                <w:webHidden/>
              </w:rPr>
            </w:r>
            <w:r>
              <w:rPr>
                <w:noProof/>
                <w:webHidden/>
              </w:rPr>
              <w:fldChar w:fldCharType="separate"/>
            </w:r>
            <w:r>
              <w:rPr>
                <w:noProof/>
                <w:webHidden/>
              </w:rPr>
              <w:t>4</w:t>
            </w:r>
            <w:r>
              <w:rPr>
                <w:noProof/>
                <w:webHidden/>
              </w:rPr>
              <w:fldChar w:fldCharType="end"/>
            </w:r>
          </w:hyperlink>
        </w:p>
        <w:p w14:paraId="5D7119B2" w14:textId="254915BF" w:rsidR="00D7004A" w:rsidRDefault="00D7004A">
          <w:pPr>
            <w:pStyle w:val="TOC1"/>
            <w:rPr>
              <w:rFonts w:eastAsiaTheme="minorEastAsia"/>
              <w:noProof/>
              <w:kern w:val="2"/>
              <w:sz w:val="24"/>
              <w:szCs w:val="24"/>
              <w:lang w:val="en-US"/>
              <w14:ligatures w14:val="standardContextual"/>
            </w:rPr>
          </w:pPr>
          <w:hyperlink w:anchor="_Toc230279797" w:history="1">
            <w:r w:rsidRPr="00392FAB">
              <w:rPr>
                <w:rStyle w:val="Hyperlink"/>
                <w:noProof/>
              </w:rPr>
              <w:t>5</w:t>
            </w:r>
            <w:r>
              <w:rPr>
                <w:rFonts w:eastAsiaTheme="minorEastAsia"/>
                <w:noProof/>
                <w:kern w:val="2"/>
                <w:sz w:val="24"/>
                <w:szCs w:val="24"/>
                <w:lang w:val="en-US"/>
                <w14:ligatures w14:val="standardContextual"/>
              </w:rPr>
              <w:tab/>
            </w:r>
            <w:r w:rsidRPr="00392FAB">
              <w:rPr>
                <w:rStyle w:val="Hyperlink"/>
                <w:noProof/>
              </w:rPr>
              <w:t>OLEMASOLEV OLUKORD</w:t>
            </w:r>
            <w:r>
              <w:rPr>
                <w:noProof/>
                <w:webHidden/>
              </w:rPr>
              <w:tab/>
            </w:r>
            <w:r>
              <w:rPr>
                <w:noProof/>
                <w:webHidden/>
              </w:rPr>
              <w:fldChar w:fldCharType="begin"/>
            </w:r>
            <w:r>
              <w:rPr>
                <w:noProof/>
                <w:webHidden/>
              </w:rPr>
              <w:instrText xml:space="preserve"> PAGEREF _Toc230279797 \h </w:instrText>
            </w:r>
            <w:r>
              <w:rPr>
                <w:noProof/>
                <w:webHidden/>
              </w:rPr>
            </w:r>
            <w:r>
              <w:rPr>
                <w:noProof/>
                <w:webHidden/>
              </w:rPr>
              <w:fldChar w:fldCharType="separate"/>
            </w:r>
            <w:r>
              <w:rPr>
                <w:noProof/>
                <w:webHidden/>
              </w:rPr>
              <w:t>4</w:t>
            </w:r>
            <w:r>
              <w:rPr>
                <w:noProof/>
                <w:webHidden/>
              </w:rPr>
              <w:fldChar w:fldCharType="end"/>
            </w:r>
          </w:hyperlink>
        </w:p>
        <w:p w14:paraId="56F3A1CC" w14:textId="051C0A79" w:rsidR="00D7004A" w:rsidRDefault="00D7004A">
          <w:pPr>
            <w:pStyle w:val="TOC2"/>
            <w:tabs>
              <w:tab w:val="left" w:pos="960"/>
              <w:tab w:val="right" w:leader="dot" w:pos="9627"/>
            </w:tabs>
            <w:rPr>
              <w:rFonts w:eastAsiaTheme="minorEastAsia"/>
              <w:noProof/>
              <w:kern w:val="2"/>
              <w:sz w:val="24"/>
              <w:szCs w:val="24"/>
              <w:lang w:val="en-US"/>
              <w14:ligatures w14:val="standardContextual"/>
            </w:rPr>
          </w:pPr>
          <w:hyperlink w:anchor="_Toc230279798" w:history="1">
            <w:r w:rsidRPr="00392FAB">
              <w:rPr>
                <w:rStyle w:val="Hyperlink"/>
                <w:noProof/>
              </w:rPr>
              <w:t>5.1</w:t>
            </w:r>
            <w:r>
              <w:rPr>
                <w:rFonts w:eastAsiaTheme="minorEastAsia"/>
                <w:noProof/>
                <w:kern w:val="2"/>
                <w:sz w:val="24"/>
                <w:szCs w:val="24"/>
                <w:lang w:val="en-US"/>
                <w14:ligatures w14:val="standardContextual"/>
              </w:rPr>
              <w:tab/>
            </w:r>
            <w:r w:rsidRPr="00392FAB">
              <w:rPr>
                <w:rStyle w:val="Hyperlink"/>
                <w:noProof/>
              </w:rPr>
              <w:t>Olukorra kirjeldus</w:t>
            </w:r>
            <w:r>
              <w:rPr>
                <w:noProof/>
                <w:webHidden/>
              </w:rPr>
              <w:tab/>
            </w:r>
            <w:r>
              <w:rPr>
                <w:noProof/>
                <w:webHidden/>
              </w:rPr>
              <w:fldChar w:fldCharType="begin"/>
            </w:r>
            <w:r>
              <w:rPr>
                <w:noProof/>
                <w:webHidden/>
              </w:rPr>
              <w:instrText xml:space="preserve"> PAGEREF _Toc230279798 \h </w:instrText>
            </w:r>
            <w:r>
              <w:rPr>
                <w:noProof/>
                <w:webHidden/>
              </w:rPr>
            </w:r>
            <w:r>
              <w:rPr>
                <w:noProof/>
                <w:webHidden/>
              </w:rPr>
              <w:fldChar w:fldCharType="separate"/>
            </w:r>
            <w:r>
              <w:rPr>
                <w:noProof/>
                <w:webHidden/>
              </w:rPr>
              <w:t>4</w:t>
            </w:r>
            <w:r>
              <w:rPr>
                <w:noProof/>
                <w:webHidden/>
              </w:rPr>
              <w:fldChar w:fldCharType="end"/>
            </w:r>
          </w:hyperlink>
        </w:p>
        <w:p w14:paraId="5B92EAAC" w14:textId="358E2C69" w:rsidR="00D7004A" w:rsidRDefault="00D7004A">
          <w:pPr>
            <w:pStyle w:val="TOC2"/>
            <w:tabs>
              <w:tab w:val="left" w:pos="960"/>
              <w:tab w:val="right" w:leader="dot" w:pos="9627"/>
            </w:tabs>
            <w:rPr>
              <w:rFonts w:eastAsiaTheme="minorEastAsia"/>
              <w:noProof/>
              <w:kern w:val="2"/>
              <w:sz w:val="24"/>
              <w:szCs w:val="24"/>
              <w:lang w:val="en-US"/>
              <w14:ligatures w14:val="standardContextual"/>
            </w:rPr>
          </w:pPr>
          <w:hyperlink w:anchor="_Toc230279799" w:history="1">
            <w:r w:rsidRPr="00392FAB">
              <w:rPr>
                <w:rStyle w:val="Hyperlink"/>
                <w:noProof/>
              </w:rPr>
              <w:t>5.2</w:t>
            </w:r>
            <w:r>
              <w:rPr>
                <w:rFonts w:eastAsiaTheme="minorEastAsia"/>
                <w:noProof/>
                <w:kern w:val="2"/>
                <w:sz w:val="24"/>
                <w:szCs w:val="24"/>
                <w:lang w:val="en-US"/>
                <w14:ligatures w14:val="standardContextual"/>
              </w:rPr>
              <w:tab/>
            </w:r>
            <w:r w:rsidRPr="00392FAB">
              <w:rPr>
                <w:rStyle w:val="Hyperlink"/>
                <w:noProof/>
              </w:rPr>
              <w:t>Riigitee katendid</w:t>
            </w:r>
            <w:r>
              <w:rPr>
                <w:noProof/>
                <w:webHidden/>
              </w:rPr>
              <w:tab/>
            </w:r>
            <w:r>
              <w:rPr>
                <w:noProof/>
                <w:webHidden/>
              </w:rPr>
              <w:fldChar w:fldCharType="begin"/>
            </w:r>
            <w:r>
              <w:rPr>
                <w:noProof/>
                <w:webHidden/>
              </w:rPr>
              <w:instrText xml:space="preserve"> PAGEREF _Toc230279799 \h </w:instrText>
            </w:r>
            <w:r>
              <w:rPr>
                <w:noProof/>
                <w:webHidden/>
              </w:rPr>
            </w:r>
            <w:r>
              <w:rPr>
                <w:noProof/>
                <w:webHidden/>
              </w:rPr>
              <w:fldChar w:fldCharType="separate"/>
            </w:r>
            <w:r>
              <w:rPr>
                <w:noProof/>
                <w:webHidden/>
              </w:rPr>
              <w:t>4</w:t>
            </w:r>
            <w:r>
              <w:rPr>
                <w:noProof/>
                <w:webHidden/>
              </w:rPr>
              <w:fldChar w:fldCharType="end"/>
            </w:r>
          </w:hyperlink>
        </w:p>
        <w:p w14:paraId="2E41A0FA" w14:textId="08E38CD4" w:rsidR="00D7004A" w:rsidRDefault="00D7004A">
          <w:pPr>
            <w:pStyle w:val="TOC2"/>
            <w:tabs>
              <w:tab w:val="left" w:pos="960"/>
              <w:tab w:val="right" w:leader="dot" w:pos="9627"/>
            </w:tabs>
            <w:rPr>
              <w:rFonts w:eastAsiaTheme="minorEastAsia"/>
              <w:noProof/>
              <w:kern w:val="2"/>
              <w:sz w:val="24"/>
              <w:szCs w:val="24"/>
              <w:lang w:val="en-US"/>
              <w14:ligatures w14:val="standardContextual"/>
            </w:rPr>
          </w:pPr>
          <w:hyperlink w:anchor="_Toc230279800" w:history="1">
            <w:r w:rsidRPr="00392FAB">
              <w:rPr>
                <w:rStyle w:val="Hyperlink"/>
                <w:noProof/>
              </w:rPr>
              <w:t>5.3</w:t>
            </w:r>
            <w:r>
              <w:rPr>
                <w:rFonts w:eastAsiaTheme="minorEastAsia"/>
                <w:noProof/>
                <w:kern w:val="2"/>
                <w:sz w:val="24"/>
                <w:szCs w:val="24"/>
                <w:lang w:val="en-US"/>
                <w14:ligatures w14:val="standardContextual"/>
              </w:rPr>
              <w:tab/>
            </w:r>
            <w:r w:rsidRPr="00392FAB">
              <w:rPr>
                <w:rStyle w:val="Hyperlink"/>
                <w:noProof/>
              </w:rPr>
              <w:t>Riigitee liiklus</w:t>
            </w:r>
            <w:r>
              <w:rPr>
                <w:noProof/>
                <w:webHidden/>
              </w:rPr>
              <w:tab/>
            </w:r>
            <w:r>
              <w:rPr>
                <w:noProof/>
                <w:webHidden/>
              </w:rPr>
              <w:fldChar w:fldCharType="begin"/>
            </w:r>
            <w:r>
              <w:rPr>
                <w:noProof/>
                <w:webHidden/>
              </w:rPr>
              <w:instrText xml:space="preserve"> PAGEREF _Toc230279800 \h </w:instrText>
            </w:r>
            <w:r>
              <w:rPr>
                <w:noProof/>
                <w:webHidden/>
              </w:rPr>
            </w:r>
            <w:r>
              <w:rPr>
                <w:noProof/>
                <w:webHidden/>
              </w:rPr>
              <w:fldChar w:fldCharType="separate"/>
            </w:r>
            <w:r>
              <w:rPr>
                <w:noProof/>
                <w:webHidden/>
              </w:rPr>
              <w:t>4</w:t>
            </w:r>
            <w:r>
              <w:rPr>
                <w:noProof/>
                <w:webHidden/>
              </w:rPr>
              <w:fldChar w:fldCharType="end"/>
            </w:r>
          </w:hyperlink>
        </w:p>
        <w:p w14:paraId="26C95E27" w14:textId="7FF144E4" w:rsidR="00D7004A" w:rsidRDefault="00D7004A">
          <w:pPr>
            <w:pStyle w:val="TOC1"/>
            <w:rPr>
              <w:rFonts w:eastAsiaTheme="minorEastAsia"/>
              <w:noProof/>
              <w:kern w:val="2"/>
              <w:sz w:val="24"/>
              <w:szCs w:val="24"/>
              <w:lang w:val="en-US"/>
              <w14:ligatures w14:val="standardContextual"/>
            </w:rPr>
          </w:pPr>
          <w:hyperlink w:anchor="_Toc230279801" w:history="1">
            <w:r w:rsidRPr="00392FAB">
              <w:rPr>
                <w:rStyle w:val="Hyperlink"/>
                <w:noProof/>
              </w:rPr>
              <w:t>6</w:t>
            </w:r>
            <w:r>
              <w:rPr>
                <w:rFonts w:eastAsiaTheme="minorEastAsia"/>
                <w:noProof/>
                <w:kern w:val="2"/>
                <w:sz w:val="24"/>
                <w:szCs w:val="24"/>
                <w:lang w:val="en-US"/>
                <w14:ligatures w14:val="standardContextual"/>
              </w:rPr>
              <w:tab/>
            </w:r>
            <w:r w:rsidRPr="00392FAB">
              <w:rPr>
                <w:rStyle w:val="Hyperlink"/>
                <w:noProof/>
              </w:rPr>
              <w:t>PROJEKTLAHENDUS</w:t>
            </w:r>
            <w:r>
              <w:rPr>
                <w:noProof/>
                <w:webHidden/>
              </w:rPr>
              <w:tab/>
            </w:r>
            <w:r>
              <w:rPr>
                <w:noProof/>
                <w:webHidden/>
              </w:rPr>
              <w:fldChar w:fldCharType="begin"/>
            </w:r>
            <w:r>
              <w:rPr>
                <w:noProof/>
                <w:webHidden/>
              </w:rPr>
              <w:instrText xml:space="preserve"> PAGEREF _Toc230279801 \h </w:instrText>
            </w:r>
            <w:r>
              <w:rPr>
                <w:noProof/>
                <w:webHidden/>
              </w:rPr>
            </w:r>
            <w:r>
              <w:rPr>
                <w:noProof/>
                <w:webHidden/>
              </w:rPr>
              <w:fldChar w:fldCharType="separate"/>
            </w:r>
            <w:r>
              <w:rPr>
                <w:noProof/>
                <w:webHidden/>
              </w:rPr>
              <w:t>5</w:t>
            </w:r>
            <w:r>
              <w:rPr>
                <w:noProof/>
                <w:webHidden/>
              </w:rPr>
              <w:fldChar w:fldCharType="end"/>
            </w:r>
          </w:hyperlink>
        </w:p>
        <w:p w14:paraId="162DD503" w14:textId="4C20BD0C" w:rsidR="00D7004A" w:rsidRDefault="00D7004A">
          <w:pPr>
            <w:pStyle w:val="TOC2"/>
            <w:tabs>
              <w:tab w:val="left" w:pos="960"/>
              <w:tab w:val="right" w:leader="dot" w:pos="9627"/>
            </w:tabs>
            <w:rPr>
              <w:rFonts w:eastAsiaTheme="minorEastAsia"/>
              <w:noProof/>
              <w:kern w:val="2"/>
              <w:sz w:val="24"/>
              <w:szCs w:val="24"/>
              <w:lang w:val="en-US"/>
              <w14:ligatures w14:val="standardContextual"/>
            </w:rPr>
          </w:pPr>
          <w:hyperlink w:anchor="_Toc230279802" w:history="1">
            <w:r w:rsidRPr="00392FAB">
              <w:rPr>
                <w:rStyle w:val="Hyperlink"/>
                <w:noProof/>
              </w:rPr>
              <w:t>6.1</w:t>
            </w:r>
            <w:r>
              <w:rPr>
                <w:rFonts w:eastAsiaTheme="minorEastAsia"/>
                <w:noProof/>
                <w:kern w:val="2"/>
                <w:sz w:val="24"/>
                <w:szCs w:val="24"/>
                <w:lang w:val="en-US"/>
                <w14:ligatures w14:val="standardContextual"/>
              </w:rPr>
              <w:tab/>
            </w:r>
            <w:r w:rsidRPr="00392FAB">
              <w:rPr>
                <w:rStyle w:val="Hyperlink"/>
                <w:noProof/>
              </w:rPr>
              <w:t>Plaanilahendus</w:t>
            </w:r>
            <w:r>
              <w:rPr>
                <w:noProof/>
                <w:webHidden/>
              </w:rPr>
              <w:tab/>
            </w:r>
            <w:r>
              <w:rPr>
                <w:noProof/>
                <w:webHidden/>
              </w:rPr>
              <w:fldChar w:fldCharType="begin"/>
            </w:r>
            <w:r>
              <w:rPr>
                <w:noProof/>
                <w:webHidden/>
              </w:rPr>
              <w:instrText xml:space="preserve"> PAGEREF _Toc230279802 \h </w:instrText>
            </w:r>
            <w:r>
              <w:rPr>
                <w:noProof/>
                <w:webHidden/>
              </w:rPr>
            </w:r>
            <w:r>
              <w:rPr>
                <w:noProof/>
                <w:webHidden/>
              </w:rPr>
              <w:fldChar w:fldCharType="separate"/>
            </w:r>
            <w:r>
              <w:rPr>
                <w:noProof/>
                <w:webHidden/>
              </w:rPr>
              <w:t>5</w:t>
            </w:r>
            <w:r>
              <w:rPr>
                <w:noProof/>
                <w:webHidden/>
              </w:rPr>
              <w:fldChar w:fldCharType="end"/>
            </w:r>
          </w:hyperlink>
        </w:p>
        <w:p w14:paraId="77519B92" w14:textId="125BF147" w:rsidR="00D7004A" w:rsidRDefault="00D7004A">
          <w:pPr>
            <w:pStyle w:val="TOC2"/>
            <w:tabs>
              <w:tab w:val="left" w:pos="960"/>
              <w:tab w:val="right" w:leader="dot" w:pos="9627"/>
            </w:tabs>
            <w:rPr>
              <w:rFonts w:eastAsiaTheme="minorEastAsia"/>
              <w:noProof/>
              <w:kern w:val="2"/>
              <w:sz w:val="24"/>
              <w:szCs w:val="24"/>
              <w:lang w:val="en-US"/>
              <w14:ligatures w14:val="standardContextual"/>
            </w:rPr>
          </w:pPr>
          <w:hyperlink w:anchor="_Toc230279803" w:history="1">
            <w:r w:rsidRPr="00392FAB">
              <w:rPr>
                <w:rStyle w:val="Hyperlink"/>
                <w:noProof/>
              </w:rPr>
              <w:t>6.2</w:t>
            </w:r>
            <w:r>
              <w:rPr>
                <w:rFonts w:eastAsiaTheme="minorEastAsia"/>
                <w:noProof/>
                <w:kern w:val="2"/>
                <w:sz w:val="24"/>
                <w:szCs w:val="24"/>
                <w:lang w:val="en-US"/>
                <w14:ligatures w14:val="standardContextual"/>
              </w:rPr>
              <w:tab/>
            </w:r>
            <w:r w:rsidRPr="00392FAB">
              <w:rPr>
                <w:rStyle w:val="Hyperlink"/>
                <w:noProof/>
              </w:rPr>
              <w:t>Vertikaalplaneerimine</w:t>
            </w:r>
            <w:r>
              <w:rPr>
                <w:noProof/>
                <w:webHidden/>
              </w:rPr>
              <w:tab/>
            </w:r>
            <w:r>
              <w:rPr>
                <w:noProof/>
                <w:webHidden/>
              </w:rPr>
              <w:fldChar w:fldCharType="begin"/>
            </w:r>
            <w:r>
              <w:rPr>
                <w:noProof/>
                <w:webHidden/>
              </w:rPr>
              <w:instrText xml:space="preserve"> PAGEREF _Toc230279803 \h </w:instrText>
            </w:r>
            <w:r>
              <w:rPr>
                <w:noProof/>
                <w:webHidden/>
              </w:rPr>
            </w:r>
            <w:r>
              <w:rPr>
                <w:noProof/>
                <w:webHidden/>
              </w:rPr>
              <w:fldChar w:fldCharType="separate"/>
            </w:r>
            <w:r>
              <w:rPr>
                <w:noProof/>
                <w:webHidden/>
              </w:rPr>
              <w:t>5</w:t>
            </w:r>
            <w:r>
              <w:rPr>
                <w:noProof/>
                <w:webHidden/>
              </w:rPr>
              <w:fldChar w:fldCharType="end"/>
            </w:r>
          </w:hyperlink>
        </w:p>
        <w:p w14:paraId="10CA14D2" w14:textId="0442951D" w:rsidR="00D7004A" w:rsidRDefault="00D7004A">
          <w:pPr>
            <w:pStyle w:val="TOC2"/>
            <w:tabs>
              <w:tab w:val="left" w:pos="960"/>
              <w:tab w:val="right" w:leader="dot" w:pos="9627"/>
            </w:tabs>
            <w:rPr>
              <w:rFonts w:eastAsiaTheme="minorEastAsia"/>
              <w:noProof/>
              <w:kern w:val="2"/>
              <w:sz w:val="24"/>
              <w:szCs w:val="24"/>
              <w:lang w:val="en-US"/>
              <w14:ligatures w14:val="standardContextual"/>
            </w:rPr>
          </w:pPr>
          <w:hyperlink w:anchor="_Toc230279804" w:history="1">
            <w:r w:rsidRPr="00392FAB">
              <w:rPr>
                <w:rStyle w:val="Hyperlink"/>
                <w:noProof/>
              </w:rPr>
              <w:t>6.3</w:t>
            </w:r>
            <w:r>
              <w:rPr>
                <w:rFonts w:eastAsiaTheme="minorEastAsia"/>
                <w:noProof/>
                <w:kern w:val="2"/>
                <w:sz w:val="24"/>
                <w:szCs w:val="24"/>
                <w:lang w:val="en-US"/>
                <w14:ligatures w14:val="standardContextual"/>
              </w:rPr>
              <w:tab/>
            </w:r>
            <w:r w:rsidRPr="00392FAB">
              <w:rPr>
                <w:rStyle w:val="Hyperlink"/>
                <w:noProof/>
              </w:rPr>
              <w:t>Kaevikud</w:t>
            </w:r>
            <w:r>
              <w:rPr>
                <w:noProof/>
                <w:webHidden/>
              </w:rPr>
              <w:tab/>
            </w:r>
            <w:r>
              <w:rPr>
                <w:noProof/>
                <w:webHidden/>
              </w:rPr>
              <w:fldChar w:fldCharType="begin"/>
            </w:r>
            <w:r>
              <w:rPr>
                <w:noProof/>
                <w:webHidden/>
              </w:rPr>
              <w:instrText xml:space="preserve"> PAGEREF _Toc230279804 \h </w:instrText>
            </w:r>
            <w:r>
              <w:rPr>
                <w:noProof/>
                <w:webHidden/>
              </w:rPr>
            </w:r>
            <w:r>
              <w:rPr>
                <w:noProof/>
                <w:webHidden/>
              </w:rPr>
              <w:fldChar w:fldCharType="separate"/>
            </w:r>
            <w:r>
              <w:rPr>
                <w:noProof/>
                <w:webHidden/>
              </w:rPr>
              <w:t>5</w:t>
            </w:r>
            <w:r>
              <w:rPr>
                <w:noProof/>
                <w:webHidden/>
              </w:rPr>
              <w:fldChar w:fldCharType="end"/>
            </w:r>
          </w:hyperlink>
        </w:p>
        <w:p w14:paraId="338D7B9B" w14:textId="214EF4C9" w:rsidR="00D7004A" w:rsidRDefault="00D7004A">
          <w:pPr>
            <w:pStyle w:val="TOC2"/>
            <w:tabs>
              <w:tab w:val="left" w:pos="960"/>
              <w:tab w:val="right" w:leader="dot" w:pos="9627"/>
            </w:tabs>
            <w:rPr>
              <w:rFonts w:eastAsiaTheme="minorEastAsia"/>
              <w:noProof/>
              <w:kern w:val="2"/>
              <w:sz w:val="24"/>
              <w:szCs w:val="24"/>
              <w:lang w:val="en-US"/>
              <w14:ligatures w14:val="standardContextual"/>
            </w:rPr>
          </w:pPr>
          <w:hyperlink w:anchor="_Toc230279805" w:history="1">
            <w:r w:rsidRPr="00392FAB">
              <w:rPr>
                <w:rStyle w:val="Hyperlink"/>
                <w:noProof/>
              </w:rPr>
              <w:t>6.4</w:t>
            </w:r>
            <w:r>
              <w:rPr>
                <w:rFonts w:eastAsiaTheme="minorEastAsia"/>
                <w:noProof/>
                <w:kern w:val="2"/>
                <w:sz w:val="24"/>
                <w:szCs w:val="24"/>
                <w:lang w:val="en-US"/>
                <w14:ligatures w14:val="standardContextual"/>
              </w:rPr>
              <w:tab/>
            </w:r>
            <w:r w:rsidRPr="00392FAB">
              <w:rPr>
                <w:rStyle w:val="Hyperlink"/>
                <w:noProof/>
              </w:rPr>
              <w:t>Katendid</w:t>
            </w:r>
            <w:r>
              <w:rPr>
                <w:noProof/>
                <w:webHidden/>
              </w:rPr>
              <w:tab/>
            </w:r>
            <w:r>
              <w:rPr>
                <w:noProof/>
                <w:webHidden/>
              </w:rPr>
              <w:fldChar w:fldCharType="begin"/>
            </w:r>
            <w:r>
              <w:rPr>
                <w:noProof/>
                <w:webHidden/>
              </w:rPr>
              <w:instrText xml:space="preserve"> PAGEREF _Toc230279805 \h </w:instrText>
            </w:r>
            <w:r>
              <w:rPr>
                <w:noProof/>
                <w:webHidden/>
              </w:rPr>
            </w:r>
            <w:r>
              <w:rPr>
                <w:noProof/>
                <w:webHidden/>
              </w:rPr>
              <w:fldChar w:fldCharType="separate"/>
            </w:r>
            <w:r>
              <w:rPr>
                <w:noProof/>
                <w:webHidden/>
              </w:rPr>
              <w:t>5</w:t>
            </w:r>
            <w:r>
              <w:rPr>
                <w:noProof/>
                <w:webHidden/>
              </w:rPr>
              <w:fldChar w:fldCharType="end"/>
            </w:r>
          </w:hyperlink>
        </w:p>
        <w:p w14:paraId="55CBAF71" w14:textId="529CB091" w:rsidR="00D7004A" w:rsidRDefault="00D7004A">
          <w:pPr>
            <w:pStyle w:val="TOC3"/>
            <w:tabs>
              <w:tab w:val="left" w:pos="1200"/>
              <w:tab w:val="right" w:leader="dot" w:pos="9627"/>
            </w:tabs>
            <w:rPr>
              <w:rFonts w:eastAsiaTheme="minorEastAsia"/>
              <w:noProof/>
              <w:kern w:val="2"/>
              <w:sz w:val="24"/>
              <w:szCs w:val="24"/>
              <w:lang w:val="en-US"/>
              <w14:ligatures w14:val="standardContextual"/>
            </w:rPr>
          </w:pPr>
          <w:hyperlink w:anchor="_Toc230279806" w:history="1">
            <w:r w:rsidRPr="00392FAB">
              <w:rPr>
                <w:rStyle w:val="Hyperlink"/>
                <w:noProof/>
              </w:rPr>
              <w:t>6.4.1</w:t>
            </w:r>
            <w:r>
              <w:rPr>
                <w:rFonts w:eastAsiaTheme="minorEastAsia"/>
                <w:noProof/>
                <w:kern w:val="2"/>
                <w:sz w:val="24"/>
                <w:szCs w:val="24"/>
                <w:lang w:val="en-US"/>
                <w14:ligatures w14:val="standardContextual"/>
              </w:rPr>
              <w:tab/>
            </w:r>
            <w:r w:rsidRPr="00392FAB">
              <w:rPr>
                <w:rStyle w:val="Hyperlink"/>
                <w:noProof/>
              </w:rPr>
              <w:t>Tagasitäited ja liivalused</w:t>
            </w:r>
            <w:r>
              <w:rPr>
                <w:noProof/>
                <w:webHidden/>
              </w:rPr>
              <w:tab/>
            </w:r>
            <w:r>
              <w:rPr>
                <w:noProof/>
                <w:webHidden/>
              </w:rPr>
              <w:fldChar w:fldCharType="begin"/>
            </w:r>
            <w:r>
              <w:rPr>
                <w:noProof/>
                <w:webHidden/>
              </w:rPr>
              <w:instrText xml:space="preserve"> PAGEREF _Toc230279806 \h </w:instrText>
            </w:r>
            <w:r>
              <w:rPr>
                <w:noProof/>
                <w:webHidden/>
              </w:rPr>
            </w:r>
            <w:r>
              <w:rPr>
                <w:noProof/>
                <w:webHidden/>
              </w:rPr>
              <w:fldChar w:fldCharType="separate"/>
            </w:r>
            <w:r>
              <w:rPr>
                <w:noProof/>
                <w:webHidden/>
              </w:rPr>
              <w:t>6</w:t>
            </w:r>
            <w:r>
              <w:rPr>
                <w:noProof/>
                <w:webHidden/>
              </w:rPr>
              <w:fldChar w:fldCharType="end"/>
            </w:r>
          </w:hyperlink>
        </w:p>
        <w:p w14:paraId="02165C7E" w14:textId="737C0F2D" w:rsidR="00D7004A" w:rsidRDefault="00D7004A">
          <w:pPr>
            <w:pStyle w:val="TOC3"/>
            <w:tabs>
              <w:tab w:val="left" w:pos="1200"/>
              <w:tab w:val="right" w:leader="dot" w:pos="9627"/>
            </w:tabs>
            <w:rPr>
              <w:rFonts w:eastAsiaTheme="minorEastAsia"/>
              <w:noProof/>
              <w:kern w:val="2"/>
              <w:sz w:val="24"/>
              <w:szCs w:val="24"/>
              <w:lang w:val="en-US"/>
              <w14:ligatures w14:val="standardContextual"/>
            </w:rPr>
          </w:pPr>
          <w:hyperlink w:anchor="_Toc230279807" w:history="1">
            <w:r w:rsidRPr="00392FAB">
              <w:rPr>
                <w:rStyle w:val="Hyperlink"/>
                <w:noProof/>
              </w:rPr>
              <w:t>6.4.2</w:t>
            </w:r>
            <w:r>
              <w:rPr>
                <w:rFonts w:eastAsiaTheme="minorEastAsia"/>
                <w:noProof/>
                <w:kern w:val="2"/>
                <w:sz w:val="24"/>
                <w:szCs w:val="24"/>
                <w:lang w:val="en-US"/>
                <w14:ligatures w14:val="standardContextual"/>
              </w:rPr>
              <w:tab/>
            </w:r>
            <w:r w:rsidRPr="00392FAB">
              <w:rPr>
                <w:rStyle w:val="Hyperlink"/>
                <w:noProof/>
              </w:rPr>
              <w:t>Killustikalus ja -kate</w:t>
            </w:r>
            <w:r>
              <w:rPr>
                <w:noProof/>
                <w:webHidden/>
              </w:rPr>
              <w:tab/>
            </w:r>
            <w:r>
              <w:rPr>
                <w:noProof/>
                <w:webHidden/>
              </w:rPr>
              <w:fldChar w:fldCharType="begin"/>
            </w:r>
            <w:r>
              <w:rPr>
                <w:noProof/>
                <w:webHidden/>
              </w:rPr>
              <w:instrText xml:space="preserve"> PAGEREF _Toc230279807 \h </w:instrText>
            </w:r>
            <w:r>
              <w:rPr>
                <w:noProof/>
                <w:webHidden/>
              </w:rPr>
            </w:r>
            <w:r>
              <w:rPr>
                <w:noProof/>
                <w:webHidden/>
              </w:rPr>
              <w:fldChar w:fldCharType="separate"/>
            </w:r>
            <w:r>
              <w:rPr>
                <w:noProof/>
                <w:webHidden/>
              </w:rPr>
              <w:t>7</w:t>
            </w:r>
            <w:r>
              <w:rPr>
                <w:noProof/>
                <w:webHidden/>
              </w:rPr>
              <w:fldChar w:fldCharType="end"/>
            </w:r>
          </w:hyperlink>
        </w:p>
        <w:p w14:paraId="2EE70A77" w14:textId="4FD52FD2" w:rsidR="00D7004A" w:rsidRDefault="00D7004A">
          <w:pPr>
            <w:pStyle w:val="TOC3"/>
            <w:tabs>
              <w:tab w:val="left" w:pos="1200"/>
              <w:tab w:val="right" w:leader="dot" w:pos="9627"/>
            </w:tabs>
            <w:rPr>
              <w:rFonts w:eastAsiaTheme="minorEastAsia"/>
              <w:noProof/>
              <w:kern w:val="2"/>
              <w:sz w:val="24"/>
              <w:szCs w:val="24"/>
              <w:lang w:val="en-US"/>
              <w14:ligatures w14:val="standardContextual"/>
            </w:rPr>
          </w:pPr>
          <w:hyperlink w:anchor="_Toc230279808" w:history="1">
            <w:r w:rsidRPr="00392FAB">
              <w:rPr>
                <w:rStyle w:val="Hyperlink"/>
                <w:noProof/>
              </w:rPr>
              <w:t>6.4.3</w:t>
            </w:r>
            <w:r>
              <w:rPr>
                <w:rFonts w:eastAsiaTheme="minorEastAsia"/>
                <w:noProof/>
                <w:kern w:val="2"/>
                <w:sz w:val="24"/>
                <w:szCs w:val="24"/>
                <w:lang w:val="en-US"/>
                <w14:ligatures w14:val="standardContextual"/>
              </w:rPr>
              <w:tab/>
            </w:r>
            <w:r w:rsidRPr="00392FAB">
              <w:rPr>
                <w:rStyle w:val="Hyperlink"/>
                <w:noProof/>
              </w:rPr>
              <w:t>Asfaltbetoon</w:t>
            </w:r>
            <w:r>
              <w:rPr>
                <w:noProof/>
                <w:webHidden/>
              </w:rPr>
              <w:tab/>
            </w:r>
            <w:r>
              <w:rPr>
                <w:noProof/>
                <w:webHidden/>
              </w:rPr>
              <w:fldChar w:fldCharType="begin"/>
            </w:r>
            <w:r>
              <w:rPr>
                <w:noProof/>
                <w:webHidden/>
              </w:rPr>
              <w:instrText xml:space="preserve"> PAGEREF _Toc230279808 \h </w:instrText>
            </w:r>
            <w:r>
              <w:rPr>
                <w:noProof/>
                <w:webHidden/>
              </w:rPr>
            </w:r>
            <w:r>
              <w:rPr>
                <w:noProof/>
                <w:webHidden/>
              </w:rPr>
              <w:fldChar w:fldCharType="separate"/>
            </w:r>
            <w:r>
              <w:rPr>
                <w:noProof/>
                <w:webHidden/>
              </w:rPr>
              <w:t>7</w:t>
            </w:r>
            <w:r>
              <w:rPr>
                <w:noProof/>
                <w:webHidden/>
              </w:rPr>
              <w:fldChar w:fldCharType="end"/>
            </w:r>
          </w:hyperlink>
        </w:p>
        <w:p w14:paraId="70895604" w14:textId="30F3BA18" w:rsidR="00D7004A" w:rsidRDefault="00D7004A">
          <w:pPr>
            <w:pStyle w:val="TOC3"/>
            <w:tabs>
              <w:tab w:val="left" w:pos="1200"/>
              <w:tab w:val="right" w:leader="dot" w:pos="9627"/>
            </w:tabs>
            <w:rPr>
              <w:rFonts w:eastAsiaTheme="minorEastAsia"/>
              <w:noProof/>
              <w:kern w:val="2"/>
              <w:sz w:val="24"/>
              <w:szCs w:val="24"/>
              <w:lang w:val="en-US"/>
              <w14:ligatures w14:val="standardContextual"/>
            </w:rPr>
          </w:pPr>
          <w:hyperlink w:anchor="_Toc230279809" w:history="1">
            <w:r w:rsidRPr="00392FAB">
              <w:rPr>
                <w:rStyle w:val="Hyperlink"/>
                <w:noProof/>
              </w:rPr>
              <w:t>6.4.4</w:t>
            </w:r>
            <w:r>
              <w:rPr>
                <w:rFonts w:eastAsiaTheme="minorEastAsia"/>
                <w:noProof/>
                <w:kern w:val="2"/>
                <w:sz w:val="24"/>
                <w:szCs w:val="24"/>
                <w:lang w:val="en-US"/>
                <w14:ligatures w14:val="standardContextual"/>
              </w:rPr>
              <w:tab/>
            </w:r>
            <w:r w:rsidRPr="00392FAB">
              <w:rPr>
                <w:rStyle w:val="Hyperlink"/>
                <w:noProof/>
              </w:rPr>
              <w:t>Munakivid ja sillutiskivid</w:t>
            </w:r>
            <w:r>
              <w:rPr>
                <w:noProof/>
                <w:webHidden/>
              </w:rPr>
              <w:tab/>
            </w:r>
            <w:r>
              <w:rPr>
                <w:noProof/>
                <w:webHidden/>
              </w:rPr>
              <w:fldChar w:fldCharType="begin"/>
            </w:r>
            <w:r>
              <w:rPr>
                <w:noProof/>
                <w:webHidden/>
              </w:rPr>
              <w:instrText xml:space="preserve"> PAGEREF _Toc230279809 \h </w:instrText>
            </w:r>
            <w:r>
              <w:rPr>
                <w:noProof/>
                <w:webHidden/>
              </w:rPr>
            </w:r>
            <w:r>
              <w:rPr>
                <w:noProof/>
                <w:webHidden/>
              </w:rPr>
              <w:fldChar w:fldCharType="separate"/>
            </w:r>
            <w:r>
              <w:rPr>
                <w:noProof/>
                <w:webHidden/>
              </w:rPr>
              <w:t>7</w:t>
            </w:r>
            <w:r>
              <w:rPr>
                <w:noProof/>
                <w:webHidden/>
              </w:rPr>
              <w:fldChar w:fldCharType="end"/>
            </w:r>
          </w:hyperlink>
        </w:p>
        <w:p w14:paraId="5FB5BFAD" w14:textId="03D6D4BC" w:rsidR="00D7004A" w:rsidRDefault="00D7004A">
          <w:pPr>
            <w:pStyle w:val="TOC3"/>
            <w:tabs>
              <w:tab w:val="left" w:pos="1200"/>
              <w:tab w:val="right" w:leader="dot" w:pos="9627"/>
            </w:tabs>
            <w:rPr>
              <w:rFonts w:eastAsiaTheme="minorEastAsia"/>
              <w:noProof/>
              <w:kern w:val="2"/>
              <w:sz w:val="24"/>
              <w:szCs w:val="24"/>
              <w:lang w:val="en-US"/>
              <w14:ligatures w14:val="standardContextual"/>
            </w:rPr>
          </w:pPr>
          <w:hyperlink w:anchor="_Toc230279810" w:history="1">
            <w:r w:rsidRPr="00392FAB">
              <w:rPr>
                <w:rStyle w:val="Hyperlink"/>
                <w:noProof/>
              </w:rPr>
              <w:t>6.4.5</w:t>
            </w:r>
            <w:r>
              <w:rPr>
                <w:rFonts w:eastAsiaTheme="minorEastAsia"/>
                <w:noProof/>
                <w:kern w:val="2"/>
                <w:sz w:val="24"/>
                <w:szCs w:val="24"/>
                <w:lang w:val="en-US"/>
                <w14:ligatures w14:val="standardContextual"/>
              </w:rPr>
              <w:tab/>
            </w:r>
            <w:r w:rsidRPr="00392FAB">
              <w:rPr>
                <w:rStyle w:val="Hyperlink"/>
                <w:noProof/>
              </w:rPr>
              <w:t>Teepeenrad</w:t>
            </w:r>
            <w:r>
              <w:rPr>
                <w:noProof/>
                <w:webHidden/>
              </w:rPr>
              <w:tab/>
            </w:r>
            <w:r>
              <w:rPr>
                <w:noProof/>
                <w:webHidden/>
              </w:rPr>
              <w:fldChar w:fldCharType="begin"/>
            </w:r>
            <w:r>
              <w:rPr>
                <w:noProof/>
                <w:webHidden/>
              </w:rPr>
              <w:instrText xml:space="preserve"> PAGEREF _Toc230279810 \h </w:instrText>
            </w:r>
            <w:r>
              <w:rPr>
                <w:noProof/>
                <w:webHidden/>
              </w:rPr>
            </w:r>
            <w:r>
              <w:rPr>
                <w:noProof/>
                <w:webHidden/>
              </w:rPr>
              <w:fldChar w:fldCharType="separate"/>
            </w:r>
            <w:r>
              <w:rPr>
                <w:noProof/>
                <w:webHidden/>
              </w:rPr>
              <w:t>7</w:t>
            </w:r>
            <w:r>
              <w:rPr>
                <w:noProof/>
                <w:webHidden/>
              </w:rPr>
              <w:fldChar w:fldCharType="end"/>
            </w:r>
          </w:hyperlink>
        </w:p>
        <w:p w14:paraId="5A874329" w14:textId="515CD67C" w:rsidR="00D7004A" w:rsidRDefault="00D7004A">
          <w:pPr>
            <w:pStyle w:val="TOC3"/>
            <w:tabs>
              <w:tab w:val="left" w:pos="1200"/>
              <w:tab w:val="right" w:leader="dot" w:pos="9627"/>
            </w:tabs>
            <w:rPr>
              <w:rFonts w:eastAsiaTheme="minorEastAsia"/>
              <w:noProof/>
              <w:kern w:val="2"/>
              <w:sz w:val="24"/>
              <w:szCs w:val="24"/>
              <w:lang w:val="en-US"/>
              <w14:ligatures w14:val="standardContextual"/>
            </w:rPr>
          </w:pPr>
          <w:hyperlink w:anchor="_Toc230279811" w:history="1">
            <w:r w:rsidRPr="00392FAB">
              <w:rPr>
                <w:rStyle w:val="Hyperlink"/>
                <w:noProof/>
              </w:rPr>
              <w:t>6.4.6</w:t>
            </w:r>
            <w:r>
              <w:rPr>
                <w:rFonts w:eastAsiaTheme="minorEastAsia"/>
                <w:noProof/>
                <w:kern w:val="2"/>
                <w:sz w:val="24"/>
                <w:szCs w:val="24"/>
                <w:lang w:val="en-US"/>
                <w14:ligatures w14:val="standardContextual"/>
              </w:rPr>
              <w:tab/>
            </w:r>
            <w:r w:rsidRPr="00392FAB">
              <w:rPr>
                <w:rStyle w:val="Hyperlink"/>
                <w:noProof/>
              </w:rPr>
              <w:t>Äärekivid</w:t>
            </w:r>
            <w:r>
              <w:rPr>
                <w:noProof/>
                <w:webHidden/>
              </w:rPr>
              <w:tab/>
            </w:r>
            <w:r>
              <w:rPr>
                <w:noProof/>
                <w:webHidden/>
              </w:rPr>
              <w:fldChar w:fldCharType="begin"/>
            </w:r>
            <w:r>
              <w:rPr>
                <w:noProof/>
                <w:webHidden/>
              </w:rPr>
              <w:instrText xml:space="preserve"> PAGEREF _Toc230279811 \h </w:instrText>
            </w:r>
            <w:r>
              <w:rPr>
                <w:noProof/>
                <w:webHidden/>
              </w:rPr>
            </w:r>
            <w:r>
              <w:rPr>
                <w:noProof/>
                <w:webHidden/>
              </w:rPr>
              <w:fldChar w:fldCharType="separate"/>
            </w:r>
            <w:r>
              <w:rPr>
                <w:noProof/>
                <w:webHidden/>
              </w:rPr>
              <w:t>7</w:t>
            </w:r>
            <w:r>
              <w:rPr>
                <w:noProof/>
                <w:webHidden/>
              </w:rPr>
              <w:fldChar w:fldCharType="end"/>
            </w:r>
          </w:hyperlink>
        </w:p>
        <w:p w14:paraId="12286AA4" w14:textId="36934958" w:rsidR="00D7004A" w:rsidRDefault="00D7004A">
          <w:pPr>
            <w:pStyle w:val="TOC3"/>
            <w:tabs>
              <w:tab w:val="left" w:pos="1200"/>
              <w:tab w:val="right" w:leader="dot" w:pos="9627"/>
            </w:tabs>
            <w:rPr>
              <w:rFonts w:eastAsiaTheme="minorEastAsia"/>
              <w:noProof/>
              <w:kern w:val="2"/>
              <w:sz w:val="24"/>
              <w:szCs w:val="24"/>
              <w:lang w:val="en-US"/>
              <w14:ligatures w14:val="standardContextual"/>
            </w:rPr>
          </w:pPr>
          <w:hyperlink w:anchor="_Toc230279812" w:history="1">
            <w:r w:rsidRPr="00392FAB">
              <w:rPr>
                <w:rStyle w:val="Hyperlink"/>
                <w:noProof/>
              </w:rPr>
              <w:t>6.4.7</w:t>
            </w:r>
            <w:r>
              <w:rPr>
                <w:rFonts w:eastAsiaTheme="minorEastAsia"/>
                <w:noProof/>
                <w:kern w:val="2"/>
                <w:sz w:val="24"/>
                <w:szCs w:val="24"/>
                <w:lang w:val="en-US"/>
                <w14:ligatures w14:val="standardContextual"/>
              </w:rPr>
              <w:tab/>
            </w:r>
            <w:r w:rsidRPr="00392FAB">
              <w:rPr>
                <w:rStyle w:val="Hyperlink"/>
                <w:noProof/>
              </w:rPr>
              <w:t>Materjalide nõuded</w:t>
            </w:r>
            <w:r>
              <w:rPr>
                <w:noProof/>
                <w:webHidden/>
              </w:rPr>
              <w:tab/>
            </w:r>
            <w:r>
              <w:rPr>
                <w:noProof/>
                <w:webHidden/>
              </w:rPr>
              <w:fldChar w:fldCharType="begin"/>
            </w:r>
            <w:r>
              <w:rPr>
                <w:noProof/>
                <w:webHidden/>
              </w:rPr>
              <w:instrText xml:space="preserve"> PAGEREF _Toc230279812 \h </w:instrText>
            </w:r>
            <w:r>
              <w:rPr>
                <w:noProof/>
                <w:webHidden/>
              </w:rPr>
            </w:r>
            <w:r>
              <w:rPr>
                <w:noProof/>
                <w:webHidden/>
              </w:rPr>
              <w:fldChar w:fldCharType="separate"/>
            </w:r>
            <w:r>
              <w:rPr>
                <w:noProof/>
                <w:webHidden/>
              </w:rPr>
              <w:t>8</w:t>
            </w:r>
            <w:r>
              <w:rPr>
                <w:noProof/>
                <w:webHidden/>
              </w:rPr>
              <w:fldChar w:fldCharType="end"/>
            </w:r>
          </w:hyperlink>
        </w:p>
        <w:p w14:paraId="338FDAE3" w14:textId="5CB48190" w:rsidR="00D7004A" w:rsidRDefault="00D7004A">
          <w:pPr>
            <w:pStyle w:val="TOC2"/>
            <w:tabs>
              <w:tab w:val="left" w:pos="960"/>
              <w:tab w:val="right" w:leader="dot" w:pos="9627"/>
            </w:tabs>
            <w:rPr>
              <w:rFonts w:eastAsiaTheme="minorEastAsia"/>
              <w:noProof/>
              <w:kern w:val="2"/>
              <w:sz w:val="24"/>
              <w:szCs w:val="24"/>
              <w:lang w:val="en-US"/>
              <w14:ligatures w14:val="standardContextual"/>
            </w:rPr>
          </w:pPr>
          <w:hyperlink w:anchor="_Toc230279813" w:history="1">
            <w:r w:rsidRPr="00392FAB">
              <w:rPr>
                <w:rStyle w:val="Hyperlink"/>
                <w:noProof/>
              </w:rPr>
              <w:t>6.5</w:t>
            </w:r>
            <w:r>
              <w:rPr>
                <w:rFonts w:eastAsiaTheme="minorEastAsia"/>
                <w:noProof/>
                <w:kern w:val="2"/>
                <w:sz w:val="24"/>
                <w:szCs w:val="24"/>
                <w:lang w:val="en-US"/>
                <w14:ligatures w14:val="standardContextual"/>
              </w:rPr>
              <w:tab/>
            </w:r>
            <w:r w:rsidRPr="00392FAB">
              <w:rPr>
                <w:rStyle w:val="Hyperlink"/>
                <w:noProof/>
              </w:rPr>
              <w:t>Liikluskorraldus</w:t>
            </w:r>
            <w:r>
              <w:rPr>
                <w:noProof/>
                <w:webHidden/>
              </w:rPr>
              <w:tab/>
            </w:r>
            <w:r>
              <w:rPr>
                <w:noProof/>
                <w:webHidden/>
              </w:rPr>
              <w:fldChar w:fldCharType="begin"/>
            </w:r>
            <w:r>
              <w:rPr>
                <w:noProof/>
                <w:webHidden/>
              </w:rPr>
              <w:instrText xml:space="preserve"> PAGEREF _Toc230279813 \h </w:instrText>
            </w:r>
            <w:r>
              <w:rPr>
                <w:noProof/>
                <w:webHidden/>
              </w:rPr>
            </w:r>
            <w:r>
              <w:rPr>
                <w:noProof/>
                <w:webHidden/>
              </w:rPr>
              <w:fldChar w:fldCharType="separate"/>
            </w:r>
            <w:r>
              <w:rPr>
                <w:noProof/>
                <w:webHidden/>
              </w:rPr>
              <w:t>8</w:t>
            </w:r>
            <w:r>
              <w:rPr>
                <w:noProof/>
                <w:webHidden/>
              </w:rPr>
              <w:fldChar w:fldCharType="end"/>
            </w:r>
          </w:hyperlink>
        </w:p>
        <w:p w14:paraId="30CD10FB" w14:textId="5FE19D33" w:rsidR="00D7004A" w:rsidRDefault="00D7004A">
          <w:pPr>
            <w:pStyle w:val="TOC3"/>
            <w:tabs>
              <w:tab w:val="left" w:pos="1200"/>
              <w:tab w:val="right" w:leader="dot" w:pos="9627"/>
            </w:tabs>
            <w:rPr>
              <w:rFonts w:eastAsiaTheme="minorEastAsia"/>
              <w:noProof/>
              <w:kern w:val="2"/>
              <w:sz w:val="24"/>
              <w:szCs w:val="24"/>
              <w:lang w:val="en-US"/>
              <w14:ligatures w14:val="standardContextual"/>
            </w:rPr>
          </w:pPr>
          <w:hyperlink w:anchor="_Toc230279814" w:history="1">
            <w:r w:rsidRPr="00392FAB">
              <w:rPr>
                <w:rStyle w:val="Hyperlink"/>
                <w:noProof/>
              </w:rPr>
              <w:t>6.5.1</w:t>
            </w:r>
            <w:r>
              <w:rPr>
                <w:rFonts w:eastAsiaTheme="minorEastAsia"/>
                <w:noProof/>
                <w:kern w:val="2"/>
                <w:sz w:val="24"/>
                <w:szCs w:val="24"/>
                <w:lang w:val="en-US"/>
                <w14:ligatures w14:val="standardContextual"/>
              </w:rPr>
              <w:tab/>
            </w:r>
            <w:r w:rsidRPr="00392FAB">
              <w:rPr>
                <w:rStyle w:val="Hyperlink"/>
                <w:noProof/>
              </w:rPr>
              <w:t>Liiklusmärgid</w:t>
            </w:r>
            <w:r>
              <w:rPr>
                <w:noProof/>
                <w:webHidden/>
              </w:rPr>
              <w:tab/>
            </w:r>
            <w:r>
              <w:rPr>
                <w:noProof/>
                <w:webHidden/>
              </w:rPr>
              <w:fldChar w:fldCharType="begin"/>
            </w:r>
            <w:r>
              <w:rPr>
                <w:noProof/>
                <w:webHidden/>
              </w:rPr>
              <w:instrText xml:space="preserve"> PAGEREF _Toc230279814 \h </w:instrText>
            </w:r>
            <w:r>
              <w:rPr>
                <w:noProof/>
                <w:webHidden/>
              </w:rPr>
            </w:r>
            <w:r>
              <w:rPr>
                <w:noProof/>
                <w:webHidden/>
              </w:rPr>
              <w:fldChar w:fldCharType="separate"/>
            </w:r>
            <w:r>
              <w:rPr>
                <w:noProof/>
                <w:webHidden/>
              </w:rPr>
              <w:t>8</w:t>
            </w:r>
            <w:r>
              <w:rPr>
                <w:noProof/>
                <w:webHidden/>
              </w:rPr>
              <w:fldChar w:fldCharType="end"/>
            </w:r>
          </w:hyperlink>
        </w:p>
        <w:p w14:paraId="461130D8" w14:textId="7A255D9C" w:rsidR="00D7004A" w:rsidRDefault="00D7004A">
          <w:pPr>
            <w:pStyle w:val="TOC3"/>
            <w:tabs>
              <w:tab w:val="left" w:pos="1200"/>
              <w:tab w:val="right" w:leader="dot" w:pos="9627"/>
            </w:tabs>
            <w:rPr>
              <w:rFonts w:eastAsiaTheme="minorEastAsia"/>
              <w:noProof/>
              <w:kern w:val="2"/>
              <w:sz w:val="24"/>
              <w:szCs w:val="24"/>
              <w:lang w:val="en-US"/>
              <w14:ligatures w14:val="standardContextual"/>
            </w:rPr>
          </w:pPr>
          <w:hyperlink w:anchor="_Toc230279815" w:history="1">
            <w:r w:rsidRPr="00392FAB">
              <w:rPr>
                <w:rStyle w:val="Hyperlink"/>
                <w:noProof/>
              </w:rPr>
              <w:t>6.5.2</w:t>
            </w:r>
            <w:r>
              <w:rPr>
                <w:rFonts w:eastAsiaTheme="minorEastAsia"/>
                <w:noProof/>
                <w:kern w:val="2"/>
                <w:sz w:val="24"/>
                <w:szCs w:val="24"/>
                <w:lang w:val="en-US"/>
                <w14:ligatures w14:val="standardContextual"/>
              </w:rPr>
              <w:tab/>
            </w:r>
            <w:r w:rsidRPr="00392FAB">
              <w:rPr>
                <w:rStyle w:val="Hyperlink"/>
                <w:noProof/>
              </w:rPr>
              <w:t>Teekattemärgistus</w:t>
            </w:r>
            <w:r>
              <w:rPr>
                <w:noProof/>
                <w:webHidden/>
              </w:rPr>
              <w:tab/>
            </w:r>
            <w:r>
              <w:rPr>
                <w:noProof/>
                <w:webHidden/>
              </w:rPr>
              <w:fldChar w:fldCharType="begin"/>
            </w:r>
            <w:r>
              <w:rPr>
                <w:noProof/>
                <w:webHidden/>
              </w:rPr>
              <w:instrText xml:space="preserve"> PAGEREF _Toc230279815 \h </w:instrText>
            </w:r>
            <w:r>
              <w:rPr>
                <w:noProof/>
                <w:webHidden/>
              </w:rPr>
            </w:r>
            <w:r>
              <w:rPr>
                <w:noProof/>
                <w:webHidden/>
              </w:rPr>
              <w:fldChar w:fldCharType="separate"/>
            </w:r>
            <w:r>
              <w:rPr>
                <w:noProof/>
                <w:webHidden/>
              </w:rPr>
              <w:t>8</w:t>
            </w:r>
            <w:r>
              <w:rPr>
                <w:noProof/>
                <w:webHidden/>
              </w:rPr>
              <w:fldChar w:fldCharType="end"/>
            </w:r>
          </w:hyperlink>
        </w:p>
        <w:p w14:paraId="1C8BA922" w14:textId="3A0C7182" w:rsidR="00D7004A" w:rsidRDefault="00D7004A">
          <w:pPr>
            <w:pStyle w:val="TOC3"/>
            <w:tabs>
              <w:tab w:val="left" w:pos="1200"/>
              <w:tab w:val="right" w:leader="dot" w:pos="9627"/>
            </w:tabs>
            <w:rPr>
              <w:rFonts w:eastAsiaTheme="minorEastAsia"/>
              <w:noProof/>
              <w:kern w:val="2"/>
              <w:sz w:val="24"/>
              <w:szCs w:val="24"/>
              <w:lang w:val="en-US"/>
              <w14:ligatures w14:val="standardContextual"/>
            </w:rPr>
          </w:pPr>
          <w:hyperlink w:anchor="_Toc230279816" w:history="1">
            <w:r w:rsidRPr="00392FAB">
              <w:rPr>
                <w:rStyle w:val="Hyperlink"/>
                <w:noProof/>
              </w:rPr>
              <w:t>6.5.3</w:t>
            </w:r>
            <w:r>
              <w:rPr>
                <w:rFonts w:eastAsiaTheme="minorEastAsia"/>
                <w:noProof/>
                <w:kern w:val="2"/>
                <w:sz w:val="24"/>
                <w:szCs w:val="24"/>
                <w:lang w:val="en-US"/>
                <w14:ligatures w14:val="standardContextual"/>
              </w:rPr>
              <w:tab/>
            </w:r>
            <w:r w:rsidRPr="00392FAB">
              <w:rPr>
                <w:rStyle w:val="Hyperlink"/>
                <w:noProof/>
              </w:rPr>
              <w:t>Ajutine liikluskorraldus</w:t>
            </w:r>
            <w:r>
              <w:rPr>
                <w:noProof/>
                <w:webHidden/>
              </w:rPr>
              <w:tab/>
            </w:r>
            <w:r>
              <w:rPr>
                <w:noProof/>
                <w:webHidden/>
              </w:rPr>
              <w:fldChar w:fldCharType="begin"/>
            </w:r>
            <w:r>
              <w:rPr>
                <w:noProof/>
                <w:webHidden/>
              </w:rPr>
              <w:instrText xml:space="preserve"> PAGEREF _Toc230279816 \h </w:instrText>
            </w:r>
            <w:r>
              <w:rPr>
                <w:noProof/>
                <w:webHidden/>
              </w:rPr>
            </w:r>
            <w:r>
              <w:rPr>
                <w:noProof/>
                <w:webHidden/>
              </w:rPr>
              <w:fldChar w:fldCharType="separate"/>
            </w:r>
            <w:r>
              <w:rPr>
                <w:noProof/>
                <w:webHidden/>
              </w:rPr>
              <w:t>9</w:t>
            </w:r>
            <w:r>
              <w:rPr>
                <w:noProof/>
                <w:webHidden/>
              </w:rPr>
              <w:fldChar w:fldCharType="end"/>
            </w:r>
          </w:hyperlink>
        </w:p>
        <w:p w14:paraId="34E44EF3" w14:textId="520035FB" w:rsidR="00D7004A" w:rsidRDefault="00D7004A">
          <w:pPr>
            <w:pStyle w:val="TOC2"/>
            <w:tabs>
              <w:tab w:val="left" w:pos="960"/>
              <w:tab w:val="right" w:leader="dot" w:pos="9627"/>
            </w:tabs>
            <w:rPr>
              <w:rFonts w:eastAsiaTheme="minorEastAsia"/>
              <w:noProof/>
              <w:kern w:val="2"/>
              <w:sz w:val="24"/>
              <w:szCs w:val="24"/>
              <w:lang w:val="en-US"/>
              <w14:ligatures w14:val="standardContextual"/>
            </w:rPr>
          </w:pPr>
          <w:hyperlink w:anchor="_Toc230279817" w:history="1">
            <w:r w:rsidRPr="00392FAB">
              <w:rPr>
                <w:rStyle w:val="Hyperlink"/>
                <w:noProof/>
              </w:rPr>
              <w:t>6.6</w:t>
            </w:r>
            <w:r>
              <w:rPr>
                <w:rFonts w:eastAsiaTheme="minorEastAsia"/>
                <w:noProof/>
                <w:kern w:val="2"/>
                <w:sz w:val="24"/>
                <w:szCs w:val="24"/>
                <w:lang w:val="en-US"/>
                <w14:ligatures w14:val="standardContextual"/>
              </w:rPr>
              <w:tab/>
            </w:r>
            <w:r w:rsidRPr="00392FAB">
              <w:rPr>
                <w:rStyle w:val="Hyperlink"/>
                <w:noProof/>
              </w:rPr>
              <w:t>Haljastus</w:t>
            </w:r>
            <w:r>
              <w:rPr>
                <w:noProof/>
                <w:webHidden/>
              </w:rPr>
              <w:tab/>
            </w:r>
            <w:r>
              <w:rPr>
                <w:noProof/>
                <w:webHidden/>
              </w:rPr>
              <w:fldChar w:fldCharType="begin"/>
            </w:r>
            <w:r>
              <w:rPr>
                <w:noProof/>
                <w:webHidden/>
              </w:rPr>
              <w:instrText xml:space="preserve"> PAGEREF _Toc230279817 \h </w:instrText>
            </w:r>
            <w:r>
              <w:rPr>
                <w:noProof/>
                <w:webHidden/>
              </w:rPr>
            </w:r>
            <w:r>
              <w:rPr>
                <w:noProof/>
                <w:webHidden/>
              </w:rPr>
              <w:fldChar w:fldCharType="separate"/>
            </w:r>
            <w:r>
              <w:rPr>
                <w:noProof/>
                <w:webHidden/>
              </w:rPr>
              <w:t>9</w:t>
            </w:r>
            <w:r>
              <w:rPr>
                <w:noProof/>
                <w:webHidden/>
              </w:rPr>
              <w:fldChar w:fldCharType="end"/>
            </w:r>
          </w:hyperlink>
        </w:p>
        <w:p w14:paraId="35B592B3" w14:textId="0E716EB1" w:rsidR="00D7004A" w:rsidRDefault="00D7004A">
          <w:pPr>
            <w:pStyle w:val="TOC2"/>
            <w:tabs>
              <w:tab w:val="left" w:pos="960"/>
              <w:tab w:val="right" w:leader="dot" w:pos="9627"/>
            </w:tabs>
            <w:rPr>
              <w:rFonts w:eastAsiaTheme="minorEastAsia"/>
              <w:noProof/>
              <w:kern w:val="2"/>
              <w:sz w:val="24"/>
              <w:szCs w:val="24"/>
              <w:lang w:val="en-US"/>
              <w14:ligatures w14:val="standardContextual"/>
            </w:rPr>
          </w:pPr>
          <w:hyperlink w:anchor="_Toc230279818" w:history="1">
            <w:r w:rsidRPr="00392FAB">
              <w:rPr>
                <w:rStyle w:val="Hyperlink"/>
                <w:noProof/>
              </w:rPr>
              <w:t>6.7</w:t>
            </w:r>
            <w:r>
              <w:rPr>
                <w:rFonts w:eastAsiaTheme="minorEastAsia"/>
                <w:noProof/>
                <w:kern w:val="2"/>
                <w:sz w:val="24"/>
                <w:szCs w:val="24"/>
                <w:lang w:val="en-US"/>
                <w14:ligatures w14:val="standardContextual"/>
              </w:rPr>
              <w:tab/>
            </w:r>
            <w:r w:rsidRPr="00392FAB">
              <w:rPr>
                <w:rStyle w:val="Hyperlink"/>
                <w:noProof/>
              </w:rPr>
              <w:t>Tööde teostamine tehnovõrkude piirkonnas</w:t>
            </w:r>
            <w:r>
              <w:rPr>
                <w:noProof/>
                <w:webHidden/>
              </w:rPr>
              <w:tab/>
            </w:r>
            <w:r>
              <w:rPr>
                <w:noProof/>
                <w:webHidden/>
              </w:rPr>
              <w:fldChar w:fldCharType="begin"/>
            </w:r>
            <w:r>
              <w:rPr>
                <w:noProof/>
                <w:webHidden/>
              </w:rPr>
              <w:instrText xml:space="preserve"> PAGEREF _Toc230279818 \h </w:instrText>
            </w:r>
            <w:r>
              <w:rPr>
                <w:noProof/>
                <w:webHidden/>
              </w:rPr>
            </w:r>
            <w:r>
              <w:rPr>
                <w:noProof/>
                <w:webHidden/>
              </w:rPr>
              <w:fldChar w:fldCharType="separate"/>
            </w:r>
            <w:r>
              <w:rPr>
                <w:noProof/>
                <w:webHidden/>
              </w:rPr>
              <w:t>9</w:t>
            </w:r>
            <w:r>
              <w:rPr>
                <w:noProof/>
                <w:webHidden/>
              </w:rPr>
              <w:fldChar w:fldCharType="end"/>
            </w:r>
          </w:hyperlink>
        </w:p>
        <w:p w14:paraId="11C9AF60" w14:textId="72483569" w:rsidR="00D7004A" w:rsidRDefault="00D7004A">
          <w:pPr>
            <w:pStyle w:val="TOC1"/>
            <w:rPr>
              <w:rFonts w:eastAsiaTheme="minorEastAsia"/>
              <w:noProof/>
              <w:kern w:val="2"/>
              <w:sz w:val="24"/>
              <w:szCs w:val="24"/>
              <w:lang w:val="en-US"/>
              <w14:ligatures w14:val="standardContextual"/>
            </w:rPr>
          </w:pPr>
          <w:hyperlink w:anchor="_Toc230279819" w:history="1">
            <w:r w:rsidRPr="00392FAB">
              <w:rPr>
                <w:rStyle w:val="Hyperlink"/>
                <w:noProof/>
              </w:rPr>
              <w:t>7</w:t>
            </w:r>
            <w:r>
              <w:rPr>
                <w:rFonts w:eastAsiaTheme="minorEastAsia"/>
                <w:noProof/>
                <w:kern w:val="2"/>
                <w:sz w:val="24"/>
                <w:szCs w:val="24"/>
                <w:lang w:val="en-US"/>
                <w14:ligatures w14:val="standardContextual"/>
              </w:rPr>
              <w:tab/>
            </w:r>
            <w:r w:rsidRPr="00392FAB">
              <w:rPr>
                <w:rStyle w:val="Hyperlink"/>
                <w:noProof/>
              </w:rPr>
              <w:t>ÜLDNÕUDED EHITUSTÖÖDE TEOSTAMISEL</w:t>
            </w:r>
            <w:r>
              <w:rPr>
                <w:noProof/>
                <w:webHidden/>
              </w:rPr>
              <w:tab/>
            </w:r>
            <w:r>
              <w:rPr>
                <w:noProof/>
                <w:webHidden/>
              </w:rPr>
              <w:fldChar w:fldCharType="begin"/>
            </w:r>
            <w:r>
              <w:rPr>
                <w:noProof/>
                <w:webHidden/>
              </w:rPr>
              <w:instrText xml:space="preserve"> PAGEREF _Toc230279819 \h </w:instrText>
            </w:r>
            <w:r>
              <w:rPr>
                <w:noProof/>
                <w:webHidden/>
              </w:rPr>
            </w:r>
            <w:r>
              <w:rPr>
                <w:noProof/>
                <w:webHidden/>
              </w:rPr>
              <w:fldChar w:fldCharType="separate"/>
            </w:r>
            <w:r>
              <w:rPr>
                <w:noProof/>
                <w:webHidden/>
              </w:rPr>
              <w:t>10</w:t>
            </w:r>
            <w:r>
              <w:rPr>
                <w:noProof/>
                <w:webHidden/>
              </w:rPr>
              <w:fldChar w:fldCharType="end"/>
            </w:r>
          </w:hyperlink>
        </w:p>
        <w:p w14:paraId="0159C142" w14:textId="4B8A64FF" w:rsidR="00D7004A" w:rsidRDefault="00D7004A">
          <w:pPr>
            <w:pStyle w:val="TOC2"/>
            <w:tabs>
              <w:tab w:val="left" w:pos="960"/>
              <w:tab w:val="right" w:leader="dot" w:pos="9627"/>
            </w:tabs>
            <w:rPr>
              <w:rFonts w:eastAsiaTheme="minorEastAsia"/>
              <w:noProof/>
              <w:kern w:val="2"/>
              <w:sz w:val="24"/>
              <w:szCs w:val="24"/>
              <w:lang w:val="en-US"/>
              <w14:ligatures w14:val="standardContextual"/>
            </w:rPr>
          </w:pPr>
          <w:hyperlink w:anchor="_Toc230279820" w:history="1">
            <w:r w:rsidRPr="00392FAB">
              <w:rPr>
                <w:rStyle w:val="Hyperlink"/>
                <w:noProof/>
              </w:rPr>
              <w:t>7.1</w:t>
            </w:r>
            <w:r>
              <w:rPr>
                <w:rFonts w:eastAsiaTheme="minorEastAsia"/>
                <w:noProof/>
                <w:kern w:val="2"/>
                <w:sz w:val="24"/>
                <w:szCs w:val="24"/>
                <w:lang w:val="en-US"/>
                <w14:ligatures w14:val="standardContextual"/>
              </w:rPr>
              <w:tab/>
            </w:r>
            <w:r w:rsidRPr="00392FAB">
              <w:rPr>
                <w:rStyle w:val="Hyperlink"/>
                <w:noProof/>
              </w:rPr>
              <w:t>Eeltööd</w:t>
            </w:r>
            <w:r>
              <w:rPr>
                <w:noProof/>
                <w:webHidden/>
              </w:rPr>
              <w:tab/>
            </w:r>
            <w:r>
              <w:rPr>
                <w:noProof/>
                <w:webHidden/>
              </w:rPr>
              <w:fldChar w:fldCharType="begin"/>
            </w:r>
            <w:r>
              <w:rPr>
                <w:noProof/>
                <w:webHidden/>
              </w:rPr>
              <w:instrText xml:space="preserve"> PAGEREF _Toc230279820 \h </w:instrText>
            </w:r>
            <w:r>
              <w:rPr>
                <w:noProof/>
                <w:webHidden/>
              </w:rPr>
            </w:r>
            <w:r>
              <w:rPr>
                <w:noProof/>
                <w:webHidden/>
              </w:rPr>
              <w:fldChar w:fldCharType="separate"/>
            </w:r>
            <w:r>
              <w:rPr>
                <w:noProof/>
                <w:webHidden/>
              </w:rPr>
              <w:t>10</w:t>
            </w:r>
            <w:r>
              <w:rPr>
                <w:noProof/>
                <w:webHidden/>
              </w:rPr>
              <w:fldChar w:fldCharType="end"/>
            </w:r>
          </w:hyperlink>
        </w:p>
        <w:p w14:paraId="6B57AA1C" w14:textId="26E1E101" w:rsidR="00D7004A" w:rsidRDefault="00D7004A">
          <w:pPr>
            <w:pStyle w:val="TOC2"/>
            <w:tabs>
              <w:tab w:val="left" w:pos="960"/>
              <w:tab w:val="right" w:leader="dot" w:pos="9627"/>
            </w:tabs>
            <w:rPr>
              <w:rFonts w:eastAsiaTheme="minorEastAsia"/>
              <w:noProof/>
              <w:kern w:val="2"/>
              <w:sz w:val="24"/>
              <w:szCs w:val="24"/>
              <w:lang w:val="en-US"/>
              <w14:ligatures w14:val="standardContextual"/>
            </w:rPr>
          </w:pPr>
          <w:hyperlink w:anchor="_Toc230279821" w:history="1">
            <w:r w:rsidRPr="00392FAB">
              <w:rPr>
                <w:rStyle w:val="Hyperlink"/>
                <w:noProof/>
              </w:rPr>
              <w:t>7.2</w:t>
            </w:r>
            <w:r>
              <w:rPr>
                <w:rFonts w:eastAsiaTheme="minorEastAsia"/>
                <w:noProof/>
                <w:kern w:val="2"/>
                <w:sz w:val="24"/>
                <w:szCs w:val="24"/>
                <w:lang w:val="en-US"/>
                <w14:ligatures w14:val="standardContextual"/>
              </w:rPr>
              <w:tab/>
            </w:r>
            <w:r w:rsidRPr="00392FAB">
              <w:rPr>
                <w:rStyle w:val="Hyperlink"/>
                <w:noProof/>
              </w:rPr>
              <w:t>Tööde organiseerimine</w:t>
            </w:r>
            <w:r>
              <w:rPr>
                <w:noProof/>
                <w:webHidden/>
              </w:rPr>
              <w:tab/>
            </w:r>
            <w:r>
              <w:rPr>
                <w:noProof/>
                <w:webHidden/>
              </w:rPr>
              <w:fldChar w:fldCharType="begin"/>
            </w:r>
            <w:r>
              <w:rPr>
                <w:noProof/>
                <w:webHidden/>
              </w:rPr>
              <w:instrText xml:space="preserve"> PAGEREF _Toc230279821 \h </w:instrText>
            </w:r>
            <w:r>
              <w:rPr>
                <w:noProof/>
                <w:webHidden/>
              </w:rPr>
            </w:r>
            <w:r>
              <w:rPr>
                <w:noProof/>
                <w:webHidden/>
              </w:rPr>
              <w:fldChar w:fldCharType="separate"/>
            </w:r>
            <w:r>
              <w:rPr>
                <w:noProof/>
                <w:webHidden/>
              </w:rPr>
              <w:t>10</w:t>
            </w:r>
            <w:r>
              <w:rPr>
                <w:noProof/>
                <w:webHidden/>
              </w:rPr>
              <w:fldChar w:fldCharType="end"/>
            </w:r>
          </w:hyperlink>
        </w:p>
        <w:p w14:paraId="1D25E9AA" w14:textId="04FF742E" w:rsidR="00D7004A" w:rsidRDefault="00D7004A">
          <w:pPr>
            <w:pStyle w:val="TOC2"/>
            <w:tabs>
              <w:tab w:val="left" w:pos="960"/>
              <w:tab w:val="right" w:leader="dot" w:pos="9627"/>
            </w:tabs>
            <w:rPr>
              <w:rFonts w:eastAsiaTheme="minorEastAsia"/>
              <w:noProof/>
              <w:kern w:val="2"/>
              <w:sz w:val="24"/>
              <w:szCs w:val="24"/>
              <w:lang w:val="en-US"/>
              <w14:ligatures w14:val="standardContextual"/>
            </w:rPr>
          </w:pPr>
          <w:hyperlink w:anchor="_Toc230279822" w:history="1">
            <w:r w:rsidRPr="00392FAB">
              <w:rPr>
                <w:rStyle w:val="Hyperlink"/>
                <w:noProof/>
              </w:rPr>
              <w:t>7.3</w:t>
            </w:r>
            <w:r>
              <w:rPr>
                <w:rFonts w:eastAsiaTheme="minorEastAsia"/>
                <w:noProof/>
                <w:kern w:val="2"/>
                <w:sz w:val="24"/>
                <w:szCs w:val="24"/>
                <w:lang w:val="en-US"/>
                <w14:ligatures w14:val="standardContextual"/>
              </w:rPr>
              <w:tab/>
            </w:r>
            <w:r w:rsidRPr="00392FAB">
              <w:rPr>
                <w:rStyle w:val="Hyperlink"/>
                <w:noProof/>
              </w:rPr>
              <w:t>Tööohutusmeetodid</w:t>
            </w:r>
            <w:r>
              <w:rPr>
                <w:noProof/>
                <w:webHidden/>
              </w:rPr>
              <w:tab/>
            </w:r>
            <w:r>
              <w:rPr>
                <w:noProof/>
                <w:webHidden/>
              </w:rPr>
              <w:fldChar w:fldCharType="begin"/>
            </w:r>
            <w:r>
              <w:rPr>
                <w:noProof/>
                <w:webHidden/>
              </w:rPr>
              <w:instrText xml:space="preserve"> PAGEREF _Toc230279822 \h </w:instrText>
            </w:r>
            <w:r>
              <w:rPr>
                <w:noProof/>
                <w:webHidden/>
              </w:rPr>
            </w:r>
            <w:r>
              <w:rPr>
                <w:noProof/>
                <w:webHidden/>
              </w:rPr>
              <w:fldChar w:fldCharType="separate"/>
            </w:r>
            <w:r>
              <w:rPr>
                <w:noProof/>
                <w:webHidden/>
              </w:rPr>
              <w:t>11</w:t>
            </w:r>
            <w:r>
              <w:rPr>
                <w:noProof/>
                <w:webHidden/>
              </w:rPr>
              <w:fldChar w:fldCharType="end"/>
            </w:r>
          </w:hyperlink>
        </w:p>
        <w:p w14:paraId="5281D694" w14:textId="6BB326B3" w:rsidR="00D7004A" w:rsidRDefault="00D7004A">
          <w:pPr>
            <w:pStyle w:val="TOC2"/>
            <w:tabs>
              <w:tab w:val="left" w:pos="960"/>
              <w:tab w:val="right" w:leader="dot" w:pos="9627"/>
            </w:tabs>
            <w:rPr>
              <w:rFonts w:eastAsiaTheme="minorEastAsia"/>
              <w:noProof/>
              <w:kern w:val="2"/>
              <w:sz w:val="24"/>
              <w:szCs w:val="24"/>
              <w:lang w:val="en-US"/>
              <w14:ligatures w14:val="standardContextual"/>
            </w:rPr>
          </w:pPr>
          <w:hyperlink w:anchor="_Toc230279823" w:history="1">
            <w:r w:rsidRPr="00392FAB">
              <w:rPr>
                <w:rStyle w:val="Hyperlink"/>
                <w:noProof/>
              </w:rPr>
              <w:t>7.4</w:t>
            </w:r>
            <w:r>
              <w:rPr>
                <w:rFonts w:eastAsiaTheme="minorEastAsia"/>
                <w:noProof/>
                <w:kern w:val="2"/>
                <w:sz w:val="24"/>
                <w:szCs w:val="24"/>
                <w:lang w:val="en-US"/>
                <w14:ligatures w14:val="standardContextual"/>
              </w:rPr>
              <w:tab/>
            </w:r>
            <w:r w:rsidRPr="00392FAB">
              <w:rPr>
                <w:rStyle w:val="Hyperlink"/>
                <w:noProof/>
              </w:rPr>
              <w:t>Looduskeskkonna kaitse</w:t>
            </w:r>
            <w:r>
              <w:rPr>
                <w:noProof/>
                <w:webHidden/>
              </w:rPr>
              <w:tab/>
            </w:r>
            <w:r>
              <w:rPr>
                <w:noProof/>
                <w:webHidden/>
              </w:rPr>
              <w:fldChar w:fldCharType="begin"/>
            </w:r>
            <w:r>
              <w:rPr>
                <w:noProof/>
                <w:webHidden/>
              </w:rPr>
              <w:instrText xml:space="preserve"> PAGEREF _Toc230279823 \h </w:instrText>
            </w:r>
            <w:r>
              <w:rPr>
                <w:noProof/>
                <w:webHidden/>
              </w:rPr>
            </w:r>
            <w:r>
              <w:rPr>
                <w:noProof/>
                <w:webHidden/>
              </w:rPr>
              <w:fldChar w:fldCharType="separate"/>
            </w:r>
            <w:r>
              <w:rPr>
                <w:noProof/>
                <w:webHidden/>
              </w:rPr>
              <w:t>11</w:t>
            </w:r>
            <w:r>
              <w:rPr>
                <w:noProof/>
                <w:webHidden/>
              </w:rPr>
              <w:fldChar w:fldCharType="end"/>
            </w:r>
          </w:hyperlink>
        </w:p>
        <w:p w14:paraId="5A11D1F7" w14:textId="0E9EC5DF" w:rsidR="00D7004A" w:rsidRDefault="00D7004A">
          <w:pPr>
            <w:pStyle w:val="TOC2"/>
            <w:tabs>
              <w:tab w:val="left" w:pos="960"/>
              <w:tab w:val="right" w:leader="dot" w:pos="9627"/>
            </w:tabs>
            <w:rPr>
              <w:rFonts w:eastAsiaTheme="minorEastAsia"/>
              <w:noProof/>
              <w:kern w:val="2"/>
              <w:sz w:val="24"/>
              <w:szCs w:val="24"/>
              <w:lang w:val="en-US"/>
              <w14:ligatures w14:val="standardContextual"/>
            </w:rPr>
          </w:pPr>
          <w:hyperlink w:anchor="_Toc230279824" w:history="1">
            <w:r w:rsidRPr="00392FAB">
              <w:rPr>
                <w:rStyle w:val="Hyperlink"/>
                <w:noProof/>
              </w:rPr>
              <w:t>7.5</w:t>
            </w:r>
            <w:r>
              <w:rPr>
                <w:rFonts w:eastAsiaTheme="minorEastAsia"/>
                <w:noProof/>
                <w:kern w:val="2"/>
                <w:sz w:val="24"/>
                <w:szCs w:val="24"/>
                <w:lang w:val="en-US"/>
                <w14:ligatures w14:val="standardContextual"/>
              </w:rPr>
              <w:tab/>
            </w:r>
            <w:r w:rsidRPr="00392FAB">
              <w:rPr>
                <w:rStyle w:val="Hyperlink"/>
                <w:noProof/>
              </w:rPr>
              <w:t>Puude kaitsimine ehitustööde ajal</w:t>
            </w:r>
            <w:r>
              <w:rPr>
                <w:noProof/>
                <w:webHidden/>
              </w:rPr>
              <w:tab/>
            </w:r>
            <w:r>
              <w:rPr>
                <w:noProof/>
                <w:webHidden/>
              </w:rPr>
              <w:fldChar w:fldCharType="begin"/>
            </w:r>
            <w:r>
              <w:rPr>
                <w:noProof/>
                <w:webHidden/>
              </w:rPr>
              <w:instrText xml:space="preserve"> PAGEREF _Toc230279824 \h </w:instrText>
            </w:r>
            <w:r>
              <w:rPr>
                <w:noProof/>
                <w:webHidden/>
              </w:rPr>
            </w:r>
            <w:r>
              <w:rPr>
                <w:noProof/>
                <w:webHidden/>
              </w:rPr>
              <w:fldChar w:fldCharType="separate"/>
            </w:r>
            <w:r>
              <w:rPr>
                <w:noProof/>
                <w:webHidden/>
              </w:rPr>
              <w:t>11</w:t>
            </w:r>
            <w:r>
              <w:rPr>
                <w:noProof/>
                <w:webHidden/>
              </w:rPr>
              <w:fldChar w:fldCharType="end"/>
            </w:r>
          </w:hyperlink>
        </w:p>
        <w:p w14:paraId="78B0E7A3" w14:textId="00993E25" w:rsidR="00D7004A" w:rsidRDefault="00D7004A">
          <w:pPr>
            <w:pStyle w:val="TOC2"/>
            <w:tabs>
              <w:tab w:val="left" w:pos="960"/>
              <w:tab w:val="right" w:leader="dot" w:pos="9627"/>
            </w:tabs>
            <w:rPr>
              <w:rFonts w:eastAsiaTheme="minorEastAsia"/>
              <w:noProof/>
              <w:kern w:val="2"/>
              <w:sz w:val="24"/>
              <w:szCs w:val="24"/>
              <w:lang w:val="en-US"/>
              <w14:ligatures w14:val="standardContextual"/>
            </w:rPr>
          </w:pPr>
          <w:hyperlink w:anchor="_Toc230279825" w:history="1">
            <w:r w:rsidRPr="00392FAB">
              <w:rPr>
                <w:rStyle w:val="Hyperlink"/>
                <w:noProof/>
              </w:rPr>
              <w:t>7.6</w:t>
            </w:r>
            <w:r>
              <w:rPr>
                <w:rFonts w:eastAsiaTheme="minorEastAsia"/>
                <w:noProof/>
                <w:kern w:val="2"/>
                <w:sz w:val="24"/>
                <w:szCs w:val="24"/>
                <w:lang w:val="en-US"/>
                <w14:ligatures w14:val="standardContextual"/>
              </w:rPr>
              <w:tab/>
            </w:r>
            <w:r w:rsidRPr="00392FAB">
              <w:rPr>
                <w:rStyle w:val="Hyperlink"/>
                <w:noProof/>
              </w:rPr>
              <w:t>Kaevetööd</w:t>
            </w:r>
            <w:r>
              <w:rPr>
                <w:noProof/>
                <w:webHidden/>
              </w:rPr>
              <w:tab/>
            </w:r>
            <w:r>
              <w:rPr>
                <w:noProof/>
                <w:webHidden/>
              </w:rPr>
              <w:fldChar w:fldCharType="begin"/>
            </w:r>
            <w:r>
              <w:rPr>
                <w:noProof/>
                <w:webHidden/>
              </w:rPr>
              <w:instrText xml:space="preserve"> PAGEREF _Toc230279825 \h </w:instrText>
            </w:r>
            <w:r>
              <w:rPr>
                <w:noProof/>
                <w:webHidden/>
              </w:rPr>
            </w:r>
            <w:r>
              <w:rPr>
                <w:noProof/>
                <w:webHidden/>
              </w:rPr>
              <w:fldChar w:fldCharType="separate"/>
            </w:r>
            <w:r>
              <w:rPr>
                <w:noProof/>
                <w:webHidden/>
              </w:rPr>
              <w:t>12</w:t>
            </w:r>
            <w:r>
              <w:rPr>
                <w:noProof/>
                <w:webHidden/>
              </w:rPr>
              <w:fldChar w:fldCharType="end"/>
            </w:r>
          </w:hyperlink>
        </w:p>
        <w:p w14:paraId="35B36289" w14:textId="0549E3F5" w:rsidR="00D7004A" w:rsidRDefault="00D7004A">
          <w:pPr>
            <w:pStyle w:val="TOC2"/>
            <w:tabs>
              <w:tab w:val="left" w:pos="960"/>
              <w:tab w:val="right" w:leader="dot" w:pos="9627"/>
            </w:tabs>
            <w:rPr>
              <w:rFonts w:eastAsiaTheme="minorEastAsia"/>
              <w:noProof/>
              <w:kern w:val="2"/>
              <w:sz w:val="24"/>
              <w:szCs w:val="24"/>
              <w:lang w:val="en-US"/>
              <w14:ligatures w14:val="standardContextual"/>
            </w:rPr>
          </w:pPr>
          <w:hyperlink w:anchor="_Toc230279826" w:history="1">
            <w:r w:rsidRPr="00392FAB">
              <w:rPr>
                <w:rStyle w:val="Hyperlink"/>
                <w:noProof/>
              </w:rPr>
              <w:t>7.7</w:t>
            </w:r>
            <w:r>
              <w:rPr>
                <w:rFonts w:eastAsiaTheme="minorEastAsia"/>
                <w:noProof/>
                <w:kern w:val="2"/>
                <w:sz w:val="24"/>
                <w:szCs w:val="24"/>
                <w:lang w:val="en-US"/>
                <w14:ligatures w14:val="standardContextual"/>
              </w:rPr>
              <w:tab/>
            </w:r>
            <w:r w:rsidRPr="00392FAB">
              <w:rPr>
                <w:rStyle w:val="Hyperlink"/>
                <w:noProof/>
              </w:rPr>
              <w:t>Materjalide kvaliteet ja garantii</w:t>
            </w:r>
            <w:r>
              <w:rPr>
                <w:noProof/>
                <w:webHidden/>
              </w:rPr>
              <w:tab/>
            </w:r>
            <w:r>
              <w:rPr>
                <w:noProof/>
                <w:webHidden/>
              </w:rPr>
              <w:fldChar w:fldCharType="begin"/>
            </w:r>
            <w:r>
              <w:rPr>
                <w:noProof/>
                <w:webHidden/>
              </w:rPr>
              <w:instrText xml:space="preserve"> PAGEREF _Toc230279826 \h </w:instrText>
            </w:r>
            <w:r>
              <w:rPr>
                <w:noProof/>
                <w:webHidden/>
              </w:rPr>
            </w:r>
            <w:r>
              <w:rPr>
                <w:noProof/>
                <w:webHidden/>
              </w:rPr>
              <w:fldChar w:fldCharType="separate"/>
            </w:r>
            <w:r>
              <w:rPr>
                <w:noProof/>
                <w:webHidden/>
              </w:rPr>
              <w:t>12</w:t>
            </w:r>
            <w:r>
              <w:rPr>
                <w:noProof/>
                <w:webHidden/>
              </w:rPr>
              <w:fldChar w:fldCharType="end"/>
            </w:r>
          </w:hyperlink>
        </w:p>
        <w:p w14:paraId="3DD7E13C" w14:textId="64FCAFAC" w:rsidR="00D7004A" w:rsidRDefault="00D7004A">
          <w:pPr>
            <w:pStyle w:val="TOC2"/>
            <w:tabs>
              <w:tab w:val="left" w:pos="960"/>
              <w:tab w:val="right" w:leader="dot" w:pos="9627"/>
            </w:tabs>
            <w:rPr>
              <w:rFonts w:eastAsiaTheme="minorEastAsia"/>
              <w:noProof/>
              <w:kern w:val="2"/>
              <w:sz w:val="24"/>
              <w:szCs w:val="24"/>
              <w:lang w:val="en-US"/>
              <w14:ligatures w14:val="standardContextual"/>
            </w:rPr>
          </w:pPr>
          <w:hyperlink w:anchor="_Toc230279827" w:history="1">
            <w:r w:rsidRPr="00392FAB">
              <w:rPr>
                <w:rStyle w:val="Hyperlink"/>
                <w:noProof/>
              </w:rPr>
              <w:t>7.8</w:t>
            </w:r>
            <w:r>
              <w:rPr>
                <w:rFonts w:eastAsiaTheme="minorEastAsia"/>
                <w:noProof/>
                <w:kern w:val="2"/>
                <w:sz w:val="24"/>
                <w:szCs w:val="24"/>
                <w:lang w:val="en-US"/>
                <w14:ligatures w14:val="standardContextual"/>
              </w:rPr>
              <w:tab/>
            </w:r>
            <w:r w:rsidRPr="00392FAB">
              <w:rPr>
                <w:rStyle w:val="Hyperlink"/>
                <w:noProof/>
              </w:rPr>
              <w:t>Nõuded ja juhendmaterjalide loetelu</w:t>
            </w:r>
            <w:r>
              <w:rPr>
                <w:noProof/>
                <w:webHidden/>
              </w:rPr>
              <w:tab/>
            </w:r>
            <w:r>
              <w:rPr>
                <w:noProof/>
                <w:webHidden/>
              </w:rPr>
              <w:fldChar w:fldCharType="begin"/>
            </w:r>
            <w:r>
              <w:rPr>
                <w:noProof/>
                <w:webHidden/>
              </w:rPr>
              <w:instrText xml:space="preserve"> PAGEREF _Toc230279827 \h </w:instrText>
            </w:r>
            <w:r>
              <w:rPr>
                <w:noProof/>
                <w:webHidden/>
              </w:rPr>
            </w:r>
            <w:r>
              <w:rPr>
                <w:noProof/>
                <w:webHidden/>
              </w:rPr>
              <w:fldChar w:fldCharType="separate"/>
            </w:r>
            <w:r>
              <w:rPr>
                <w:noProof/>
                <w:webHidden/>
              </w:rPr>
              <w:t>12</w:t>
            </w:r>
            <w:r>
              <w:rPr>
                <w:noProof/>
                <w:webHidden/>
              </w:rPr>
              <w:fldChar w:fldCharType="end"/>
            </w:r>
          </w:hyperlink>
        </w:p>
        <w:p w14:paraId="7611D1ED" w14:textId="1DE88EDE" w:rsidR="00607609" w:rsidRPr="001F57B3" w:rsidRDefault="00607609" w:rsidP="001F57B3">
          <w:pPr>
            <w:rPr>
              <w:b/>
              <w:bCs/>
              <w:noProof/>
            </w:rPr>
          </w:pPr>
          <w:r>
            <w:rPr>
              <w:b/>
              <w:bCs/>
              <w:noProof/>
            </w:rPr>
            <w:fldChar w:fldCharType="end"/>
          </w:r>
        </w:p>
      </w:sdtContent>
    </w:sdt>
    <w:p w14:paraId="61535624" w14:textId="551C7EB7" w:rsidR="001F57B3" w:rsidRDefault="001F57B3" w:rsidP="001F57B3">
      <w:pPr>
        <w:spacing w:after="160" w:line="259" w:lineRule="auto"/>
        <w:jc w:val="left"/>
      </w:pPr>
      <w:r>
        <w:br w:type="page"/>
      </w:r>
    </w:p>
    <w:p w14:paraId="4AE0627C" w14:textId="290758BA" w:rsidR="00F92B15" w:rsidRPr="00FA62FD" w:rsidRDefault="00F92B15" w:rsidP="00F92B15">
      <w:pPr>
        <w:rPr>
          <w:b/>
          <w:bCs/>
          <w:sz w:val="22"/>
          <w:szCs w:val="24"/>
          <w:u w:val="single"/>
        </w:rPr>
      </w:pPr>
      <w:r w:rsidRPr="00FA62FD">
        <w:rPr>
          <w:b/>
          <w:bCs/>
          <w:sz w:val="22"/>
          <w:szCs w:val="24"/>
          <w:u w:val="single"/>
        </w:rPr>
        <w:lastRenderedPageBreak/>
        <w:t>SELETUSKIRI</w:t>
      </w:r>
    </w:p>
    <w:p w14:paraId="0F70AF55" w14:textId="04304554" w:rsidR="007C2115" w:rsidRDefault="00607609" w:rsidP="00BB0917">
      <w:pPr>
        <w:pStyle w:val="Heading1"/>
      </w:pPr>
      <w:bookmarkStart w:id="0" w:name="_Toc230279793"/>
      <w:r>
        <w:t>ÜLDOSA</w:t>
      </w:r>
      <w:bookmarkEnd w:id="0"/>
    </w:p>
    <w:p w14:paraId="77E347BB" w14:textId="6ECE9474" w:rsidR="00A36B53" w:rsidRDefault="00A36B53" w:rsidP="00A36B53">
      <w:r w:rsidRPr="00045E86">
        <w:t xml:space="preserve">Käesolev projekt on koostatud </w:t>
      </w:r>
      <w:r w:rsidR="00F92B15">
        <w:t xml:space="preserve">Aquare </w:t>
      </w:r>
      <w:r>
        <w:t>OÜ</w:t>
      </w:r>
      <w:r w:rsidRPr="00045E86">
        <w:t xml:space="preserve"> tellimusel. </w:t>
      </w:r>
      <w:r>
        <w:t>Projekti</w:t>
      </w:r>
      <w:r w:rsidR="0056221B">
        <w:t>ga antakse lahendus Rohuneeme tee äärde projekteeritud ühisveevärgi ja -kanalisatsiooni tehnosüsteemide rajamisega kaasnevale katendikihtide taastamisele.</w:t>
      </w:r>
    </w:p>
    <w:p w14:paraId="06D79EE8" w14:textId="69A5DB37" w:rsidR="008F116F" w:rsidRPr="00F92B15" w:rsidRDefault="00A36B53" w:rsidP="008F116F">
      <w:pPr>
        <w:rPr>
          <w:szCs w:val="24"/>
        </w:rPr>
      </w:pPr>
      <w:r w:rsidRPr="00F546F3">
        <w:rPr>
          <w:szCs w:val="18"/>
        </w:rPr>
        <w:t xml:space="preserve">Projekti koostamisel on </w:t>
      </w:r>
      <w:r w:rsidRPr="00F546F3">
        <w:rPr>
          <w:szCs w:val="24"/>
        </w:rPr>
        <w:t>arvestatud Eestis kehtivaid seadusi, standardeid, normdokumente ning juhendeid</w:t>
      </w:r>
      <w:r w:rsidRPr="00F546F3">
        <w:rPr>
          <w:szCs w:val="18"/>
        </w:rPr>
        <w:t xml:space="preserve">. Seadused on leitavad </w:t>
      </w:r>
      <w:r w:rsidRPr="00F546F3">
        <w:rPr>
          <w:szCs w:val="24"/>
        </w:rPr>
        <w:t xml:space="preserve">Elektroonilise Riigi Teataja kataloogist – </w:t>
      </w:r>
      <w:hyperlink r:id="rId8" w:history="1">
        <w:r w:rsidRPr="00F546F3">
          <w:rPr>
            <w:rStyle w:val="Hyperlink"/>
            <w:szCs w:val="24"/>
          </w:rPr>
          <w:t>www.riigiteataja.ee</w:t>
        </w:r>
      </w:hyperlink>
      <w:r w:rsidRPr="00F546F3">
        <w:rPr>
          <w:szCs w:val="24"/>
        </w:rPr>
        <w:t xml:space="preserve">, Standardid – </w:t>
      </w:r>
      <w:hyperlink r:id="rId9" w:history="1">
        <w:r w:rsidRPr="00F546F3">
          <w:rPr>
            <w:rStyle w:val="Hyperlink"/>
            <w:szCs w:val="24"/>
          </w:rPr>
          <w:t>www.evs.ee</w:t>
        </w:r>
      </w:hyperlink>
      <w:r w:rsidRPr="00F546F3">
        <w:rPr>
          <w:szCs w:val="24"/>
        </w:rPr>
        <w:t xml:space="preserve"> ning juhendid </w:t>
      </w:r>
      <w:r>
        <w:rPr>
          <w:szCs w:val="24"/>
        </w:rPr>
        <w:t>Transpordiameti</w:t>
      </w:r>
      <w:r w:rsidRPr="00F546F3">
        <w:rPr>
          <w:szCs w:val="24"/>
        </w:rPr>
        <w:t xml:space="preserve"> veebilehel rubriigist „Juhendid“ – </w:t>
      </w:r>
      <w:hyperlink r:id="rId10" w:history="1">
        <w:r w:rsidRPr="006568B5">
          <w:rPr>
            <w:rStyle w:val="Hyperlink"/>
          </w:rPr>
          <w:t>https://www.transpordiamet.ee/riigiteede-juhendid</w:t>
        </w:r>
      </w:hyperlink>
      <w:r w:rsidRPr="00F546F3">
        <w:rPr>
          <w:szCs w:val="24"/>
        </w:rPr>
        <w:t>.</w:t>
      </w:r>
    </w:p>
    <w:p w14:paraId="3A7417DC" w14:textId="2A8A3D7A" w:rsidR="003B30F6" w:rsidRDefault="003B30F6" w:rsidP="00BB0917">
      <w:pPr>
        <w:pStyle w:val="Heading1"/>
      </w:pPr>
      <w:bookmarkStart w:id="1" w:name="_Toc230279794"/>
      <w:r>
        <w:t>A</w:t>
      </w:r>
      <w:r w:rsidR="00D7004A">
        <w:t>SUKOHT</w:t>
      </w:r>
      <w:bookmarkEnd w:id="1"/>
    </w:p>
    <w:p w14:paraId="18067652" w14:textId="750FE93D" w:rsidR="003B30F6" w:rsidRDefault="003B30F6" w:rsidP="003B30F6">
      <w:r>
        <w:t xml:space="preserve">Projektala paikneb </w:t>
      </w:r>
      <w:r w:rsidR="00676FE2">
        <w:t>Harju maakonnas Viimsi vallas</w:t>
      </w:r>
      <w:r>
        <w:t xml:space="preserve"> riigitee</w:t>
      </w:r>
      <w:r w:rsidR="0056221B">
        <w:t xml:space="preserve">l 11251 Viimsi-Rohuneeme tee km 6,72-7,06 ning külgnevatel aladel, sh kuulub projekti mahtu ca 80m pikkune lõik riigiteega ristuval Annuse teel. </w:t>
      </w:r>
      <w:r>
        <w:t>Asukohaskeem on kajastatud alloleval pildil.</w:t>
      </w:r>
    </w:p>
    <w:p w14:paraId="5CF948A3" w14:textId="056AA429" w:rsidR="003B30F6" w:rsidRDefault="00F92B15" w:rsidP="003B30F6">
      <w:pPr>
        <w:pStyle w:val="Pilt"/>
      </w:pPr>
      <w:r w:rsidRPr="00F92B15">
        <w:rPr>
          <w:noProof/>
        </w:rPr>
        <w:drawing>
          <wp:inline distT="0" distB="0" distL="0" distR="0" wp14:anchorId="67287A3B" wp14:editId="1105478D">
            <wp:extent cx="5084619" cy="2867057"/>
            <wp:effectExtent l="0" t="0" r="1905" b="0"/>
            <wp:docPr id="31402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2187" name=""/>
                    <pic:cNvPicPr/>
                  </pic:nvPicPr>
                  <pic:blipFill>
                    <a:blip r:embed="rId11"/>
                    <a:stretch>
                      <a:fillRect/>
                    </a:stretch>
                  </pic:blipFill>
                  <pic:spPr>
                    <a:xfrm>
                      <a:off x="0" y="0"/>
                      <a:ext cx="5133630" cy="2894693"/>
                    </a:xfrm>
                    <a:prstGeom prst="rect">
                      <a:avLst/>
                    </a:prstGeom>
                  </pic:spPr>
                </pic:pic>
              </a:graphicData>
            </a:graphic>
          </wp:inline>
        </w:drawing>
      </w:r>
    </w:p>
    <w:p w14:paraId="6B18968B" w14:textId="405AAD77" w:rsidR="003B30F6" w:rsidRPr="003B30F6" w:rsidRDefault="003B30F6" w:rsidP="003B30F6">
      <w:pPr>
        <w:pStyle w:val="Caption"/>
      </w:pPr>
      <w:r>
        <w:t xml:space="preserve">Joonis </w:t>
      </w:r>
      <w:fldSimple w:instr=" SEQ Joonis \* ARABIC ">
        <w:r>
          <w:rPr>
            <w:noProof/>
          </w:rPr>
          <w:t>1</w:t>
        </w:r>
      </w:fldSimple>
      <w:r>
        <w:t xml:space="preserve"> Projektala asukohaskeem</w:t>
      </w:r>
    </w:p>
    <w:p w14:paraId="39529148" w14:textId="385C284F" w:rsidR="002E5E01" w:rsidRDefault="002E5E01" w:rsidP="002E5E01">
      <w:pPr>
        <w:pStyle w:val="Heading1"/>
      </w:pPr>
      <w:bookmarkStart w:id="2" w:name="_Toc230279795"/>
      <w:r>
        <w:t>L</w:t>
      </w:r>
      <w:r w:rsidR="00D7004A">
        <w:t>ÄHTEMATERJALID</w:t>
      </w:r>
      <w:bookmarkEnd w:id="2"/>
    </w:p>
    <w:p w14:paraId="657F132E" w14:textId="5ED12F9F" w:rsidR="002E5E01" w:rsidRDefault="002E5E01" w:rsidP="002E5E01">
      <w:r>
        <w:t>Projekti koostamisel on aluseks Tellija ettepanekud ja soovi</w:t>
      </w:r>
      <w:r w:rsidR="00482EE9">
        <w:t>d ning</w:t>
      </w:r>
      <w:r>
        <w:t xml:space="preserve"> </w:t>
      </w:r>
      <w:r w:rsidR="00482EE9">
        <w:t xml:space="preserve">KOV-i ja </w:t>
      </w:r>
      <w:r>
        <w:t xml:space="preserve">Transpordiameti poolt väljastatud </w:t>
      </w:r>
      <w:r w:rsidR="00482EE9">
        <w:t>projekteerimistingimused</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3834"/>
        <w:gridCol w:w="3331"/>
      </w:tblGrid>
      <w:tr w:rsidR="002E5E01" w:rsidRPr="00B32DAF" w14:paraId="333BE994" w14:textId="77777777" w:rsidTr="008730FB">
        <w:trPr>
          <w:trHeight w:val="288"/>
        </w:trPr>
        <w:tc>
          <w:tcPr>
            <w:tcW w:w="2462" w:type="dxa"/>
            <w:tcBorders>
              <w:bottom w:val="single" w:sz="4" w:space="0" w:color="auto"/>
            </w:tcBorders>
            <w:vAlign w:val="center"/>
          </w:tcPr>
          <w:p w14:paraId="2A8A4930" w14:textId="38901C76" w:rsidR="002E5E01" w:rsidRPr="00B32DAF" w:rsidRDefault="002E5E01" w:rsidP="007B3604">
            <w:pPr>
              <w:pStyle w:val="NoSpacing"/>
              <w:jc w:val="left"/>
            </w:pPr>
            <w:r w:rsidRPr="00B32DAF">
              <w:t>›</w:t>
            </w:r>
            <w:r>
              <w:t xml:space="preserve"> </w:t>
            </w:r>
            <w:r w:rsidR="00482EE9">
              <w:rPr>
                <w:rFonts w:cstheme="minorHAnsi"/>
              </w:rPr>
              <w:t>Viimsi Vallavalitus</w:t>
            </w:r>
          </w:p>
        </w:tc>
        <w:tc>
          <w:tcPr>
            <w:tcW w:w="3834" w:type="dxa"/>
            <w:tcBorders>
              <w:bottom w:val="single" w:sz="4" w:space="0" w:color="auto"/>
            </w:tcBorders>
            <w:vAlign w:val="center"/>
          </w:tcPr>
          <w:p w14:paraId="16267BC0" w14:textId="4B15A603" w:rsidR="002E5E01" w:rsidRPr="00B32DAF" w:rsidRDefault="002E5E01" w:rsidP="007B3604">
            <w:pPr>
              <w:pStyle w:val="NoSpacing"/>
              <w:jc w:val="left"/>
            </w:pPr>
            <w:r w:rsidRPr="00B32DAF">
              <w:t>-</w:t>
            </w:r>
            <w:r>
              <w:t xml:space="preserve"> </w:t>
            </w:r>
            <w:r w:rsidR="00482EE9">
              <w:t>2511802/04117</w:t>
            </w:r>
          </w:p>
        </w:tc>
        <w:tc>
          <w:tcPr>
            <w:tcW w:w="3331" w:type="dxa"/>
            <w:tcBorders>
              <w:bottom w:val="single" w:sz="4" w:space="0" w:color="auto"/>
            </w:tcBorders>
          </w:tcPr>
          <w:p w14:paraId="5D6628E6" w14:textId="697B571B" w:rsidR="002E5E01" w:rsidRPr="00B32DAF" w:rsidRDefault="002E5E01" w:rsidP="007B3604">
            <w:pPr>
              <w:pStyle w:val="NoSpacing"/>
              <w:jc w:val="left"/>
            </w:pPr>
            <w:r>
              <w:t xml:space="preserve">- </w:t>
            </w:r>
            <w:r w:rsidR="00482EE9">
              <w:t>projekteerimistingimused</w:t>
            </w:r>
          </w:p>
        </w:tc>
      </w:tr>
      <w:tr w:rsidR="002E5E01" w:rsidRPr="00B32DAF" w14:paraId="777E24DB" w14:textId="77777777" w:rsidTr="008730FB">
        <w:trPr>
          <w:trHeight w:val="288"/>
        </w:trPr>
        <w:tc>
          <w:tcPr>
            <w:tcW w:w="2462" w:type="dxa"/>
            <w:tcBorders>
              <w:top w:val="single" w:sz="4" w:space="0" w:color="auto"/>
              <w:bottom w:val="single" w:sz="4" w:space="0" w:color="auto"/>
            </w:tcBorders>
            <w:vAlign w:val="center"/>
          </w:tcPr>
          <w:p w14:paraId="1C7CAD6E" w14:textId="23B080E4" w:rsidR="002E5E01" w:rsidRPr="00B32DAF" w:rsidRDefault="002E5E01" w:rsidP="007B3604">
            <w:pPr>
              <w:pStyle w:val="NoSpacing"/>
              <w:jc w:val="left"/>
            </w:pPr>
            <w:r w:rsidRPr="00B32DAF">
              <w:t>›</w:t>
            </w:r>
            <w:r>
              <w:t xml:space="preserve"> </w:t>
            </w:r>
            <w:r w:rsidR="00482EE9">
              <w:rPr>
                <w:rFonts w:cstheme="minorHAnsi"/>
              </w:rPr>
              <w:t>Transpordiamet</w:t>
            </w:r>
          </w:p>
        </w:tc>
        <w:tc>
          <w:tcPr>
            <w:tcW w:w="3834" w:type="dxa"/>
            <w:tcBorders>
              <w:top w:val="single" w:sz="4" w:space="0" w:color="auto"/>
              <w:bottom w:val="single" w:sz="4" w:space="0" w:color="auto"/>
            </w:tcBorders>
            <w:vAlign w:val="center"/>
          </w:tcPr>
          <w:p w14:paraId="7616268E" w14:textId="49F1248C" w:rsidR="002E5E01" w:rsidRPr="00B32DAF" w:rsidRDefault="002E5E01" w:rsidP="007B3604">
            <w:pPr>
              <w:pStyle w:val="NoSpacing"/>
              <w:jc w:val="left"/>
            </w:pPr>
            <w:r w:rsidRPr="00B32DAF">
              <w:t xml:space="preserve">- </w:t>
            </w:r>
            <w:r w:rsidR="00482EE9">
              <w:t>14.04.2025, nr 7.1-2/25/4492-2</w:t>
            </w:r>
          </w:p>
        </w:tc>
        <w:tc>
          <w:tcPr>
            <w:tcW w:w="3331" w:type="dxa"/>
            <w:tcBorders>
              <w:top w:val="single" w:sz="4" w:space="0" w:color="auto"/>
              <w:bottom w:val="single" w:sz="4" w:space="0" w:color="auto"/>
            </w:tcBorders>
          </w:tcPr>
          <w:p w14:paraId="4AD20E5F" w14:textId="5CE5258C" w:rsidR="002E5E01" w:rsidRPr="00B32DAF" w:rsidRDefault="002E5E01" w:rsidP="007B3604">
            <w:pPr>
              <w:pStyle w:val="NoSpacing"/>
              <w:jc w:val="left"/>
            </w:pPr>
            <w:r>
              <w:t xml:space="preserve">- </w:t>
            </w:r>
            <w:r w:rsidR="00482EE9">
              <w:t>projekteerimistingimused</w:t>
            </w:r>
          </w:p>
        </w:tc>
      </w:tr>
      <w:tr w:rsidR="008730FB" w:rsidRPr="00B32DAF" w14:paraId="02A6C2E9" w14:textId="77777777" w:rsidTr="008730FB">
        <w:trPr>
          <w:trHeight w:val="288"/>
        </w:trPr>
        <w:tc>
          <w:tcPr>
            <w:tcW w:w="2462" w:type="dxa"/>
            <w:tcBorders>
              <w:top w:val="single" w:sz="4" w:space="0" w:color="auto"/>
            </w:tcBorders>
            <w:vAlign w:val="center"/>
          </w:tcPr>
          <w:p w14:paraId="73002435" w14:textId="77777777" w:rsidR="008730FB" w:rsidRPr="00B32DAF" w:rsidRDefault="008730FB" w:rsidP="007B3604">
            <w:pPr>
              <w:pStyle w:val="NoSpacing"/>
              <w:jc w:val="left"/>
            </w:pPr>
          </w:p>
        </w:tc>
        <w:tc>
          <w:tcPr>
            <w:tcW w:w="3834" w:type="dxa"/>
            <w:tcBorders>
              <w:top w:val="single" w:sz="4" w:space="0" w:color="auto"/>
            </w:tcBorders>
            <w:vAlign w:val="center"/>
          </w:tcPr>
          <w:p w14:paraId="6779EC94" w14:textId="77777777" w:rsidR="008730FB" w:rsidRPr="00B32DAF" w:rsidRDefault="008730FB" w:rsidP="007B3604">
            <w:pPr>
              <w:pStyle w:val="NoSpacing"/>
              <w:jc w:val="left"/>
            </w:pPr>
          </w:p>
        </w:tc>
        <w:tc>
          <w:tcPr>
            <w:tcW w:w="3331" w:type="dxa"/>
            <w:tcBorders>
              <w:top w:val="single" w:sz="4" w:space="0" w:color="auto"/>
            </w:tcBorders>
          </w:tcPr>
          <w:p w14:paraId="4B75D630" w14:textId="77777777" w:rsidR="008730FB" w:rsidRDefault="008730FB" w:rsidP="007B3604">
            <w:pPr>
              <w:pStyle w:val="NoSpacing"/>
              <w:jc w:val="left"/>
            </w:pPr>
          </w:p>
        </w:tc>
      </w:tr>
      <w:tr w:rsidR="00676FE2" w:rsidRPr="00B32DAF" w14:paraId="78869878" w14:textId="77777777" w:rsidTr="008730FB">
        <w:trPr>
          <w:trHeight w:val="288"/>
        </w:trPr>
        <w:tc>
          <w:tcPr>
            <w:tcW w:w="2462" w:type="dxa"/>
            <w:vAlign w:val="center"/>
          </w:tcPr>
          <w:p w14:paraId="7DA7623D" w14:textId="77777777" w:rsidR="00676FE2" w:rsidRPr="00B32DAF" w:rsidRDefault="00676FE2" w:rsidP="007B3604">
            <w:pPr>
              <w:pStyle w:val="NoSpacing"/>
              <w:jc w:val="left"/>
            </w:pPr>
          </w:p>
        </w:tc>
        <w:tc>
          <w:tcPr>
            <w:tcW w:w="3834" w:type="dxa"/>
            <w:vAlign w:val="center"/>
          </w:tcPr>
          <w:p w14:paraId="1970A8A3" w14:textId="77777777" w:rsidR="00676FE2" w:rsidRPr="00B32DAF" w:rsidRDefault="00676FE2" w:rsidP="007B3604">
            <w:pPr>
              <w:pStyle w:val="NoSpacing"/>
              <w:jc w:val="left"/>
            </w:pPr>
          </w:p>
        </w:tc>
        <w:tc>
          <w:tcPr>
            <w:tcW w:w="3331" w:type="dxa"/>
          </w:tcPr>
          <w:p w14:paraId="12022D0A" w14:textId="77777777" w:rsidR="00676FE2" w:rsidRDefault="00676FE2" w:rsidP="007B3604">
            <w:pPr>
              <w:pStyle w:val="NoSpacing"/>
              <w:jc w:val="left"/>
            </w:pPr>
          </w:p>
        </w:tc>
      </w:tr>
    </w:tbl>
    <w:p w14:paraId="5C11872A" w14:textId="2AAEEC3D" w:rsidR="002E5E01" w:rsidRDefault="00D7004A" w:rsidP="002E5E01">
      <w:pPr>
        <w:pStyle w:val="Heading1"/>
      </w:pPr>
      <w:bookmarkStart w:id="3" w:name="_Toc230279796"/>
      <w:r>
        <w:lastRenderedPageBreak/>
        <w:t>UURINGUD JA SEOTUD ERIOSADE PROJEKTID</w:t>
      </w:r>
      <w:bookmarkEnd w:id="3"/>
    </w:p>
    <w:tbl>
      <w:tblPr>
        <w:tblStyle w:val="TableGrid"/>
        <w:tblW w:w="0" w:type="auto"/>
        <w:tblLook w:val="04A0" w:firstRow="1" w:lastRow="0" w:firstColumn="1" w:lastColumn="0" w:noHBand="0" w:noVBand="1"/>
      </w:tblPr>
      <w:tblGrid>
        <w:gridCol w:w="3209"/>
        <w:gridCol w:w="26"/>
        <w:gridCol w:w="5760"/>
      </w:tblGrid>
      <w:tr w:rsidR="00142311" w:rsidRPr="00B32DAF" w14:paraId="35EAA936" w14:textId="77777777" w:rsidTr="00BB2378">
        <w:trPr>
          <w:trHeight w:val="288"/>
        </w:trPr>
        <w:tc>
          <w:tcPr>
            <w:tcW w:w="8995" w:type="dxa"/>
            <w:gridSpan w:val="3"/>
            <w:tcBorders>
              <w:top w:val="nil"/>
              <w:left w:val="nil"/>
              <w:bottom w:val="single" w:sz="4" w:space="0" w:color="auto"/>
              <w:right w:val="nil"/>
            </w:tcBorders>
            <w:vAlign w:val="center"/>
          </w:tcPr>
          <w:p w14:paraId="4E8A97B4" w14:textId="304A00EA" w:rsidR="00142311" w:rsidRPr="00142311" w:rsidRDefault="00142311" w:rsidP="007B3604">
            <w:pPr>
              <w:pStyle w:val="NoSpacing"/>
              <w:jc w:val="left"/>
              <w:rPr>
                <w:b/>
                <w:bCs/>
              </w:rPr>
            </w:pPr>
            <w:r w:rsidRPr="00142311">
              <w:rPr>
                <w:b/>
                <w:bCs/>
              </w:rPr>
              <w:t>Projekti kooseisus on teostatud ja koostatud järgmised uuringud ja aruanded</w:t>
            </w:r>
            <w:r w:rsidRPr="00142311">
              <w:rPr>
                <w:b/>
                <w:bCs/>
              </w:rPr>
              <w:t>:</w:t>
            </w:r>
          </w:p>
        </w:tc>
      </w:tr>
      <w:tr w:rsidR="00142311" w:rsidRPr="00B32DAF" w14:paraId="77A411B0" w14:textId="77777777" w:rsidTr="00BB2378">
        <w:trPr>
          <w:trHeight w:val="288"/>
        </w:trPr>
        <w:tc>
          <w:tcPr>
            <w:tcW w:w="3209" w:type="dxa"/>
            <w:tcBorders>
              <w:left w:val="nil"/>
              <w:bottom w:val="nil"/>
              <w:right w:val="nil"/>
            </w:tcBorders>
            <w:vAlign w:val="center"/>
          </w:tcPr>
          <w:p w14:paraId="5D871287" w14:textId="0D58EA59" w:rsidR="00142311" w:rsidRPr="00B32DAF" w:rsidRDefault="00142311" w:rsidP="00142311">
            <w:pPr>
              <w:pStyle w:val="NoSpacing"/>
              <w:jc w:val="left"/>
            </w:pPr>
            <w:r w:rsidRPr="00B32DAF">
              <w:t>›</w:t>
            </w:r>
            <w:r>
              <w:t xml:space="preserve"> </w:t>
            </w:r>
            <w:r w:rsidRPr="00B32DAF">
              <w:rPr>
                <w:rFonts w:cstheme="minorHAnsi"/>
              </w:rPr>
              <w:t>T</w:t>
            </w:r>
            <w:r w:rsidRPr="00B32DAF">
              <w:t>opo-geodeetilised uuringud</w:t>
            </w:r>
          </w:p>
        </w:tc>
        <w:tc>
          <w:tcPr>
            <w:tcW w:w="5786" w:type="dxa"/>
            <w:gridSpan w:val="2"/>
            <w:tcBorders>
              <w:left w:val="nil"/>
              <w:bottom w:val="nil"/>
              <w:right w:val="nil"/>
            </w:tcBorders>
            <w:vAlign w:val="center"/>
          </w:tcPr>
          <w:p w14:paraId="21DEB3CA" w14:textId="27230704" w:rsidR="00142311" w:rsidRPr="00B32DAF" w:rsidRDefault="00142311" w:rsidP="00142311">
            <w:pPr>
              <w:pStyle w:val="NoSpacing"/>
              <w:jc w:val="left"/>
            </w:pPr>
            <w:r w:rsidRPr="00B32DAF">
              <w:t>-</w:t>
            </w:r>
            <w:r>
              <w:t xml:space="preserve"> REIB OÜ, töö nr TT-7085, 2025. aasta</w:t>
            </w:r>
          </w:p>
        </w:tc>
      </w:tr>
      <w:tr w:rsidR="00142311" w:rsidRPr="00B32DAF" w14:paraId="0924E085" w14:textId="77777777" w:rsidTr="00BB2378">
        <w:trPr>
          <w:trHeight w:val="360"/>
        </w:trPr>
        <w:tc>
          <w:tcPr>
            <w:tcW w:w="8995" w:type="dxa"/>
            <w:gridSpan w:val="3"/>
            <w:tcBorders>
              <w:top w:val="nil"/>
              <w:left w:val="nil"/>
              <w:bottom w:val="nil"/>
              <w:right w:val="nil"/>
            </w:tcBorders>
            <w:vAlign w:val="center"/>
          </w:tcPr>
          <w:p w14:paraId="426DCB81" w14:textId="77777777" w:rsidR="00142311" w:rsidRDefault="00142311" w:rsidP="00142311">
            <w:pPr>
              <w:pStyle w:val="NoSpacing"/>
              <w:jc w:val="left"/>
            </w:pPr>
          </w:p>
        </w:tc>
      </w:tr>
      <w:tr w:rsidR="00142311" w:rsidRPr="00B32DAF" w14:paraId="7126352F" w14:textId="77777777" w:rsidTr="00BB2378">
        <w:trPr>
          <w:trHeight w:val="288"/>
        </w:trPr>
        <w:tc>
          <w:tcPr>
            <w:tcW w:w="8995" w:type="dxa"/>
            <w:gridSpan w:val="3"/>
            <w:tcBorders>
              <w:top w:val="nil"/>
              <w:left w:val="nil"/>
              <w:bottom w:val="single" w:sz="4" w:space="0" w:color="auto"/>
              <w:right w:val="nil"/>
            </w:tcBorders>
            <w:vAlign w:val="center"/>
          </w:tcPr>
          <w:p w14:paraId="5509B9B5" w14:textId="47C196D3" w:rsidR="00142311" w:rsidRPr="00142311" w:rsidRDefault="00142311" w:rsidP="00142311">
            <w:pPr>
              <w:pStyle w:val="NoSpacing"/>
              <w:jc w:val="left"/>
              <w:rPr>
                <w:b/>
                <w:bCs/>
              </w:rPr>
            </w:pPr>
            <w:r>
              <w:rPr>
                <w:b/>
                <w:bCs/>
              </w:rPr>
              <w:t>Seotud eriosade projektid:</w:t>
            </w:r>
          </w:p>
        </w:tc>
      </w:tr>
      <w:tr w:rsidR="00142311" w:rsidRPr="00B32DAF" w14:paraId="4DFD51AB" w14:textId="77777777" w:rsidTr="00BB2378">
        <w:trPr>
          <w:trHeight w:val="288"/>
        </w:trPr>
        <w:tc>
          <w:tcPr>
            <w:tcW w:w="3235" w:type="dxa"/>
            <w:gridSpan w:val="2"/>
            <w:tcBorders>
              <w:left w:val="nil"/>
              <w:bottom w:val="nil"/>
              <w:right w:val="nil"/>
            </w:tcBorders>
            <w:vAlign w:val="center"/>
          </w:tcPr>
          <w:p w14:paraId="6BDD2876" w14:textId="6C0E198C" w:rsidR="00142311" w:rsidRPr="00B32DAF" w:rsidRDefault="00142311" w:rsidP="00142311">
            <w:pPr>
              <w:pStyle w:val="NoSpacing"/>
              <w:jc w:val="left"/>
            </w:pPr>
            <w:r w:rsidRPr="00B32DAF">
              <w:t>›</w:t>
            </w:r>
            <w:r>
              <w:t xml:space="preserve"> </w:t>
            </w:r>
            <w:r>
              <w:rPr>
                <w:rFonts w:cstheme="minorHAnsi"/>
              </w:rPr>
              <w:t>VKV</w:t>
            </w:r>
          </w:p>
        </w:tc>
        <w:tc>
          <w:tcPr>
            <w:tcW w:w="5760" w:type="dxa"/>
            <w:tcBorders>
              <w:left w:val="nil"/>
              <w:bottom w:val="nil"/>
              <w:right w:val="nil"/>
            </w:tcBorders>
            <w:vAlign w:val="center"/>
          </w:tcPr>
          <w:p w14:paraId="1E6619ED" w14:textId="40EFC02B" w:rsidR="00142311" w:rsidRDefault="00142311" w:rsidP="00142311">
            <w:pPr>
              <w:pStyle w:val="NoSpacing"/>
              <w:jc w:val="left"/>
            </w:pPr>
            <w:r w:rsidRPr="00B32DAF">
              <w:t>-</w:t>
            </w:r>
            <w:r>
              <w:t xml:space="preserve"> </w:t>
            </w:r>
            <w:r>
              <w:t>Aquare</w:t>
            </w:r>
            <w:r>
              <w:t xml:space="preserve"> OÜ, töö nr </w:t>
            </w:r>
            <w:r>
              <w:t>AQ25106</w:t>
            </w:r>
          </w:p>
        </w:tc>
      </w:tr>
      <w:tr w:rsidR="00BB2378" w:rsidRPr="00B32DAF" w14:paraId="649428AF" w14:textId="77777777" w:rsidTr="00BB2378">
        <w:trPr>
          <w:trHeight w:val="288"/>
        </w:trPr>
        <w:tc>
          <w:tcPr>
            <w:tcW w:w="3235" w:type="dxa"/>
            <w:gridSpan w:val="2"/>
            <w:tcBorders>
              <w:top w:val="nil"/>
              <w:left w:val="nil"/>
              <w:bottom w:val="nil"/>
              <w:right w:val="nil"/>
            </w:tcBorders>
            <w:vAlign w:val="center"/>
          </w:tcPr>
          <w:p w14:paraId="5CE26469" w14:textId="77777777" w:rsidR="00BB2378" w:rsidRPr="00B32DAF" w:rsidRDefault="00BB2378" w:rsidP="00142311">
            <w:pPr>
              <w:pStyle w:val="NoSpacing"/>
              <w:jc w:val="left"/>
            </w:pPr>
          </w:p>
        </w:tc>
        <w:tc>
          <w:tcPr>
            <w:tcW w:w="5760" w:type="dxa"/>
            <w:tcBorders>
              <w:top w:val="nil"/>
              <w:left w:val="nil"/>
              <w:bottom w:val="nil"/>
              <w:right w:val="nil"/>
            </w:tcBorders>
            <w:vAlign w:val="center"/>
          </w:tcPr>
          <w:p w14:paraId="743306AE" w14:textId="77777777" w:rsidR="00BB2378" w:rsidRPr="00B32DAF" w:rsidRDefault="00BB2378" w:rsidP="00142311">
            <w:pPr>
              <w:pStyle w:val="NoSpacing"/>
              <w:jc w:val="left"/>
            </w:pPr>
          </w:p>
        </w:tc>
      </w:tr>
    </w:tbl>
    <w:p w14:paraId="11FB4C0E" w14:textId="2F304CE8" w:rsidR="002E5E01" w:rsidRDefault="002C05C9" w:rsidP="002E5E01">
      <w:pPr>
        <w:pStyle w:val="Heading1"/>
      </w:pPr>
      <w:bookmarkStart w:id="4" w:name="_Toc230279797"/>
      <w:r>
        <w:t>OLEMASOLEV OLUKORD</w:t>
      </w:r>
      <w:bookmarkEnd w:id="4"/>
    </w:p>
    <w:p w14:paraId="27D250C7" w14:textId="3CACF3D1" w:rsidR="00CD6392" w:rsidRDefault="00CD6392" w:rsidP="00CD6392">
      <w:pPr>
        <w:pStyle w:val="Heading2"/>
      </w:pPr>
      <w:bookmarkStart w:id="5" w:name="_Toc230279798"/>
      <w:r>
        <w:t>Olukorra kirjeldus</w:t>
      </w:r>
      <w:bookmarkEnd w:id="5"/>
    </w:p>
    <w:p w14:paraId="6EAAB3E0" w14:textId="5D7B9D86" w:rsidR="0073597F" w:rsidRDefault="00CD6392" w:rsidP="00CD6392">
      <w:r>
        <w:t>Riigitee asfaltbetoonkate on ca 7 m laiune. Sõiduradade laiu</w:t>
      </w:r>
      <w:r w:rsidR="00162118">
        <w:t>s</w:t>
      </w:r>
      <w:r>
        <w:t xml:space="preserve"> 3,0 m ning kindlustatud pee</w:t>
      </w:r>
      <w:r w:rsidR="00162118">
        <w:t>n</w:t>
      </w:r>
      <w:r>
        <w:t>arde laius 0,5 m. Parempoolsesse serva jääb sõiduteest äärekiviga</w:t>
      </w:r>
      <w:r w:rsidR="008730FB">
        <w:t xml:space="preserve"> </w:t>
      </w:r>
      <w:r>
        <w:t>eraldatud kõnnitee</w:t>
      </w:r>
      <w:r w:rsidR="0073597F">
        <w:t>, laius ca 2,0 m</w:t>
      </w:r>
      <w:r>
        <w:t>. Vasakpoolse servas on</w:t>
      </w:r>
      <w:r w:rsidR="008730FB">
        <w:t xml:space="preserve"> </w:t>
      </w:r>
      <w:r>
        <w:t>kruusast tugipeenar</w:t>
      </w:r>
      <w:r w:rsidR="008730FB">
        <w:t>, mis on läbikasvanud ning</w:t>
      </w:r>
      <w:r>
        <w:t xml:space="preserve"> mille laius on lõiguti varieeruv ning raskesti määratletav.</w:t>
      </w:r>
      <w:r w:rsidR="0073597F">
        <w:t xml:space="preserve"> Projektalale jäävad  mitmed erinevate katenditüüpdega mahasõidud ja ristmikud, lisaks bussipeatus „Rohuneeme sadam“ (mõlemas suunas). Sademeveed on suunatud haljasaladele, restkaeve ei ole. Riigitee on valgustatud.</w:t>
      </w:r>
    </w:p>
    <w:p w14:paraId="7CC24B22" w14:textId="6BA06AE4" w:rsidR="00162118" w:rsidRDefault="00162118" w:rsidP="00CD6392">
      <w:r>
        <w:t>Projektiga hõlmatud Annuse tee ca 80 m pikkune lõik on valdavalt asfaltbetoonkattega, katte laius ca 4,5 m. Lõigule jääb üks erakinnistu mahasõit ning ristumine teega Annuse põik. Sademeveed on suunatud haljasaladele ning lõik on valgustatud.</w:t>
      </w:r>
    </w:p>
    <w:p w14:paraId="35A44BBE" w14:textId="388649D7" w:rsidR="0073597F" w:rsidRDefault="00162118" w:rsidP="0073597F">
      <w:pPr>
        <w:pStyle w:val="Heading2"/>
      </w:pPr>
      <w:bookmarkStart w:id="6" w:name="_Toc230279799"/>
      <w:r>
        <w:t xml:space="preserve">Riigitee </w:t>
      </w:r>
      <w:r w:rsidR="000E1603">
        <w:t>k</w:t>
      </w:r>
      <w:r w:rsidR="0073597F">
        <w:t>atendid</w:t>
      </w:r>
      <w:bookmarkEnd w:id="6"/>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2172"/>
      </w:tblGrid>
      <w:tr w:rsidR="00162118" w:rsidRPr="00867FE3" w14:paraId="52C6678A" w14:textId="77777777" w:rsidTr="00461018">
        <w:trPr>
          <w:trHeight w:val="288"/>
        </w:trPr>
        <w:tc>
          <w:tcPr>
            <w:tcW w:w="5320" w:type="dxa"/>
            <w:gridSpan w:val="2"/>
            <w:tcBorders>
              <w:bottom w:val="single" w:sz="4" w:space="0" w:color="auto"/>
            </w:tcBorders>
            <w:vAlign w:val="center"/>
          </w:tcPr>
          <w:p w14:paraId="1582B780" w14:textId="769F26FF" w:rsidR="00162118" w:rsidRPr="00867FE3" w:rsidRDefault="00162118" w:rsidP="00461018">
            <w:pPr>
              <w:pStyle w:val="NoSpacing"/>
              <w:jc w:val="left"/>
              <w:rPr>
                <w:b/>
                <w:bCs/>
              </w:rPr>
            </w:pPr>
            <w:r>
              <w:rPr>
                <w:b/>
                <w:bCs/>
              </w:rPr>
              <w:t>Riigitee katendikonstruktsioonid Transpordiameti andmetel</w:t>
            </w:r>
          </w:p>
        </w:tc>
      </w:tr>
      <w:tr w:rsidR="00162118" w:rsidRPr="00B32DAF" w14:paraId="17C68913" w14:textId="77777777" w:rsidTr="00461018">
        <w:trPr>
          <w:trHeight w:val="288"/>
        </w:trPr>
        <w:tc>
          <w:tcPr>
            <w:tcW w:w="3148" w:type="dxa"/>
            <w:tcBorders>
              <w:top w:val="single" w:sz="4" w:space="0" w:color="auto"/>
            </w:tcBorders>
            <w:vAlign w:val="center"/>
          </w:tcPr>
          <w:p w14:paraId="207F0242" w14:textId="2EB27BC6" w:rsidR="00162118" w:rsidRPr="00B32DAF" w:rsidRDefault="00162118" w:rsidP="00461018">
            <w:pPr>
              <w:pStyle w:val="NoSpacing"/>
              <w:jc w:val="left"/>
            </w:pPr>
            <w:r w:rsidRPr="00B32DAF">
              <w:t>›</w:t>
            </w:r>
            <w:r>
              <w:t xml:space="preserve"> </w:t>
            </w:r>
            <w:r>
              <w:t>AC 16 surf</w:t>
            </w:r>
          </w:p>
        </w:tc>
        <w:tc>
          <w:tcPr>
            <w:tcW w:w="2172" w:type="dxa"/>
            <w:tcBorders>
              <w:top w:val="single" w:sz="4" w:space="0" w:color="auto"/>
            </w:tcBorders>
            <w:vAlign w:val="center"/>
          </w:tcPr>
          <w:p w14:paraId="438671BF" w14:textId="0420BA04" w:rsidR="00162118" w:rsidRPr="00B32DAF" w:rsidRDefault="00E45748" w:rsidP="00461018">
            <w:pPr>
              <w:pStyle w:val="NoSpacing"/>
              <w:jc w:val="left"/>
            </w:pPr>
            <w:r>
              <w:t xml:space="preserve">h= </w:t>
            </w:r>
            <w:r w:rsidR="00162118">
              <w:t>5 cm</w:t>
            </w:r>
          </w:p>
        </w:tc>
      </w:tr>
      <w:tr w:rsidR="00162118" w:rsidRPr="00B32DAF" w14:paraId="3D0D1270" w14:textId="77777777" w:rsidTr="00461018">
        <w:trPr>
          <w:trHeight w:val="288"/>
        </w:trPr>
        <w:tc>
          <w:tcPr>
            <w:tcW w:w="3148" w:type="dxa"/>
            <w:vAlign w:val="center"/>
          </w:tcPr>
          <w:p w14:paraId="36856BD4" w14:textId="46AFCEA0" w:rsidR="00162118" w:rsidRPr="00B32DAF" w:rsidRDefault="00162118" w:rsidP="00461018">
            <w:pPr>
              <w:pStyle w:val="NoSpacing"/>
              <w:jc w:val="left"/>
            </w:pPr>
            <w:r w:rsidRPr="00B32DAF">
              <w:t>›</w:t>
            </w:r>
            <w:r>
              <w:t xml:space="preserve"> </w:t>
            </w:r>
            <w:r>
              <w:t>AC 32 base</w:t>
            </w:r>
          </w:p>
        </w:tc>
        <w:tc>
          <w:tcPr>
            <w:tcW w:w="2172" w:type="dxa"/>
            <w:vAlign w:val="center"/>
          </w:tcPr>
          <w:p w14:paraId="37867A42" w14:textId="14E49B98" w:rsidR="00162118" w:rsidRPr="00B32DAF" w:rsidRDefault="00E45748" w:rsidP="00461018">
            <w:pPr>
              <w:pStyle w:val="NoSpacing"/>
              <w:jc w:val="left"/>
            </w:pPr>
            <w:r>
              <w:t xml:space="preserve">h= </w:t>
            </w:r>
            <w:r w:rsidR="00162118">
              <w:t>7 cm</w:t>
            </w:r>
          </w:p>
        </w:tc>
      </w:tr>
      <w:tr w:rsidR="00162118" w:rsidRPr="00B32DAF" w14:paraId="047BC9C8" w14:textId="77777777" w:rsidTr="00461018">
        <w:trPr>
          <w:trHeight w:val="288"/>
        </w:trPr>
        <w:tc>
          <w:tcPr>
            <w:tcW w:w="3148" w:type="dxa"/>
            <w:vAlign w:val="center"/>
          </w:tcPr>
          <w:p w14:paraId="39893212" w14:textId="5526F0D4" w:rsidR="00162118" w:rsidRPr="00B32DAF" w:rsidRDefault="00162118" w:rsidP="00461018">
            <w:pPr>
              <w:pStyle w:val="NoSpacing"/>
              <w:jc w:val="left"/>
            </w:pPr>
            <w:r w:rsidRPr="00B32DAF">
              <w:t>›</w:t>
            </w:r>
            <w:r>
              <w:t xml:space="preserve"> </w:t>
            </w:r>
            <w:r>
              <w:t>Killustikalus</w:t>
            </w:r>
          </w:p>
        </w:tc>
        <w:tc>
          <w:tcPr>
            <w:tcW w:w="2172" w:type="dxa"/>
            <w:vAlign w:val="center"/>
          </w:tcPr>
          <w:p w14:paraId="5F52BF25" w14:textId="605D1198" w:rsidR="00162118" w:rsidRPr="00B32DAF" w:rsidRDefault="00E45748" w:rsidP="00461018">
            <w:pPr>
              <w:pStyle w:val="NoSpacing"/>
              <w:jc w:val="left"/>
            </w:pPr>
            <w:r>
              <w:t xml:space="preserve">h= </w:t>
            </w:r>
            <w:r w:rsidR="00162118">
              <w:t>25 cm</w:t>
            </w:r>
            <w:r w:rsidR="00162118">
              <w:t xml:space="preserve"> </w:t>
            </w:r>
          </w:p>
        </w:tc>
      </w:tr>
      <w:tr w:rsidR="00162118" w:rsidRPr="00B32DAF" w14:paraId="565EA910" w14:textId="77777777" w:rsidTr="00461018">
        <w:trPr>
          <w:trHeight w:val="288"/>
        </w:trPr>
        <w:tc>
          <w:tcPr>
            <w:tcW w:w="3148" w:type="dxa"/>
            <w:vAlign w:val="center"/>
          </w:tcPr>
          <w:p w14:paraId="1BF8C13E" w14:textId="2AC4B970" w:rsidR="00162118" w:rsidRPr="00B32DAF" w:rsidRDefault="00162118" w:rsidP="00461018">
            <w:pPr>
              <w:pStyle w:val="NoSpacing"/>
              <w:jc w:val="left"/>
            </w:pPr>
            <w:r w:rsidRPr="00B32DAF">
              <w:t>›</w:t>
            </w:r>
            <w:r>
              <w:t xml:space="preserve"> </w:t>
            </w:r>
            <w:r>
              <w:t>Liivalus</w:t>
            </w:r>
          </w:p>
        </w:tc>
        <w:tc>
          <w:tcPr>
            <w:tcW w:w="2172" w:type="dxa"/>
            <w:vAlign w:val="center"/>
          </w:tcPr>
          <w:p w14:paraId="311A3B38" w14:textId="21293030" w:rsidR="00162118" w:rsidRDefault="00E45748" w:rsidP="00461018">
            <w:pPr>
              <w:pStyle w:val="NoSpacing"/>
              <w:jc w:val="left"/>
            </w:pPr>
            <w:r>
              <w:t xml:space="preserve">h= </w:t>
            </w:r>
            <w:r w:rsidR="00162118">
              <w:t>20 cm</w:t>
            </w:r>
          </w:p>
        </w:tc>
      </w:tr>
      <w:tr w:rsidR="00162118" w:rsidRPr="00B32DAF" w14:paraId="08A78B92" w14:textId="77777777" w:rsidTr="00C733AD">
        <w:trPr>
          <w:trHeight w:val="288"/>
        </w:trPr>
        <w:tc>
          <w:tcPr>
            <w:tcW w:w="5320" w:type="dxa"/>
            <w:gridSpan w:val="2"/>
            <w:vAlign w:val="center"/>
          </w:tcPr>
          <w:p w14:paraId="1D420431" w14:textId="6E5070DD" w:rsidR="00162118" w:rsidRPr="00162118" w:rsidRDefault="00162118" w:rsidP="00162118">
            <w:pPr>
              <w:pStyle w:val="NoSpacing"/>
              <w:jc w:val="left"/>
              <w:rPr>
                <w:i/>
                <w:iCs/>
              </w:rPr>
            </w:pPr>
            <w:r w:rsidRPr="00162118">
              <w:rPr>
                <w:i/>
                <w:iCs/>
              </w:rPr>
              <w:t>Riigiteel kasutatakse libeduse tõrjeks kloriide</w:t>
            </w:r>
          </w:p>
        </w:tc>
      </w:tr>
      <w:tr w:rsidR="00162118" w:rsidRPr="00B32DAF" w14:paraId="28F0D266" w14:textId="77777777" w:rsidTr="00461018">
        <w:trPr>
          <w:trHeight w:val="288"/>
        </w:trPr>
        <w:tc>
          <w:tcPr>
            <w:tcW w:w="3148" w:type="dxa"/>
            <w:vAlign w:val="center"/>
          </w:tcPr>
          <w:p w14:paraId="3BF43D13" w14:textId="77777777" w:rsidR="00162118" w:rsidRPr="00B32DAF" w:rsidRDefault="00162118" w:rsidP="00461018">
            <w:pPr>
              <w:pStyle w:val="NoSpacing"/>
              <w:jc w:val="left"/>
            </w:pPr>
          </w:p>
        </w:tc>
        <w:tc>
          <w:tcPr>
            <w:tcW w:w="2172" w:type="dxa"/>
            <w:vAlign w:val="center"/>
          </w:tcPr>
          <w:p w14:paraId="23D7CD6F" w14:textId="77777777" w:rsidR="00162118" w:rsidRDefault="00162118" w:rsidP="00461018">
            <w:pPr>
              <w:pStyle w:val="NoSpacing"/>
              <w:jc w:val="left"/>
            </w:pPr>
          </w:p>
        </w:tc>
      </w:tr>
    </w:tbl>
    <w:p w14:paraId="042A81EC" w14:textId="28C943CF" w:rsidR="00A3527A" w:rsidRPr="00A3527A" w:rsidRDefault="00162118" w:rsidP="00A3527A">
      <w:pPr>
        <w:pStyle w:val="Heading2"/>
      </w:pPr>
      <w:bookmarkStart w:id="7" w:name="_Toc230279800"/>
      <w:r>
        <w:t xml:space="preserve">Riigitee </w:t>
      </w:r>
      <w:r w:rsidR="000E1603">
        <w:t>l</w:t>
      </w:r>
      <w:r w:rsidR="00CD6392">
        <w:t>iiklus</w:t>
      </w:r>
      <w:bookmarkEnd w:id="7"/>
    </w:p>
    <w:p w14:paraId="35C77C40" w14:textId="3737E158" w:rsidR="00CB5DB9" w:rsidRDefault="00AE5307" w:rsidP="00CB5DB9">
      <w:r>
        <w:t>Liiklussagedused projektalasse jääva</w:t>
      </w:r>
      <w:r w:rsidR="004B5417">
        <w:t>l</w:t>
      </w:r>
      <w:r>
        <w:t xml:space="preserve"> lõi</w:t>
      </w:r>
      <w:r w:rsidR="004B5417">
        <w:t xml:space="preserve">gul </w:t>
      </w:r>
      <w:r>
        <w:t>on Transpordiameti 202</w:t>
      </w:r>
      <w:r w:rsidR="004B5417">
        <w:t>5</w:t>
      </w:r>
      <w:r>
        <w:t>. aasta liiklusloenduse andmetel järgmised: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3148"/>
      </w:tblGrid>
      <w:tr w:rsidR="00E572DE" w:rsidRPr="00B32DAF" w14:paraId="6653B9F5" w14:textId="6754B1E2" w:rsidTr="00BB2378">
        <w:trPr>
          <w:trHeight w:val="288"/>
        </w:trPr>
        <w:tc>
          <w:tcPr>
            <w:tcW w:w="3148" w:type="dxa"/>
            <w:tcBorders>
              <w:bottom w:val="single" w:sz="4" w:space="0" w:color="auto"/>
            </w:tcBorders>
            <w:vAlign w:val="center"/>
          </w:tcPr>
          <w:p w14:paraId="6E1CF503" w14:textId="314A4752" w:rsidR="00E572DE" w:rsidRPr="00BB2378" w:rsidRDefault="004B5417" w:rsidP="00B7599F">
            <w:pPr>
              <w:pStyle w:val="NoSpacing"/>
              <w:jc w:val="left"/>
              <w:rPr>
                <w:b/>
                <w:bCs/>
              </w:rPr>
            </w:pPr>
            <w:r w:rsidRPr="00BB2378">
              <w:rPr>
                <w:b/>
                <w:bCs/>
              </w:rPr>
              <w:t>T11251 Viimsi-Rohuneeme tee</w:t>
            </w:r>
          </w:p>
        </w:tc>
        <w:tc>
          <w:tcPr>
            <w:tcW w:w="3148" w:type="dxa"/>
            <w:vAlign w:val="center"/>
          </w:tcPr>
          <w:p w14:paraId="4F1EA95A" w14:textId="7E430214" w:rsidR="00E572DE" w:rsidRPr="00973BE7" w:rsidRDefault="00E572DE" w:rsidP="00B7599F">
            <w:pPr>
              <w:pStyle w:val="NoSpacing"/>
              <w:jc w:val="left"/>
              <w:rPr>
                <w:b/>
                <w:bCs/>
                <w:u w:val="single"/>
              </w:rPr>
            </w:pPr>
          </w:p>
        </w:tc>
      </w:tr>
      <w:tr w:rsidR="00E572DE" w:rsidRPr="00B32DAF" w14:paraId="78FB5904" w14:textId="267E89AD" w:rsidTr="00BB2378">
        <w:trPr>
          <w:trHeight w:val="288"/>
        </w:trPr>
        <w:tc>
          <w:tcPr>
            <w:tcW w:w="3148" w:type="dxa"/>
            <w:tcBorders>
              <w:top w:val="single" w:sz="4" w:space="0" w:color="auto"/>
            </w:tcBorders>
            <w:vAlign w:val="center"/>
          </w:tcPr>
          <w:p w14:paraId="22472EF2" w14:textId="15E5B5E1" w:rsidR="00E572DE" w:rsidRPr="00B32DAF" w:rsidRDefault="00E572DE" w:rsidP="00E572DE">
            <w:pPr>
              <w:pStyle w:val="NoSpacing"/>
              <w:jc w:val="left"/>
            </w:pPr>
            <w:r>
              <w:rPr>
                <w:rFonts w:cstheme="minorHAnsi"/>
              </w:rPr>
              <w:t xml:space="preserve">AKÖL – </w:t>
            </w:r>
            <w:r w:rsidR="004B5417">
              <w:rPr>
                <w:rFonts w:cstheme="minorHAnsi"/>
              </w:rPr>
              <w:t>1793</w:t>
            </w:r>
            <w:r>
              <w:rPr>
                <w:rFonts w:cstheme="minorHAnsi"/>
              </w:rPr>
              <w:t xml:space="preserve"> autot/ööp</w:t>
            </w:r>
          </w:p>
        </w:tc>
        <w:tc>
          <w:tcPr>
            <w:tcW w:w="3148" w:type="dxa"/>
            <w:vAlign w:val="center"/>
          </w:tcPr>
          <w:p w14:paraId="0B7740BD" w14:textId="6BB3AC0E" w:rsidR="00E572DE" w:rsidRPr="00B32DAF" w:rsidRDefault="00E572DE" w:rsidP="00E572DE">
            <w:pPr>
              <w:pStyle w:val="NoSpacing"/>
              <w:jc w:val="left"/>
            </w:pPr>
          </w:p>
        </w:tc>
      </w:tr>
      <w:tr w:rsidR="00E572DE" w:rsidRPr="00B32DAF" w14:paraId="1D59672A" w14:textId="77777777" w:rsidTr="00E572DE">
        <w:trPr>
          <w:trHeight w:val="288"/>
        </w:trPr>
        <w:tc>
          <w:tcPr>
            <w:tcW w:w="3148" w:type="dxa"/>
            <w:vAlign w:val="center"/>
          </w:tcPr>
          <w:p w14:paraId="518C4DA5" w14:textId="7B17E4C0" w:rsidR="00E572DE" w:rsidRPr="00B32DAF" w:rsidRDefault="00E572DE" w:rsidP="00E572DE">
            <w:pPr>
              <w:pStyle w:val="NoSpacing"/>
              <w:jc w:val="left"/>
            </w:pPr>
            <w:r w:rsidRPr="00B32DAF">
              <w:t>›</w:t>
            </w:r>
            <w:r>
              <w:t xml:space="preserve"> SAPA – </w:t>
            </w:r>
            <w:r w:rsidR="004B5417">
              <w:t>73</w:t>
            </w:r>
            <w:r>
              <w:t xml:space="preserve"> autot/ööp</w:t>
            </w:r>
          </w:p>
        </w:tc>
        <w:tc>
          <w:tcPr>
            <w:tcW w:w="3148" w:type="dxa"/>
            <w:vAlign w:val="center"/>
          </w:tcPr>
          <w:p w14:paraId="0E8B9ED7" w14:textId="66DC796A" w:rsidR="00E572DE" w:rsidRPr="00B32DAF" w:rsidRDefault="00E572DE" w:rsidP="00E572DE">
            <w:pPr>
              <w:pStyle w:val="NoSpacing"/>
              <w:jc w:val="left"/>
            </w:pPr>
          </w:p>
        </w:tc>
      </w:tr>
      <w:tr w:rsidR="00E572DE" w:rsidRPr="00B32DAF" w14:paraId="5C472D00" w14:textId="77777777" w:rsidTr="00BB2378">
        <w:trPr>
          <w:trHeight w:val="288"/>
        </w:trPr>
        <w:tc>
          <w:tcPr>
            <w:tcW w:w="3148" w:type="dxa"/>
            <w:vAlign w:val="center"/>
          </w:tcPr>
          <w:p w14:paraId="205175E9" w14:textId="09133B90" w:rsidR="00E572DE" w:rsidRPr="00B32DAF" w:rsidRDefault="00E572DE" w:rsidP="00E572DE">
            <w:pPr>
              <w:pStyle w:val="NoSpacing"/>
              <w:jc w:val="left"/>
            </w:pPr>
            <w:r w:rsidRPr="00B32DAF">
              <w:t>›</w:t>
            </w:r>
            <w:r>
              <w:t xml:space="preserve"> VAAB – </w:t>
            </w:r>
            <w:r w:rsidR="00092F4C">
              <w:t>91</w:t>
            </w:r>
            <w:r>
              <w:t xml:space="preserve"> autot/ööp</w:t>
            </w:r>
          </w:p>
        </w:tc>
        <w:tc>
          <w:tcPr>
            <w:tcW w:w="3148" w:type="dxa"/>
            <w:vAlign w:val="center"/>
          </w:tcPr>
          <w:p w14:paraId="7025269C" w14:textId="332AB9BD" w:rsidR="00E572DE" w:rsidRPr="00B32DAF" w:rsidRDefault="00E572DE" w:rsidP="00E572DE">
            <w:pPr>
              <w:pStyle w:val="NoSpacing"/>
              <w:jc w:val="left"/>
            </w:pPr>
          </w:p>
        </w:tc>
      </w:tr>
      <w:tr w:rsidR="00E572DE" w:rsidRPr="00B32DAF" w14:paraId="4936E067" w14:textId="77777777" w:rsidTr="00BB2378">
        <w:trPr>
          <w:trHeight w:val="288"/>
        </w:trPr>
        <w:tc>
          <w:tcPr>
            <w:tcW w:w="3148" w:type="dxa"/>
            <w:vAlign w:val="center"/>
          </w:tcPr>
          <w:p w14:paraId="6CE924AF" w14:textId="46610533" w:rsidR="00E572DE" w:rsidRPr="00B32DAF" w:rsidRDefault="00E572DE" w:rsidP="00E572DE">
            <w:pPr>
              <w:pStyle w:val="NoSpacing"/>
              <w:jc w:val="left"/>
            </w:pPr>
            <w:r w:rsidRPr="00B32DAF">
              <w:t>›</w:t>
            </w:r>
            <w:r>
              <w:t xml:space="preserve"> AR – </w:t>
            </w:r>
            <w:r w:rsidR="004B5417">
              <w:t>50</w:t>
            </w:r>
            <w:r>
              <w:t xml:space="preserve"> autot/ööp</w:t>
            </w:r>
          </w:p>
        </w:tc>
        <w:tc>
          <w:tcPr>
            <w:tcW w:w="3148" w:type="dxa"/>
            <w:vAlign w:val="center"/>
          </w:tcPr>
          <w:p w14:paraId="47314BD4" w14:textId="09246686" w:rsidR="00E572DE" w:rsidRPr="00B32DAF" w:rsidRDefault="00E572DE" w:rsidP="00E572DE">
            <w:pPr>
              <w:pStyle w:val="NoSpacing"/>
              <w:jc w:val="left"/>
            </w:pPr>
          </w:p>
        </w:tc>
      </w:tr>
      <w:tr w:rsidR="00E572DE" w:rsidRPr="00B32DAF" w14:paraId="60FEB6AF" w14:textId="77777777" w:rsidTr="00BB2378">
        <w:trPr>
          <w:trHeight w:val="288"/>
        </w:trPr>
        <w:tc>
          <w:tcPr>
            <w:tcW w:w="3148" w:type="dxa"/>
            <w:vAlign w:val="center"/>
          </w:tcPr>
          <w:p w14:paraId="578B544E" w14:textId="77777777" w:rsidR="00E572DE" w:rsidRPr="00B32DAF" w:rsidRDefault="00E572DE" w:rsidP="00E572DE">
            <w:pPr>
              <w:pStyle w:val="NoSpacing"/>
              <w:jc w:val="left"/>
            </w:pPr>
          </w:p>
        </w:tc>
        <w:tc>
          <w:tcPr>
            <w:tcW w:w="3148" w:type="dxa"/>
            <w:vAlign w:val="center"/>
          </w:tcPr>
          <w:p w14:paraId="172E299A" w14:textId="77777777" w:rsidR="00E572DE" w:rsidRPr="00B32DAF" w:rsidRDefault="00E572DE" w:rsidP="00E572DE">
            <w:pPr>
              <w:pStyle w:val="NoSpacing"/>
              <w:jc w:val="left"/>
            </w:pPr>
          </w:p>
        </w:tc>
      </w:tr>
    </w:tbl>
    <w:p w14:paraId="7091BCF5" w14:textId="43DEB565" w:rsidR="00A3527A" w:rsidRDefault="00482EE9" w:rsidP="00E572DE">
      <w:r>
        <w:t>L</w:t>
      </w:r>
      <w:r w:rsidR="00A3527A">
        <w:t>ubatud maksimaalne sõidukiirus projektalal on Teeregistri andmetel 50 km/h.</w:t>
      </w:r>
    </w:p>
    <w:p w14:paraId="780E9316" w14:textId="6F2061CD" w:rsidR="004E2106" w:rsidRDefault="002C05C9" w:rsidP="00BB0917">
      <w:pPr>
        <w:pStyle w:val="Heading1"/>
      </w:pPr>
      <w:bookmarkStart w:id="8" w:name="_Toc230279801"/>
      <w:r>
        <w:lastRenderedPageBreak/>
        <w:t>PROJEKTLAHENDUS</w:t>
      </w:r>
      <w:bookmarkEnd w:id="8"/>
    </w:p>
    <w:p w14:paraId="63FC6C85" w14:textId="6A9E65B0" w:rsidR="005213BD" w:rsidRDefault="005213BD" w:rsidP="009E65D6">
      <w:pPr>
        <w:pStyle w:val="Heading2"/>
      </w:pPr>
      <w:bookmarkStart w:id="9" w:name="_Toc230279802"/>
      <w:r>
        <w:t>Plaanilahendus</w:t>
      </w:r>
      <w:bookmarkEnd w:id="9"/>
    </w:p>
    <w:p w14:paraId="177AF327" w14:textId="179C8673" w:rsidR="006218A1" w:rsidRDefault="006218A1" w:rsidP="004F42D8">
      <w:r>
        <w:t xml:space="preserve">Plaanilisi muudatusi projekteeritud ei ole, välja arvatud korrektse 0,5 m laiuse kruusast tugipeenra rajamine </w:t>
      </w:r>
      <w:r w:rsidR="008730FB">
        <w:t xml:space="preserve">riigitee </w:t>
      </w:r>
      <w:r>
        <w:t>taastatavate lõikude ulatuses.</w:t>
      </w:r>
      <w:r w:rsidR="004F2889">
        <w:t xml:space="preserve"> Ehitustöödele eelnenud olukord on ettenähtud taastada.</w:t>
      </w:r>
    </w:p>
    <w:p w14:paraId="5A98F8F5" w14:textId="233CE517" w:rsidR="002A091A" w:rsidRDefault="002A091A" w:rsidP="005213BD">
      <w:r>
        <w:t xml:space="preserve">Plaanilahendus on kajastatud joonisel </w:t>
      </w:r>
      <w:r w:rsidRPr="0024554A">
        <w:rPr>
          <w:b/>
          <w:bCs/>
        </w:rPr>
        <w:t>2</w:t>
      </w:r>
      <w:r w:rsidR="006218A1">
        <w:rPr>
          <w:b/>
          <w:bCs/>
        </w:rPr>
        <w:t>6</w:t>
      </w:r>
      <w:r w:rsidRPr="0024554A">
        <w:rPr>
          <w:b/>
          <w:bCs/>
        </w:rPr>
        <w:t>00</w:t>
      </w:r>
      <w:r w:rsidR="006218A1">
        <w:rPr>
          <w:b/>
          <w:bCs/>
        </w:rPr>
        <w:t>7</w:t>
      </w:r>
      <w:r w:rsidRPr="0024554A">
        <w:rPr>
          <w:b/>
          <w:bCs/>
        </w:rPr>
        <w:t>_PP_TL-4-01</w:t>
      </w:r>
      <w:r w:rsidR="006218A1">
        <w:rPr>
          <w:b/>
          <w:bCs/>
        </w:rPr>
        <w:t xml:space="preserve"> </w:t>
      </w:r>
      <w:r w:rsidR="006218A1" w:rsidRPr="004F2889">
        <w:t>ja</w:t>
      </w:r>
      <w:r w:rsidR="006218A1">
        <w:rPr>
          <w:b/>
          <w:bCs/>
        </w:rPr>
        <w:t xml:space="preserve"> 26007_PP_TL-4-02</w:t>
      </w:r>
      <w:r w:rsidR="0024554A" w:rsidRPr="0024554A">
        <w:t>.</w:t>
      </w:r>
    </w:p>
    <w:p w14:paraId="4191C7D5" w14:textId="208F93C9" w:rsidR="005213BD" w:rsidRDefault="005213BD" w:rsidP="009E65D6">
      <w:pPr>
        <w:pStyle w:val="Heading2"/>
      </w:pPr>
      <w:bookmarkStart w:id="10" w:name="_Toc230279803"/>
      <w:r>
        <w:t>Vertikaalplaneerimine</w:t>
      </w:r>
      <w:bookmarkEnd w:id="10"/>
    </w:p>
    <w:p w14:paraId="09A80E6B" w14:textId="2F87936E" w:rsidR="004F42D8" w:rsidRDefault="004F2889" w:rsidP="004F42D8">
      <w:r>
        <w:t>Olemasolevat vertikaalplaneeringu</w:t>
      </w:r>
      <w:r w:rsidR="00E45748">
        <w:t>t</w:t>
      </w:r>
      <w:r>
        <w:t xml:space="preserve"> muudetud ei ole, kuivõrd valdavalt asendatakse ainult </w:t>
      </w:r>
      <w:r w:rsidR="00E45748">
        <w:t>kulumis</w:t>
      </w:r>
      <w:r>
        <w:t>kiht. Sademeveed suunatakse haljasaladele. Kaevikute ümbruses nõlvade taastamisel tuleb nõlvad sujuvalt ümbritseva situatsiooniga kokku viia.</w:t>
      </w:r>
      <w:r w:rsidR="00736DAC">
        <w:t xml:space="preserve"> Tugipeenardele anda kalle 4% teest eemale.</w:t>
      </w:r>
    </w:p>
    <w:p w14:paraId="66CC9B12" w14:textId="025779C4" w:rsidR="0024554A" w:rsidRDefault="004F42D8" w:rsidP="005213BD">
      <w:r>
        <w:t xml:space="preserve">Vertikaalplaneering on kajastatud joonisel </w:t>
      </w:r>
      <w:r w:rsidRPr="00087987">
        <w:rPr>
          <w:b/>
          <w:bCs/>
        </w:rPr>
        <w:t>2</w:t>
      </w:r>
      <w:r w:rsidR="004F2889">
        <w:rPr>
          <w:b/>
          <w:bCs/>
        </w:rPr>
        <w:t>6</w:t>
      </w:r>
      <w:r w:rsidRPr="00087987">
        <w:rPr>
          <w:b/>
          <w:bCs/>
        </w:rPr>
        <w:t>00</w:t>
      </w:r>
      <w:r w:rsidR="004F2889">
        <w:rPr>
          <w:b/>
          <w:bCs/>
        </w:rPr>
        <w:t>7</w:t>
      </w:r>
      <w:r w:rsidRPr="00087987">
        <w:rPr>
          <w:b/>
          <w:bCs/>
        </w:rPr>
        <w:t>_PP_TL-4-01</w:t>
      </w:r>
      <w:r w:rsidR="004F2889">
        <w:rPr>
          <w:b/>
          <w:bCs/>
        </w:rPr>
        <w:t xml:space="preserve"> </w:t>
      </w:r>
      <w:r w:rsidR="004F2889">
        <w:t xml:space="preserve">ja </w:t>
      </w:r>
      <w:r w:rsidR="004F2889" w:rsidRPr="004F2889">
        <w:rPr>
          <w:b/>
          <w:bCs/>
        </w:rPr>
        <w:t>26007_PP_TL-4-02</w:t>
      </w:r>
      <w:r>
        <w:t>.</w:t>
      </w:r>
    </w:p>
    <w:p w14:paraId="50CC5F2A" w14:textId="1E00B680" w:rsidR="007240D6" w:rsidRDefault="00380FD5" w:rsidP="007240D6">
      <w:pPr>
        <w:pStyle w:val="Heading2"/>
      </w:pPr>
      <w:bookmarkStart w:id="11" w:name="_Toc230279804"/>
      <w:r>
        <w:t>K</w:t>
      </w:r>
      <w:r w:rsidR="004F2889">
        <w:t>aevikud</w:t>
      </w:r>
      <w:bookmarkEnd w:id="11"/>
    </w:p>
    <w:p w14:paraId="3C55E5D5" w14:textId="2B19638E" w:rsidR="001C4EB2" w:rsidRDefault="001C4EB2" w:rsidP="00C824C0">
      <w:r>
        <w:t>VKV torustiku rajamine on projekteeritud valdavalt kinnisel meetodil, erandiks kaevud, kraanid, siibrid, mis rajatakse lahtisel meetodil. Olenevalt eeltoodust on kaevikute asukohtades vajalik kõikide katendikihtide (sh haljastus) taastamine järgides järgnevaid põhimõtteid:</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0"/>
        <w:gridCol w:w="1980"/>
      </w:tblGrid>
      <w:tr w:rsidR="00EA7E2F" w:rsidRPr="00A92468" w14:paraId="599241C1" w14:textId="77777777" w:rsidTr="00EA7E2F">
        <w:trPr>
          <w:trHeight w:val="288"/>
        </w:trPr>
        <w:tc>
          <w:tcPr>
            <w:tcW w:w="7750" w:type="dxa"/>
            <w:gridSpan w:val="2"/>
            <w:tcBorders>
              <w:bottom w:val="single" w:sz="4" w:space="0" w:color="auto"/>
            </w:tcBorders>
            <w:vAlign w:val="center"/>
          </w:tcPr>
          <w:p w14:paraId="5790657D" w14:textId="6B6254E0" w:rsidR="00EA7E2F" w:rsidRPr="00EA7E2F" w:rsidRDefault="00EA7E2F" w:rsidP="00461018">
            <w:pPr>
              <w:pStyle w:val="NoSpacing"/>
              <w:jc w:val="left"/>
              <w:rPr>
                <w:b/>
                <w:bCs/>
              </w:rPr>
            </w:pPr>
            <w:r w:rsidRPr="00EA7E2F">
              <w:rPr>
                <w:b/>
                <w:bCs/>
              </w:rPr>
              <w:t>Taastamise põhimõtted</w:t>
            </w:r>
          </w:p>
        </w:tc>
      </w:tr>
      <w:tr w:rsidR="00EA7E2F" w:rsidRPr="00A92468" w14:paraId="05E24E47" w14:textId="77777777" w:rsidTr="00EA7E2F">
        <w:trPr>
          <w:trHeight w:val="288"/>
        </w:trPr>
        <w:tc>
          <w:tcPr>
            <w:tcW w:w="5770" w:type="dxa"/>
            <w:tcBorders>
              <w:top w:val="single" w:sz="4" w:space="0" w:color="auto"/>
            </w:tcBorders>
            <w:vAlign w:val="center"/>
          </w:tcPr>
          <w:p w14:paraId="1E5059FD" w14:textId="6EB6C59D" w:rsidR="00EA7E2F" w:rsidRPr="00B32DAF" w:rsidRDefault="00EA7E2F" w:rsidP="00EA7E2F">
            <w:pPr>
              <w:pStyle w:val="NoSpacing"/>
              <w:jc w:val="left"/>
            </w:pPr>
            <w:r w:rsidRPr="00B32DAF">
              <w:t>›</w:t>
            </w:r>
            <w:r>
              <w:t xml:space="preserve"> Kaeviku varisemisnurk</w:t>
            </w:r>
          </w:p>
        </w:tc>
        <w:tc>
          <w:tcPr>
            <w:tcW w:w="1980" w:type="dxa"/>
            <w:tcBorders>
              <w:top w:val="single" w:sz="4" w:space="0" w:color="auto"/>
            </w:tcBorders>
            <w:vAlign w:val="center"/>
          </w:tcPr>
          <w:p w14:paraId="0B98F456" w14:textId="74C81B15" w:rsidR="00EA7E2F" w:rsidRDefault="00EA7E2F" w:rsidP="00EA7E2F">
            <w:pPr>
              <w:pStyle w:val="NoSpacing"/>
              <w:jc w:val="left"/>
            </w:pPr>
            <w:r>
              <w:t xml:space="preserve">1:1 </w:t>
            </w:r>
          </w:p>
        </w:tc>
      </w:tr>
      <w:tr w:rsidR="00EA7E2F" w:rsidRPr="00B32DAF" w14:paraId="7DC7CEAE" w14:textId="77777777" w:rsidTr="00E45748">
        <w:trPr>
          <w:trHeight w:val="288"/>
        </w:trPr>
        <w:tc>
          <w:tcPr>
            <w:tcW w:w="5770" w:type="dxa"/>
            <w:vAlign w:val="center"/>
          </w:tcPr>
          <w:p w14:paraId="5AF15EAE" w14:textId="42B15DE1" w:rsidR="00EA7E2F" w:rsidRPr="00B32DAF" w:rsidRDefault="00EA7E2F" w:rsidP="00EA7E2F">
            <w:pPr>
              <w:pStyle w:val="NoSpacing"/>
              <w:jc w:val="left"/>
            </w:pPr>
            <w:r w:rsidRPr="00B32DAF">
              <w:t>›</w:t>
            </w:r>
            <w:r>
              <w:t xml:space="preserve"> </w:t>
            </w:r>
            <w:r>
              <w:t>Katendikih</w:t>
            </w:r>
            <w:r w:rsidR="008730FB">
              <w:t>t</w:t>
            </w:r>
            <w:r>
              <w:t>i</w:t>
            </w:r>
            <w:r w:rsidR="008730FB">
              <w:t>de</w:t>
            </w:r>
            <w:r>
              <w:t xml:space="preserve"> astmetega taastamine piki teed</w:t>
            </w:r>
          </w:p>
        </w:tc>
        <w:tc>
          <w:tcPr>
            <w:tcW w:w="1980" w:type="dxa"/>
          </w:tcPr>
          <w:p w14:paraId="78CA23AE" w14:textId="764CFD23" w:rsidR="00EA7E2F" w:rsidRPr="00B32DAF" w:rsidRDefault="00EA7E2F" w:rsidP="00EA7E2F">
            <w:pPr>
              <w:pStyle w:val="NoSpacing"/>
              <w:jc w:val="left"/>
            </w:pPr>
            <w:r>
              <w:t xml:space="preserve">astme pikkus 1,0 m </w:t>
            </w:r>
            <w:r w:rsidRPr="00745CB0">
              <w:t xml:space="preserve"> </w:t>
            </w:r>
          </w:p>
        </w:tc>
      </w:tr>
      <w:tr w:rsidR="00EA7E2F" w14:paraId="6A95BB2C" w14:textId="77777777" w:rsidTr="00E45748">
        <w:trPr>
          <w:trHeight w:val="288"/>
        </w:trPr>
        <w:tc>
          <w:tcPr>
            <w:tcW w:w="5770" w:type="dxa"/>
            <w:vAlign w:val="center"/>
          </w:tcPr>
          <w:p w14:paraId="7550EECE" w14:textId="7C276017" w:rsidR="00EA7E2F" w:rsidRPr="00B32DAF" w:rsidRDefault="00EA7E2F" w:rsidP="00EA7E2F">
            <w:pPr>
              <w:pStyle w:val="NoSpacing"/>
              <w:jc w:val="left"/>
            </w:pPr>
            <w:r w:rsidRPr="00B32DAF">
              <w:t>›</w:t>
            </w:r>
            <w:r>
              <w:t xml:space="preserve"> Katendikih</w:t>
            </w:r>
            <w:r w:rsidR="008730FB">
              <w:t>tide</w:t>
            </w:r>
            <w:r>
              <w:t xml:space="preserve"> astmetega taastamine </w:t>
            </w:r>
            <w:r>
              <w:t>risti</w:t>
            </w:r>
            <w:r>
              <w:t xml:space="preserve"> </w:t>
            </w:r>
            <w:r>
              <w:t>teed</w:t>
            </w:r>
          </w:p>
        </w:tc>
        <w:tc>
          <w:tcPr>
            <w:tcW w:w="1980" w:type="dxa"/>
          </w:tcPr>
          <w:p w14:paraId="3CE64FF2" w14:textId="1E1C3C16" w:rsidR="00EA7E2F" w:rsidRDefault="00EA7E2F" w:rsidP="00EA7E2F">
            <w:pPr>
              <w:pStyle w:val="NoSpacing"/>
              <w:jc w:val="left"/>
            </w:pPr>
            <w:r>
              <w:t>astme pikkus 0,3 m</w:t>
            </w:r>
            <w:r w:rsidRPr="00745CB0">
              <w:t xml:space="preserve"> </w:t>
            </w:r>
          </w:p>
        </w:tc>
      </w:tr>
      <w:tr w:rsidR="00EA7E2F" w14:paraId="65E4AE8F" w14:textId="77777777" w:rsidTr="00E45748">
        <w:trPr>
          <w:trHeight w:val="288"/>
        </w:trPr>
        <w:tc>
          <w:tcPr>
            <w:tcW w:w="5770" w:type="dxa"/>
            <w:vAlign w:val="center"/>
          </w:tcPr>
          <w:p w14:paraId="512A910A" w14:textId="2CD749FD" w:rsidR="00EA7E2F" w:rsidRPr="00B32DAF" w:rsidRDefault="00EA7E2F" w:rsidP="00EA7E2F">
            <w:pPr>
              <w:pStyle w:val="NoSpacing"/>
              <w:jc w:val="left"/>
            </w:pPr>
            <w:r w:rsidRPr="00B32DAF">
              <w:t>›</w:t>
            </w:r>
            <w:r>
              <w:t xml:space="preserve"> </w:t>
            </w:r>
            <w:r>
              <w:t>Haljastuse taastamine</w:t>
            </w:r>
          </w:p>
        </w:tc>
        <w:tc>
          <w:tcPr>
            <w:tcW w:w="1980" w:type="dxa"/>
          </w:tcPr>
          <w:p w14:paraId="690AFEFA" w14:textId="72DD16B2" w:rsidR="00EA7E2F" w:rsidRDefault="00EA7E2F" w:rsidP="00EA7E2F">
            <w:pPr>
              <w:pStyle w:val="NoSpacing"/>
              <w:jc w:val="left"/>
            </w:pPr>
            <w:r>
              <w:t>astme pikkus 0,</w:t>
            </w:r>
            <w:r>
              <w:t>5</w:t>
            </w:r>
            <w:r>
              <w:t xml:space="preserve"> m</w:t>
            </w:r>
          </w:p>
        </w:tc>
      </w:tr>
      <w:tr w:rsidR="00EA7E2F" w14:paraId="3109490A" w14:textId="77777777" w:rsidTr="00E45748">
        <w:trPr>
          <w:trHeight w:val="288"/>
        </w:trPr>
        <w:tc>
          <w:tcPr>
            <w:tcW w:w="5770" w:type="dxa"/>
            <w:vAlign w:val="center"/>
          </w:tcPr>
          <w:p w14:paraId="6C27DD47" w14:textId="77777777" w:rsidR="00EA7E2F" w:rsidRPr="00B32DAF" w:rsidRDefault="00EA7E2F" w:rsidP="00EA7E2F">
            <w:pPr>
              <w:pStyle w:val="NoSpacing"/>
              <w:jc w:val="left"/>
            </w:pPr>
          </w:p>
        </w:tc>
        <w:tc>
          <w:tcPr>
            <w:tcW w:w="1980" w:type="dxa"/>
          </w:tcPr>
          <w:p w14:paraId="5060EA4C" w14:textId="77777777" w:rsidR="00EA7E2F" w:rsidRDefault="00EA7E2F" w:rsidP="00EA7E2F">
            <w:pPr>
              <w:pStyle w:val="NoSpacing"/>
              <w:jc w:val="left"/>
            </w:pPr>
          </w:p>
        </w:tc>
      </w:tr>
    </w:tbl>
    <w:p w14:paraId="10760154" w14:textId="2F1D10BB" w:rsidR="00606398" w:rsidRDefault="00E45748" w:rsidP="00C824C0">
      <w:r>
        <w:t>Liialt tiheda sammu</w:t>
      </w:r>
      <w:r w:rsidR="00EA7E2F">
        <w:t xml:space="preserve"> </w:t>
      </w:r>
      <w:r w:rsidR="008730FB">
        <w:t>või</w:t>
      </w:r>
      <w:r w:rsidR="00EA7E2F">
        <w:t xml:space="preserve"> olemasoleva olukorra suhtes ebaloogiliste asukohtadega</w:t>
      </w:r>
      <w:r>
        <w:t xml:space="preserve"> vuukide vältimiseks tuleb</w:t>
      </w:r>
      <w:r w:rsidR="00736DAC">
        <w:t xml:space="preserve"> kulumiskihid (AC 16 surf, AC 12 surf, AC 8 surf, munakivi, sillutiskivi, killustik, haljastus)</w:t>
      </w:r>
      <w:r>
        <w:t xml:space="preserve"> taastada vastavalt plaanijoonisel kujutatule</w:t>
      </w:r>
      <w:r w:rsidR="00736DAC">
        <w:t>.</w:t>
      </w:r>
      <w:r w:rsidR="001335BF">
        <w:t xml:space="preserve"> </w:t>
      </w:r>
      <w:r w:rsidR="00736DAC">
        <w:t>Alumiste kihtide taastamisel lähtuda teede ja haljasalade kõrgustest</w:t>
      </w:r>
      <w:r w:rsidR="00EA7E2F">
        <w:t xml:space="preserve">, </w:t>
      </w:r>
      <w:r w:rsidR="00736DAC">
        <w:t xml:space="preserve">kaevikute sügavustest </w:t>
      </w:r>
      <w:r w:rsidR="00EA7E2F">
        <w:t>ja</w:t>
      </w:r>
      <w:r w:rsidR="00736DAC">
        <w:t xml:space="preserve"> eelnevalt loetletud põhimõtetest.</w:t>
      </w:r>
      <w:r w:rsidR="001335BF">
        <w:t xml:space="preserve"> </w:t>
      </w:r>
      <w:r w:rsidR="001335BF">
        <w:t>Erakinnistul paikevate taastatavate alade ja mahasõitude osas teha ehitustööde käigus koostööd erakinnistute omanikega.</w:t>
      </w:r>
    </w:p>
    <w:p w14:paraId="73376ACE" w14:textId="1FEE8F56" w:rsidR="0029501B" w:rsidRDefault="0029501B" w:rsidP="00C824C0">
      <w:r>
        <w:t xml:space="preserve">Taastamise põhimõtted on täiendavalt kajastatud joonisel </w:t>
      </w:r>
      <w:r w:rsidRPr="00087987">
        <w:rPr>
          <w:b/>
          <w:bCs/>
        </w:rPr>
        <w:t>2</w:t>
      </w:r>
      <w:r>
        <w:rPr>
          <w:b/>
          <w:bCs/>
        </w:rPr>
        <w:t>6</w:t>
      </w:r>
      <w:r w:rsidRPr="00087987">
        <w:rPr>
          <w:b/>
          <w:bCs/>
        </w:rPr>
        <w:t>00</w:t>
      </w:r>
      <w:r>
        <w:rPr>
          <w:b/>
          <w:bCs/>
        </w:rPr>
        <w:t>7</w:t>
      </w:r>
      <w:r w:rsidRPr="00087987">
        <w:rPr>
          <w:b/>
          <w:bCs/>
        </w:rPr>
        <w:t>_PP_TL-</w:t>
      </w:r>
      <w:r>
        <w:rPr>
          <w:b/>
          <w:bCs/>
        </w:rPr>
        <w:t>6</w:t>
      </w:r>
      <w:r w:rsidRPr="00087987">
        <w:rPr>
          <w:b/>
          <w:bCs/>
        </w:rPr>
        <w:t>-01</w:t>
      </w:r>
      <w:r w:rsidRPr="0029501B">
        <w:t>.</w:t>
      </w:r>
    </w:p>
    <w:p w14:paraId="3CF28553" w14:textId="10F181CC" w:rsidR="00EA7E2F" w:rsidRPr="00C824C0" w:rsidRDefault="00380FD5" w:rsidP="00EA7E2F">
      <w:pPr>
        <w:pStyle w:val="Heading2"/>
      </w:pPr>
      <w:bookmarkStart w:id="12" w:name="_Toc230279805"/>
      <w:r>
        <w:t>K</w:t>
      </w:r>
      <w:r w:rsidR="00EA7E2F">
        <w:t>atendid</w:t>
      </w:r>
      <w:bookmarkEnd w:id="12"/>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0"/>
        <w:gridCol w:w="1800"/>
      </w:tblGrid>
      <w:tr w:rsidR="00C824C0" w:rsidRPr="00867FE3" w14:paraId="196598D6" w14:textId="77777777" w:rsidTr="00E05995">
        <w:trPr>
          <w:trHeight w:val="288"/>
        </w:trPr>
        <w:tc>
          <w:tcPr>
            <w:tcW w:w="7570" w:type="dxa"/>
            <w:gridSpan w:val="2"/>
            <w:tcBorders>
              <w:bottom w:val="single" w:sz="4" w:space="0" w:color="auto"/>
            </w:tcBorders>
            <w:vAlign w:val="center"/>
          </w:tcPr>
          <w:p w14:paraId="2C3F7483" w14:textId="5C1078CA" w:rsidR="00C824C0" w:rsidRPr="00867FE3" w:rsidRDefault="00C824C0" w:rsidP="007B3604">
            <w:pPr>
              <w:pStyle w:val="NoSpacing"/>
              <w:jc w:val="left"/>
              <w:rPr>
                <w:b/>
                <w:bCs/>
              </w:rPr>
            </w:pPr>
            <w:r>
              <w:rPr>
                <w:b/>
                <w:bCs/>
              </w:rPr>
              <w:t xml:space="preserve">TÜÜP I – </w:t>
            </w:r>
            <w:r w:rsidR="002D68FD" w:rsidRPr="0029501B">
              <w:t>riigitee sõidutee</w:t>
            </w:r>
          </w:p>
        </w:tc>
      </w:tr>
      <w:tr w:rsidR="00C824C0" w:rsidRPr="00A92468" w14:paraId="2725B6E8" w14:textId="77777777" w:rsidTr="00E05995">
        <w:trPr>
          <w:trHeight w:val="288"/>
        </w:trPr>
        <w:tc>
          <w:tcPr>
            <w:tcW w:w="5770" w:type="dxa"/>
            <w:tcBorders>
              <w:top w:val="single" w:sz="4" w:space="0" w:color="auto"/>
            </w:tcBorders>
            <w:vAlign w:val="center"/>
          </w:tcPr>
          <w:p w14:paraId="69A51C03" w14:textId="04907362" w:rsidR="00C824C0" w:rsidRPr="00A92468" w:rsidRDefault="00C824C0" w:rsidP="007B3604">
            <w:pPr>
              <w:pStyle w:val="NoSpacing"/>
              <w:jc w:val="left"/>
            </w:pPr>
            <w:r w:rsidRPr="00B32DAF">
              <w:t>›</w:t>
            </w:r>
            <w:r>
              <w:t xml:space="preserve"> AC </w:t>
            </w:r>
            <w:r w:rsidR="00E05995">
              <w:t>16</w:t>
            </w:r>
            <w:r>
              <w:t xml:space="preserve"> surf 70/100 (100% tardkivi)</w:t>
            </w:r>
          </w:p>
        </w:tc>
        <w:tc>
          <w:tcPr>
            <w:tcW w:w="1800" w:type="dxa"/>
            <w:tcBorders>
              <w:top w:val="single" w:sz="4" w:space="0" w:color="auto"/>
            </w:tcBorders>
            <w:vAlign w:val="center"/>
          </w:tcPr>
          <w:p w14:paraId="7E3089DC" w14:textId="77777777" w:rsidR="00C824C0" w:rsidRPr="00A92468" w:rsidRDefault="00C824C0" w:rsidP="007B3604">
            <w:pPr>
              <w:pStyle w:val="NoSpacing"/>
              <w:jc w:val="left"/>
            </w:pPr>
            <w:r>
              <w:t xml:space="preserve">h= 5 cm </w:t>
            </w:r>
          </w:p>
        </w:tc>
      </w:tr>
      <w:tr w:rsidR="00E05995" w:rsidRPr="00A92468" w14:paraId="2DFF2276" w14:textId="77777777" w:rsidTr="00E05995">
        <w:trPr>
          <w:trHeight w:val="288"/>
        </w:trPr>
        <w:tc>
          <w:tcPr>
            <w:tcW w:w="5770" w:type="dxa"/>
            <w:vAlign w:val="center"/>
          </w:tcPr>
          <w:p w14:paraId="5C439273" w14:textId="4AE59844" w:rsidR="00E05995" w:rsidRPr="00B32DAF" w:rsidRDefault="00E05995" w:rsidP="00E05995">
            <w:pPr>
              <w:pStyle w:val="NoSpacing"/>
              <w:jc w:val="left"/>
            </w:pPr>
            <w:r w:rsidRPr="00B32DAF">
              <w:t>›</w:t>
            </w:r>
            <w:r>
              <w:t xml:space="preserve"> AC </w:t>
            </w:r>
            <w:r>
              <w:t>32</w:t>
            </w:r>
            <w:r>
              <w:t xml:space="preserve"> </w:t>
            </w:r>
            <w:r>
              <w:t>base</w:t>
            </w:r>
          </w:p>
        </w:tc>
        <w:tc>
          <w:tcPr>
            <w:tcW w:w="1800" w:type="dxa"/>
            <w:vAlign w:val="center"/>
          </w:tcPr>
          <w:p w14:paraId="27561F65" w14:textId="1586FF86" w:rsidR="00E05995" w:rsidRDefault="00E05995" w:rsidP="00E05995">
            <w:pPr>
              <w:pStyle w:val="NoSpacing"/>
              <w:jc w:val="left"/>
            </w:pPr>
            <w:r>
              <w:t xml:space="preserve">h= </w:t>
            </w:r>
            <w:r>
              <w:t>7</w:t>
            </w:r>
            <w:r>
              <w:t xml:space="preserve"> cm </w:t>
            </w:r>
          </w:p>
        </w:tc>
      </w:tr>
      <w:tr w:rsidR="00E05995" w:rsidRPr="00B32DAF" w14:paraId="654CEC8B" w14:textId="77777777" w:rsidTr="007B3604">
        <w:trPr>
          <w:trHeight w:val="288"/>
        </w:trPr>
        <w:tc>
          <w:tcPr>
            <w:tcW w:w="5770" w:type="dxa"/>
            <w:vAlign w:val="center"/>
          </w:tcPr>
          <w:p w14:paraId="6CE6B107" w14:textId="2303C644" w:rsidR="00E05995" w:rsidRPr="00B32DAF" w:rsidRDefault="00E05995" w:rsidP="00E05995">
            <w:pPr>
              <w:pStyle w:val="NoSpacing"/>
              <w:jc w:val="left"/>
            </w:pPr>
            <w:r w:rsidRPr="00B32DAF">
              <w:t>›</w:t>
            </w:r>
            <w:r>
              <w:t xml:space="preserve"> Killustikalus</w:t>
            </w:r>
            <w:r w:rsidRPr="00627124">
              <w:rPr>
                <w:vertAlign w:val="subscript"/>
              </w:rPr>
              <w:t>settekivim</w:t>
            </w:r>
            <w:r>
              <w:t>, fr 32/63 (kiilutud), E</w:t>
            </w:r>
            <w:r>
              <w:rPr>
                <w:rFonts w:cstheme="minorHAnsi"/>
              </w:rPr>
              <w:t xml:space="preserve">≥ </w:t>
            </w:r>
            <w:r>
              <w:t>170 MPa</w:t>
            </w:r>
          </w:p>
        </w:tc>
        <w:tc>
          <w:tcPr>
            <w:tcW w:w="1800" w:type="dxa"/>
          </w:tcPr>
          <w:p w14:paraId="69225612" w14:textId="2884B155" w:rsidR="00E05995" w:rsidRPr="00B32DAF" w:rsidRDefault="00E05995" w:rsidP="00E05995">
            <w:pPr>
              <w:pStyle w:val="NoSpacing"/>
              <w:jc w:val="left"/>
            </w:pPr>
            <w:r w:rsidRPr="00745CB0">
              <w:t xml:space="preserve">h= </w:t>
            </w:r>
            <w:r>
              <w:t>25</w:t>
            </w:r>
            <w:r w:rsidRPr="00745CB0">
              <w:t xml:space="preserve"> cm </w:t>
            </w:r>
          </w:p>
        </w:tc>
      </w:tr>
      <w:tr w:rsidR="00E05995" w14:paraId="08AAD3F6" w14:textId="77777777" w:rsidTr="007B3604">
        <w:trPr>
          <w:trHeight w:val="288"/>
        </w:trPr>
        <w:tc>
          <w:tcPr>
            <w:tcW w:w="5770" w:type="dxa"/>
            <w:vAlign w:val="center"/>
          </w:tcPr>
          <w:p w14:paraId="531B81F0" w14:textId="6C36E6C2" w:rsidR="00E05995" w:rsidRPr="00E05995" w:rsidRDefault="00E05995" w:rsidP="00E05995">
            <w:pPr>
              <w:pStyle w:val="NoSpacing"/>
              <w:jc w:val="left"/>
            </w:pPr>
            <w:r w:rsidRPr="00B32DAF">
              <w:t>›</w:t>
            </w:r>
            <w:r>
              <w:t xml:space="preserve"> Liivalus, K</w:t>
            </w:r>
            <w:r w:rsidRPr="00E05995">
              <w:rPr>
                <w:vertAlign w:val="subscript"/>
              </w:rPr>
              <w:t>f</w:t>
            </w:r>
            <w:r>
              <w:t>= 0,5 m/ööp</w:t>
            </w:r>
          </w:p>
        </w:tc>
        <w:tc>
          <w:tcPr>
            <w:tcW w:w="1800" w:type="dxa"/>
          </w:tcPr>
          <w:p w14:paraId="6154AE2D" w14:textId="77777777" w:rsidR="00E05995" w:rsidRDefault="00E05995" w:rsidP="00E05995">
            <w:pPr>
              <w:pStyle w:val="NoSpacing"/>
              <w:jc w:val="left"/>
            </w:pPr>
            <w:r w:rsidRPr="00745CB0">
              <w:t xml:space="preserve">h= </w:t>
            </w:r>
            <w:r>
              <w:t>20</w:t>
            </w:r>
            <w:r w:rsidRPr="00745CB0">
              <w:t xml:space="preserve"> cm </w:t>
            </w:r>
          </w:p>
        </w:tc>
      </w:tr>
      <w:tr w:rsidR="00E05995" w14:paraId="221CE227" w14:textId="77777777" w:rsidTr="007B3604">
        <w:trPr>
          <w:trHeight w:val="288"/>
        </w:trPr>
        <w:tc>
          <w:tcPr>
            <w:tcW w:w="5770" w:type="dxa"/>
            <w:vAlign w:val="center"/>
          </w:tcPr>
          <w:p w14:paraId="1C922F27" w14:textId="49F98925" w:rsidR="00E05995" w:rsidRPr="00B32DAF" w:rsidRDefault="00E05995" w:rsidP="00E05995">
            <w:pPr>
              <w:pStyle w:val="NoSpacing"/>
              <w:jc w:val="left"/>
            </w:pPr>
            <w:r w:rsidRPr="00B32DAF">
              <w:t>›</w:t>
            </w:r>
            <w:r>
              <w:t xml:space="preserve"> Tagasitäide väljakaevatud või samaväärsest materjalist, K</w:t>
            </w:r>
            <w:r w:rsidRPr="00E05995">
              <w:rPr>
                <w:vertAlign w:val="subscript"/>
              </w:rPr>
              <w:t>t</w:t>
            </w:r>
            <w:r>
              <w:t>=0,95</w:t>
            </w:r>
          </w:p>
        </w:tc>
        <w:tc>
          <w:tcPr>
            <w:tcW w:w="1800" w:type="dxa"/>
          </w:tcPr>
          <w:p w14:paraId="2F27BA25" w14:textId="591BC5E6" w:rsidR="00E05995" w:rsidRDefault="00E05995" w:rsidP="00E05995">
            <w:pPr>
              <w:pStyle w:val="NoSpacing"/>
              <w:jc w:val="left"/>
            </w:pPr>
          </w:p>
        </w:tc>
      </w:tr>
      <w:tr w:rsidR="00E05995" w14:paraId="3035F6D4" w14:textId="77777777" w:rsidTr="007B3604">
        <w:trPr>
          <w:trHeight w:val="288"/>
        </w:trPr>
        <w:tc>
          <w:tcPr>
            <w:tcW w:w="5770" w:type="dxa"/>
            <w:vAlign w:val="center"/>
          </w:tcPr>
          <w:p w14:paraId="491CBB4C" w14:textId="0753B8C3" w:rsidR="00E05995" w:rsidRPr="00B32DAF" w:rsidRDefault="00E05995" w:rsidP="00E05995">
            <w:pPr>
              <w:pStyle w:val="NoSpacing"/>
              <w:jc w:val="left"/>
            </w:pPr>
            <w:r w:rsidRPr="00B32DAF">
              <w:t>›</w:t>
            </w:r>
            <w:r>
              <w:t xml:space="preserve"> Olemasolevad aluskihid</w:t>
            </w:r>
          </w:p>
        </w:tc>
        <w:tc>
          <w:tcPr>
            <w:tcW w:w="1800" w:type="dxa"/>
            <w:vAlign w:val="center"/>
          </w:tcPr>
          <w:p w14:paraId="6E4A373C" w14:textId="77777777" w:rsidR="00E05995" w:rsidRDefault="00E05995" w:rsidP="00E05995">
            <w:pPr>
              <w:pStyle w:val="NoSpacing"/>
              <w:jc w:val="left"/>
            </w:pPr>
          </w:p>
        </w:tc>
      </w:tr>
      <w:tr w:rsidR="00E05995" w14:paraId="5215CEC9" w14:textId="77777777" w:rsidTr="007B3604">
        <w:trPr>
          <w:trHeight w:val="288"/>
        </w:trPr>
        <w:tc>
          <w:tcPr>
            <w:tcW w:w="7570" w:type="dxa"/>
            <w:gridSpan w:val="2"/>
            <w:vAlign w:val="center"/>
          </w:tcPr>
          <w:p w14:paraId="214AEA93" w14:textId="779663C3" w:rsidR="00E05995" w:rsidRPr="00DD0E69" w:rsidRDefault="00E05995" w:rsidP="00E05995">
            <w:pPr>
              <w:pStyle w:val="NoSpacing"/>
              <w:jc w:val="left"/>
              <w:rPr>
                <w:i/>
                <w:iCs/>
              </w:rPr>
            </w:pPr>
          </w:p>
        </w:tc>
      </w:tr>
      <w:tr w:rsidR="00E05995" w:rsidRPr="00867FE3" w14:paraId="0D07EF9D" w14:textId="77777777" w:rsidTr="007B3604">
        <w:trPr>
          <w:trHeight w:val="288"/>
        </w:trPr>
        <w:tc>
          <w:tcPr>
            <w:tcW w:w="7570" w:type="dxa"/>
            <w:gridSpan w:val="2"/>
            <w:tcBorders>
              <w:bottom w:val="single" w:sz="4" w:space="0" w:color="auto"/>
            </w:tcBorders>
            <w:vAlign w:val="center"/>
          </w:tcPr>
          <w:p w14:paraId="58248B7C" w14:textId="2713C33B" w:rsidR="00E05995" w:rsidRPr="00867FE3" w:rsidRDefault="00E05995" w:rsidP="00E05995">
            <w:pPr>
              <w:pStyle w:val="NoSpacing"/>
              <w:jc w:val="left"/>
              <w:rPr>
                <w:b/>
                <w:bCs/>
              </w:rPr>
            </w:pPr>
            <w:r>
              <w:rPr>
                <w:b/>
                <w:bCs/>
              </w:rPr>
              <w:t xml:space="preserve">TÜÜP II – </w:t>
            </w:r>
            <w:r>
              <w:t>kõnnitee</w:t>
            </w:r>
          </w:p>
        </w:tc>
      </w:tr>
      <w:tr w:rsidR="00E05995" w:rsidRPr="00A92468" w14:paraId="4B226DB2" w14:textId="77777777" w:rsidTr="007B3604">
        <w:trPr>
          <w:trHeight w:val="288"/>
        </w:trPr>
        <w:tc>
          <w:tcPr>
            <w:tcW w:w="5770" w:type="dxa"/>
            <w:tcBorders>
              <w:top w:val="single" w:sz="4" w:space="0" w:color="auto"/>
            </w:tcBorders>
            <w:vAlign w:val="center"/>
          </w:tcPr>
          <w:p w14:paraId="04800C2B" w14:textId="169F772B" w:rsidR="00E05995" w:rsidRPr="00A92468" w:rsidRDefault="00E05995" w:rsidP="00E05995">
            <w:pPr>
              <w:pStyle w:val="NoSpacing"/>
              <w:jc w:val="left"/>
            </w:pPr>
            <w:r w:rsidRPr="00B32DAF">
              <w:t>›</w:t>
            </w:r>
            <w:r>
              <w:t xml:space="preserve"> AC 8 surf (100% tardkivi)</w:t>
            </w:r>
          </w:p>
        </w:tc>
        <w:tc>
          <w:tcPr>
            <w:tcW w:w="1800" w:type="dxa"/>
            <w:tcBorders>
              <w:top w:val="single" w:sz="4" w:space="0" w:color="auto"/>
            </w:tcBorders>
            <w:vAlign w:val="center"/>
          </w:tcPr>
          <w:p w14:paraId="3F5F6E97" w14:textId="13E23F19" w:rsidR="00E05995" w:rsidRPr="00A92468" w:rsidRDefault="00E05995" w:rsidP="00E05995">
            <w:pPr>
              <w:pStyle w:val="NoSpacing"/>
              <w:jc w:val="left"/>
            </w:pPr>
            <w:r>
              <w:t xml:space="preserve">h= 5 cm </w:t>
            </w:r>
          </w:p>
        </w:tc>
      </w:tr>
      <w:tr w:rsidR="00E05995" w:rsidRPr="00B32DAF" w14:paraId="158B0397" w14:textId="77777777" w:rsidTr="007B3604">
        <w:trPr>
          <w:trHeight w:val="288"/>
        </w:trPr>
        <w:tc>
          <w:tcPr>
            <w:tcW w:w="5770" w:type="dxa"/>
            <w:vAlign w:val="center"/>
          </w:tcPr>
          <w:p w14:paraId="1628571E" w14:textId="7BC3D65E" w:rsidR="00E05995" w:rsidRPr="00B32DAF" w:rsidRDefault="00E05995" w:rsidP="00E05995">
            <w:pPr>
              <w:pStyle w:val="NoSpacing"/>
              <w:jc w:val="left"/>
            </w:pPr>
            <w:r w:rsidRPr="00B32DAF">
              <w:t>›</w:t>
            </w:r>
            <w:r>
              <w:t xml:space="preserve"> Killustikalus</w:t>
            </w:r>
            <w:r w:rsidRPr="00627124">
              <w:rPr>
                <w:vertAlign w:val="subscript"/>
              </w:rPr>
              <w:t>settekivim</w:t>
            </w:r>
            <w:r>
              <w:t>, fr 16/32 (kiilutud), E</w:t>
            </w:r>
            <w:r>
              <w:rPr>
                <w:rFonts w:cstheme="minorHAnsi"/>
              </w:rPr>
              <w:t xml:space="preserve">≥ </w:t>
            </w:r>
            <w:r>
              <w:t>140 MPa</w:t>
            </w:r>
          </w:p>
        </w:tc>
        <w:tc>
          <w:tcPr>
            <w:tcW w:w="1800" w:type="dxa"/>
          </w:tcPr>
          <w:p w14:paraId="24A2D325" w14:textId="6D802949" w:rsidR="00E05995" w:rsidRPr="00B32DAF" w:rsidRDefault="00E05995" w:rsidP="00E05995">
            <w:pPr>
              <w:pStyle w:val="NoSpacing"/>
              <w:jc w:val="left"/>
            </w:pPr>
            <w:r w:rsidRPr="00745CB0">
              <w:t xml:space="preserve">h= </w:t>
            </w:r>
            <w:r>
              <w:t>20</w:t>
            </w:r>
            <w:r w:rsidRPr="00745CB0">
              <w:t xml:space="preserve"> cm </w:t>
            </w:r>
          </w:p>
        </w:tc>
      </w:tr>
      <w:tr w:rsidR="00E05995" w14:paraId="3FD521A8" w14:textId="77777777" w:rsidTr="007B3604">
        <w:trPr>
          <w:trHeight w:val="288"/>
        </w:trPr>
        <w:tc>
          <w:tcPr>
            <w:tcW w:w="5770" w:type="dxa"/>
            <w:vAlign w:val="center"/>
          </w:tcPr>
          <w:p w14:paraId="14E8B6AE" w14:textId="4FE3D16B" w:rsidR="00E05995" w:rsidRPr="00B32DAF" w:rsidRDefault="00E05995" w:rsidP="00E05995">
            <w:pPr>
              <w:pStyle w:val="NoSpacing"/>
              <w:jc w:val="left"/>
            </w:pPr>
            <w:r w:rsidRPr="00B32DAF">
              <w:t>›</w:t>
            </w:r>
            <w:r>
              <w:t xml:space="preserve"> Liivalus, </w:t>
            </w:r>
            <w:r w:rsidR="00A85BF4">
              <w:t>K</w:t>
            </w:r>
            <w:r w:rsidR="00A85BF4" w:rsidRPr="00E05995">
              <w:rPr>
                <w:vertAlign w:val="subscript"/>
              </w:rPr>
              <w:t>f</w:t>
            </w:r>
            <w:r w:rsidR="00A85BF4">
              <w:t>= 0,5 m/ööp</w:t>
            </w:r>
          </w:p>
        </w:tc>
        <w:tc>
          <w:tcPr>
            <w:tcW w:w="1800" w:type="dxa"/>
          </w:tcPr>
          <w:p w14:paraId="3EB4F984" w14:textId="27B9AD8C" w:rsidR="00E05995" w:rsidRDefault="00E05995" w:rsidP="00E05995">
            <w:pPr>
              <w:pStyle w:val="NoSpacing"/>
              <w:jc w:val="left"/>
            </w:pPr>
            <w:r w:rsidRPr="00745CB0">
              <w:t xml:space="preserve">h= </w:t>
            </w:r>
            <w:r>
              <w:t>20</w:t>
            </w:r>
            <w:r w:rsidRPr="00745CB0">
              <w:t xml:space="preserve"> cm </w:t>
            </w:r>
          </w:p>
        </w:tc>
      </w:tr>
      <w:tr w:rsidR="00E05995" w14:paraId="3AAFB31E" w14:textId="77777777" w:rsidTr="007B3604">
        <w:trPr>
          <w:trHeight w:val="288"/>
        </w:trPr>
        <w:tc>
          <w:tcPr>
            <w:tcW w:w="5770" w:type="dxa"/>
            <w:vAlign w:val="center"/>
          </w:tcPr>
          <w:p w14:paraId="6E7908AA" w14:textId="2573A4D8" w:rsidR="00E05995" w:rsidRPr="00B32DAF" w:rsidRDefault="00E05995" w:rsidP="00E05995">
            <w:pPr>
              <w:pStyle w:val="NoSpacing"/>
              <w:jc w:val="left"/>
            </w:pPr>
            <w:r w:rsidRPr="00B32DAF">
              <w:t>›</w:t>
            </w:r>
            <w:r>
              <w:t xml:space="preserve"> </w:t>
            </w:r>
            <w:r w:rsidR="00A85BF4">
              <w:t>Tagasitäide väljakaevatud või samaväärsest materjalist, K</w:t>
            </w:r>
            <w:r w:rsidR="00A85BF4" w:rsidRPr="00E05995">
              <w:rPr>
                <w:vertAlign w:val="subscript"/>
              </w:rPr>
              <w:t>t</w:t>
            </w:r>
            <w:r w:rsidR="00A85BF4">
              <w:t>=0,95</w:t>
            </w:r>
          </w:p>
        </w:tc>
        <w:tc>
          <w:tcPr>
            <w:tcW w:w="1800" w:type="dxa"/>
          </w:tcPr>
          <w:p w14:paraId="344E4B68" w14:textId="4EA9F6CC" w:rsidR="00E05995" w:rsidRDefault="00E05995" w:rsidP="00E05995">
            <w:pPr>
              <w:pStyle w:val="NoSpacing"/>
              <w:jc w:val="left"/>
            </w:pPr>
          </w:p>
        </w:tc>
      </w:tr>
      <w:tr w:rsidR="00E05995" w14:paraId="62F7A8DF" w14:textId="77777777" w:rsidTr="007B3604">
        <w:trPr>
          <w:trHeight w:val="288"/>
        </w:trPr>
        <w:tc>
          <w:tcPr>
            <w:tcW w:w="5770" w:type="dxa"/>
            <w:vAlign w:val="center"/>
          </w:tcPr>
          <w:p w14:paraId="017753AE" w14:textId="195FC799" w:rsidR="00E05995" w:rsidRPr="00B32DAF" w:rsidRDefault="00E05995" w:rsidP="00E05995">
            <w:pPr>
              <w:pStyle w:val="NoSpacing"/>
              <w:jc w:val="left"/>
            </w:pPr>
            <w:r w:rsidRPr="00B32DAF">
              <w:t>›</w:t>
            </w:r>
            <w:r>
              <w:t xml:space="preserve"> </w:t>
            </w:r>
            <w:r w:rsidR="00A85BF4">
              <w:t>Olemasolevad aluskihid</w:t>
            </w:r>
          </w:p>
        </w:tc>
        <w:tc>
          <w:tcPr>
            <w:tcW w:w="1800" w:type="dxa"/>
            <w:vAlign w:val="center"/>
          </w:tcPr>
          <w:p w14:paraId="59D1DC27" w14:textId="77777777" w:rsidR="00E05995" w:rsidRDefault="00E05995" w:rsidP="00E05995">
            <w:pPr>
              <w:pStyle w:val="NoSpacing"/>
              <w:jc w:val="left"/>
            </w:pPr>
          </w:p>
        </w:tc>
      </w:tr>
      <w:tr w:rsidR="00E05995" w14:paraId="5DC493E4" w14:textId="77777777" w:rsidTr="001335BF">
        <w:trPr>
          <w:trHeight w:val="288"/>
        </w:trPr>
        <w:tc>
          <w:tcPr>
            <w:tcW w:w="5770" w:type="dxa"/>
            <w:vAlign w:val="center"/>
          </w:tcPr>
          <w:p w14:paraId="5AD2712E" w14:textId="77777777" w:rsidR="00E05995" w:rsidRPr="00B32DAF" w:rsidRDefault="00E05995" w:rsidP="00E05995">
            <w:pPr>
              <w:pStyle w:val="NoSpacing"/>
              <w:jc w:val="left"/>
            </w:pPr>
          </w:p>
        </w:tc>
        <w:tc>
          <w:tcPr>
            <w:tcW w:w="1800" w:type="dxa"/>
            <w:vAlign w:val="center"/>
          </w:tcPr>
          <w:p w14:paraId="564CDCEF" w14:textId="77777777" w:rsidR="00E05995" w:rsidRDefault="00E05995" w:rsidP="00E05995">
            <w:pPr>
              <w:pStyle w:val="NoSpacing"/>
              <w:jc w:val="left"/>
            </w:pPr>
          </w:p>
        </w:tc>
      </w:tr>
      <w:tr w:rsidR="00E05995" w14:paraId="58AC6CD0" w14:textId="77777777" w:rsidTr="001335BF">
        <w:trPr>
          <w:trHeight w:val="288"/>
        </w:trPr>
        <w:tc>
          <w:tcPr>
            <w:tcW w:w="5770" w:type="dxa"/>
            <w:tcBorders>
              <w:bottom w:val="single" w:sz="4" w:space="0" w:color="auto"/>
            </w:tcBorders>
            <w:vAlign w:val="center"/>
          </w:tcPr>
          <w:p w14:paraId="2C58C91E" w14:textId="0BD87672" w:rsidR="00E05995" w:rsidRPr="00B32DAF" w:rsidRDefault="00E05995" w:rsidP="00E05995">
            <w:pPr>
              <w:pStyle w:val="NoSpacing"/>
              <w:jc w:val="left"/>
            </w:pPr>
            <w:r>
              <w:rPr>
                <w:b/>
                <w:bCs/>
              </w:rPr>
              <w:t>TÜÜP II</w:t>
            </w:r>
            <w:r>
              <w:rPr>
                <w:b/>
                <w:bCs/>
              </w:rPr>
              <w:t>I</w:t>
            </w:r>
            <w:r>
              <w:rPr>
                <w:b/>
                <w:bCs/>
              </w:rPr>
              <w:t xml:space="preserve"> – </w:t>
            </w:r>
            <w:r>
              <w:t>riigiteega ristuvate väiksemate teede asfaltbetoonkate</w:t>
            </w:r>
          </w:p>
        </w:tc>
        <w:tc>
          <w:tcPr>
            <w:tcW w:w="1800" w:type="dxa"/>
            <w:tcBorders>
              <w:bottom w:val="single" w:sz="4" w:space="0" w:color="auto"/>
            </w:tcBorders>
            <w:vAlign w:val="center"/>
          </w:tcPr>
          <w:p w14:paraId="65285E09" w14:textId="77777777" w:rsidR="00E05995" w:rsidRDefault="00E05995" w:rsidP="00E05995">
            <w:pPr>
              <w:pStyle w:val="NoSpacing"/>
              <w:jc w:val="left"/>
            </w:pPr>
          </w:p>
        </w:tc>
      </w:tr>
      <w:tr w:rsidR="00E05995" w14:paraId="61074C27" w14:textId="77777777" w:rsidTr="001335BF">
        <w:trPr>
          <w:trHeight w:val="288"/>
        </w:trPr>
        <w:tc>
          <w:tcPr>
            <w:tcW w:w="5770" w:type="dxa"/>
            <w:tcBorders>
              <w:top w:val="single" w:sz="4" w:space="0" w:color="auto"/>
            </w:tcBorders>
            <w:vAlign w:val="center"/>
          </w:tcPr>
          <w:p w14:paraId="3ABF9488" w14:textId="71364DEC" w:rsidR="00E05995" w:rsidRDefault="00E05995" w:rsidP="00E05995">
            <w:pPr>
              <w:pStyle w:val="NoSpacing"/>
              <w:jc w:val="left"/>
              <w:rPr>
                <w:b/>
                <w:bCs/>
              </w:rPr>
            </w:pPr>
            <w:r w:rsidRPr="00B32DAF">
              <w:t>›</w:t>
            </w:r>
            <w:r>
              <w:t xml:space="preserve"> AC </w:t>
            </w:r>
            <w:r>
              <w:t>12</w:t>
            </w:r>
            <w:r>
              <w:t xml:space="preserve"> surf 70/100 (100% tardkivi)</w:t>
            </w:r>
          </w:p>
        </w:tc>
        <w:tc>
          <w:tcPr>
            <w:tcW w:w="1800" w:type="dxa"/>
            <w:tcBorders>
              <w:top w:val="single" w:sz="4" w:space="0" w:color="auto"/>
            </w:tcBorders>
            <w:vAlign w:val="center"/>
          </w:tcPr>
          <w:p w14:paraId="62B1FB6C" w14:textId="2F02D901" w:rsidR="00E05995" w:rsidRDefault="00E05995" w:rsidP="00E05995">
            <w:pPr>
              <w:pStyle w:val="NoSpacing"/>
              <w:jc w:val="left"/>
            </w:pPr>
            <w:r>
              <w:t xml:space="preserve">h= </w:t>
            </w:r>
            <w:r>
              <w:t>6</w:t>
            </w:r>
            <w:r>
              <w:t xml:space="preserve"> cm </w:t>
            </w:r>
          </w:p>
        </w:tc>
      </w:tr>
      <w:tr w:rsidR="00E05995" w14:paraId="162507BF" w14:textId="77777777" w:rsidTr="001C5728">
        <w:trPr>
          <w:trHeight w:val="288"/>
        </w:trPr>
        <w:tc>
          <w:tcPr>
            <w:tcW w:w="5770" w:type="dxa"/>
            <w:vAlign w:val="center"/>
          </w:tcPr>
          <w:p w14:paraId="27AEA102" w14:textId="7263DA8A" w:rsidR="00E05995" w:rsidRDefault="00E05995" w:rsidP="00E05995">
            <w:pPr>
              <w:pStyle w:val="NoSpacing"/>
              <w:jc w:val="left"/>
              <w:rPr>
                <w:b/>
                <w:bCs/>
              </w:rPr>
            </w:pPr>
            <w:r w:rsidRPr="00B32DAF">
              <w:t>›</w:t>
            </w:r>
            <w:r>
              <w:t xml:space="preserve"> Killustikalus</w:t>
            </w:r>
            <w:r w:rsidRPr="00627124">
              <w:rPr>
                <w:vertAlign w:val="subscript"/>
              </w:rPr>
              <w:t>settekivim</w:t>
            </w:r>
            <w:r>
              <w:t xml:space="preserve">, </w:t>
            </w:r>
            <w:r w:rsidR="00A85BF4">
              <w:t>fr 32/63 (kiilutud), E</w:t>
            </w:r>
            <w:r w:rsidR="00A85BF4">
              <w:rPr>
                <w:rFonts w:cstheme="minorHAnsi"/>
              </w:rPr>
              <w:t xml:space="preserve">≥ </w:t>
            </w:r>
            <w:r w:rsidR="00A85BF4">
              <w:t>170 MPa</w:t>
            </w:r>
          </w:p>
        </w:tc>
        <w:tc>
          <w:tcPr>
            <w:tcW w:w="1800" w:type="dxa"/>
          </w:tcPr>
          <w:p w14:paraId="7163A104" w14:textId="5E21C589" w:rsidR="00E05995" w:rsidRDefault="00E05995" w:rsidP="00E05995">
            <w:pPr>
              <w:pStyle w:val="NoSpacing"/>
              <w:jc w:val="left"/>
            </w:pPr>
            <w:r w:rsidRPr="00745CB0">
              <w:t xml:space="preserve">h= </w:t>
            </w:r>
            <w:r>
              <w:t>2</w:t>
            </w:r>
            <w:r w:rsidR="00A85BF4">
              <w:t>5</w:t>
            </w:r>
            <w:r w:rsidRPr="00745CB0">
              <w:t xml:space="preserve"> cm </w:t>
            </w:r>
          </w:p>
        </w:tc>
      </w:tr>
      <w:tr w:rsidR="00A85BF4" w14:paraId="36E99C7A" w14:textId="77777777" w:rsidTr="001C5728">
        <w:trPr>
          <w:trHeight w:val="288"/>
        </w:trPr>
        <w:tc>
          <w:tcPr>
            <w:tcW w:w="5770" w:type="dxa"/>
            <w:vAlign w:val="center"/>
          </w:tcPr>
          <w:p w14:paraId="67339CAB" w14:textId="79C1309D" w:rsidR="00A85BF4" w:rsidRDefault="00A85BF4" w:rsidP="00A85BF4">
            <w:pPr>
              <w:pStyle w:val="NoSpacing"/>
              <w:jc w:val="left"/>
              <w:rPr>
                <w:b/>
                <w:bCs/>
              </w:rPr>
            </w:pPr>
            <w:r w:rsidRPr="00B32DAF">
              <w:t>›</w:t>
            </w:r>
            <w:r>
              <w:t xml:space="preserve"> Liivalus, K</w:t>
            </w:r>
            <w:r w:rsidRPr="00E05995">
              <w:rPr>
                <w:vertAlign w:val="subscript"/>
              </w:rPr>
              <w:t>f</w:t>
            </w:r>
            <w:r>
              <w:t>= 0,5 m/ööp</w:t>
            </w:r>
          </w:p>
        </w:tc>
        <w:tc>
          <w:tcPr>
            <w:tcW w:w="1800" w:type="dxa"/>
          </w:tcPr>
          <w:p w14:paraId="420E3A91" w14:textId="3DB8CFAC" w:rsidR="00A85BF4" w:rsidRDefault="00A85BF4" w:rsidP="00A85BF4">
            <w:pPr>
              <w:pStyle w:val="NoSpacing"/>
              <w:jc w:val="left"/>
            </w:pPr>
            <w:r w:rsidRPr="00745CB0">
              <w:t xml:space="preserve">h= </w:t>
            </w:r>
            <w:r>
              <w:t>2</w:t>
            </w:r>
            <w:r>
              <w:t>5</w:t>
            </w:r>
            <w:r w:rsidRPr="00745CB0">
              <w:t xml:space="preserve"> cm </w:t>
            </w:r>
          </w:p>
        </w:tc>
      </w:tr>
      <w:tr w:rsidR="00A85BF4" w14:paraId="56A41D27" w14:textId="77777777" w:rsidTr="001C5728">
        <w:trPr>
          <w:trHeight w:val="288"/>
        </w:trPr>
        <w:tc>
          <w:tcPr>
            <w:tcW w:w="5770" w:type="dxa"/>
            <w:vAlign w:val="center"/>
          </w:tcPr>
          <w:p w14:paraId="02A75FC8" w14:textId="6C4473C0" w:rsidR="00A85BF4" w:rsidRDefault="00A85BF4" w:rsidP="00A85BF4">
            <w:pPr>
              <w:pStyle w:val="NoSpacing"/>
              <w:jc w:val="left"/>
              <w:rPr>
                <w:b/>
                <w:bCs/>
              </w:rPr>
            </w:pPr>
            <w:r w:rsidRPr="00B32DAF">
              <w:t>›</w:t>
            </w:r>
            <w:r>
              <w:t xml:space="preserve"> Tagasitäide väljakaevatud või samaväärsest materjalist, K</w:t>
            </w:r>
            <w:r w:rsidRPr="00E05995">
              <w:rPr>
                <w:vertAlign w:val="subscript"/>
              </w:rPr>
              <w:t>t</w:t>
            </w:r>
            <w:r>
              <w:t>=0,95</w:t>
            </w:r>
          </w:p>
        </w:tc>
        <w:tc>
          <w:tcPr>
            <w:tcW w:w="1800" w:type="dxa"/>
          </w:tcPr>
          <w:p w14:paraId="6A122F0E" w14:textId="1CA5C708" w:rsidR="00A85BF4" w:rsidRDefault="00A85BF4" w:rsidP="00A85BF4">
            <w:pPr>
              <w:pStyle w:val="NoSpacing"/>
              <w:jc w:val="left"/>
            </w:pPr>
            <w:r w:rsidRPr="00745CB0">
              <w:t xml:space="preserve"> </w:t>
            </w:r>
          </w:p>
        </w:tc>
      </w:tr>
      <w:tr w:rsidR="00A85BF4" w14:paraId="4919567D" w14:textId="77777777" w:rsidTr="007B3604">
        <w:trPr>
          <w:trHeight w:val="288"/>
        </w:trPr>
        <w:tc>
          <w:tcPr>
            <w:tcW w:w="5770" w:type="dxa"/>
            <w:vAlign w:val="center"/>
          </w:tcPr>
          <w:p w14:paraId="53EDBA22" w14:textId="01923D3A" w:rsidR="00A85BF4" w:rsidRDefault="00A85BF4" w:rsidP="00A85BF4">
            <w:pPr>
              <w:pStyle w:val="NoSpacing"/>
              <w:jc w:val="left"/>
              <w:rPr>
                <w:b/>
                <w:bCs/>
              </w:rPr>
            </w:pPr>
            <w:r w:rsidRPr="00B32DAF">
              <w:t>›</w:t>
            </w:r>
            <w:r>
              <w:t xml:space="preserve"> Olemasolevad aluskihid</w:t>
            </w:r>
          </w:p>
        </w:tc>
        <w:tc>
          <w:tcPr>
            <w:tcW w:w="1800" w:type="dxa"/>
            <w:vAlign w:val="center"/>
          </w:tcPr>
          <w:p w14:paraId="620A883C" w14:textId="77777777" w:rsidR="00A85BF4" w:rsidRDefault="00A85BF4" w:rsidP="00A85BF4">
            <w:pPr>
              <w:pStyle w:val="NoSpacing"/>
              <w:jc w:val="left"/>
            </w:pPr>
          </w:p>
        </w:tc>
      </w:tr>
      <w:tr w:rsidR="00E05995" w14:paraId="7C7E97FD" w14:textId="77777777" w:rsidTr="001335BF">
        <w:trPr>
          <w:trHeight w:val="288"/>
        </w:trPr>
        <w:tc>
          <w:tcPr>
            <w:tcW w:w="5770" w:type="dxa"/>
            <w:vAlign w:val="center"/>
          </w:tcPr>
          <w:p w14:paraId="44D59191" w14:textId="77777777" w:rsidR="00E05995" w:rsidRDefault="00E05995" w:rsidP="00E05995">
            <w:pPr>
              <w:pStyle w:val="NoSpacing"/>
              <w:jc w:val="left"/>
              <w:rPr>
                <w:b/>
                <w:bCs/>
              </w:rPr>
            </w:pPr>
          </w:p>
        </w:tc>
        <w:tc>
          <w:tcPr>
            <w:tcW w:w="1800" w:type="dxa"/>
            <w:vAlign w:val="center"/>
          </w:tcPr>
          <w:p w14:paraId="503E2E2F" w14:textId="77777777" w:rsidR="00E05995" w:rsidRDefault="00E05995" w:rsidP="00E05995">
            <w:pPr>
              <w:pStyle w:val="NoSpacing"/>
              <w:jc w:val="left"/>
            </w:pPr>
          </w:p>
        </w:tc>
      </w:tr>
      <w:tr w:rsidR="00E05995" w14:paraId="5AB0D5F4" w14:textId="77777777" w:rsidTr="001335BF">
        <w:trPr>
          <w:trHeight w:val="288"/>
        </w:trPr>
        <w:tc>
          <w:tcPr>
            <w:tcW w:w="5770" w:type="dxa"/>
            <w:tcBorders>
              <w:bottom w:val="single" w:sz="4" w:space="0" w:color="auto"/>
            </w:tcBorders>
            <w:vAlign w:val="center"/>
          </w:tcPr>
          <w:p w14:paraId="1BF63BBE" w14:textId="7C4820DB" w:rsidR="00E05995" w:rsidRDefault="00E05995" w:rsidP="00E05995">
            <w:pPr>
              <w:pStyle w:val="NoSpacing"/>
              <w:jc w:val="left"/>
              <w:rPr>
                <w:b/>
                <w:bCs/>
              </w:rPr>
            </w:pPr>
            <w:r>
              <w:rPr>
                <w:b/>
                <w:bCs/>
              </w:rPr>
              <w:t>TÜÜP I</w:t>
            </w:r>
            <w:r>
              <w:rPr>
                <w:b/>
                <w:bCs/>
              </w:rPr>
              <w:t>V</w:t>
            </w:r>
            <w:r>
              <w:rPr>
                <w:b/>
                <w:bCs/>
              </w:rPr>
              <w:t xml:space="preserve"> – </w:t>
            </w:r>
            <w:r w:rsidR="00A85BF4">
              <w:t>munakivikate</w:t>
            </w:r>
          </w:p>
        </w:tc>
        <w:tc>
          <w:tcPr>
            <w:tcW w:w="1800" w:type="dxa"/>
            <w:tcBorders>
              <w:bottom w:val="single" w:sz="4" w:space="0" w:color="auto"/>
            </w:tcBorders>
            <w:vAlign w:val="center"/>
          </w:tcPr>
          <w:p w14:paraId="505EAA1C" w14:textId="77777777" w:rsidR="00E05995" w:rsidRDefault="00E05995" w:rsidP="00E05995">
            <w:pPr>
              <w:pStyle w:val="NoSpacing"/>
              <w:jc w:val="left"/>
            </w:pPr>
          </w:p>
        </w:tc>
      </w:tr>
      <w:tr w:rsidR="00E05995" w14:paraId="6B7EAB69" w14:textId="77777777" w:rsidTr="001335BF">
        <w:trPr>
          <w:trHeight w:val="288"/>
        </w:trPr>
        <w:tc>
          <w:tcPr>
            <w:tcW w:w="5770" w:type="dxa"/>
            <w:tcBorders>
              <w:top w:val="single" w:sz="4" w:space="0" w:color="auto"/>
            </w:tcBorders>
            <w:vAlign w:val="center"/>
          </w:tcPr>
          <w:p w14:paraId="7293476B" w14:textId="3DE83245" w:rsidR="00E05995" w:rsidRDefault="00E05995" w:rsidP="00E05995">
            <w:pPr>
              <w:pStyle w:val="NoSpacing"/>
              <w:jc w:val="left"/>
              <w:rPr>
                <w:b/>
                <w:bCs/>
              </w:rPr>
            </w:pPr>
            <w:r w:rsidRPr="00B32DAF">
              <w:t>›</w:t>
            </w:r>
            <w:r>
              <w:t xml:space="preserve"> </w:t>
            </w:r>
            <w:r w:rsidR="00A85BF4">
              <w:t>Olemasolevad munakivid</w:t>
            </w:r>
          </w:p>
        </w:tc>
        <w:tc>
          <w:tcPr>
            <w:tcW w:w="1800" w:type="dxa"/>
            <w:tcBorders>
              <w:top w:val="single" w:sz="4" w:space="0" w:color="auto"/>
            </w:tcBorders>
            <w:vAlign w:val="center"/>
          </w:tcPr>
          <w:p w14:paraId="1727C35E" w14:textId="1B89DE23" w:rsidR="00E05995" w:rsidRDefault="00E05995" w:rsidP="00E05995">
            <w:pPr>
              <w:pStyle w:val="NoSpacing"/>
              <w:jc w:val="left"/>
            </w:pPr>
          </w:p>
        </w:tc>
      </w:tr>
      <w:tr w:rsidR="00E05995" w14:paraId="3CD122B7" w14:textId="77777777" w:rsidTr="00CB2329">
        <w:trPr>
          <w:trHeight w:val="288"/>
        </w:trPr>
        <w:tc>
          <w:tcPr>
            <w:tcW w:w="5770" w:type="dxa"/>
            <w:vAlign w:val="center"/>
          </w:tcPr>
          <w:p w14:paraId="2F3EB64D" w14:textId="22AD4DAE" w:rsidR="00E05995" w:rsidRDefault="00E05995" w:rsidP="00E05995">
            <w:pPr>
              <w:pStyle w:val="NoSpacing"/>
              <w:jc w:val="left"/>
              <w:rPr>
                <w:b/>
                <w:bCs/>
              </w:rPr>
            </w:pPr>
            <w:r w:rsidRPr="00B32DAF">
              <w:t>›</w:t>
            </w:r>
            <w:r>
              <w:t xml:space="preserve"> </w:t>
            </w:r>
            <w:r w:rsidR="00A85BF4">
              <w:t>Sängituskiht</w:t>
            </w:r>
          </w:p>
        </w:tc>
        <w:tc>
          <w:tcPr>
            <w:tcW w:w="1800" w:type="dxa"/>
          </w:tcPr>
          <w:p w14:paraId="13E46A5D" w14:textId="1FE59DCA" w:rsidR="00E05995" w:rsidRDefault="00E05995" w:rsidP="00E05995">
            <w:pPr>
              <w:pStyle w:val="NoSpacing"/>
              <w:jc w:val="left"/>
            </w:pPr>
            <w:r w:rsidRPr="00745CB0">
              <w:t xml:space="preserve">h= </w:t>
            </w:r>
            <w:r w:rsidR="00A85BF4">
              <w:t>3</w:t>
            </w:r>
            <w:r w:rsidRPr="00745CB0">
              <w:t xml:space="preserve"> cm </w:t>
            </w:r>
          </w:p>
        </w:tc>
      </w:tr>
      <w:tr w:rsidR="00A85BF4" w14:paraId="6DB4CDF3" w14:textId="77777777" w:rsidTr="00CB2329">
        <w:trPr>
          <w:trHeight w:val="288"/>
        </w:trPr>
        <w:tc>
          <w:tcPr>
            <w:tcW w:w="5770" w:type="dxa"/>
            <w:vAlign w:val="center"/>
          </w:tcPr>
          <w:p w14:paraId="13F73A32" w14:textId="602479DC" w:rsidR="00A85BF4" w:rsidRPr="00B32DAF" w:rsidRDefault="00A85BF4" w:rsidP="00A85BF4">
            <w:pPr>
              <w:pStyle w:val="NoSpacing"/>
              <w:jc w:val="left"/>
            </w:pPr>
            <w:r w:rsidRPr="00B32DAF">
              <w:t>›</w:t>
            </w:r>
            <w:r>
              <w:t xml:space="preserve"> Killustikalus</w:t>
            </w:r>
            <w:r w:rsidRPr="00627124">
              <w:rPr>
                <w:vertAlign w:val="subscript"/>
              </w:rPr>
              <w:t>settekivim</w:t>
            </w:r>
            <w:r>
              <w:t>, fr 32/63 (</w:t>
            </w:r>
            <w:r w:rsidR="008C05C5">
              <w:t>kiilutud</w:t>
            </w:r>
            <w:r>
              <w:t>), E</w:t>
            </w:r>
            <w:r>
              <w:rPr>
                <w:rFonts w:cstheme="minorHAnsi"/>
              </w:rPr>
              <w:t xml:space="preserve">≥ </w:t>
            </w:r>
            <w:r>
              <w:t>170 MPa</w:t>
            </w:r>
          </w:p>
        </w:tc>
        <w:tc>
          <w:tcPr>
            <w:tcW w:w="1800" w:type="dxa"/>
          </w:tcPr>
          <w:p w14:paraId="0E805E78" w14:textId="5CCCD1D6" w:rsidR="00A85BF4" w:rsidRPr="00745CB0" w:rsidRDefault="00A85BF4" w:rsidP="00A85BF4">
            <w:pPr>
              <w:pStyle w:val="NoSpacing"/>
              <w:jc w:val="left"/>
            </w:pPr>
            <w:r>
              <w:t>h= 25 cm</w:t>
            </w:r>
          </w:p>
        </w:tc>
      </w:tr>
      <w:tr w:rsidR="00A85BF4" w14:paraId="331D3ECB" w14:textId="77777777" w:rsidTr="00CB2329">
        <w:trPr>
          <w:trHeight w:val="288"/>
        </w:trPr>
        <w:tc>
          <w:tcPr>
            <w:tcW w:w="5770" w:type="dxa"/>
            <w:vAlign w:val="center"/>
          </w:tcPr>
          <w:p w14:paraId="4205C950" w14:textId="51A5FFF4" w:rsidR="00A85BF4" w:rsidRDefault="00A85BF4" w:rsidP="00A85BF4">
            <w:pPr>
              <w:pStyle w:val="NoSpacing"/>
              <w:jc w:val="left"/>
              <w:rPr>
                <w:b/>
                <w:bCs/>
              </w:rPr>
            </w:pPr>
            <w:r w:rsidRPr="00B32DAF">
              <w:t>›</w:t>
            </w:r>
            <w:r>
              <w:t xml:space="preserve"> Liivalus, K</w:t>
            </w:r>
            <w:r w:rsidRPr="00E05995">
              <w:rPr>
                <w:vertAlign w:val="subscript"/>
              </w:rPr>
              <w:t>f</w:t>
            </w:r>
            <w:r>
              <w:t>= 0,5 m/ööp</w:t>
            </w:r>
          </w:p>
        </w:tc>
        <w:tc>
          <w:tcPr>
            <w:tcW w:w="1800" w:type="dxa"/>
          </w:tcPr>
          <w:p w14:paraId="7308C93E" w14:textId="42C336DC" w:rsidR="00A85BF4" w:rsidRDefault="00A85BF4" w:rsidP="00A85BF4">
            <w:pPr>
              <w:pStyle w:val="NoSpacing"/>
              <w:jc w:val="left"/>
            </w:pPr>
            <w:r w:rsidRPr="00745CB0">
              <w:t xml:space="preserve">h= </w:t>
            </w:r>
            <w:r>
              <w:t>2</w:t>
            </w:r>
            <w:r>
              <w:t>5</w:t>
            </w:r>
            <w:r w:rsidRPr="00745CB0">
              <w:t xml:space="preserve"> cm </w:t>
            </w:r>
          </w:p>
        </w:tc>
      </w:tr>
      <w:tr w:rsidR="00A85BF4" w14:paraId="5999E1DF" w14:textId="77777777" w:rsidTr="00CB2329">
        <w:trPr>
          <w:trHeight w:val="288"/>
        </w:trPr>
        <w:tc>
          <w:tcPr>
            <w:tcW w:w="5770" w:type="dxa"/>
            <w:vAlign w:val="center"/>
          </w:tcPr>
          <w:p w14:paraId="1A2E373B" w14:textId="38FA270A" w:rsidR="00A85BF4" w:rsidRDefault="00A85BF4" w:rsidP="00A85BF4">
            <w:pPr>
              <w:pStyle w:val="NoSpacing"/>
              <w:jc w:val="left"/>
              <w:rPr>
                <w:b/>
                <w:bCs/>
              </w:rPr>
            </w:pPr>
            <w:r w:rsidRPr="00B32DAF">
              <w:t>›</w:t>
            </w:r>
            <w:r>
              <w:t xml:space="preserve"> Tagasitäide väljakaevatud või samaväärsest materjalist, K</w:t>
            </w:r>
            <w:r w:rsidRPr="00E05995">
              <w:rPr>
                <w:vertAlign w:val="subscript"/>
              </w:rPr>
              <w:t>t</w:t>
            </w:r>
            <w:r>
              <w:t>=0,95</w:t>
            </w:r>
          </w:p>
        </w:tc>
        <w:tc>
          <w:tcPr>
            <w:tcW w:w="1800" w:type="dxa"/>
          </w:tcPr>
          <w:p w14:paraId="7A0980AA" w14:textId="6BAD7BD4" w:rsidR="00A85BF4" w:rsidRDefault="00A85BF4" w:rsidP="00A85BF4">
            <w:pPr>
              <w:pStyle w:val="NoSpacing"/>
              <w:jc w:val="left"/>
            </w:pPr>
          </w:p>
        </w:tc>
      </w:tr>
      <w:tr w:rsidR="00A85BF4" w14:paraId="24D3277C" w14:textId="77777777" w:rsidTr="007B3604">
        <w:trPr>
          <w:trHeight w:val="288"/>
        </w:trPr>
        <w:tc>
          <w:tcPr>
            <w:tcW w:w="5770" w:type="dxa"/>
            <w:vAlign w:val="center"/>
          </w:tcPr>
          <w:p w14:paraId="207F02B4" w14:textId="77B83901" w:rsidR="00A85BF4" w:rsidRDefault="00A85BF4" w:rsidP="00A85BF4">
            <w:pPr>
              <w:pStyle w:val="NoSpacing"/>
              <w:jc w:val="left"/>
              <w:rPr>
                <w:b/>
                <w:bCs/>
              </w:rPr>
            </w:pPr>
            <w:r w:rsidRPr="00B32DAF">
              <w:t>›</w:t>
            </w:r>
            <w:r>
              <w:t xml:space="preserve"> Olemasolev</w:t>
            </w:r>
            <w:r>
              <w:t>ad aluspinnased</w:t>
            </w:r>
          </w:p>
        </w:tc>
        <w:tc>
          <w:tcPr>
            <w:tcW w:w="1800" w:type="dxa"/>
            <w:vAlign w:val="center"/>
          </w:tcPr>
          <w:p w14:paraId="43977793" w14:textId="77777777" w:rsidR="00A85BF4" w:rsidRDefault="00A85BF4" w:rsidP="00A85BF4">
            <w:pPr>
              <w:pStyle w:val="NoSpacing"/>
              <w:jc w:val="left"/>
            </w:pPr>
          </w:p>
        </w:tc>
      </w:tr>
      <w:tr w:rsidR="00A85BF4" w14:paraId="56935E7F" w14:textId="77777777" w:rsidTr="001335BF">
        <w:trPr>
          <w:trHeight w:val="288"/>
        </w:trPr>
        <w:tc>
          <w:tcPr>
            <w:tcW w:w="5770" w:type="dxa"/>
            <w:vAlign w:val="center"/>
          </w:tcPr>
          <w:p w14:paraId="47B11D7D" w14:textId="77777777" w:rsidR="00A85BF4" w:rsidRDefault="00A85BF4" w:rsidP="00A85BF4">
            <w:pPr>
              <w:pStyle w:val="NoSpacing"/>
              <w:jc w:val="left"/>
              <w:rPr>
                <w:b/>
                <w:bCs/>
              </w:rPr>
            </w:pPr>
          </w:p>
        </w:tc>
        <w:tc>
          <w:tcPr>
            <w:tcW w:w="1800" w:type="dxa"/>
            <w:vAlign w:val="center"/>
          </w:tcPr>
          <w:p w14:paraId="70C527C3" w14:textId="77777777" w:rsidR="00A85BF4" w:rsidRDefault="00A85BF4" w:rsidP="00A85BF4">
            <w:pPr>
              <w:pStyle w:val="NoSpacing"/>
              <w:jc w:val="left"/>
            </w:pPr>
          </w:p>
        </w:tc>
      </w:tr>
      <w:tr w:rsidR="00A85BF4" w14:paraId="60E2E160" w14:textId="77777777" w:rsidTr="001335BF">
        <w:trPr>
          <w:trHeight w:val="288"/>
        </w:trPr>
        <w:tc>
          <w:tcPr>
            <w:tcW w:w="5770" w:type="dxa"/>
            <w:tcBorders>
              <w:bottom w:val="single" w:sz="4" w:space="0" w:color="auto"/>
            </w:tcBorders>
            <w:vAlign w:val="center"/>
          </w:tcPr>
          <w:p w14:paraId="522A4F0F" w14:textId="13B6B707" w:rsidR="00A85BF4" w:rsidRDefault="00A85BF4" w:rsidP="00A85BF4">
            <w:pPr>
              <w:pStyle w:val="NoSpacing"/>
              <w:jc w:val="left"/>
              <w:rPr>
                <w:b/>
                <w:bCs/>
              </w:rPr>
            </w:pPr>
            <w:r>
              <w:rPr>
                <w:b/>
                <w:bCs/>
              </w:rPr>
              <w:t xml:space="preserve">TÜÜP V – </w:t>
            </w:r>
            <w:r>
              <w:t>sillutiskivikate</w:t>
            </w:r>
          </w:p>
        </w:tc>
        <w:tc>
          <w:tcPr>
            <w:tcW w:w="1800" w:type="dxa"/>
            <w:tcBorders>
              <w:bottom w:val="single" w:sz="4" w:space="0" w:color="auto"/>
            </w:tcBorders>
            <w:vAlign w:val="center"/>
          </w:tcPr>
          <w:p w14:paraId="3C27E0AB" w14:textId="77777777" w:rsidR="00A85BF4" w:rsidRDefault="00A85BF4" w:rsidP="00A85BF4">
            <w:pPr>
              <w:pStyle w:val="NoSpacing"/>
              <w:jc w:val="left"/>
            </w:pPr>
          </w:p>
        </w:tc>
      </w:tr>
      <w:tr w:rsidR="00A85BF4" w14:paraId="54885F85" w14:textId="77777777" w:rsidTr="001335BF">
        <w:trPr>
          <w:trHeight w:val="288"/>
        </w:trPr>
        <w:tc>
          <w:tcPr>
            <w:tcW w:w="5770" w:type="dxa"/>
            <w:tcBorders>
              <w:top w:val="single" w:sz="4" w:space="0" w:color="auto"/>
            </w:tcBorders>
            <w:vAlign w:val="center"/>
          </w:tcPr>
          <w:p w14:paraId="7AF12488" w14:textId="0F0C56FC" w:rsidR="00A85BF4" w:rsidRDefault="00A85BF4" w:rsidP="00A85BF4">
            <w:pPr>
              <w:pStyle w:val="NoSpacing"/>
              <w:jc w:val="left"/>
              <w:rPr>
                <w:b/>
                <w:bCs/>
              </w:rPr>
            </w:pPr>
            <w:r w:rsidRPr="00B32DAF">
              <w:t>›</w:t>
            </w:r>
            <w:r>
              <w:t xml:space="preserve"> </w:t>
            </w:r>
            <w:r w:rsidR="002B1599">
              <w:t>Olemasolevad sillutiskivid</w:t>
            </w:r>
          </w:p>
        </w:tc>
        <w:tc>
          <w:tcPr>
            <w:tcW w:w="1800" w:type="dxa"/>
            <w:tcBorders>
              <w:top w:val="single" w:sz="4" w:space="0" w:color="auto"/>
            </w:tcBorders>
            <w:vAlign w:val="center"/>
          </w:tcPr>
          <w:p w14:paraId="10136EA5" w14:textId="169C336A" w:rsidR="00A85BF4" w:rsidRDefault="00A85BF4" w:rsidP="00A85BF4">
            <w:pPr>
              <w:pStyle w:val="NoSpacing"/>
              <w:jc w:val="left"/>
            </w:pPr>
          </w:p>
        </w:tc>
      </w:tr>
      <w:tr w:rsidR="00A85BF4" w14:paraId="786272C9" w14:textId="77777777" w:rsidTr="007169DF">
        <w:trPr>
          <w:trHeight w:val="288"/>
        </w:trPr>
        <w:tc>
          <w:tcPr>
            <w:tcW w:w="5770" w:type="dxa"/>
            <w:vAlign w:val="center"/>
          </w:tcPr>
          <w:p w14:paraId="73FD5852" w14:textId="6A1808C5" w:rsidR="00A85BF4" w:rsidRPr="00B32DAF" w:rsidRDefault="00A85BF4" w:rsidP="00A85BF4">
            <w:pPr>
              <w:pStyle w:val="NoSpacing"/>
              <w:jc w:val="left"/>
            </w:pPr>
            <w:r w:rsidRPr="00B32DAF">
              <w:t>›</w:t>
            </w:r>
            <w:r>
              <w:t xml:space="preserve"> Killustikalus</w:t>
            </w:r>
            <w:r w:rsidRPr="00627124">
              <w:rPr>
                <w:vertAlign w:val="subscript"/>
              </w:rPr>
              <w:t>settekivim</w:t>
            </w:r>
            <w:r>
              <w:t>, fr 32/63 (kiilutud), E</w:t>
            </w:r>
            <w:r>
              <w:rPr>
                <w:rFonts w:cstheme="minorHAnsi"/>
              </w:rPr>
              <w:t xml:space="preserve">≥ </w:t>
            </w:r>
            <w:r>
              <w:t>170 MPa</w:t>
            </w:r>
          </w:p>
        </w:tc>
        <w:tc>
          <w:tcPr>
            <w:tcW w:w="1800" w:type="dxa"/>
          </w:tcPr>
          <w:p w14:paraId="593243DE" w14:textId="5B465DEA" w:rsidR="00A85BF4" w:rsidRPr="00745CB0" w:rsidRDefault="002B1599" w:rsidP="00A85BF4">
            <w:pPr>
              <w:pStyle w:val="NoSpacing"/>
              <w:jc w:val="left"/>
            </w:pPr>
            <w:r>
              <w:t>h= 25 cm</w:t>
            </w:r>
          </w:p>
        </w:tc>
      </w:tr>
      <w:tr w:rsidR="00A85BF4" w14:paraId="2DD23E09" w14:textId="77777777" w:rsidTr="007169DF">
        <w:trPr>
          <w:trHeight w:val="288"/>
        </w:trPr>
        <w:tc>
          <w:tcPr>
            <w:tcW w:w="5770" w:type="dxa"/>
            <w:vAlign w:val="center"/>
          </w:tcPr>
          <w:p w14:paraId="042BA34E" w14:textId="40A06212" w:rsidR="00A85BF4" w:rsidRDefault="00A85BF4" w:rsidP="00A85BF4">
            <w:pPr>
              <w:pStyle w:val="NoSpacing"/>
              <w:jc w:val="left"/>
              <w:rPr>
                <w:b/>
                <w:bCs/>
              </w:rPr>
            </w:pPr>
            <w:r w:rsidRPr="00B32DAF">
              <w:t>›</w:t>
            </w:r>
            <w:r w:rsidR="002B1599">
              <w:t xml:space="preserve"> Liivalus, K</w:t>
            </w:r>
            <w:r w:rsidR="002B1599" w:rsidRPr="00E05995">
              <w:rPr>
                <w:vertAlign w:val="subscript"/>
              </w:rPr>
              <w:t>f</w:t>
            </w:r>
            <w:r w:rsidR="002B1599">
              <w:t>= 0,5 m/ööp</w:t>
            </w:r>
          </w:p>
        </w:tc>
        <w:tc>
          <w:tcPr>
            <w:tcW w:w="1800" w:type="dxa"/>
          </w:tcPr>
          <w:p w14:paraId="1924A4C8" w14:textId="1AA361B4" w:rsidR="00A85BF4" w:rsidRDefault="00A85BF4" w:rsidP="00A85BF4">
            <w:pPr>
              <w:pStyle w:val="NoSpacing"/>
              <w:jc w:val="left"/>
            </w:pPr>
            <w:r w:rsidRPr="00745CB0">
              <w:t xml:space="preserve">h= </w:t>
            </w:r>
            <w:r>
              <w:t>2</w:t>
            </w:r>
            <w:r w:rsidR="002B1599">
              <w:t>5</w:t>
            </w:r>
            <w:r w:rsidRPr="00745CB0">
              <w:t xml:space="preserve"> cm </w:t>
            </w:r>
          </w:p>
        </w:tc>
      </w:tr>
      <w:tr w:rsidR="00A85BF4" w14:paraId="0D0F6E47" w14:textId="77777777" w:rsidTr="007169DF">
        <w:trPr>
          <w:trHeight w:val="288"/>
        </w:trPr>
        <w:tc>
          <w:tcPr>
            <w:tcW w:w="5770" w:type="dxa"/>
            <w:vAlign w:val="center"/>
          </w:tcPr>
          <w:p w14:paraId="3E07E53B" w14:textId="3F9FC498" w:rsidR="00A85BF4" w:rsidRDefault="00A85BF4" w:rsidP="00A85BF4">
            <w:pPr>
              <w:pStyle w:val="NoSpacing"/>
              <w:jc w:val="left"/>
              <w:rPr>
                <w:b/>
                <w:bCs/>
              </w:rPr>
            </w:pPr>
            <w:r w:rsidRPr="00B32DAF">
              <w:t>›</w:t>
            </w:r>
            <w:r>
              <w:t xml:space="preserve"> </w:t>
            </w:r>
            <w:r w:rsidR="002B1599">
              <w:t>Tagasitäide väljakaevatud või samaväärsest materjalist, K</w:t>
            </w:r>
            <w:r w:rsidR="002B1599" w:rsidRPr="00E05995">
              <w:rPr>
                <w:vertAlign w:val="subscript"/>
              </w:rPr>
              <w:t>t</w:t>
            </w:r>
            <w:r w:rsidR="002B1599">
              <w:t>=0,95</w:t>
            </w:r>
          </w:p>
        </w:tc>
        <w:tc>
          <w:tcPr>
            <w:tcW w:w="1800" w:type="dxa"/>
          </w:tcPr>
          <w:p w14:paraId="4FF1DF46" w14:textId="63DF31B1" w:rsidR="00A85BF4" w:rsidRDefault="00A85BF4" w:rsidP="00A85BF4">
            <w:pPr>
              <w:pStyle w:val="NoSpacing"/>
              <w:jc w:val="left"/>
            </w:pPr>
          </w:p>
        </w:tc>
      </w:tr>
      <w:tr w:rsidR="00A85BF4" w14:paraId="5196FBED" w14:textId="77777777" w:rsidTr="007B3604">
        <w:trPr>
          <w:trHeight w:val="288"/>
        </w:trPr>
        <w:tc>
          <w:tcPr>
            <w:tcW w:w="5770" w:type="dxa"/>
            <w:vAlign w:val="center"/>
          </w:tcPr>
          <w:p w14:paraId="54337A25" w14:textId="3364F24C" w:rsidR="00A85BF4" w:rsidRDefault="00A85BF4" w:rsidP="00A85BF4">
            <w:pPr>
              <w:pStyle w:val="NoSpacing"/>
              <w:jc w:val="left"/>
              <w:rPr>
                <w:b/>
                <w:bCs/>
              </w:rPr>
            </w:pPr>
            <w:r w:rsidRPr="00B32DAF">
              <w:t>›</w:t>
            </w:r>
            <w:r>
              <w:t xml:space="preserve"> Olemasolevad aluspinnased</w:t>
            </w:r>
          </w:p>
        </w:tc>
        <w:tc>
          <w:tcPr>
            <w:tcW w:w="1800" w:type="dxa"/>
            <w:vAlign w:val="center"/>
          </w:tcPr>
          <w:p w14:paraId="55E1C6DD" w14:textId="77777777" w:rsidR="00A85BF4" w:rsidRDefault="00A85BF4" w:rsidP="00A85BF4">
            <w:pPr>
              <w:pStyle w:val="NoSpacing"/>
              <w:jc w:val="left"/>
            </w:pPr>
          </w:p>
        </w:tc>
      </w:tr>
      <w:tr w:rsidR="00A85BF4" w14:paraId="01E577A4" w14:textId="77777777" w:rsidTr="001335BF">
        <w:trPr>
          <w:trHeight w:val="288"/>
        </w:trPr>
        <w:tc>
          <w:tcPr>
            <w:tcW w:w="5770" w:type="dxa"/>
            <w:vAlign w:val="center"/>
          </w:tcPr>
          <w:p w14:paraId="24B7D857" w14:textId="77777777" w:rsidR="00A85BF4" w:rsidRPr="00B32DAF" w:rsidRDefault="00A85BF4" w:rsidP="00A85BF4">
            <w:pPr>
              <w:pStyle w:val="NoSpacing"/>
              <w:jc w:val="left"/>
            </w:pPr>
          </w:p>
        </w:tc>
        <w:tc>
          <w:tcPr>
            <w:tcW w:w="1800" w:type="dxa"/>
            <w:vAlign w:val="center"/>
          </w:tcPr>
          <w:p w14:paraId="3BF35A8C" w14:textId="77777777" w:rsidR="00A85BF4" w:rsidRDefault="00A85BF4" w:rsidP="00A85BF4">
            <w:pPr>
              <w:pStyle w:val="NoSpacing"/>
              <w:jc w:val="left"/>
            </w:pPr>
          </w:p>
        </w:tc>
      </w:tr>
      <w:tr w:rsidR="00A85BF4" w14:paraId="7C026767" w14:textId="77777777" w:rsidTr="001335BF">
        <w:trPr>
          <w:trHeight w:val="288"/>
        </w:trPr>
        <w:tc>
          <w:tcPr>
            <w:tcW w:w="5770" w:type="dxa"/>
            <w:tcBorders>
              <w:bottom w:val="single" w:sz="4" w:space="0" w:color="auto"/>
            </w:tcBorders>
            <w:vAlign w:val="center"/>
          </w:tcPr>
          <w:p w14:paraId="1B803FF0" w14:textId="7833FAF0" w:rsidR="00A85BF4" w:rsidRPr="00B32DAF" w:rsidRDefault="00A85BF4" w:rsidP="00A85BF4">
            <w:pPr>
              <w:pStyle w:val="NoSpacing"/>
              <w:jc w:val="left"/>
            </w:pPr>
            <w:r>
              <w:rPr>
                <w:b/>
                <w:bCs/>
              </w:rPr>
              <w:t>TÜÜP V</w:t>
            </w:r>
            <w:r>
              <w:rPr>
                <w:b/>
                <w:bCs/>
              </w:rPr>
              <w:t>I</w:t>
            </w:r>
            <w:r>
              <w:rPr>
                <w:b/>
                <w:bCs/>
              </w:rPr>
              <w:t xml:space="preserve"> – </w:t>
            </w:r>
            <w:r>
              <w:t>killustikkate</w:t>
            </w:r>
          </w:p>
        </w:tc>
        <w:tc>
          <w:tcPr>
            <w:tcW w:w="1800" w:type="dxa"/>
            <w:tcBorders>
              <w:bottom w:val="single" w:sz="4" w:space="0" w:color="auto"/>
            </w:tcBorders>
            <w:vAlign w:val="center"/>
          </w:tcPr>
          <w:p w14:paraId="22218BF1" w14:textId="77777777" w:rsidR="00A85BF4" w:rsidRDefault="00A85BF4" w:rsidP="00A85BF4">
            <w:pPr>
              <w:pStyle w:val="NoSpacing"/>
              <w:jc w:val="left"/>
            </w:pPr>
          </w:p>
        </w:tc>
      </w:tr>
      <w:tr w:rsidR="00A85BF4" w14:paraId="0B3A9021" w14:textId="77777777" w:rsidTr="00771C6C">
        <w:trPr>
          <w:trHeight w:val="288"/>
        </w:trPr>
        <w:tc>
          <w:tcPr>
            <w:tcW w:w="5770" w:type="dxa"/>
            <w:vAlign w:val="center"/>
          </w:tcPr>
          <w:p w14:paraId="079A022F" w14:textId="03979ABD" w:rsidR="00A85BF4" w:rsidRPr="00B32DAF" w:rsidRDefault="00A85BF4" w:rsidP="00A85BF4">
            <w:pPr>
              <w:pStyle w:val="NoSpacing"/>
              <w:jc w:val="left"/>
            </w:pPr>
            <w:r w:rsidRPr="00B32DAF">
              <w:t>›</w:t>
            </w:r>
            <w:r>
              <w:t xml:space="preserve"> Killustik</w:t>
            </w:r>
            <w:r w:rsidR="002B1599">
              <w:t>ate</w:t>
            </w:r>
            <w:r w:rsidRPr="00627124">
              <w:rPr>
                <w:vertAlign w:val="subscript"/>
              </w:rPr>
              <w:t>settekivim</w:t>
            </w:r>
            <w:r>
              <w:t xml:space="preserve">, fr </w:t>
            </w:r>
            <w:r w:rsidR="008C05C5">
              <w:t>32</w:t>
            </w:r>
            <w:r>
              <w:t>/</w:t>
            </w:r>
            <w:r w:rsidR="008C05C5">
              <w:t>63</w:t>
            </w:r>
            <w:r>
              <w:t xml:space="preserve"> (kiilutud), E</w:t>
            </w:r>
            <w:r>
              <w:rPr>
                <w:rFonts w:cstheme="minorHAnsi"/>
              </w:rPr>
              <w:t xml:space="preserve">≥ </w:t>
            </w:r>
            <w:r>
              <w:t>1</w:t>
            </w:r>
            <w:r w:rsidR="002B1599">
              <w:t>7</w:t>
            </w:r>
            <w:r>
              <w:t>0 MPa</w:t>
            </w:r>
          </w:p>
        </w:tc>
        <w:tc>
          <w:tcPr>
            <w:tcW w:w="1800" w:type="dxa"/>
          </w:tcPr>
          <w:p w14:paraId="3A528810" w14:textId="713869FD" w:rsidR="00A85BF4" w:rsidRDefault="00A85BF4" w:rsidP="00A85BF4">
            <w:pPr>
              <w:pStyle w:val="NoSpacing"/>
              <w:jc w:val="left"/>
            </w:pPr>
            <w:r w:rsidRPr="00745CB0">
              <w:t xml:space="preserve">h= </w:t>
            </w:r>
            <w:r>
              <w:t>2</w:t>
            </w:r>
            <w:r w:rsidR="002B1599">
              <w:t>5</w:t>
            </w:r>
            <w:r w:rsidRPr="00745CB0">
              <w:t xml:space="preserve"> cm </w:t>
            </w:r>
          </w:p>
        </w:tc>
      </w:tr>
      <w:tr w:rsidR="00A85BF4" w14:paraId="2DC18462" w14:textId="77777777" w:rsidTr="00771C6C">
        <w:trPr>
          <w:trHeight w:val="288"/>
        </w:trPr>
        <w:tc>
          <w:tcPr>
            <w:tcW w:w="5770" w:type="dxa"/>
            <w:vAlign w:val="center"/>
          </w:tcPr>
          <w:p w14:paraId="72C5195B" w14:textId="5051D135" w:rsidR="00A85BF4" w:rsidRPr="00B32DAF" w:rsidRDefault="002B1599" w:rsidP="00A85BF4">
            <w:pPr>
              <w:pStyle w:val="NoSpacing"/>
              <w:jc w:val="left"/>
            </w:pPr>
            <w:r w:rsidRPr="00B32DAF">
              <w:t>›</w:t>
            </w:r>
            <w:r w:rsidR="006C30A9">
              <w:t xml:space="preserve"> </w:t>
            </w:r>
            <w:r>
              <w:t>Liivalus, K</w:t>
            </w:r>
            <w:r w:rsidRPr="00E05995">
              <w:rPr>
                <w:vertAlign w:val="subscript"/>
              </w:rPr>
              <w:t>f</w:t>
            </w:r>
            <w:r>
              <w:t>= 0,5 m/ööp</w:t>
            </w:r>
          </w:p>
        </w:tc>
        <w:tc>
          <w:tcPr>
            <w:tcW w:w="1800" w:type="dxa"/>
          </w:tcPr>
          <w:p w14:paraId="0E6AAED3" w14:textId="6A8C3AC4" w:rsidR="00A85BF4" w:rsidRDefault="00A85BF4" w:rsidP="00A85BF4">
            <w:pPr>
              <w:pStyle w:val="NoSpacing"/>
              <w:jc w:val="left"/>
            </w:pPr>
            <w:r w:rsidRPr="00745CB0">
              <w:t xml:space="preserve">h= </w:t>
            </w:r>
            <w:r>
              <w:t>2</w:t>
            </w:r>
            <w:r w:rsidR="002B1599">
              <w:t>5</w:t>
            </w:r>
            <w:r w:rsidRPr="00745CB0">
              <w:t xml:space="preserve"> cm </w:t>
            </w:r>
          </w:p>
        </w:tc>
      </w:tr>
      <w:tr w:rsidR="002B1599" w14:paraId="51263F81" w14:textId="77777777" w:rsidTr="00771C6C">
        <w:trPr>
          <w:trHeight w:val="288"/>
        </w:trPr>
        <w:tc>
          <w:tcPr>
            <w:tcW w:w="5770" w:type="dxa"/>
            <w:vAlign w:val="center"/>
          </w:tcPr>
          <w:p w14:paraId="0B4E1BD6" w14:textId="6DD3CF78" w:rsidR="002B1599" w:rsidRDefault="002B1599" w:rsidP="002B1599">
            <w:pPr>
              <w:pStyle w:val="NoSpacing"/>
              <w:jc w:val="left"/>
              <w:rPr>
                <w:b/>
                <w:bCs/>
              </w:rPr>
            </w:pPr>
            <w:r w:rsidRPr="00B32DAF">
              <w:t>›</w:t>
            </w:r>
            <w:r w:rsidR="006C30A9">
              <w:t xml:space="preserve"> </w:t>
            </w:r>
            <w:r>
              <w:t>Tagasitäide väljakaevatud või samaväärsest materjalist, K</w:t>
            </w:r>
            <w:r w:rsidRPr="00E05995">
              <w:rPr>
                <w:vertAlign w:val="subscript"/>
              </w:rPr>
              <w:t>t</w:t>
            </w:r>
            <w:r>
              <w:t>=0,95</w:t>
            </w:r>
          </w:p>
        </w:tc>
        <w:tc>
          <w:tcPr>
            <w:tcW w:w="1800" w:type="dxa"/>
          </w:tcPr>
          <w:p w14:paraId="4E8EA394" w14:textId="7D3BF06F" w:rsidR="002B1599" w:rsidRDefault="002B1599" w:rsidP="002B1599">
            <w:pPr>
              <w:pStyle w:val="NoSpacing"/>
              <w:jc w:val="left"/>
            </w:pPr>
            <w:r w:rsidRPr="00745CB0">
              <w:t xml:space="preserve"> </w:t>
            </w:r>
          </w:p>
        </w:tc>
      </w:tr>
      <w:tr w:rsidR="002B1599" w14:paraId="13BF2392" w14:textId="77777777" w:rsidTr="007B3604">
        <w:trPr>
          <w:trHeight w:val="288"/>
        </w:trPr>
        <w:tc>
          <w:tcPr>
            <w:tcW w:w="5770" w:type="dxa"/>
            <w:vAlign w:val="center"/>
          </w:tcPr>
          <w:p w14:paraId="0AE29A9D" w14:textId="23EEE741" w:rsidR="002B1599" w:rsidRPr="00B32DAF" w:rsidRDefault="002B1599" w:rsidP="002B1599">
            <w:pPr>
              <w:pStyle w:val="NoSpacing"/>
              <w:jc w:val="left"/>
            </w:pPr>
            <w:r w:rsidRPr="00B32DAF">
              <w:t>›</w:t>
            </w:r>
            <w:r>
              <w:t xml:space="preserve"> Olemasolevad aluspinnased</w:t>
            </w:r>
          </w:p>
        </w:tc>
        <w:tc>
          <w:tcPr>
            <w:tcW w:w="1800" w:type="dxa"/>
            <w:vAlign w:val="center"/>
          </w:tcPr>
          <w:p w14:paraId="325220C0" w14:textId="77777777" w:rsidR="002B1599" w:rsidRDefault="002B1599" w:rsidP="002B1599">
            <w:pPr>
              <w:pStyle w:val="NoSpacing"/>
              <w:jc w:val="left"/>
            </w:pPr>
          </w:p>
        </w:tc>
      </w:tr>
      <w:tr w:rsidR="002B1599" w14:paraId="035E4D50" w14:textId="77777777" w:rsidTr="007B3604">
        <w:trPr>
          <w:trHeight w:val="288"/>
        </w:trPr>
        <w:tc>
          <w:tcPr>
            <w:tcW w:w="5770" w:type="dxa"/>
            <w:vAlign w:val="center"/>
          </w:tcPr>
          <w:p w14:paraId="7A646E68" w14:textId="77777777" w:rsidR="002B1599" w:rsidRPr="00B32DAF" w:rsidRDefault="002B1599" w:rsidP="002B1599">
            <w:pPr>
              <w:pStyle w:val="NoSpacing"/>
              <w:jc w:val="left"/>
            </w:pPr>
          </w:p>
        </w:tc>
        <w:tc>
          <w:tcPr>
            <w:tcW w:w="1800" w:type="dxa"/>
            <w:vAlign w:val="center"/>
          </w:tcPr>
          <w:p w14:paraId="79EC9007" w14:textId="77777777" w:rsidR="002B1599" w:rsidRDefault="002B1599" w:rsidP="002B1599">
            <w:pPr>
              <w:pStyle w:val="NoSpacing"/>
              <w:jc w:val="left"/>
            </w:pPr>
          </w:p>
        </w:tc>
      </w:tr>
    </w:tbl>
    <w:p w14:paraId="683D885A" w14:textId="43E0174C" w:rsidR="0029501B" w:rsidRDefault="0029501B" w:rsidP="0029501B">
      <w:pPr>
        <w:rPr>
          <w:b/>
          <w:bCs/>
        </w:rPr>
      </w:pPr>
      <w:r w:rsidRPr="00606398">
        <w:rPr>
          <w:b/>
          <w:bCs/>
        </w:rPr>
        <w:t>Torustike alla rajada 20 cm paksune aluskiht.</w:t>
      </w:r>
    </w:p>
    <w:p w14:paraId="3D899D6B" w14:textId="271199E6" w:rsidR="0029501B" w:rsidRPr="0029501B" w:rsidRDefault="0029501B" w:rsidP="0029501B">
      <w:r>
        <w:t>Ristlõiked ning tüüpkatendid</w:t>
      </w:r>
      <w:r>
        <w:t xml:space="preserve"> on täiendavalt kajastatud joonisel </w:t>
      </w:r>
      <w:r w:rsidRPr="00087987">
        <w:rPr>
          <w:b/>
          <w:bCs/>
        </w:rPr>
        <w:t>2</w:t>
      </w:r>
      <w:r>
        <w:rPr>
          <w:b/>
          <w:bCs/>
        </w:rPr>
        <w:t>6</w:t>
      </w:r>
      <w:r w:rsidRPr="00087987">
        <w:rPr>
          <w:b/>
          <w:bCs/>
        </w:rPr>
        <w:t>00</w:t>
      </w:r>
      <w:r>
        <w:rPr>
          <w:b/>
          <w:bCs/>
        </w:rPr>
        <w:t>7</w:t>
      </w:r>
      <w:r w:rsidRPr="00087987">
        <w:rPr>
          <w:b/>
          <w:bCs/>
        </w:rPr>
        <w:t>_PP_TL-</w:t>
      </w:r>
      <w:r>
        <w:rPr>
          <w:b/>
          <w:bCs/>
        </w:rPr>
        <w:t>6</w:t>
      </w:r>
      <w:r w:rsidRPr="00087987">
        <w:rPr>
          <w:b/>
          <w:bCs/>
        </w:rPr>
        <w:t>-01</w:t>
      </w:r>
      <w:r w:rsidRPr="0029501B">
        <w:t>.</w:t>
      </w:r>
    </w:p>
    <w:p w14:paraId="63217CB0" w14:textId="4C6560C0" w:rsidR="003E25E0" w:rsidRDefault="00EB26EC" w:rsidP="003E25E0">
      <w:pPr>
        <w:pStyle w:val="Heading3"/>
      </w:pPr>
      <w:bookmarkStart w:id="13" w:name="_Toc230279806"/>
      <w:r>
        <w:t>Tagasitäited</w:t>
      </w:r>
      <w:r w:rsidR="00C824C0">
        <w:t xml:space="preserve"> ja l</w:t>
      </w:r>
      <w:r w:rsidR="003E25E0">
        <w:t>iivalus</w:t>
      </w:r>
      <w:r w:rsidR="00C824C0">
        <w:t>ed</w:t>
      </w:r>
      <w:bookmarkEnd w:id="13"/>
    </w:p>
    <w:p w14:paraId="3A6E936B" w14:textId="5E88789C" w:rsidR="00EB26EC" w:rsidRPr="00EB26EC" w:rsidRDefault="00EB26EC" w:rsidP="00EB26EC">
      <w:r>
        <w:t>Tagasitäide teostada väljakaevatud või samaväärsest materjalist. Tagasitäite minimaalne tihendustegur</w:t>
      </w:r>
      <w:r w:rsidR="008730FB">
        <w:t xml:space="preserve"> – </w:t>
      </w:r>
      <w:r>
        <w:t>K</w:t>
      </w:r>
      <w:r w:rsidRPr="00EB26EC">
        <w:rPr>
          <w:vertAlign w:val="subscript"/>
        </w:rPr>
        <w:t>t</w:t>
      </w:r>
      <w:r>
        <w:t>=0,95.</w:t>
      </w:r>
    </w:p>
    <w:p w14:paraId="4B3BDA84" w14:textId="4CAF67FE" w:rsidR="00EB26EC" w:rsidRDefault="00EB26EC" w:rsidP="00C824C0">
      <w:r>
        <w:t>L</w:t>
      </w:r>
      <w:r w:rsidR="00C824C0">
        <w:t>iivaluste rajamisel tugineda Transpordiameti juhendile „Muldkeha ja dreenkihi projekteerimise, ehitamise ja remondi juhis“. Tihendustegurid peavad vastama Transpordiameti juhendis „Muldkeha pinnaste tihendamise ja tiheduse kontrolli juhised“ toodud väärtustele.</w:t>
      </w:r>
    </w:p>
    <w:p w14:paraId="10A586DA" w14:textId="39331F8E" w:rsidR="00EB26EC" w:rsidRDefault="00144E70" w:rsidP="00C824C0">
      <w:r>
        <w:lastRenderedPageBreak/>
        <w:t xml:space="preserve">Liivaluse materjali filtatioonimoodul - </w:t>
      </w:r>
      <w:r>
        <w:t>K</w:t>
      </w:r>
      <w:r w:rsidRPr="00E05995">
        <w:rPr>
          <w:vertAlign w:val="subscript"/>
        </w:rPr>
        <w:t>f</w:t>
      </w:r>
      <w:r>
        <w:t>= 0,5 m/ööp</w:t>
      </w:r>
      <w:r>
        <w:t>.</w:t>
      </w:r>
    </w:p>
    <w:p w14:paraId="6F74151D" w14:textId="29529805" w:rsidR="003E25E0" w:rsidRPr="003E25E0" w:rsidRDefault="00C824C0" w:rsidP="003E25E0">
      <w:r w:rsidRPr="0003012C">
        <w:t>Liivaluse elastsusmoodul, mõõdetuna teel LOADMAN- või INSPECTOR-tüüpi seadmega, peab olema vähemalt 65 MPa</w:t>
      </w:r>
      <w:r>
        <w:t>.</w:t>
      </w:r>
    </w:p>
    <w:p w14:paraId="207C9220" w14:textId="7E8971A5" w:rsidR="003E25E0" w:rsidRDefault="003E25E0" w:rsidP="003E25E0">
      <w:pPr>
        <w:pStyle w:val="Heading3"/>
      </w:pPr>
      <w:bookmarkStart w:id="14" w:name="_Toc230279807"/>
      <w:r>
        <w:t>Killu</w:t>
      </w:r>
      <w:r w:rsidR="00C824C0">
        <w:t>s</w:t>
      </w:r>
      <w:r>
        <w:t>tikalus</w:t>
      </w:r>
      <w:r w:rsidR="00EB26EC">
        <w:t xml:space="preserve"> ja -kate</w:t>
      </w:r>
      <w:bookmarkEnd w:id="14"/>
    </w:p>
    <w:p w14:paraId="3790EFE0" w14:textId="3B0FB45B" w:rsidR="003E25E0" w:rsidRDefault="003E25E0" w:rsidP="003E25E0">
      <w:r>
        <w:t>Killustikalused</w:t>
      </w:r>
      <w:r w:rsidR="008730FB">
        <w:t xml:space="preserve"> ja -kate</w:t>
      </w:r>
      <w:r>
        <w:t xml:space="preserve"> rajada fraktsioneeritud killustikust kiilumismeetodil. Tööde </w:t>
      </w:r>
      <w:r w:rsidRPr="00962040">
        <w:t>teostamisel juhinduda Majandus- ja taristuministri määruses nr 101 „Tee ehitamise kvaliteedi nõuded“ ning Transpordiameti juhendis „Killustikust katendite ehitamise j</w:t>
      </w:r>
      <w:r w:rsidR="00C824C0">
        <w:t>uhend</w:t>
      </w:r>
      <w:r w:rsidRPr="00962040">
        <w:t>“ toodud kulunormidest ja nõuetest.</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0"/>
        <w:gridCol w:w="1800"/>
      </w:tblGrid>
      <w:tr w:rsidR="003E25E0" w:rsidRPr="00C70C45" w14:paraId="5A6B78B4" w14:textId="77777777" w:rsidTr="007B3604">
        <w:trPr>
          <w:trHeight w:val="288"/>
        </w:trPr>
        <w:tc>
          <w:tcPr>
            <w:tcW w:w="7570" w:type="dxa"/>
            <w:gridSpan w:val="2"/>
            <w:tcBorders>
              <w:bottom w:val="single" w:sz="4" w:space="0" w:color="auto"/>
            </w:tcBorders>
            <w:vAlign w:val="center"/>
          </w:tcPr>
          <w:p w14:paraId="4A4F2C83" w14:textId="77777777" w:rsidR="003E25E0" w:rsidRPr="00C70C45" w:rsidRDefault="003E25E0" w:rsidP="007B3604">
            <w:pPr>
              <w:pStyle w:val="NoSpacing"/>
              <w:jc w:val="left"/>
              <w:rPr>
                <w:b/>
                <w:bCs/>
              </w:rPr>
            </w:pPr>
            <w:r>
              <w:rPr>
                <w:b/>
                <w:bCs/>
              </w:rPr>
              <w:t>Minimaalsed elastusmoodulid tihendatud aluse pinnal (</w:t>
            </w:r>
            <w:r w:rsidRPr="00C70C45">
              <w:rPr>
                <w:b/>
                <w:bCs/>
              </w:rPr>
              <w:t>mõõdetuna teel LOADMAN- või INSPECTOR-tüüpi seadmega)</w:t>
            </w:r>
            <w:r>
              <w:rPr>
                <w:b/>
                <w:bCs/>
              </w:rPr>
              <w:t>:</w:t>
            </w:r>
          </w:p>
        </w:tc>
      </w:tr>
      <w:tr w:rsidR="003E25E0" w:rsidRPr="00A92468" w14:paraId="5F4FD432" w14:textId="77777777" w:rsidTr="007B3604">
        <w:trPr>
          <w:trHeight w:val="288"/>
        </w:trPr>
        <w:tc>
          <w:tcPr>
            <w:tcW w:w="5770" w:type="dxa"/>
            <w:tcBorders>
              <w:top w:val="single" w:sz="4" w:space="0" w:color="auto"/>
            </w:tcBorders>
            <w:vAlign w:val="center"/>
          </w:tcPr>
          <w:p w14:paraId="6802666F" w14:textId="1213D941" w:rsidR="003E25E0" w:rsidRPr="00B32DAF" w:rsidRDefault="003E25E0" w:rsidP="007B3604">
            <w:pPr>
              <w:pStyle w:val="NoSpacing"/>
              <w:jc w:val="left"/>
            </w:pPr>
            <w:r w:rsidRPr="00B32DAF">
              <w:t>›</w:t>
            </w:r>
            <w:r>
              <w:t xml:space="preserve"> Sõidutee</w:t>
            </w:r>
          </w:p>
        </w:tc>
        <w:tc>
          <w:tcPr>
            <w:tcW w:w="1800" w:type="dxa"/>
            <w:tcBorders>
              <w:top w:val="single" w:sz="4" w:space="0" w:color="auto"/>
            </w:tcBorders>
            <w:vAlign w:val="center"/>
          </w:tcPr>
          <w:p w14:paraId="3F209062" w14:textId="77777777" w:rsidR="003E25E0" w:rsidRDefault="003E25E0" w:rsidP="007B3604">
            <w:pPr>
              <w:pStyle w:val="NoSpacing"/>
              <w:jc w:val="left"/>
              <w:rPr>
                <w:rFonts w:cstheme="minorHAnsi"/>
              </w:rPr>
            </w:pPr>
            <w:r>
              <w:rPr>
                <w:rFonts w:cstheme="minorHAnsi"/>
              </w:rPr>
              <w:t>E≥</w:t>
            </w:r>
            <w:r>
              <w:t xml:space="preserve"> 170 MPa </w:t>
            </w:r>
          </w:p>
        </w:tc>
      </w:tr>
      <w:tr w:rsidR="003E25E0" w:rsidRPr="00A92468" w14:paraId="31E1D49D" w14:textId="77777777" w:rsidTr="007B3604">
        <w:trPr>
          <w:trHeight w:val="288"/>
        </w:trPr>
        <w:tc>
          <w:tcPr>
            <w:tcW w:w="5770" w:type="dxa"/>
            <w:vAlign w:val="center"/>
          </w:tcPr>
          <w:p w14:paraId="148C5EC7" w14:textId="7D530DBD" w:rsidR="003E25E0" w:rsidRPr="00B32DAF" w:rsidRDefault="003E25E0" w:rsidP="007B3604">
            <w:pPr>
              <w:pStyle w:val="NoSpacing"/>
              <w:jc w:val="left"/>
            </w:pPr>
            <w:r w:rsidRPr="00B32DAF">
              <w:t>›</w:t>
            </w:r>
            <w:r>
              <w:t xml:space="preserve"> </w:t>
            </w:r>
            <w:r w:rsidR="00F80071">
              <w:t>Kõnnitee</w:t>
            </w:r>
          </w:p>
        </w:tc>
        <w:tc>
          <w:tcPr>
            <w:tcW w:w="1800" w:type="dxa"/>
            <w:vAlign w:val="center"/>
          </w:tcPr>
          <w:p w14:paraId="681CBF3F" w14:textId="77777777" w:rsidR="003E25E0" w:rsidRDefault="003E25E0" w:rsidP="007B3604">
            <w:pPr>
              <w:pStyle w:val="NoSpacing"/>
              <w:jc w:val="left"/>
            </w:pPr>
            <w:r>
              <w:rPr>
                <w:rFonts w:cstheme="minorHAnsi"/>
              </w:rPr>
              <w:t>E≥</w:t>
            </w:r>
            <w:r>
              <w:t xml:space="preserve"> 140 MPa</w:t>
            </w:r>
          </w:p>
        </w:tc>
      </w:tr>
      <w:tr w:rsidR="003E25E0" w:rsidRPr="00A92468" w14:paraId="37538978" w14:textId="77777777" w:rsidTr="007B3604">
        <w:trPr>
          <w:trHeight w:val="288"/>
        </w:trPr>
        <w:tc>
          <w:tcPr>
            <w:tcW w:w="5770" w:type="dxa"/>
            <w:vAlign w:val="center"/>
          </w:tcPr>
          <w:p w14:paraId="3FA6671F" w14:textId="77777777" w:rsidR="003E25E0" w:rsidRPr="00B32DAF" w:rsidRDefault="003E25E0" w:rsidP="007B3604">
            <w:pPr>
              <w:pStyle w:val="NoSpacing"/>
              <w:jc w:val="left"/>
            </w:pPr>
            <w:r w:rsidRPr="00B32DAF">
              <w:t>›</w:t>
            </w:r>
            <w:r>
              <w:t xml:space="preserve"> Sõiduteega külgnevad äärekivid</w:t>
            </w:r>
          </w:p>
        </w:tc>
        <w:tc>
          <w:tcPr>
            <w:tcW w:w="1800" w:type="dxa"/>
            <w:vAlign w:val="center"/>
          </w:tcPr>
          <w:p w14:paraId="6DCEF32A" w14:textId="77777777" w:rsidR="003E25E0" w:rsidRDefault="003E25E0" w:rsidP="007B3604">
            <w:pPr>
              <w:pStyle w:val="NoSpacing"/>
              <w:jc w:val="left"/>
              <w:rPr>
                <w:rFonts w:cstheme="minorHAnsi"/>
              </w:rPr>
            </w:pPr>
            <w:r>
              <w:rPr>
                <w:rFonts w:cstheme="minorHAnsi"/>
              </w:rPr>
              <w:t>E≥</w:t>
            </w:r>
            <w:r>
              <w:t xml:space="preserve"> 140 MPa</w:t>
            </w:r>
          </w:p>
        </w:tc>
      </w:tr>
      <w:tr w:rsidR="003E25E0" w:rsidRPr="00A92468" w14:paraId="6ACDED6D" w14:textId="77777777" w:rsidTr="007B3604">
        <w:trPr>
          <w:trHeight w:val="288"/>
        </w:trPr>
        <w:tc>
          <w:tcPr>
            <w:tcW w:w="5770" w:type="dxa"/>
            <w:vAlign w:val="center"/>
          </w:tcPr>
          <w:p w14:paraId="7C6B4A57" w14:textId="77777777" w:rsidR="003E25E0" w:rsidRPr="00B32DAF" w:rsidRDefault="003E25E0" w:rsidP="007B3604">
            <w:pPr>
              <w:pStyle w:val="NoSpacing"/>
              <w:jc w:val="left"/>
            </w:pPr>
          </w:p>
        </w:tc>
        <w:tc>
          <w:tcPr>
            <w:tcW w:w="1800" w:type="dxa"/>
            <w:vAlign w:val="center"/>
          </w:tcPr>
          <w:p w14:paraId="3B0FDE3F" w14:textId="77777777" w:rsidR="003E25E0" w:rsidRDefault="003E25E0" w:rsidP="007B3604">
            <w:pPr>
              <w:pStyle w:val="NoSpacing"/>
              <w:jc w:val="left"/>
            </w:pPr>
          </w:p>
        </w:tc>
      </w:tr>
    </w:tbl>
    <w:p w14:paraId="5DF3F8D4" w14:textId="4E304AAB" w:rsidR="003E25E0" w:rsidRDefault="003E25E0" w:rsidP="003E25E0">
      <w:pPr>
        <w:pStyle w:val="Heading3"/>
      </w:pPr>
      <w:bookmarkStart w:id="15" w:name="_Toc230279808"/>
      <w:r>
        <w:t>Asfaltbetoon</w:t>
      </w:r>
      <w:bookmarkEnd w:id="15"/>
    </w:p>
    <w:p w14:paraId="6D840AE7" w14:textId="6CCF48E6" w:rsidR="00C824C0" w:rsidRDefault="00C824C0" w:rsidP="00C824C0">
      <w:r>
        <w:t xml:space="preserve">Asfalteerimistööde </w:t>
      </w:r>
      <w:r w:rsidRPr="00962040">
        <w:t>teostamisel juhinduda Majandus- ja taristuministri määruses nr 101 „Tee ehitamise kvaliteedi nõuded“ ning Transpordiameti juhendis „</w:t>
      </w:r>
      <w:r>
        <w:t>Asfaldist</w:t>
      </w:r>
      <w:r w:rsidRPr="00962040">
        <w:t xml:space="preserve"> katendi</w:t>
      </w:r>
      <w:r>
        <w:t>kihtide</w:t>
      </w:r>
      <w:r w:rsidRPr="00962040">
        <w:t xml:space="preserve"> ehitamise juhis“ </w:t>
      </w:r>
      <w:r>
        <w:t>kajastatust.</w:t>
      </w:r>
    </w:p>
    <w:p w14:paraId="33941E5C" w14:textId="1295083C" w:rsidR="00EB26EC" w:rsidRDefault="00EB26EC" w:rsidP="00EB26EC">
      <w:pPr>
        <w:pStyle w:val="Heading3"/>
      </w:pPr>
      <w:bookmarkStart w:id="16" w:name="_Toc230279809"/>
      <w:r>
        <w:t>Munakivid ja sillutiskivid</w:t>
      </w:r>
      <w:bookmarkEnd w:id="16"/>
    </w:p>
    <w:p w14:paraId="64C3C81D" w14:textId="1FDCC3E1" w:rsidR="00EB26EC" w:rsidRPr="00EB26EC" w:rsidRDefault="00EB26EC" w:rsidP="00EB26EC">
      <w:r>
        <w:t>Võimalusel taaskasutada olemasolevaid kive. Kui see ei ole võimalik, siis asendada samaväärset</w:t>
      </w:r>
      <w:r w:rsidR="001458C7">
        <w:t>ega</w:t>
      </w:r>
      <w:r>
        <w:t>. Kivid paigalda sängituskihile</w:t>
      </w:r>
      <w:r w:rsidR="001458C7">
        <w:t xml:space="preserve"> h= 3 cm.</w:t>
      </w:r>
    </w:p>
    <w:p w14:paraId="4D6E6146" w14:textId="0AC6649F" w:rsidR="00A8450D" w:rsidRDefault="00A8450D" w:rsidP="00A8450D">
      <w:pPr>
        <w:pStyle w:val="Heading3"/>
      </w:pPr>
      <w:bookmarkStart w:id="17" w:name="_Toc230279810"/>
      <w:r>
        <w:t>Teepeenrad</w:t>
      </w:r>
      <w:bookmarkEnd w:id="17"/>
    </w:p>
    <w:p w14:paraId="6E3116FE" w14:textId="0A8FF98E" w:rsidR="00A8450D" w:rsidRDefault="00A8450D" w:rsidP="00A8450D">
      <w:r>
        <w:t>Purustatud kruusast t</w:t>
      </w:r>
      <w:r w:rsidRPr="00C70C45">
        <w:t>ugipeenarde elastusmoodul mõõdetuna LOADMAN- või INSPECTOR-tüüpi seadmega tugipeenra keskelt peab olema vähemalt 130 MPa.</w:t>
      </w:r>
    </w:p>
    <w:p w14:paraId="45DA2666" w14:textId="39516993" w:rsidR="00A8450D" w:rsidRDefault="00A8450D" w:rsidP="00A8450D">
      <w:pPr>
        <w:pStyle w:val="Heading3"/>
      </w:pPr>
      <w:bookmarkStart w:id="18" w:name="_Toc230279811"/>
      <w:r>
        <w:t>Äärekivid</w:t>
      </w:r>
      <w:bookmarkEnd w:id="18"/>
    </w:p>
    <w:p w14:paraId="343D8B53" w14:textId="2BC799AB" w:rsidR="00144E70" w:rsidRDefault="00144E70" w:rsidP="00A8450D">
      <w:r>
        <w:t>Kui ehitustööde käigus ilmneb, et olemasolevaid äärekive ei ole võimalik taaskasutada või tekib vajadu</w:t>
      </w:r>
      <w:r w:rsidR="00EB26EC">
        <w:t>s kaeviku suurendamise järgi selliselt, et kaasneb ka äärekivide eemaldamine, siis tuleb äärekivid asendada uutega.</w:t>
      </w:r>
    </w:p>
    <w:p w14:paraId="23ECB3CD" w14:textId="790E11A3" w:rsidR="00144E70" w:rsidRDefault="00A8450D" w:rsidP="00A8450D">
      <w:pPr>
        <w:rPr>
          <w:lang w:val="en-US"/>
        </w:rPr>
      </w:pPr>
      <w:r w:rsidRPr="00F800A9">
        <w:t xml:space="preserve">Äärekivid betooneerida projektijärgsele kohale. Betoneerimisel peab betooni tugevusklass olema vähemalt C16/20 (nn pätsikeste kasutamine ei ole lubatud). </w:t>
      </w:r>
      <w:r w:rsidRPr="00F800A9">
        <w:rPr>
          <w:lang w:val="sv-SE"/>
        </w:rPr>
        <w:t xml:space="preserve">Äärekivid paigaldada betoonist sängituskihile ja toestada betooniga viisil, mis ei takista teiste konstruktsioonielementide paigaldamist ja ehitamist. Sängitusbetooni paksus peab olemas vähemalt 10 cm. </w:t>
      </w:r>
      <w:r w:rsidR="00EB26EC">
        <w:rPr>
          <w:lang w:val="sv-SE"/>
        </w:rPr>
        <w:t xml:space="preserve">Äärekivi täpse kõrguse valikul lähtda olemasolevast olukorrast. </w:t>
      </w:r>
      <w:r w:rsidRPr="00F800A9">
        <w:rPr>
          <w:lang w:val="sv-SE"/>
        </w:rPr>
        <w:t>Olemasolevad ja paigaldatavad äärekivid viia nii kõrguslikult kui plaaniliselt sujuvalt kokku.</w:t>
      </w:r>
    </w:p>
    <w:p w14:paraId="12A477B9" w14:textId="04B6F5FE" w:rsidR="00A8450D" w:rsidRPr="00A8450D" w:rsidRDefault="00A8450D" w:rsidP="00A8450D">
      <w:r w:rsidRPr="00F800A9">
        <w:rPr>
          <w:lang w:val="sv-SE"/>
        </w:rPr>
        <w:t>Projekteeritud betoonäärekivi peab olema valmistatud tardkivimi baasil.</w:t>
      </w:r>
    </w:p>
    <w:p w14:paraId="099ED43D" w14:textId="1A05F185" w:rsidR="00C824C0" w:rsidRDefault="00C824C0" w:rsidP="00C824C0">
      <w:pPr>
        <w:pStyle w:val="Heading3"/>
      </w:pPr>
      <w:bookmarkStart w:id="19" w:name="_Toc230279812"/>
      <w:r>
        <w:lastRenderedPageBreak/>
        <w:t>Materjalide nõuded</w:t>
      </w:r>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1440"/>
        <w:gridCol w:w="3967"/>
      </w:tblGrid>
      <w:tr w:rsidR="00C824C0" w14:paraId="10E9C8B6" w14:textId="77777777" w:rsidTr="00144E70">
        <w:tc>
          <w:tcPr>
            <w:tcW w:w="4230" w:type="dxa"/>
            <w:tcBorders>
              <w:bottom w:val="single" w:sz="4" w:space="0" w:color="auto"/>
            </w:tcBorders>
          </w:tcPr>
          <w:p w14:paraId="4B1AA66F" w14:textId="77777777" w:rsidR="00C824C0" w:rsidRPr="00E90596" w:rsidRDefault="00C824C0" w:rsidP="007B3604">
            <w:pPr>
              <w:pStyle w:val="NoSpacing"/>
              <w:rPr>
                <w:b/>
                <w:bCs/>
              </w:rPr>
            </w:pPr>
            <w:r w:rsidRPr="00E90596">
              <w:rPr>
                <w:b/>
                <w:bCs/>
              </w:rPr>
              <w:t>Materjal</w:t>
            </w:r>
          </w:p>
        </w:tc>
        <w:tc>
          <w:tcPr>
            <w:tcW w:w="1440" w:type="dxa"/>
            <w:tcBorders>
              <w:bottom w:val="single" w:sz="4" w:space="0" w:color="auto"/>
            </w:tcBorders>
          </w:tcPr>
          <w:p w14:paraId="586FC418" w14:textId="77777777" w:rsidR="00C824C0" w:rsidRPr="00E90596" w:rsidRDefault="00C824C0" w:rsidP="007B3604">
            <w:pPr>
              <w:pStyle w:val="NoSpacing"/>
              <w:ind w:left="708" w:hanging="708"/>
              <w:rPr>
                <w:b/>
                <w:bCs/>
              </w:rPr>
            </w:pPr>
            <w:r w:rsidRPr="00E90596">
              <w:rPr>
                <w:b/>
                <w:bCs/>
              </w:rPr>
              <w:t>Tüüpkatend</w:t>
            </w:r>
          </w:p>
        </w:tc>
        <w:tc>
          <w:tcPr>
            <w:tcW w:w="3967" w:type="dxa"/>
            <w:tcBorders>
              <w:bottom w:val="single" w:sz="4" w:space="0" w:color="auto"/>
            </w:tcBorders>
          </w:tcPr>
          <w:p w14:paraId="52C2A967" w14:textId="77777777" w:rsidR="00C824C0" w:rsidRPr="00E90596" w:rsidRDefault="00C824C0" w:rsidP="007B3604">
            <w:pPr>
              <w:pStyle w:val="NoSpacing"/>
              <w:rPr>
                <w:b/>
                <w:bCs/>
              </w:rPr>
            </w:pPr>
            <w:r>
              <w:rPr>
                <w:b/>
                <w:bCs/>
              </w:rPr>
              <w:t>Minimaalsed nõuded</w:t>
            </w:r>
          </w:p>
        </w:tc>
      </w:tr>
      <w:tr w:rsidR="00C824C0" w14:paraId="01CD9808" w14:textId="77777777" w:rsidTr="00144E70">
        <w:tc>
          <w:tcPr>
            <w:tcW w:w="4230" w:type="dxa"/>
          </w:tcPr>
          <w:p w14:paraId="0618B5D0" w14:textId="4EBAAE48" w:rsidR="00C824C0" w:rsidRDefault="00C824C0" w:rsidP="007B3604">
            <w:pPr>
              <w:pStyle w:val="NoSpacing"/>
            </w:pPr>
            <w:r w:rsidRPr="00B32DAF">
              <w:t>›</w:t>
            </w:r>
            <w:r>
              <w:t xml:space="preserve"> AC 16 surf 70/100</w:t>
            </w:r>
            <w:r w:rsidR="00F80071">
              <w:t xml:space="preserve"> (100% tardkivi)</w:t>
            </w:r>
          </w:p>
        </w:tc>
        <w:tc>
          <w:tcPr>
            <w:tcW w:w="1440" w:type="dxa"/>
          </w:tcPr>
          <w:p w14:paraId="7D038D61" w14:textId="39366A63" w:rsidR="00C824C0" w:rsidRDefault="00C824C0" w:rsidP="007B3604">
            <w:pPr>
              <w:pStyle w:val="NoSpacing"/>
            </w:pPr>
            <w:r>
              <w:t xml:space="preserve">I </w:t>
            </w:r>
          </w:p>
        </w:tc>
        <w:tc>
          <w:tcPr>
            <w:tcW w:w="3967" w:type="dxa"/>
            <w:vAlign w:val="center"/>
          </w:tcPr>
          <w:p w14:paraId="0C53B183" w14:textId="026D5C0C" w:rsidR="00C824C0" w:rsidRDefault="00C824C0" w:rsidP="00361D3B">
            <w:pPr>
              <w:pStyle w:val="NoSpacing"/>
              <w:jc w:val="left"/>
            </w:pPr>
            <w:r>
              <w:t xml:space="preserve">- EVS EN 901-3 – </w:t>
            </w:r>
            <w:r w:rsidRPr="00504267">
              <w:rPr>
                <w:b/>
                <w:bCs/>
              </w:rPr>
              <w:t xml:space="preserve">AKÖL 20 </w:t>
            </w:r>
            <w:r w:rsidR="001F4172">
              <w:rPr>
                <w:b/>
                <w:bCs/>
              </w:rPr>
              <w:t>1500</w:t>
            </w:r>
            <w:r w:rsidRPr="00504267">
              <w:rPr>
                <w:b/>
                <w:bCs/>
              </w:rPr>
              <w:t>-</w:t>
            </w:r>
            <w:r w:rsidR="001F4172">
              <w:rPr>
                <w:b/>
                <w:bCs/>
              </w:rPr>
              <w:t>2999</w:t>
            </w:r>
          </w:p>
        </w:tc>
      </w:tr>
      <w:tr w:rsidR="00F80071" w14:paraId="4518A4C9" w14:textId="77777777" w:rsidTr="00144E70">
        <w:tc>
          <w:tcPr>
            <w:tcW w:w="4230" w:type="dxa"/>
          </w:tcPr>
          <w:p w14:paraId="014E0407" w14:textId="491DA3D8" w:rsidR="00F80071" w:rsidRPr="00B32DAF" w:rsidRDefault="00F80071" w:rsidP="007B3604">
            <w:pPr>
              <w:pStyle w:val="NoSpacing"/>
            </w:pPr>
            <w:r w:rsidRPr="00B32DAF">
              <w:t>›</w:t>
            </w:r>
            <w:r>
              <w:t xml:space="preserve"> AC </w:t>
            </w:r>
            <w:r>
              <w:t>32</w:t>
            </w:r>
            <w:r>
              <w:t xml:space="preserve"> </w:t>
            </w:r>
            <w:r>
              <w:t>base</w:t>
            </w:r>
          </w:p>
        </w:tc>
        <w:tc>
          <w:tcPr>
            <w:tcW w:w="1440" w:type="dxa"/>
          </w:tcPr>
          <w:p w14:paraId="28FD35BE" w14:textId="779C261D" w:rsidR="00F80071" w:rsidRDefault="00EB26EC" w:rsidP="007B3604">
            <w:pPr>
              <w:pStyle w:val="NoSpacing"/>
            </w:pPr>
            <w:r>
              <w:t>I</w:t>
            </w:r>
          </w:p>
        </w:tc>
        <w:tc>
          <w:tcPr>
            <w:tcW w:w="3967" w:type="dxa"/>
            <w:vAlign w:val="center"/>
          </w:tcPr>
          <w:p w14:paraId="15039285" w14:textId="1BE74544" w:rsidR="00F80071" w:rsidRDefault="00144E70" w:rsidP="00361D3B">
            <w:pPr>
              <w:pStyle w:val="NoSpacing"/>
              <w:jc w:val="left"/>
            </w:pPr>
            <w:r>
              <w:t xml:space="preserve">- EVS EN 901-3 – </w:t>
            </w:r>
            <w:r w:rsidRPr="00504267">
              <w:rPr>
                <w:b/>
                <w:bCs/>
              </w:rPr>
              <w:t xml:space="preserve">AKÖL 20 </w:t>
            </w:r>
            <w:r w:rsidR="00446244">
              <w:rPr>
                <w:b/>
                <w:bCs/>
              </w:rPr>
              <w:t>1500</w:t>
            </w:r>
            <w:r w:rsidR="00446244" w:rsidRPr="00504267">
              <w:rPr>
                <w:b/>
                <w:bCs/>
              </w:rPr>
              <w:t>-</w:t>
            </w:r>
            <w:r w:rsidR="00446244">
              <w:rPr>
                <w:b/>
                <w:bCs/>
              </w:rPr>
              <w:t>2999</w:t>
            </w:r>
          </w:p>
        </w:tc>
      </w:tr>
      <w:tr w:rsidR="00C824C0" w14:paraId="434C326E" w14:textId="77777777" w:rsidTr="00144E70">
        <w:tc>
          <w:tcPr>
            <w:tcW w:w="4230" w:type="dxa"/>
          </w:tcPr>
          <w:p w14:paraId="474E092D" w14:textId="129CD045" w:rsidR="00C824C0" w:rsidRDefault="00C824C0" w:rsidP="007B3604">
            <w:pPr>
              <w:pStyle w:val="NoSpacing"/>
            </w:pPr>
            <w:r w:rsidRPr="00B32DAF">
              <w:t>›</w:t>
            </w:r>
            <w:r>
              <w:t xml:space="preserve"> AC </w:t>
            </w:r>
            <w:r w:rsidR="00F80071">
              <w:t>8 surf 70/100 (100% tardkivi)</w:t>
            </w:r>
          </w:p>
        </w:tc>
        <w:tc>
          <w:tcPr>
            <w:tcW w:w="1440" w:type="dxa"/>
          </w:tcPr>
          <w:p w14:paraId="17C2EBE1" w14:textId="6B7DB5F1" w:rsidR="00C824C0" w:rsidRDefault="00C824C0" w:rsidP="007B3604">
            <w:pPr>
              <w:pStyle w:val="NoSpacing"/>
            </w:pPr>
            <w:r>
              <w:t>II</w:t>
            </w:r>
          </w:p>
        </w:tc>
        <w:tc>
          <w:tcPr>
            <w:tcW w:w="3967" w:type="dxa"/>
            <w:vAlign w:val="center"/>
          </w:tcPr>
          <w:p w14:paraId="2BDFC9C4" w14:textId="04570A8C" w:rsidR="00C824C0" w:rsidRDefault="00C824C0" w:rsidP="00361D3B">
            <w:pPr>
              <w:pStyle w:val="NoSpacing"/>
              <w:jc w:val="left"/>
            </w:pPr>
            <w:r>
              <w:t xml:space="preserve">- EVS EN 901-3 – </w:t>
            </w:r>
            <w:r w:rsidRPr="00504267">
              <w:rPr>
                <w:b/>
                <w:bCs/>
              </w:rPr>
              <w:t xml:space="preserve">AKÖL 20 </w:t>
            </w:r>
            <w:r w:rsidR="00446244">
              <w:rPr>
                <w:b/>
                <w:bCs/>
              </w:rPr>
              <w:t>900</w:t>
            </w:r>
            <w:r w:rsidR="00446244" w:rsidRPr="00504267">
              <w:rPr>
                <w:b/>
                <w:bCs/>
              </w:rPr>
              <w:t>-</w:t>
            </w:r>
            <w:r w:rsidR="00446244">
              <w:rPr>
                <w:b/>
                <w:bCs/>
              </w:rPr>
              <w:t>1499</w:t>
            </w:r>
          </w:p>
        </w:tc>
      </w:tr>
      <w:tr w:rsidR="00C824C0" w14:paraId="0A06FC7D" w14:textId="77777777" w:rsidTr="00144E70">
        <w:tc>
          <w:tcPr>
            <w:tcW w:w="4230" w:type="dxa"/>
            <w:tcBorders>
              <w:bottom w:val="single" w:sz="4" w:space="0" w:color="auto"/>
            </w:tcBorders>
          </w:tcPr>
          <w:p w14:paraId="5D3771B6" w14:textId="2B9E18AA" w:rsidR="00C824C0" w:rsidRDefault="00C824C0" w:rsidP="007B3604">
            <w:pPr>
              <w:pStyle w:val="NoSpacing"/>
            </w:pPr>
            <w:r w:rsidRPr="00B32DAF">
              <w:t>›</w:t>
            </w:r>
            <w:r>
              <w:t xml:space="preserve"> </w:t>
            </w:r>
            <w:r w:rsidR="00F80071">
              <w:t xml:space="preserve">AC </w:t>
            </w:r>
            <w:r w:rsidR="00144E70">
              <w:t>12</w:t>
            </w:r>
            <w:r w:rsidR="00F80071">
              <w:t xml:space="preserve"> surf 70/100</w:t>
            </w:r>
            <w:r w:rsidR="00144E70">
              <w:t xml:space="preserve"> </w:t>
            </w:r>
            <w:r w:rsidR="00144E70">
              <w:t>(100% tardkivi)</w:t>
            </w:r>
          </w:p>
        </w:tc>
        <w:tc>
          <w:tcPr>
            <w:tcW w:w="1440" w:type="dxa"/>
            <w:tcBorders>
              <w:bottom w:val="single" w:sz="4" w:space="0" w:color="auto"/>
            </w:tcBorders>
          </w:tcPr>
          <w:p w14:paraId="33124575" w14:textId="6041DA0F" w:rsidR="00C824C0" w:rsidRDefault="00C824C0" w:rsidP="007B3604">
            <w:pPr>
              <w:pStyle w:val="NoSpacing"/>
            </w:pPr>
            <w:r>
              <w:t>I</w:t>
            </w:r>
            <w:r w:rsidR="001458C7">
              <w:t>II</w:t>
            </w:r>
          </w:p>
        </w:tc>
        <w:tc>
          <w:tcPr>
            <w:tcW w:w="3967" w:type="dxa"/>
            <w:tcBorders>
              <w:bottom w:val="single" w:sz="4" w:space="0" w:color="auto"/>
            </w:tcBorders>
            <w:vAlign w:val="center"/>
          </w:tcPr>
          <w:p w14:paraId="5EFF7A62" w14:textId="14031C60" w:rsidR="00C824C0" w:rsidRDefault="00C824C0" w:rsidP="00361D3B">
            <w:pPr>
              <w:pStyle w:val="NoSpacing"/>
              <w:jc w:val="left"/>
            </w:pPr>
            <w:r>
              <w:t xml:space="preserve">- EVS EN 901-3 – </w:t>
            </w:r>
            <w:r w:rsidR="001F4172" w:rsidRPr="00504267">
              <w:rPr>
                <w:b/>
                <w:bCs/>
              </w:rPr>
              <w:t xml:space="preserve">AKÖL 20 </w:t>
            </w:r>
            <w:r w:rsidR="001F4172">
              <w:rPr>
                <w:b/>
                <w:bCs/>
              </w:rPr>
              <w:t>900</w:t>
            </w:r>
            <w:r w:rsidR="001F4172" w:rsidRPr="00504267">
              <w:rPr>
                <w:b/>
                <w:bCs/>
              </w:rPr>
              <w:t>-</w:t>
            </w:r>
            <w:r w:rsidR="001F4172">
              <w:rPr>
                <w:b/>
                <w:bCs/>
              </w:rPr>
              <w:t>1499</w:t>
            </w:r>
          </w:p>
        </w:tc>
      </w:tr>
      <w:tr w:rsidR="005614BF" w14:paraId="3BEAEEAE" w14:textId="77777777" w:rsidTr="00144E70">
        <w:tc>
          <w:tcPr>
            <w:tcW w:w="4230" w:type="dxa"/>
            <w:tcBorders>
              <w:top w:val="single" w:sz="4" w:space="0" w:color="auto"/>
            </w:tcBorders>
          </w:tcPr>
          <w:p w14:paraId="4910F6B1" w14:textId="3981D4BA" w:rsidR="005614BF" w:rsidRDefault="005614BF" w:rsidP="007B3604">
            <w:pPr>
              <w:pStyle w:val="NoSpacing"/>
            </w:pPr>
            <w:r w:rsidRPr="00B32DAF">
              <w:t>›</w:t>
            </w:r>
            <w:r>
              <w:t xml:space="preserve"> Killustikalus</w:t>
            </w:r>
            <w:r w:rsidRPr="008A05F6">
              <w:rPr>
                <w:vertAlign w:val="subscript"/>
              </w:rPr>
              <w:t>settek</w:t>
            </w:r>
            <w:r>
              <w:t>, fr 16/32 (kiilutud)</w:t>
            </w:r>
          </w:p>
        </w:tc>
        <w:tc>
          <w:tcPr>
            <w:tcW w:w="1440" w:type="dxa"/>
            <w:tcBorders>
              <w:top w:val="single" w:sz="4" w:space="0" w:color="auto"/>
            </w:tcBorders>
          </w:tcPr>
          <w:p w14:paraId="2AD4AF61" w14:textId="3513EA2C" w:rsidR="005614BF" w:rsidRDefault="005614BF" w:rsidP="007B3604">
            <w:pPr>
              <w:pStyle w:val="NoSpacing"/>
            </w:pPr>
            <w:r>
              <w:t>II</w:t>
            </w:r>
          </w:p>
        </w:tc>
        <w:tc>
          <w:tcPr>
            <w:tcW w:w="3967" w:type="dxa"/>
            <w:vMerge w:val="restart"/>
            <w:tcBorders>
              <w:top w:val="single" w:sz="4" w:space="0" w:color="auto"/>
            </w:tcBorders>
            <w:vAlign w:val="center"/>
          </w:tcPr>
          <w:p w14:paraId="3C58F63A" w14:textId="77777777" w:rsidR="005614BF" w:rsidRDefault="005614BF" w:rsidP="00361D3B">
            <w:pPr>
              <w:pStyle w:val="NoSpacing"/>
              <w:jc w:val="left"/>
            </w:pPr>
            <w:r>
              <w:t xml:space="preserve">- Killustikust katendikihtide ehitamise juhis – </w:t>
            </w:r>
            <w:r w:rsidRPr="00A62F0F">
              <w:rPr>
                <w:b/>
                <w:bCs/>
              </w:rPr>
              <w:t>G</w:t>
            </w:r>
            <w:r w:rsidRPr="00A62F0F">
              <w:rPr>
                <w:b/>
                <w:bCs/>
                <w:vertAlign w:val="subscript"/>
              </w:rPr>
              <w:t>C</w:t>
            </w:r>
            <w:r w:rsidRPr="00A62F0F">
              <w:rPr>
                <w:b/>
                <w:bCs/>
              </w:rPr>
              <w:t>80/20; C</w:t>
            </w:r>
            <w:r w:rsidRPr="00A62F0F">
              <w:rPr>
                <w:b/>
                <w:bCs/>
                <w:vertAlign w:val="subscript"/>
              </w:rPr>
              <w:t>50/10</w:t>
            </w:r>
            <w:r w:rsidRPr="00A62F0F">
              <w:rPr>
                <w:b/>
                <w:bCs/>
              </w:rPr>
              <w:t>; LA</w:t>
            </w:r>
            <w:r w:rsidRPr="00A62F0F">
              <w:rPr>
                <w:b/>
                <w:bCs/>
                <w:vertAlign w:val="subscript"/>
              </w:rPr>
              <w:t>35</w:t>
            </w:r>
            <w:r w:rsidRPr="00A62F0F">
              <w:rPr>
                <w:b/>
                <w:bCs/>
              </w:rPr>
              <w:t>; F</w:t>
            </w:r>
            <w:r w:rsidRPr="00A62F0F">
              <w:rPr>
                <w:b/>
                <w:bCs/>
                <w:vertAlign w:val="subscript"/>
              </w:rPr>
              <w:t>4</w:t>
            </w:r>
            <w:r w:rsidRPr="00A62F0F">
              <w:rPr>
                <w:b/>
                <w:bCs/>
              </w:rPr>
              <w:t>; FI</w:t>
            </w:r>
            <w:r w:rsidRPr="00A62F0F">
              <w:rPr>
                <w:b/>
                <w:bCs/>
                <w:vertAlign w:val="subscript"/>
              </w:rPr>
              <w:t>35</w:t>
            </w:r>
            <w:r w:rsidRPr="00A62F0F">
              <w:rPr>
                <w:b/>
                <w:bCs/>
              </w:rPr>
              <w:t>; f</w:t>
            </w:r>
            <w:r w:rsidRPr="00A62F0F">
              <w:rPr>
                <w:b/>
                <w:bCs/>
                <w:vertAlign w:val="subscript"/>
              </w:rPr>
              <w:t>4</w:t>
            </w:r>
          </w:p>
        </w:tc>
      </w:tr>
      <w:tr w:rsidR="005614BF" w14:paraId="76D2FB55" w14:textId="77777777" w:rsidTr="00144E70">
        <w:tc>
          <w:tcPr>
            <w:tcW w:w="4230" w:type="dxa"/>
            <w:tcBorders>
              <w:bottom w:val="single" w:sz="4" w:space="0" w:color="auto"/>
            </w:tcBorders>
          </w:tcPr>
          <w:p w14:paraId="3ED35A5C" w14:textId="582D097A" w:rsidR="005614BF" w:rsidRPr="00B32DAF" w:rsidRDefault="005614BF" w:rsidP="007B3604">
            <w:pPr>
              <w:pStyle w:val="NoSpacing"/>
            </w:pPr>
            <w:r w:rsidRPr="00B32DAF">
              <w:t>›</w:t>
            </w:r>
            <w:r>
              <w:t xml:space="preserve"> Killustikalus ja -kate</w:t>
            </w:r>
            <w:r w:rsidRPr="008A05F6">
              <w:rPr>
                <w:vertAlign w:val="subscript"/>
              </w:rPr>
              <w:t>settek</w:t>
            </w:r>
            <w:r>
              <w:t>, fr 32/63 (kiilutud)</w:t>
            </w:r>
          </w:p>
        </w:tc>
        <w:tc>
          <w:tcPr>
            <w:tcW w:w="1440" w:type="dxa"/>
            <w:tcBorders>
              <w:bottom w:val="single" w:sz="4" w:space="0" w:color="auto"/>
            </w:tcBorders>
          </w:tcPr>
          <w:p w14:paraId="4D3E4A65" w14:textId="485E5D88" w:rsidR="005614BF" w:rsidRDefault="005614BF" w:rsidP="007B3604">
            <w:pPr>
              <w:pStyle w:val="NoSpacing"/>
            </w:pPr>
            <w:r>
              <w:t>I; III; IV; V; VI</w:t>
            </w:r>
          </w:p>
        </w:tc>
        <w:tc>
          <w:tcPr>
            <w:tcW w:w="3967" w:type="dxa"/>
            <w:vMerge/>
            <w:tcBorders>
              <w:bottom w:val="single" w:sz="4" w:space="0" w:color="auto"/>
            </w:tcBorders>
            <w:vAlign w:val="center"/>
          </w:tcPr>
          <w:p w14:paraId="69B8EFC3" w14:textId="1A417430" w:rsidR="005614BF" w:rsidRDefault="005614BF" w:rsidP="00361D3B">
            <w:pPr>
              <w:pStyle w:val="NoSpacing"/>
              <w:jc w:val="left"/>
            </w:pPr>
          </w:p>
        </w:tc>
      </w:tr>
      <w:tr w:rsidR="00C824C0" w14:paraId="28C6BEE8" w14:textId="77777777" w:rsidTr="00606398">
        <w:tc>
          <w:tcPr>
            <w:tcW w:w="4230" w:type="dxa"/>
            <w:tcBorders>
              <w:top w:val="single" w:sz="4" w:space="0" w:color="auto"/>
              <w:bottom w:val="single" w:sz="4" w:space="0" w:color="auto"/>
            </w:tcBorders>
          </w:tcPr>
          <w:p w14:paraId="30597E47" w14:textId="353CC062" w:rsidR="00C824C0" w:rsidRPr="00B32DAF" w:rsidRDefault="00C824C0" w:rsidP="007B3604">
            <w:pPr>
              <w:pStyle w:val="NoSpacing"/>
            </w:pPr>
            <w:r w:rsidRPr="00B32DAF">
              <w:t>›</w:t>
            </w:r>
            <w:r>
              <w:t xml:space="preserve"> Purustatud kruus</w:t>
            </w:r>
            <w:r w:rsidR="00F80071">
              <w:t xml:space="preserve"> </w:t>
            </w:r>
            <w:r>
              <w:t xml:space="preserve"> – pos 6</w:t>
            </w:r>
          </w:p>
        </w:tc>
        <w:tc>
          <w:tcPr>
            <w:tcW w:w="1440" w:type="dxa"/>
            <w:tcBorders>
              <w:top w:val="single" w:sz="4" w:space="0" w:color="auto"/>
              <w:bottom w:val="single" w:sz="4" w:space="0" w:color="auto"/>
            </w:tcBorders>
          </w:tcPr>
          <w:p w14:paraId="744E3FBC" w14:textId="2D8DD037" w:rsidR="00C824C0" w:rsidRDefault="00F80071" w:rsidP="007B3604">
            <w:pPr>
              <w:pStyle w:val="NoSpacing"/>
            </w:pPr>
            <w:r>
              <w:t>tugipeenar</w:t>
            </w:r>
          </w:p>
        </w:tc>
        <w:tc>
          <w:tcPr>
            <w:tcW w:w="3967" w:type="dxa"/>
            <w:tcBorders>
              <w:top w:val="single" w:sz="4" w:space="0" w:color="auto"/>
              <w:bottom w:val="single" w:sz="4" w:space="0" w:color="auto"/>
            </w:tcBorders>
            <w:vAlign w:val="center"/>
          </w:tcPr>
          <w:p w14:paraId="78EFF63F" w14:textId="77777777" w:rsidR="00C824C0" w:rsidRDefault="00C824C0" w:rsidP="00361D3B">
            <w:pPr>
              <w:pStyle w:val="NoSpacing"/>
              <w:jc w:val="left"/>
            </w:pPr>
            <w:r>
              <w:t xml:space="preserve">- määrus 101, Tee ehitamise kvaliteedi nõuded – </w:t>
            </w:r>
            <w:r w:rsidRPr="00137957">
              <w:rPr>
                <w:b/>
                <w:bCs/>
              </w:rPr>
              <w:t>lisa 10, pos 6 (0/31,5)</w:t>
            </w:r>
          </w:p>
        </w:tc>
      </w:tr>
      <w:tr w:rsidR="00C824C0" w14:paraId="69F1F9B7" w14:textId="77777777" w:rsidTr="00606398">
        <w:tc>
          <w:tcPr>
            <w:tcW w:w="4230" w:type="dxa"/>
            <w:tcBorders>
              <w:top w:val="single" w:sz="4" w:space="0" w:color="auto"/>
            </w:tcBorders>
          </w:tcPr>
          <w:p w14:paraId="6B969309" w14:textId="775B6F06" w:rsidR="00C824C0" w:rsidRPr="00B32DAF" w:rsidRDefault="00C824C0" w:rsidP="007B3604">
            <w:pPr>
              <w:pStyle w:val="NoSpacing"/>
            </w:pPr>
            <w:r w:rsidRPr="00B32DAF">
              <w:t>›</w:t>
            </w:r>
            <w:r>
              <w:t xml:space="preserve"> </w:t>
            </w:r>
            <w:r w:rsidR="00144E70">
              <w:t>Vajadusel ä</w:t>
            </w:r>
            <w:r>
              <w:t>ärekivid 150x290x1000 mm, betoon</w:t>
            </w:r>
          </w:p>
        </w:tc>
        <w:tc>
          <w:tcPr>
            <w:tcW w:w="1440" w:type="dxa"/>
            <w:tcBorders>
              <w:top w:val="single" w:sz="4" w:space="0" w:color="auto"/>
            </w:tcBorders>
          </w:tcPr>
          <w:p w14:paraId="0A93A86C" w14:textId="223251B7" w:rsidR="00C824C0" w:rsidRDefault="00C824C0" w:rsidP="007B3604">
            <w:pPr>
              <w:pStyle w:val="NoSpacing"/>
            </w:pPr>
          </w:p>
        </w:tc>
        <w:tc>
          <w:tcPr>
            <w:tcW w:w="3967" w:type="dxa"/>
            <w:tcBorders>
              <w:top w:val="single" w:sz="4" w:space="0" w:color="auto"/>
            </w:tcBorders>
            <w:vAlign w:val="center"/>
          </w:tcPr>
          <w:p w14:paraId="5DB0FD4A" w14:textId="77777777" w:rsidR="00C824C0" w:rsidRDefault="00C824C0" w:rsidP="00361D3B">
            <w:pPr>
              <w:pStyle w:val="NoSpacing"/>
              <w:jc w:val="left"/>
            </w:pPr>
            <w:r>
              <w:t>- EVS-EN 1340; Betoonist äärekivid. Nõuded ja katsemeetodid</w:t>
            </w:r>
          </w:p>
        </w:tc>
      </w:tr>
      <w:tr w:rsidR="00606398" w14:paraId="03EDD29E" w14:textId="77777777" w:rsidTr="00606398">
        <w:tc>
          <w:tcPr>
            <w:tcW w:w="4230" w:type="dxa"/>
          </w:tcPr>
          <w:p w14:paraId="633A1D7F" w14:textId="77777777" w:rsidR="00606398" w:rsidRPr="00B32DAF" w:rsidRDefault="00606398" w:rsidP="007B3604">
            <w:pPr>
              <w:pStyle w:val="NoSpacing"/>
            </w:pPr>
          </w:p>
        </w:tc>
        <w:tc>
          <w:tcPr>
            <w:tcW w:w="1440" w:type="dxa"/>
          </w:tcPr>
          <w:p w14:paraId="478A82A7" w14:textId="77777777" w:rsidR="00606398" w:rsidRDefault="00606398" w:rsidP="007B3604">
            <w:pPr>
              <w:pStyle w:val="NoSpacing"/>
            </w:pPr>
          </w:p>
        </w:tc>
        <w:tc>
          <w:tcPr>
            <w:tcW w:w="3967" w:type="dxa"/>
            <w:vAlign w:val="center"/>
          </w:tcPr>
          <w:p w14:paraId="27C321A1" w14:textId="77777777" w:rsidR="00606398" w:rsidRDefault="00606398" w:rsidP="00361D3B">
            <w:pPr>
              <w:pStyle w:val="NoSpacing"/>
              <w:jc w:val="left"/>
            </w:pPr>
          </w:p>
        </w:tc>
      </w:tr>
    </w:tbl>
    <w:p w14:paraId="4EC16B58" w14:textId="0D453BCB" w:rsidR="005213BD" w:rsidRDefault="005213BD" w:rsidP="00A23C23">
      <w:pPr>
        <w:pStyle w:val="Heading2"/>
      </w:pPr>
      <w:bookmarkStart w:id="20" w:name="_Toc230279813"/>
      <w:r>
        <w:t>Liikluskorraldus</w:t>
      </w:r>
      <w:bookmarkEnd w:id="20"/>
    </w:p>
    <w:p w14:paraId="757C5CE3" w14:textId="20AEF762" w:rsidR="00D925CE" w:rsidRDefault="00D925CE" w:rsidP="00D925CE">
      <w:pPr>
        <w:pStyle w:val="Heading3"/>
      </w:pPr>
      <w:bookmarkStart w:id="21" w:name="_Toc230279814"/>
      <w:r>
        <w:t>Liiklusmärgid</w:t>
      </w:r>
      <w:bookmarkEnd w:id="21"/>
    </w:p>
    <w:p w14:paraId="6E7A4752" w14:textId="459B267A" w:rsidR="000F25E3" w:rsidRDefault="00E0771F" w:rsidP="00D925CE">
      <w:r>
        <w:t>Liiklusmärgid on kõik ettenähtud säilitada ehitustöödele eelnenenud asukohtadel</w:t>
      </w:r>
      <w:r w:rsidR="001458C7">
        <w:t xml:space="preserve"> ning täiendavaid liiklusmärke projekteeritud ei ole.</w:t>
      </w:r>
    </w:p>
    <w:p w14:paraId="353319F7" w14:textId="11D1E6F6" w:rsidR="00D925CE" w:rsidRDefault="00D925CE" w:rsidP="00D925CE">
      <w:r>
        <w:t>Ehitustöödele ettejäävad säilivad liiklusmärgid</w:t>
      </w:r>
      <w:r w:rsidR="000F25E3">
        <w:t xml:space="preserve"> ja tähispostid</w:t>
      </w:r>
      <w:r>
        <w:t xml:space="preserve"> demonteerida </w:t>
      </w:r>
      <w:r w:rsidR="000F25E3">
        <w:t xml:space="preserve">neid </w:t>
      </w:r>
      <w:r>
        <w:t>kahjustamata ning paigaldada peale ehitustööde lõppu demonteerimisele eelnenud asukohale</w:t>
      </w:r>
      <w:r w:rsidR="00DA41E6">
        <w:t xml:space="preserve"> (va eelnevas lõigus loetletud tähispostid)</w:t>
      </w:r>
      <w:r>
        <w:t>. Kui liiklusmärgid</w:t>
      </w:r>
      <w:r w:rsidR="000F25E3">
        <w:t xml:space="preserve"> või tähispostid</w:t>
      </w:r>
      <w:r>
        <w:t xml:space="preserve"> saavad demonteerimise või hoiustamise ajal kahjustada, tuleb olemasolevad asendada uute</w:t>
      </w:r>
      <w:r w:rsidR="000F25E3">
        <w:t>ga</w:t>
      </w:r>
      <w:r>
        <w:t xml:space="preserve"> töövõtja kulul.</w:t>
      </w:r>
    </w:p>
    <w:p w14:paraId="076E0A8D" w14:textId="1582545D" w:rsidR="00D925CE" w:rsidRDefault="00D925CE" w:rsidP="00D925CE">
      <w:r>
        <w:t>Liiklusmä</w:t>
      </w:r>
      <w:r w:rsidR="003F48A2">
        <w:t>rkide</w:t>
      </w:r>
      <w:r w:rsidR="000F25E3">
        <w:t xml:space="preserve"> ja tähispostide</w:t>
      </w:r>
      <w:r w:rsidR="003F48A2">
        <w:t xml:space="preserve"> </w:t>
      </w:r>
      <w:r>
        <w:t xml:space="preserve">paigaldamistööd </w:t>
      </w:r>
      <w:r w:rsidR="003F48A2">
        <w:t xml:space="preserve">tuleb </w:t>
      </w:r>
      <w:r>
        <w:t xml:space="preserve">teostada vastavalt standardile EVS 613 </w:t>
      </w:r>
      <w:r w:rsidR="000F25E3">
        <w:t>„</w:t>
      </w:r>
      <w:r>
        <w:t>Liiklusmärgid ja nende kasutamine”</w:t>
      </w:r>
      <w:r w:rsidR="000F25E3">
        <w:t xml:space="preserve"> ja EVS 614 „Teemärgised ja nende kasutamine“ ning  </w:t>
      </w:r>
      <w:r>
        <w:t>Transprdiameti juhendile „Riigiteede liikluskorralduse juhend“</w:t>
      </w:r>
      <w:r w:rsidR="000F25E3">
        <w:t>.</w:t>
      </w:r>
    </w:p>
    <w:p w14:paraId="7CCE07F9" w14:textId="3309E3B4" w:rsidR="00D925CE" w:rsidRDefault="00D925CE" w:rsidP="00D925CE">
      <w:pPr>
        <w:pStyle w:val="Heading3"/>
      </w:pPr>
      <w:bookmarkStart w:id="22" w:name="_Toc230279815"/>
      <w:r>
        <w:t>Teekattemärgistus</w:t>
      </w:r>
      <w:bookmarkEnd w:id="22"/>
    </w:p>
    <w:p w14:paraId="083E6789" w14:textId="06889C51" w:rsidR="00D925CE" w:rsidRDefault="00301731" w:rsidP="00D925CE">
      <w:r>
        <w:t>Riigiteede asfaltkatete taastamise järgselt tuleb taastada ka riigiteede markeering.</w:t>
      </w:r>
    </w:p>
    <w:p w14:paraId="01FA9A05" w14:textId="5235D8C1" w:rsidR="0085272B" w:rsidRDefault="0085272B" w:rsidP="00D925CE">
      <w:r>
        <w:t xml:space="preserve">Markeerimistööd teostada </w:t>
      </w:r>
      <w:r w:rsidRPr="0085272B">
        <w:rPr>
          <w:b/>
          <w:bCs/>
        </w:rPr>
        <w:t>termovaluplastikuga</w:t>
      </w:r>
      <w:r>
        <w:t xml:space="preserve"> (TVP). Klaasikuulide sisaldus peab olema minimaalselt 30% materjali mahust ning peegeldusklass R3 (EVS-EN 1436). Kasutatav</w:t>
      </w:r>
      <w:r w:rsidR="00BD2C29">
        <w:t>ate</w:t>
      </w:r>
      <w:r>
        <w:t xml:space="preserve"> materjalide omadused peavad vastama standardis EVS 614 „Teemärgised ja nende kasutamine“ toodud nõuetele.</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0"/>
        <w:gridCol w:w="1440"/>
      </w:tblGrid>
      <w:tr w:rsidR="0085272B" w:rsidRPr="00867FE3" w14:paraId="2EBE2C34" w14:textId="77777777" w:rsidTr="00553969">
        <w:trPr>
          <w:trHeight w:val="288"/>
        </w:trPr>
        <w:tc>
          <w:tcPr>
            <w:tcW w:w="6490" w:type="dxa"/>
            <w:gridSpan w:val="2"/>
            <w:tcBorders>
              <w:bottom w:val="single" w:sz="4" w:space="0" w:color="auto"/>
            </w:tcBorders>
            <w:vAlign w:val="center"/>
          </w:tcPr>
          <w:p w14:paraId="388A5A7C" w14:textId="71F92EA2" w:rsidR="0085272B" w:rsidRPr="00867FE3" w:rsidRDefault="0085272B" w:rsidP="00275F81">
            <w:pPr>
              <w:pStyle w:val="NoSpacing"/>
              <w:jc w:val="left"/>
              <w:rPr>
                <w:b/>
                <w:bCs/>
              </w:rPr>
            </w:pPr>
            <w:r>
              <w:rPr>
                <w:b/>
                <w:bCs/>
              </w:rPr>
              <w:t>Taastatavate märgiste loetelu</w:t>
            </w:r>
          </w:p>
        </w:tc>
      </w:tr>
      <w:tr w:rsidR="0085272B" w:rsidRPr="00B32DAF" w14:paraId="38924F80" w14:textId="77777777" w:rsidTr="00553969">
        <w:trPr>
          <w:trHeight w:val="288"/>
        </w:trPr>
        <w:tc>
          <w:tcPr>
            <w:tcW w:w="5050" w:type="dxa"/>
            <w:vAlign w:val="center"/>
          </w:tcPr>
          <w:p w14:paraId="078785D2" w14:textId="29E6CFF0" w:rsidR="0085272B" w:rsidRPr="00B32DAF" w:rsidRDefault="0085272B" w:rsidP="00275F81">
            <w:pPr>
              <w:pStyle w:val="NoSpacing"/>
              <w:jc w:val="left"/>
            </w:pPr>
            <w:r w:rsidRPr="00B32DAF">
              <w:t>›</w:t>
            </w:r>
            <w:r>
              <w:t xml:space="preserve"> 9</w:t>
            </w:r>
            <w:r w:rsidR="00553969">
              <w:t>22</w:t>
            </w:r>
            <w:r>
              <w:rPr>
                <w:rFonts w:cstheme="minorHAnsi"/>
              </w:rPr>
              <w:t xml:space="preserve"> „</w:t>
            </w:r>
            <w:r w:rsidR="00553969">
              <w:rPr>
                <w:rFonts w:cstheme="minorHAnsi"/>
              </w:rPr>
              <w:t>Pikkade kriipsudega katkendjoon</w:t>
            </w:r>
            <w:r>
              <w:rPr>
                <w:rFonts w:cstheme="minorHAnsi"/>
              </w:rPr>
              <w:t>“</w:t>
            </w:r>
          </w:p>
        </w:tc>
        <w:tc>
          <w:tcPr>
            <w:tcW w:w="1440" w:type="dxa"/>
            <w:vAlign w:val="center"/>
          </w:tcPr>
          <w:p w14:paraId="752571F9" w14:textId="7EE258D9" w:rsidR="0085272B" w:rsidRPr="00B32DAF" w:rsidRDefault="00F45F56" w:rsidP="00275F81">
            <w:pPr>
              <w:pStyle w:val="NoSpacing"/>
              <w:jc w:val="left"/>
            </w:pPr>
            <w:r>
              <w:t>laius – 10 cm</w:t>
            </w:r>
          </w:p>
        </w:tc>
      </w:tr>
      <w:tr w:rsidR="00F45F56" w14:paraId="55B5B55C" w14:textId="77777777" w:rsidTr="00553969">
        <w:trPr>
          <w:trHeight w:val="288"/>
        </w:trPr>
        <w:tc>
          <w:tcPr>
            <w:tcW w:w="5050" w:type="dxa"/>
            <w:vAlign w:val="center"/>
          </w:tcPr>
          <w:p w14:paraId="6000A6A8" w14:textId="29DDD8F1" w:rsidR="00F45F56" w:rsidRPr="00B32DAF" w:rsidRDefault="00F45F56" w:rsidP="00F45F56">
            <w:pPr>
              <w:pStyle w:val="NoSpacing"/>
              <w:jc w:val="left"/>
            </w:pPr>
            <w:r w:rsidRPr="00B32DAF">
              <w:t>›</w:t>
            </w:r>
            <w:r>
              <w:t xml:space="preserve"> 92</w:t>
            </w:r>
            <w:r w:rsidR="00553969">
              <w:t>3a</w:t>
            </w:r>
            <w:r>
              <w:t xml:space="preserve"> „</w:t>
            </w:r>
            <w:r w:rsidR="00553969">
              <w:t>Võrdsete kriipsude ja vahedega katkendjoon</w:t>
            </w:r>
            <w:r>
              <w:t>“</w:t>
            </w:r>
          </w:p>
        </w:tc>
        <w:tc>
          <w:tcPr>
            <w:tcW w:w="1440" w:type="dxa"/>
            <w:vAlign w:val="center"/>
          </w:tcPr>
          <w:p w14:paraId="14066DF9" w14:textId="36BDB66E" w:rsidR="00F45F56" w:rsidRDefault="00C55115" w:rsidP="00F45F56">
            <w:pPr>
              <w:pStyle w:val="NoSpacing"/>
              <w:jc w:val="left"/>
            </w:pPr>
            <w:r>
              <w:t>l</w:t>
            </w:r>
            <w:r w:rsidR="00F45F56">
              <w:t xml:space="preserve">aius – </w:t>
            </w:r>
            <w:r w:rsidR="00553969">
              <w:t>10</w:t>
            </w:r>
            <w:r w:rsidR="00F45F56">
              <w:t xml:space="preserve"> cm </w:t>
            </w:r>
          </w:p>
        </w:tc>
      </w:tr>
      <w:tr w:rsidR="00553969" w14:paraId="00B49D0A" w14:textId="77777777" w:rsidTr="00553969">
        <w:trPr>
          <w:trHeight w:val="288"/>
        </w:trPr>
        <w:tc>
          <w:tcPr>
            <w:tcW w:w="5050" w:type="dxa"/>
            <w:vAlign w:val="center"/>
          </w:tcPr>
          <w:p w14:paraId="62E8EE41" w14:textId="1953B13D" w:rsidR="00553969" w:rsidRPr="00B32DAF" w:rsidRDefault="00553969" w:rsidP="00553969">
            <w:pPr>
              <w:pStyle w:val="NoSpacing"/>
              <w:jc w:val="left"/>
            </w:pPr>
            <w:r w:rsidRPr="00B32DAF">
              <w:t>›</w:t>
            </w:r>
            <w:r>
              <w:t xml:space="preserve"> 923</w:t>
            </w:r>
            <w:r>
              <w:t>d</w:t>
            </w:r>
            <w:r>
              <w:t xml:space="preserve"> „Võrdsete kriipsude ja vahedega katkendjoon“</w:t>
            </w:r>
          </w:p>
        </w:tc>
        <w:tc>
          <w:tcPr>
            <w:tcW w:w="1440" w:type="dxa"/>
            <w:vAlign w:val="center"/>
          </w:tcPr>
          <w:p w14:paraId="1D091699" w14:textId="6A4E279A" w:rsidR="00553969" w:rsidRDefault="00553969" w:rsidP="00553969">
            <w:pPr>
              <w:pStyle w:val="NoSpacing"/>
              <w:jc w:val="left"/>
            </w:pPr>
            <w:r>
              <w:t xml:space="preserve">laius – 20 cm </w:t>
            </w:r>
          </w:p>
        </w:tc>
      </w:tr>
      <w:tr w:rsidR="00553969" w14:paraId="4196ABCE" w14:textId="77777777" w:rsidTr="00553969">
        <w:trPr>
          <w:trHeight w:val="288"/>
        </w:trPr>
        <w:tc>
          <w:tcPr>
            <w:tcW w:w="5050" w:type="dxa"/>
            <w:vAlign w:val="center"/>
          </w:tcPr>
          <w:p w14:paraId="5E8C8D8F" w14:textId="4A8A22B3" w:rsidR="00553969" w:rsidRPr="00B32DAF" w:rsidRDefault="00553969" w:rsidP="00553969">
            <w:pPr>
              <w:pStyle w:val="NoSpacing"/>
              <w:jc w:val="left"/>
            </w:pPr>
            <w:r w:rsidRPr="00B32DAF">
              <w:t>›</w:t>
            </w:r>
            <w:r>
              <w:t xml:space="preserve"> 931 „Peatumise keelujoon“</w:t>
            </w:r>
          </w:p>
        </w:tc>
        <w:tc>
          <w:tcPr>
            <w:tcW w:w="1440" w:type="dxa"/>
            <w:vAlign w:val="center"/>
          </w:tcPr>
          <w:p w14:paraId="511F874E" w14:textId="0347C217" w:rsidR="00553969" w:rsidRDefault="00553969" w:rsidP="00553969">
            <w:pPr>
              <w:pStyle w:val="NoSpacing"/>
              <w:jc w:val="left"/>
            </w:pPr>
            <w:r>
              <w:t>laius – 10 cm</w:t>
            </w:r>
          </w:p>
        </w:tc>
      </w:tr>
      <w:tr w:rsidR="00553969" w14:paraId="5055DB59" w14:textId="77777777" w:rsidTr="00553969">
        <w:trPr>
          <w:trHeight w:val="288"/>
        </w:trPr>
        <w:tc>
          <w:tcPr>
            <w:tcW w:w="5050" w:type="dxa"/>
            <w:vAlign w:val="center"/>
          </w:tcPr>
          <w:p w14:paraId="5605CE99" w14:textId="77777777" w:rsidR="00553969" w:rsidRPr="00B32DAF" w:rsidRDefault="00553969" w:rsidP="00553969">
            <w:pPr>
              <w:pStyle w:val="NoSpacing"/>
              <w:jc w:val="left"/>
            </w:pPr>
          </w:p>
        </w:tc>
        <w:tc>
          <w:tcPr>
            <w:tcW w:w="1440" w:type="dxa"/>
            <w:vAlign w:val="center"/>
          </w:tcPr>
          <w:p w14:paraId="37D3B865" w14:textId="77777777" w:rsidR="00553969" w:rsidRDefault="00553969" w:rsidP="00553969">
            <w:pPr>
              <w:pStyle w:val="NoSpacing"/>
              <w:jc w:val="left"/>
            </w:pPr>
          </w:p>
        </w:tc>
      </w:tr>
    </w:tbl>
    <w:p w14:paraId="45E43214" w14:textId="137E6BB3" w:rsidR="00DA41E6" w:rsidRDefault="00C55115" w:rsidP="00C55115">
      <w:r>
        <w:t>Märgise 9</w:t>
      </w:r>
      <w:r w:rsidR="00553969">
        <w:t>3</w:t>
      </w:r>
      <w:r>
        <w:t xml:space="preserve">1 markeerimistööde teostamisel jätta märgistusse katkestused </w:t>
      </w:r>
      <w:r w:rsidR="001B16F3">
        <w:t>sammuga 10-20 m</w:t>
      </w:r>
      <w:r>
        <w:t>, et tagada sademevee läbipääs.</w:t>
      </w:r>
      <w:r w:rsidR="001B16F3">
        <w:t xml:space="preserve"> Katkestuse laiuseks 4-7 cm</w:t>
      </w:r>
      <w:r w:rsidR="00553969">
        <w:t>.</w:t>
      </w:r>
    </w:p>
    <w:p w14:paraId="687A3B7F" w14:textId="781C9C33" w:rsidR="00DA41E6" w:rsidRDefault="00DA41E6" w:rsidP="00C55115">
      <w:r>
        <w:lastRenderedPageBreak/>
        <w:t>Markeerimistööd tuleb teostada vastavalt standardile EVS 614 „Teemärgised ja nende kasutamine“ ning  Transp</w:t>
      </w:r>
      <w:r w:rsidR="00636BEF">
        <w:t>o</w:t>
      </w:r>
      <w:r>
        <w:t>rdiameti juhendile „Riigiteede liikluskorralduse juhend“.</w:t>
      </w:r>
    </w:p>
    <w:p w14:paraId="7F7DFC78" w14:textId="2FBC49AB" w:rsidR="00332F8E" w:rsidRDefault="00553969" w:rsidP="00C55115">
      <w:r>
        <w:t>T</w:t>
      </w:r>
      <w:r w:rsidR="00332F8E">
        <w:t xml:space="preserve">aastatav teekattemärgistus on kajastatud joonisel </w:t>
      </w:r>
      <w:r w:rsidR="00332F8E" w:rsidRPr="00705D48">
        <w:rPr>
          <w:b/>
          <w:bCs/>
        </w:rPr>
        <w:t>2</w:t>
      </w:r>
      <w:r>
        <w:rPr>
          <w:b/>
          <w:bCs/>
        </w:rPr>
        <w:t>6</w:t>
      </w:r>
      <w:r w:rsidR="00332F8E" w:rsidRPr="00705D48">
        <w:rPr>
          <w:b/>
          <w:bCs/>
        </w:rPr>
        <w:t>00</w:t>
      </w:r>
      <w:r>
        <w:rPr>
          <w:b/>
          <w:bCs/>
        </w:rPr>
        <w:t>7</w:t>
      </w:r>
      <w:r w:rsidR="00332F8E" w:rsidRPr="00705D48">
        <w:rPr>
          <w:b/>
          <w:bCs/>
        </w:rPr>
        <w:t>_PP_TL-4-0</w:t>
      </w:r>
      <w:r>
        <w:rPr>
          <w:b/>
          <w:bCs/>
        </w:rPr>
        <w:t>1.</w:t>
      </w:r>
    </w:p>
    <w:p w14:paraId="125B954C" w14:textId="53B748F2" w:rsidR="00AC4B56" w:rsidRDefault="00AC4B56" w:rsidP="00AC4B56">
      <w:pPr>
        <w:pStyle w:val="Heading3"/>
      </w:pPr>
      <w:bookmarkStart w:id="23" w:name="_Toc230279816"/>
      <w:r>
        <w:t>Ajutine liikluskorraldus</w:t>
      </w:r>
      <w:bookmarkEnd w:id="23"/>
    </w:p>
    <w:p w14:paraId="5AE656FE" w14:textId="719F7279" w:rsidR="00AC4B56" w:rsidRDefault="001050CC" w:rsidP="00AC4B56">
      <w:r>
        <w:t>Enne ehitustööde algust tuleb koostada ehitusaegse liikluskorralduse projekt ja kooskõlastada see Transpordiametiga ning teiste asjast huvitatud osapooltega</w:t>
      </w:r>
      <w:r w:rsidR="00144E70">
        <w:t>.</w:t>
      </w:r>
    </w:p>
    <w:p w14:paraId="4BB6A1FB" w14:textId="625F25B5" w:rsidR="001050CC" w:rsidRPr="00AC4B56" w:rsidRDefault="001050CC" w:rsidP="00AC4B56">
      <w:r>
        <w:t>Ajutisel liikluskorraldusel lähtuda Transpordiame</w:t>
      </w:r>
      <w:r w:rsidR="00463DBB">
        <w:t>ti juhendist „Riigiteede ajutine liikluskorraldus. Juhend liikluse korraldamiseks riigiteede ehitus- ja korrashoiutöödel“ ning majandus- ja taristuministri määrusest nr 43 „Nõuded ajutisele liiluskorraldusele“.</w:t>
      </w:r>
    </w:p>
    <w:p w14:paraId="332BA164" w14:textId="54BCFAD3" w:rsidR="005213BD" w:rsidRDefault="005213BD" w:rsidP="00A23C23">
      <w:pPr>
        <w:pStyle w:val="Heading2"/>
      </w:pPr>
      <w:bookmarkStart w:id="24" w:name="_Toc230279817"/>
      <w:r>
        <w:t>Haljastus</w:t>
      </w:r>
      <w:bookmarkEnd w:id="24"/>
    </w:p>
    <w:p w14:paraId="77651B49" w14:textId="4B63DE98" w:rsidR="00AC4B56" w:rsidRDefault="00AC4B56" w:rsidP="00AC4B56">
      <w:r>
        <w:t xml:space="preserve">Projektiga on ettenähtud haljastada </w:t>
      </w:r>
      <w:r w:rsidR="001D7D1C">
        <w:t>asendiplaanil kajastatud</w:t>
      </w:r>
      <w:r>
        <w:t xml:space="preserve"> alad </w:t>
      </w:r>
      <w:r w:rsidRPr="00652247">
        <w:rPr>
          <w:b/>
          <w:bCs/>
        </w:rPr>
        <w:t>klass I</w:t>
      </w:r>
      <w:r w:rsidR="001D7D1C" w:rsidRPr="00652247">
        <w:rPr>
          <w:b/>
          <w:bCs/>
        </w:rPr>
        <w:t>I</w:t>
      </w:r>
      <w:r>
        <w:t xml:space="preserve"> murukülviga. Seemne külvamistihedus peab olema </w:t>
      </w:r>
      <w:r w:rsidR="006344AF">
        <w:t>15</w:t>
      </w:r>
      <w:r>
        <w:t xml:space="preserve"> – 2</w:t>
      </w:r>
      <w:r w:rsidR="006344AF">
        <w:t>0</w:t>
      </w:r>
      <w:r>
        <w:t xml:space="preserve"> g/m²</w:t>
      </w:r>
      <w:r w:rsidR="006344AF">
        <w:t xml:space="preserve"> (nõlvadel 20-25 g/m</w:t>
      </w:r>
      <w:r w:rsidR="006344AF" w:rsidRPr="006344AF">
        <w:rPr>
          <w:vertAlign w:val="superscript"/>
        </w:rPr>
        <w:t>2</w:t>
      </w:r>
      <w:r w:rsidR="006344AF">
        <w:t>)</w:t>
      </w:r>
      <w:r>
        <w:t xml:space="preserve">. Kasutatav muruseeme peab olema kvaliteetne. Haljasalad rajada minimaalselt </w:t>
      </w:r>
      <w:r w:rsidR="006344AF" w:rsidRPr="00652247">
        <w:rPr>
          <w:b/>
          <w:bCs/>
        </w:rPr>
        <w:t>10</w:t>
      </w:r>
      <w:r w:rsidRPr="00652247">
        <w:rPr>
          <w:b/>
          <w:bCs/>
        </w:rPr>
        <w:t xml:space="preserve">  cm</w:t>
      </w:r>
      <w:r>
        <w:t xml:space="preserve"> paksusele kasvualusele. Kasvualuse rajamiseks võib kasutada eelnevalt kooritud kasvupinnast, millest on kivid välja sõelutud ja see vastab kasvualusele esitatud nõuetele. Kasvualus peab olema taimekasvuks sobiv ega tohi sisaldada ohtlikke aineid üle piirmäära. Kasvumuld ei tohi sisaldada prahti, kive ega umbrohte.</w:t>
      </w:r>
    </w:p>
    <w:p w14:paraId="06CF24EC" w14:textId="04A04B0A" w:rsidR="00AC4B56" w:rsidRDefault="00AC4B56" w:rsidP="00AC4B56">
      <w:r>
        <w:t>Projekteeritud haljastus tuleb kokku viia olemasoleva haljastusega. Kõik ehituse käigus rikutud haljasalad</w:t>
      </w:r>
      <w:r w:rsidR="006344AF">
        <w:t xml:space="preserve"> ja üksikpuud</w:t>
      </w:r>
      <w:r>
        <w:t xml:space="preserve"> tuleb taastada.</w:t>
      </w:r>
    </w:p>
    <w:p w14:paraId="7B8C653A" w14:textId="79B1E615" w:rsidR="005213BD" w:rsidRDefault="00AC4B56" w:rsidP="00AC4B56">
      <w:r>
        <w:t>Tööde teostamisel lähtuda Transpordiameti juhendmaterjalist „Riigiteede haljastustööde juhis“</w:t>
      </w:r>
      <w:r w:rsidR="006344AF">
        <w:t>.</w:t>
      </w:r>
    </w:p>
    <w:p w14:paraId="4FB7364D" w14:textId="57979845" w:rsidR="001D7D1C" w:rsidRDefault="001D7D1C" w:rsidP="00AC4B56">
      <w:r>
        <w:t xml:space="preserve">Haljastustööde maht on kajasatatud joonistel </w:t>
      </w:r>
      <w:r w:rsidRPr="00705D48">
        <w:rPr>
          <w:b/>
          <w:bCs/>
        </w:rPr>
        <w:t>2</w:t>
      </w:r>
      <w:r w:rsidR="00144E70">
        <w:rPr>
          <w:b/>
          <w:bCs/>
        </w:rPr>
        <w:t>6</w:t>
      </w:r>
      <w:r w:rsidRPr="00705D48">
        <w:rPr>
          <w:b/>
          <w:bCs/>
        </w:rPr>
        <w:t>00</w:t>
      </w:r>
      <w:r w:rsidR="00144E70">
        <w:rPr>
          <w:b/>
          <w:bCs/>
        </w:rPr>
        <w:t>7</w:t>
      </w:r>
      <w:r w:rsidRPr="00705D48">
        <w:rPr>
          <w:b/>
          <w:bCs/>
        </w:rPr>
        <w:t>_PP_TL-4-01</w:t>
      </w:r>
      <w:r w:rsidR="00144E70">
        <w:t xml:space="preserve"> ja </w:t>
      </w:r>
      <w:r w:rsidR="00144E70" w:rsidRPr="00705D48">
        <w:rPr>
          <w:b/>
          <w:bCs/>
        </w:rPr>
        <w:t>2</w:t>
      </w:r>
      <w:r w:rsidR="00144E70">
        <w:rPr>
          <w:b/>
          <w:bCs/>
        </w:rPr>
        <w:t>6</w:t>
      </w:r>
      <w:r w:rsidR="00144E70" w:rsidRPr="00705D48">
        <w:rPr>
          <w:b/>
          <w:bCs/>
        </w:rPr>
        <w:t>00</w:t>
      </w:r>
      <w:r w:rsidR="00144E70">
        <w:rPr>
          <w:b/>
          <w:bCs/>
        </w:rPr>
        <w:t>7</w:t>
      </w:r>
      <w:r w:rsidR="00144E70" w:rsidRPr="00705D48">
        <w:rPr>
          <w:b/>
          <w:bCs/>
        </w:rPr>
        <w:t>_PP_TL-4-0</w:t>
      </w:r>
      <w:r w:rsidR="00144E70">
        <w:rPr>
          <w:b/>
          <w:bCs/>
        </w:rPr>
        <w:t>2</w:t>
      </w:r>
      <w:r w:rsidR="00144E70" w:rsidRPr="00144E70">
        <w:t>.</w:t>
      </w:r>
    </w:p>
    <w:p w14:paraId="11F73DA7" w14:textId="3B57A3C3" w:rsidR="005213BD" w:rsidRDefault="005213BD" w:rsidP="00A23C23">
      <w:pPr>
        <w:pStyle w:val="Heading2"/>
      </w:pPr>
      <w:bookmarkStart w:id="25" w:name="_Toc230279818"/>
      <w:r>
        <w:t>Tööde teostamine tehnovõrkude piirkonnas</w:t>
      </w:r>
      <w:bookmarkEnd w:id="25"/>
    </w:p>
    <w:p w14:paraId="21BFB8AF" w14:textId="6230467C" w:rsidR="005213BD" w:rsidRDefault="00463DBB" w:rsidP="005213BD">
      <w:r w:rsidRPr="00463DBB">
        <w:t>Enne kaevetööde teostamist peab töövõtja olema tutvunud trassivaldajate kooskõlastustingimustega ja teavitama ning vajadusel kohale kutsuma kõikide tehnovõrkude valdajad. Vajadusel tuleb koostöös kommunikatsioonivaldajaga täiendavalt märkida välja kõik töötsooni jäävad maa-alused kommunikatsioonid.</w:t>
      </w:r>
    </w:p>
    <w:p w14:paraId="1803C54D" w14:textId="5E4F169B" w:rsidR="00463DBB" w:rsidRDefault="00463DBB" w:rsidP="005213BD">
      <w:r w:rsidRPr="00463DBB">
        <w:t>Trasside läheduses tuleb kaevamistööd teostada käsitsi, vajadusel tuleb rajatised toestada ja kaitsta, et oleks välditud nende vigastamine ja liikumine ehitustööde ajal.</w:t>
      </w:r>
    </w:p>
    <w:p w14:paraId="4EFA5807" w14:textId="77777777" w:rsidR="00463DBB" w:rsidRDefault="00463DBB" w:rsidP="00463DBB">
      <w:r>
        <w:t>Juhul kui olemasolevad teadmata asukoha ja sügavusega kommunikatsioonid paiknevad teistel asukohtadel ja sügavustel kui projektis näidatud, siis korrigeeritakse vajadusel projektlahendust ehitustööde käigus peale tegeliku sügavuse ja asukoha selgumist. Sellest tulenevad projekteerimistööde ja ehitustööde kulud finantseerib Töövõtja.</w:t>
      </w:r>
    </w:p>
    <w:p w14:paraId="2DBDD37C" w14:textId="750FE067" w:rsidR="00463DBB" w:rsidRDefault="00463DBB" w:rsidP="00463DBB">
      <w:r>
        <w:lastRenderedPageBreak/>
        <w:t>Töövõtja peab tagama kõikide olemasolevate tehnovõrkude toimimise peale ehitustööde lõppemist. Kommunikatsioonide ja rajatiste kahjustamise korral peab Töövõtja taastama algse olukorra ja katma kõik sellega seotud kulutused ning nõuded.</w:t>
      </w:r>
    </w:p>
    <w:p w14:paraId="5D8366C5" w14:textId="7BF2CEA9" w:rsidR="004E2106" w:rsidRDefault="0019557E" w:rsidP="00BB0917">
      <w:pPr>
        <w:pStyle w:val="Heading1"/>
      </w:pPr>
      <w:bookmarkStart w:id="26" w:name="_Toc230279819"/>
      <w:r>
        <w:t>ÜLDNÕUDED EHITUSTÖÖDE TEOSTAMISEL</w:t>
      </w:r>
      <w:bookmarkEnd w:id="26"/>
    </w:p>
    <w:p w14:paraId="22E3682F" w14:textId="3B0DF3D8" w:rsidR="0049325B" w:rsidRDefault="0049325B" w:rsidP="00CE36DD">
      <w:r>
        <w:t>Kõik ehitustööd tuleb läbi viia vastavalt:</w:t>
      </w:r>
    </w:p>
    <w:tbl>
      <w:tblPr>
        <w:tblStyle w:val="TableGrid"/>
        <w:tblW w:w="0" w:type="auto"/>
        <w:tblLook w:val="04A0" w:firstRow="1" w:lastRow="0" w:firstColumn="1" w:lastColumn="0" w:noHBand="0" w:noVBand="1"/>
      </w:tblPr>
      <w:tblGrid>
        <w:gridCol w:w="8995"/>
      </w:tblGrid>
      <w:tr w:rsidR="00CE36DD" w14:paraId="7D05152E" w14:textId="77777777" w:rsidTr="00CE36DD">
        <w:trPr>
          <w:trHeight w:val="288"/>
        </w:trPr>
        <w:tc>
          <w:tcPr>
            <w:tcW w:w="8995" w:type="dxa"/>
            <w:tcBorders>
              <w:top w:val="nil"/>
              <w:left w:val="nil"/>
              <w:right w:val="nil"/>
            </w:tcBorders>
            <w:vAlign w:val="center"/>
          </w:tcPr>
          <w:p w14:paraId="4F0B3BE1" w14:textId="15A59113" w:rsidR="00CE36DD" w:rsidRDefault="00CE36DD" w:rsidP="00461018">
            <w:pPr>
              <w:pStyle w:val="NoSpacing"/>
              <w:jc w:val="left"/>
            </w:pPr>
            <w:r w:rsidRPr="00B32DAF">
              <w:t>›</w:t>
            </w:r>
            <w:r>
              <w:t xml:space="preserve"> Eesti Vabariigis kehtivatele seadustele, määrustele, valitsuse ja ministeeriumide otsustele</w:t>
            </w:r>
          </w:p>
        </w:tc>
      </w:tr>
      <w:tr w:rsidR="00CE36DD" w14:paraId="5854DE0C" w14:textId="77777777" w:rsidTr="00CE36DD">
        <w:trPr>
          <w:trHeight w:val="288"/>
        </w:trPr>
        <w:tc>
          <w:tcPr>
            <w:tcW w:w="8995" w:type="dxa"/>
            <w:tcBorders>
              <w:left w:val="nil"/>
              <w:right w:val="nil"/>
            </w:tcBorders>
            <w:vAlign w:val="center"/>
          </w:tcPr>
          <w:p w14:paraId="151EC414" w14:textId="03339339" w:rsidR="00CE36DD" w:rsidRPr="00B32DAF" w:rsidRDefault="00CE36DD" w:rsidP="00461018">
            <w:pPr>
              <w:pStyle w:val="NoSpacing"/>
              <w:jc w:val="left"/>
            </w:pPr>
            <w:r w:rsidRPr="00B32DAF">
              <w:t>›</w:t>
            </w:r>
            <w:r>
              <w:t xml:space="preserve"> kohaliku võimu ettekirjutustele</w:t>
            </w:r>
          </w:p>
        </w:tc>
      </w:tr>
      <w:tr w:rsidR="00CE36DD" w14:paraId="4C4FA81E" w14:textId="77777777" w:rsidTr="00CE36DD">
        <w:trPr>
          <w:trHeight w:val="288"/>
        </w:trPr>
        <w:tc>
          <w:tcPr>
            <w:tcW w:w="8995" w:type="dxa"/>
            <w:tcBorders>
              <w:left w:val="nil"/>
              <w:right w:val="nil"/>
            </w:tcBorders>
            <w:vAlign w:val="center"/>
          </w:tcPr>
          <w:p w14:paraId="61992C91" w14:textId="35FFBF50" w:rsidR="00CE36DD" w:rsidRPr="00B32DAF" w:rsidRDefault="00CE36DD" w:rsidP="00461018">
            <w:pPr>
              <w:pStyle w:val="NoSpacing"/>
              <w:jc w:val="left"/>
            </w:pPr>
            <w:r w:rsidRPr="00B32DAF">
              <w:t>›</w:t>
            </w:r>
            <w:r>
              <w:t xml:space="preserve"> kontrollivate instantside määrustele ja instruktsioonidele</w:t>
            </w:r>
          </w:p>
        </w:tc>
      </w:tr>
      <w:tr w:rsidR="00CE36DD" w14:paraId="68E65DBB" w14:textId="77777777" w:rsidTr="00CE36DD">
        <w:trPr>
          <w:trHeight w:val="288"/>
        </w:trPr>
        <w:tc>
          <w:tcPr>
            <w:tcW w:w="8995" w:type="dxa"/>
            <w:tcBorders>
              <w:left w:val="nil"/>
              <w:bottom w:val="single" w:sz="4" w:space="0" w:color="auto"/>
              <w:right w:val="nil"/>
            </w:tcBorders>
            <w:vAlign w:val="center"/>
          </w:tcPr>
          <w:p w14:paraId="2B86AEA3" w14:textId="192F1B62" w:rsidR="00CE36DD" w:rsidRPr="00B32DAF" w:rsidRDefault="00CE36DD" w:rsidP="00461018">
            <w:pPr>
              <w:pStyle w:val="NoSpacing"/>
              <w:jc w:val="left"/>
            </w:pPr>
            <w:r w:rsidRPr="00B32DAF">
              <w:t>›</w:t>
            </w:r>
            <w:r>
              <w:t xml:space="preserve"> Eesti Vabariigis kehtivatele normidele ja standarditele</w:t>
            </w:r>
          </w:p>
        </w:tc>
      </w:tr>
      <w:tr w:rsidR="00CE36DD" w14:paraId="6E5D9AB9" w14:textId="77777777" w:rsidTr="00CE36DD">
        <w:trPr>
          <w:trHeight w:val="288"/>
        </w:trPr>
        <w:tc>
          <w:tcPr>
            <w:tcW w:w="8995" w:type="dxa"/>
            <w:tcBorders>
              <w:left w:val="nil"/>
              <w:bottom w:val="nil"/>
              <w:right w:val="nil"/>
            </w:tcBorders>
            <w:vAlign w:val="center"/>
          </w:tcPr>
          <w:p w14:paraId="0DE391D0" w14:textId="0C0608B1" w:rsidR="00CE36DD" w:rsidRDefault="00CE36DD" w:rsidP="00461018">
            <w:pPr>
              <w:pStyle w:val="NoSpacing"/>
              <w:jc w:val="left"/>
            </w:pPr>
            <w:r w:rsidRPr="00B32DAF">
              <w:t>›</w:t>
            </w:r>
            <w:r>
              <w:t xml:space="preserve"> üldkehtivatele normidele ja arusaamadele kvaliteetsest tööst</w:t>
            </w:r>
          </w:p>
        </w:tc>
      </w:tr>
      <w:tr w:rsidR="00CE36DD" w14:paraId="2CD964B3" w14:textId="77777777" w:rsidTr="00CE36DD">
        <w:trPr>
          <w:trHeight w:val="288"/>
        </w:trPr>
        <w:tc>
          <w:tcPr>
            <w:tcW w:w="8995" w:type="dxa"/>
            <w:tcBorders>
              <w:top w:val="nil"/>
              <w:left w:val="nil"/>
              <w:bottom w:val="nil"/>
              <w:right w:val="nil"/>
            </w:tcBorders>
            <w:vAlign w:val="center"/>
          </w:tcPr>
          <w:p w14:paraId="220B76CD" w14:textId="77777777" w:rsidR="00CE36DD" w:rsidRPr="00B32DAF" w:rsidRDefault="00CE36DD" w:rsidP="00461018">
            <w:pPr>
              <w:pStyle w:val="NoSpacing"/>
              <w:jc w:val="left"/>
            </w:pPr>
          </w:p>
        </w:tc>
      </w:tr>
    </w:tbl>
    <w:p w14:paraId="09208B89" w14:textId="77777777" w:rsidR="0049325B" w:rsidRDefault="0049325B" w:rsidP="0049325B">
      <w:r>
        <w:t>Ehitustööde teostamisel tuleb järgida majandus- ja taristuministri määruse nr 43 „</w:t>
      </w:r>
      <w:r w:rsidRPr="0049325B">
        <w:rPr>
          <w:b/>
          <w:bCs/>
        </w:rPr>
        <w:t>Nõuded ajutisele liikluskorraldusele</w:t>
      </w:r>
      <w:r>
        <w:t>“ nõudeid. Tee-ehituslike tööde teostamisel tuleb juhinduda majandus- ja taristuministri määrusest nr 101 „</w:t>
      </w:r>
      <w:r w:rsidRPr="0049325B">
        <w:rPr>
          <w:b/>
          <w:bCs/>
        </w:rPr>
        <w:t>Tee ehitamise kvaliteedi nõuded</w:t>
      </w:r>
      <w:r>
        <w:t>“.</w:t>
      </w:r>
    </w:p>
    <w:p w14:paraId="4095C84B" w14:textId="77777777" w:rsidR="0049325B" w:rsidRDefault="0049325B" w:rsidP="0049325B">
      <w:r>
        <w:t xml:space="preserve">Ehitus- ja hooldustööde käigus tuleb kasutada mehhanisme ja tehnoloogiat, mis välistavad kütte- ja määrdeainete sattumist pinnasesse. Tööde tegemisel tuleb rangelt täita tuleohutusnõudeid. </w:t>
      </w:r>
    </w:p>
    <w:p w14:paraId="4D31CC4F" w14:textId="77777777" w:rsidR="0049325B" w:rsidRDefault="0049325B" w:rsidP="0049325B">
      <w:r>
        <w:t>Kasutada tuleb veotehnikat, mille koormast veetava materjali pudenemine (maha voolamine) on välistatud.</w:t>
      </w:r>
    </w:p>
    <w:p w14:paraId="0A77D9CE" w14:textId="77777777" w:rsidR="0049325B" w:rsidRPr="0049325B" w:rsidRDefault="0049325B" w:rsidP="0049325B">
      <w:pPr>
        <w:rPr>
          <w:b/>
          <w:bCs/>
        </w:rPr>
      </w:pPr>
      <w:r w:rsidRPr="0049325B">
        <w:rPr>
          <w:b/>
          <w:bCs/>
        </w:rPr>
        <w:t>Kõik tööd peab ehitaja tegema vastavuses heade ehitustavadega ning viisil, mis ei kahjusta ümbritsevat sotsiaal- ja looduskeskkonda.</w:t>
      </w:r>
    </w:p>
    <w:p w14:paraId="32EB64EA" w14:textId="77777777" w:rsidR="0049325B" w:rsidRDefault="0049325B" w:rsidP="0049325B">
      <w:r>
        <w:t>Tööde tegemise ajal tuleb pidada kinni sotsiaalministri määrusest nr 42 „</w:t>
      </w:r>
      <w:r w:rsidRPr="0049325B">
        <w:rPr>
          <w:b/>
          <w:bCs/>
        </w:rPr>
        <w:t>Müra normtasemed elu- ja puhkealal, elamutes ning ühiskasutusega hoonetes ja mürataseme mõõtmise meetodid</w:t>
      </w:r>
      <w:r>
        <w:t>”.</w:t>
      </w:r>
    </w:p>
    <w:p w14:paraId="352EF51D" w14:textId="0B8B3DE0" w:rsidR="0049325B" w:rsidRDefault="0049325B" w:rsidP="0049325B">
      <w:r>
        <w:t>Kõik ehituse käigus rikutud haljasalad tuleb taastada.</w:t>
      </w:r>
    </w:p>
    <w:p w14:paraId="378F1388" w14:textId="4353BB1E" w:rsidR="00413FF9" w:rsidRDefault="00413FF9" w:rsidP="00413FF9">
      <w:pPr>
        <w:pStyle w:val="Heading2"/>
      </w:pPr>
      <w:bookmarkStart w:id="27" w:name="_Toc230279820"/>
      <w:r>
        <w:t>Eeltööd</w:t>
      </w:r>
      <w:bookmarkEnd w:id="27"/>
    </w:p>
    <w:p w14:paraId="69C5A2AC" w14:textId="77777777" w:rsidR="00413FF9" w:rsidRDefault="00413FF9" w:rsidP="00413FF9">
      <w:r>
        <w:t>Enne ehitustöödega alustamist peab töövõtja teavitama ja vajadusel kohale kutsuma kõikide kommunikatsioonide valdajad. Samuti on töövõtja kohustatud enne tööde algust teavitama kõiki teisi asjast huvitatud osapooli, keda käesolev projekt puudutab. Tehnovõrkude ümbertõstmisel tuleb edastada tehnovõrkude valdajatele teostusjoonised, sealhulgas reserv- ja kaitsetorude paigaldamise teostusjoonised.</w:t>
      </w:r>
    </w:p>
    <w:p w14:paraId="379D8076" w14:textId="5DFE9572" w:rsidR="00413FF9" w:rsidRPr="00413FF9" w:rsidRDefault="00413FF9" w:rsidP="00413FF9">
      <w:r>
        <w:t>Maa-ala tuleb puhastada võsast, põõsastest, kividest, prügist jne.</w:t>
      </w:r>
    </w:p>
    <w:p w14:paraId="30C4220C" w14:textId="54A6F092" w:rsidR="00134695" w:rsidRPr="00134695" w:rsidRDefault="00FD6FC3" w:rsidP="00A23C23">
      <w:pPr>
        <w:pStyle w:val="Heading2"/>
      </w:pPr>
      <w:bookmarkStart w:id="28" w:name="_Toc230279821"/>
      <w:r>
        <w:t>T</w:t>
      </w:r>
      <w:r w:rsidR="0019557E">
        <w:t>ööde organiseerimine</w:t>
      </w:r>
      <w:bookmarkEnd w:id="28"/>
    </w:p>
    <w:p w14:paraId="00DE526A" w14:textId="54C138B5" w:rsidR="0049325B" w:rsidRDefault="0049325B" w:rsidP="0049325B">
      <w:r>
        <w:t xml:space="preserve">Tööde teostamisel tuleb arvestada kõikide tööde omavahelist seost, tehnilisi võimalusi ja kasutatavaid ehitusmehhanisme. </w:t>
      </w:r>
    </w:p>
    <w:p w14:paraId="6C0C58A8" w14:textId="77777777" w:rsidR="0049325B" w:rsidRDefault="0049325B" w:rsidP="0049325B">
      <w:r>
        <w:lastRenderedPageBreak/>
        <w:t xml:space="preserve">Töövõtja peab oma kuludega korraldama geodeetilise mahamärkimise ja kontrollimise ning teostusmõõdistuse. </w:t>
      </w:r>
    </w:p>
    <w:p w14:paraId="65779A2D" w14:textId="10EE0A26" w:rsidR="0049325B" w:rsidRDefault="0049325B" w:rsidP="0049325B">
      <w:r>
        <w:t>Ehitaja on täielikult vastutav ohutustehnika, tervisekaitse ja tulekaitse olukorra eest objektil ning peab täitma kompleksselt Eesti Vabariigis kehtivaid ohutustehnika, tervise- ja tulekaitse-eeskirju.</w:t>
      </w:r>
    </w:p>
    <w:p w14:paraId="5D0B342E" w14:textId="42DF8AE2" w:rsidR="0019557E" w:rsidRDefault="0019557E" w:rsidP="00A23C23">
      <w:pPr>
        <w:pStyle w:val="Heading2"/>
      </w:pPr>
      <w:bookmarkStart w:id="29" w:name="_Toc230279822"/>
      <w:r>
        <w:t>Tööohutusmeetodid</w:t>
      </w:r>
      <w:bookmarkEnd w:id="29"/>
    </w:p>
    <w:p w14:paraId="4145ECC2" w14:textId="0CBF2B41" w:rsidR="0049325B" w:rsidRDefault="0049325B" w:rsidP="0049325B">
      <w:r>
        <w:t>Ehitustööde teostaja peab tagama ehitustööde teostamise, ehitusplatsi kontrolli ja töötervishoiu ning tööohutuse nõuete täitmise vastavalt Vabariigi Valitsuse määrusele nr 377 „Töötervishoiu ja tööohutuse nõuded ehituses“.</w:t>
      </w:r>
    </w:p>
    <w:p w14:paraId="3298A159" w14:textId="0975D07A" w:rsidR="0049325B" w:rsidRDefault="0049325B" w:rsidP="0049325B">
      <w:r>
        <w:t>Ehitustööde teostajal peavad olemas olema määruses nõutud dokumendid. Ehitaja peab ehitustööde alustamisest teatama Tööinspektsiooni kohalikule asutusele vähemalt kolm päeva enne töödega alustamist. Ehitustööde ajal ei tohi ehitusel viibida kõrvalisi isikuid, samuti ei tohi teostatavad ehitustööd ohustada ehituse mõjupiirkonnas olevaid</w:t>
      </w:r>
      <w:r w:rsidR="000A3405">
        <w:t xml:space="preserve"> </w:t>
      </w:r>
      <w:r>
        <w:t>/</w:t>
      </w:r>
      <w:r w:rsidR="000A3405">
        <w:t xml:space="preserve"> </w:t>
      </w:r>
      <w:r>
        <w:t>elavaid isikuid. Ehitustööde teostajad peavad olema instrueeritud tööohutusalaselt ja olema varustatud töötamiseks vajalike kaitsevahenditega.</w:t>
      </w:r>
    </w:p>
    <w:p w14:paraId="7FDDEAA6" w14:textId="77777777" w:rsidR="0049325B" w:rsidRDefault="0049325B" w:rsidP="0049325B">
      <w:r>
        <w:t>Töövõtja on kohustatud teavitama tööde alustamisest kõiki asjast huvitatud osapooli. Kinnistuomanikke tuleb teavitada ka likvideerimistöödest (nt puud, piirdeaed, hekk jmt) ning nende poolse soovi korral võimaldada see neil endil teostada. Piirinaabreid tuleb teavitada kõikidest töödest, mis viiakse läbi nende maal või kui ehitustegevus puudutab otseselt piirinaabri huve.</w:t>
      </w:r>
    </w:p>
    <w:p w14:paraId="29A8F0B6" w14:textId="10C02605" w:rsidR="00100C1D" w:rsidRDefault="0019557E" w:rsidP="0049325B">
      <w:pPr>
        <w:pStyle w:val="Heading2"/>
      </w:pPr>
      <w:bookmarkStart w:id="30" w:name="_Toc230279823"/>
      <w:r>
        <w:t>Looduskeskkonna kaitse</w:t>
      </w:r>
      <w:bookmarkEnd w:id="30"/>
    </w:p>
    <w:p w14:paraId="7DBEBE7A" w14:textId="11E95E58" w:rsidR="0049325B" w:rsidRDefault="0049325B" w:rsidP="0049325B">
      <w:r>
        <w:t>Ehitaja vastutab looduskeskkonna kaitse eest ehitusplatsil. Looduskeskkonna kaitse objektiks on pinnas, põhja- ja pinnavesi, õhk ja puud (juhul kui puud projekti kohaselt kuuluvad säilitamisele või ümberistutamisele).</w:t>
      </w:r>
    </w:p>
    <w:p w14:paraId="199E3C3E" w14:textId="77777777" w:rsidR="0049325B" w:rsidRDefault="0049325B" w:rsidP="0049325B">
      <w:r>
        <w:t>Ehituse käigus tuleb ehitajal juhinduda kehtivatest jäätmekäitluseeskirjadest. Samuti tuleb rakendada kõiki sobivaid jäätmetekke vältimise võimalusi ning kanda hoolt, et tekkivad jäätmed ei põhjustaks ülemäärast ohtu tervisele, varale ega keskkonnale. Ehitus- ja lammutusjäätmete käitlemine toimub vastavalt seadusele.</w:t>
      </w:r>
    </w:p>
    <w:p w14:paraId="15E4C04E" w14:textId="6679DBFB" w:rsidR="0049325B" w:rsidRPr="0049325B" w:rsidRDefault="0049325B" w:rsidP="0049325B">
      <w:r>
        <w:t>Masinate hooldustöid ja tankimist ei tohi teha ebatasasel pinnal ja veekogudele (kraavidele) lähemal kui 10 m. Töökohas peab olema varustus reostuse likvideerimiseks ja olmejäätmete kogumiskoht. Tulekahju ja keskkonnaohtliku reostuse tekkimisel asuda neid koheselt likvideerima ja informeerida juhtunust Päästeametit.</w:t>
      </w:r>
    </w:p>
    <w:p w14:paraId="7E9D2224" w14:textId="4B22F508" w:rsidR="0019557E" w:rsidRDefault="0019557E" w:rsidP="00A23C23">
      <w:pPr>
        <w:pStyle w:val="Heading2"/>
      </w:pPr>
      <w:bookmarkStart w:id="31" w:name="_Toc230279824"/>
      <w:r>
        <w:t>Puude kaitsimine ehitustööde ajal</w:t>
      </w:r>
      <w:bookmarkEnd w:id="31"/>
    </w:p>
    <w:p w14:paraId="7398F2F2" w14:textId="42F1A80A" w:rsidR="0049325B" w:rsidRDefault="0049325B" w:rsidP="0049325B">
      <w:r>
        <w:t>Puutüve ümber tuleb siduda püstised prussid, prusside ja tüve vahele panna pehmendus (kivivill, autokummid vms, prussidest kaitse peab ulatuma kogu tüve kõrguseni) ning jälgida, et ehitustööde käigus ei vigastataks puuoksi. Vajadusel võib kärpida puu alumisi oksi, kuid peab säilima antud puule iseloomulik võra kuju.</w:t>
      </w:r>
    </w:p>
    <w:p w14:paraId="4DAD2ABE" w14:textId="77777777" w:rsidR="0049325B" w:rsidRDefault="0049325B" w:rsidP="0049325B">
      <w:r>
        <w:t>Jälgida tuleb, et ehitusseadmetega ei sõidetaks puude juurtel ega ladustataks sinna ehitusmaterjale. Tallamise eest kaitset vajav juurestik ulatub vähemalt puuvõra välisjooneni.</w:t>
      </w:r>
    </w:p>
    <w:p w14:paraId="074DAC8B" w14:textId="77777777" w:rsidR="0049325B" w:rsidRDefault="0049325B" w:rsidP="0049325B">
      <w:r>
        <w:lastRenderedPageBreak/>
        <w:t>Kui ruumipuudus sunnib ehitusmaterjali puu alla ladustama, siis kaetakse koht kõigepealt ~200 mm paksuse liiva- või kergkruusakihiga, mille peale asetatakse puidust vms materjalist restid ehitusmaterjalide ladustamiseks. Ehituse lõppedes koristatakse kaitsekihid. Jälgida, et ehitustööde käigus ei vigastataks puude oksi.</w:t>
      </w:r>
    </w:p>
    <w:p w14:paraId="49E10B17" w14:textId="77777777" w:rsidR="0049325B" w:rsidRDefault="0049325B" w:rsidP="0049325B">
      <w:r>
        <w:t>Üle 40 mm läbimõõduga juuri ei tohi läbi raiuda. Kui sellise läbimõõduga juured jäävad kaevetööde alasse, siis tuleb seal kaevata labidaga käsitsi.</w:t>
      </w:r>
    </w:p>
    <w:p w14:paraId="1BC41C8E" w14:textId="59734CD7" w:rsidR="0019557E" w:rsidRDefault="0049325B" w:rsidP="0049325B">
      <w:r>
        <w:t>Kõrghaljastuse ehitusaegne kaitse tagada vastavalt standardile EVS 939-3:2020.</w:t>
      </w:r>
    </w:p>
    <w:p w14:paraId="25BE23C8" w14:textId="4E174054" w:rsidR="0019557E" w:rsidRDefault="0019557E" w:rsidP="00A23C23">
      <w:pPr>
        <w:pStyle w:val="Heading2"/>
      </w:pPr>
      <w:bookmarkStart w:id="32" w:name="_Toc230279825"/>
      <w:r>
        <w:t>Kaevetööd</w:t>
      </w:r>
      <w:bookmarkEnd w:id="32"/>
    </w:p>
    <w:p w14:paraId="4C90209E" w14:textId="4F3143F7" w:rsidR="0049325B" w:rsidRDefault="0049325B" w:rsidP="0049325B">
      <w:r>
        <w:t xml:space="preserve">Kaevetöid tuleb alustada ettevalmistustöödest. </w:t>
      </w:r>
    </w:p>
    <w:p w14:paraId="5040261D" w14:textId="77777777" w:rsidR="0049325B" w:rsidRDefault="0049325B" w:rsidP="0049325B">
      <w:r>
        <w:t>Kõik kaevikud teeb töövõtja nende mõõdete, kallete ja sügavusega, mis on dikteeritud ehitustööde teostamise vajadusest.</w:t>
      </w:r>
    </w:p>
    <w:p w14:paraId="74FABEE8" w14:textId="480302C6" w:rsidR="0019557E" w:rsidRDefault="0049325B" w:rsidP="0049325B">
      <w:r>
        <w:t>Väljakaevatud pinnas tuleb paigutada nii, et see ei segaks edaspidist ehitustegevust ja oleks välditud materjalide kaevikusse libisemine ja kukkumine.</w:t>
      </w:r>
      <w:r w:rsidR="0019557E">
        <w:t>sssssss</w:t>
      </w:r>
    </w:p>
    <w:p w14:paraId="55AD9F0D" w14:textId="6AC4C3EC" w:rsidR="0019557E" w:rsidRDefault="0019557E" w:rsidP="00A23C23">
      <w:pPr>
        <w:pStyle w:val="Heading2"/>
      </w:pPr>
      <w:bookmarkStart w:id="33" w:name="_Toc230279826"/>
      <w:r>
        <w:t>Materjalide kvalitee</w:t>
      </w:r>
      <w:r w:rsidR="00C111F0">
        <w:t>t</w:t>
      </w:r>
      <w:r>
        <w:t xml:space="preserve"> ja garantii</w:t>
      </w:r>
      <w:bookmarkEnd w:id="33"/>
    </w:p>
    <w:p w14:paraId="756A2BB6" w14:textId="5065FE10" w:rsidR="0049325B" w:rsidRDefault="0049325B" w:rsidP="0049325B">
      <w:r w:rsidRPr="0049325B">
        <w:t>Kõikidel ehituses kasutatavatel materjalidel, toodetel ja seadmetel peavad olema ametlikud sertifikaadid, mis kinnitavad tehnilisi omadusi ja garanteeritud kasutusaega. Valmis konstruktsioonidele ja ehitusele annab garantii töövõtja.</w:t>
      </w:r>
    </w:p>
    <w:p w14:paraId="46B7F8DD" w14:textId="1241CD20" w:rsidR="004C023B" w:rsidRDefault="00C111F0" w:rsidP="004C023B">
      <w:pPr>
        <w:pStyle w:val="Heading2"/>
      </w:pPr>
      <w:bookmarkStart w:id="34" w:name="_Toc230279827"/>
      <w:r>
        <w:t>Nõuded ja juhendmaterjalide loetelu</w:t>
      </w:r>
      <w:bookmarkEnd w:id="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7165"/>
      </w:tblGrid>
      <w:tr w:rsidR="0045525C" w:rsidRPr="00B32DAF" w14:paraId="7FBB1A9C" w14:textId="77777777" w:rsidTr="00153111">
        <w:trPr>
          <w:trHeight w:val="288"/>
        </w:trPr>
        <w:tc>
          <w:tcPr>
            <w:tcW w:w="2462" w:type="dxa"/>
            <w:tcBorders>
              <w:bottom w:val="single" w:sz="4" w:space="0" w:color="auto"/>
            </w:tcBorders>
            <w:vAlign w:val="center"/>
          </w:tcPr>
          <w:p w14:paraId="0455337E" w14:textId="77777777" w:rsidR="0045525C" w:rsidRPr="00B32DAF" w:rsidRDefault="0045525C" w:rsidP="00153111">
            <w:pPr>
              <w:pStyle w:val="NoSpacing"/>
              <w:jc w:val="left"/>
            </w:pPr>
            <w:r w:rsidRPr="00B32DAF">
              <w:t>›</w:t>
            </w:r>
            <w:r>
              <w:t xml:space="preserve"> Majandus- ja taristuminister, määrus 101</w:t>
            </w:r>
          </w:p>
        </w:tc>
        <w:tc>
          <w:tcPr>
            <w:tcW w:w="7165" w:type="dxa"/>
            <w:tcBorders>
              <w:bottom w:val="single" w:sz="4" w:space="0" w:color="auto"/>
            </w:tcBorders>
            <w:vAlign w:val="center"/>
          </w:tcPr>
          <w:p w14:paraId="53A518F4" w14:textId="77777777" w:rsidR="0045525C" w:rsidRPr="00B32DAF" w:rsidRDefault="0045525C" w:rsidP="00153111">
            <w:pPr>
              <w:pStyle w:val="NoSpacing"/>
              <w:jc w:val="left"/>
            </w:pPr>
            <w:r w:rsidRPr="00B32DAF">
              <w:t>-</w:t>
            </w:r>
            <w:r>
              <w:t xml:space="preserve"> Tee ehitamise kvaliteedi nõuded</w:t>
            </w:r>
          </w:p>
        </w:tc>
      </w:tr>
      <w:tr w:rsidR="0045525C" w:rsidRPr="00B32DAF" w14:paraId="5CDBFA95" w14:textId="77777777" w:rsidTr="00153111">
        <w:trPr>
          <w:trHeight w:val="288"/>
        </w:trPr>
        <w:tc>
          <w:tcPr>
            <w:tcW w:w="2462" w:type="dxa"/>
            <w:tcBorders>
              <w:bottom w:val="single" w:sz="4" w:space="0" w:color="auto"/>
            </w:tcBorders>
            <w:vAlign w:val="center"/>
          </w:tcPr>
          <w:p w14:paraId="47F8C7EF" w14:textId="77777777" w:rsidR="0045525C" w:rsidRPr="00B32DAF" w:rsidRDefault="0045525C" w:rsidP="00153111">
            <w:pPr>
              <w:pStyle w:val="NoSpacing"/>
              <w:jc w:val="left"/>
            </w:pPr>
            <w:r w:rsidRPr="00B32DAF">
              <w:t>›</w:t>
            </w:r>
            <w:r>
              <w:t xml:space="preserve"> </w:t>
            </w:r>
            <w:r>
              <w:rPr>
                <w:rFonts w:cstheme="minorHAnsi"/>
              </w:rPr>
              <w:t>Transpordiamet</w:t>
            </w:r>
          </w:p>
        </w:tc>
        <w:tc>
          <w:tcPr>
            <w:tcW w:w="7165" w:type="dxa"/>
            <w:tcBorders>
              <w:bottom w:val="single" w:sz="4" w:space="0" w:color="auto"/>
            </w:tcBorders>
            <w:vAlign w:val="center"/>
          </w:tcPr>
          <w:p w14:paraId="2E1B0001" w14:textId="77777777" w:rsidR="0045525C" w:rsidRPr="00B32DAF" w:rsidRDefault="0045525C" w:rsidP="00153111">
            <w:pPr>
              <w:pStyle w:val="NoSpacing"/>
              <w:jc w:val="left"/>
            </w:pPr>
            <w:r w:rsidRPr="00B32DAF">
              <w:t>-</w:t>
            </w:r>
            <w:r>
              <w:t xml:space="preserve"> Teetööde tehnilised kirjeldused</w:t>
            </w:r>
          </w:p>
        </w:tc>
      </w:tr>
      <w:tr w:rsidR="0045525C" w:rsidRPr="00B32DAF" w14:paraId="2A225D8F" w14:textId="77777777" w:rsidTr="00153111">
        <w:trPr>
          <w:trHeight w:val="288"/>
        </w:trPr>
        <w:tc>
          <w:tcPr>
            <w:tcW w:w="2462" w:type="dxa"/>
            <w:tcBorders>
              <w:bottom w:val="single" w:sz="4" w:space="0" w:color="auto"/>
            </w:tcBorders>
            <w:vAlign w:val="center"/>
          </w:tcPr>
          <w:p w14:paraId="7E290642" w14:textId="77777777" w:rsidR="0045525C" w:rsidRPr="00B32DAF" w:rsidRDefault="0045525C" w:rsidP="00153111">
            <w:pPr>
              <w:pStyle w:val="NoSpacing"/>
              <w:jc w:val="left"/>
            </w:pPr>
            <w:r w:rsidRPr="00B32DAF">
              <w:t>›</w:t>
            </w:r>
            <w:r>
              <w:t xml:space="preserve"> </w:t>
            </w:r>
            <w:r>
              <w:rPr>
                <w:rFonts w:cstheme="minorHAnsi"/>
              </w:rPr>
              <w:t>Transpordiamet</w:t>
            </w:r>
          </w:p>
        </w:tc>
        <w:tc>
          <w:tcPr>
            <w:tcW w:w="7165" w:type="dxa"/>
            <w:tcBorders>
              <w:bottom w:val="single" w:sz="4" w:space="0" w:color="auto"/>
            </w:tcBorders>
            <w:vAlign w:val="center"/>
          </w:tcPr>
          <w:p w14:paraId="06E213E8" w14:textId="77777777" w:rsidR="0045525C" w:rsidRPr="00B32DAF" w:rsidRDefault="0045525C" w:rsidP="00153111">
            <w:pPr>
              <w:pStyle w:val="NoSpacing"/>
              <w:jc w:val="left"/>
            </w:pPr>
            <w:r w:rsidRPr="00B32DAF">
              <w:t>-</w:t>
            </w:r>
            <w:r>
              <w:t xml:space="preserve"> Elastsete teekatendite projekteerimise juhend</w:t>
            </w:r>
          </w:p>
        </w:tc>
      </w:tr>
      <w:tr w:rsidR="0045525C" w:rsidRPr="00B32DAF" w14:paraId="0001A226" w14:textId="77777777" w:rsidTr="00153111">
        <w:trPr>
          <w:trHeight w:val="288"/>
        </w:trPr>
        <w:tc>
          <w:tcPr>
            <w:tcW w:w="2462" w:type="dxa"/>
            <w:tcBorders>
              <w:top w:val="single" w:sz="4" w:space="0" w:color="auto"/>
              <w:bottom w:val="single" w:sz="4" w:space="0" w:color="auto"/>
            </w:tcBorders>
            <w:vAlign w:val="center"/>
          </w:tcPr>
          <w:p w14:paraId="036C0C39" w14:textId="77777777" w:rsidR="0045525C" w:rsidRPr="00B32DAF" w:rsidRDefault="0045525C" w:rsidP="00153111">
            <w:pPr>
              <w:pStyle w:val="NoSpacing"/>
              <w:jc w:val="left"/>
            </w:pPr>
            <w:r w:rsidRPr="00B32DAF">
              <w:t>›</w:t>
            </w:r>
            <w:r>
              <w:t xml:space="preserve"> </w:t>
            </w:r>
            <w:r>
              <w:rPr>
                <w:rFonts w:cstheme="minorHAnsi"/>
              </w:rPr>
              <w:t>Transpordiamet</w:t>
            </w:r>
          </w:p>
        </w:tc>
        <w:tc>
          <w:tcPr>
            <w:tcW w:w="7165" w:type="dxa"/>
            <w:tcBorders>
              <w:top w:val="single" w:sz="4" w:space="0" w:color="auto"/>
              <w:bottom w:val="single" w:sz="4" w:space="0" w:color="auto"/>
            </w:tcBorders>
            <w:vAlign w:val="center"/>
          </w:tcPr>
          <w:p w14:paraId="631D8EF1" w14:textId="77777777" w:rsidR="0045525C" w:rsidRPr="00B32DAF" w:rsidRDefault="0045525C" w:rsidP="00153111">
            <w:pPr>
              <w:pStyle w:val="NoSpacing"/>
              <w:jc w:val="left"/>
            </w:pPr>
            <w:r w:rsidRPr="00B32DAF">
              <w:t xml:space="preserve">- </w:t>
            </w:r>
            <w:r>
              <w:t>Muldkeha ja dreenkihi projekteerimise, ehitamise ja remondi juhis</w:t>
            </w:r>
          </w:p>
        </w:tc>
      </w:tr>
      <w:tr w:rsidR="0045525C" w:rsidRPr="00B32DAF" w14:paraId="2368F74F" w14:textId="77777777" w:rsidTr="00153111">
        <w:trPr>
          <w:trHeight w:val="288"/>
        </w:trPr>
        <w:tc>
          <w:tcPr>
            <w:tcW w:w="2462" w:type="dxa"/>
            <w:tcBorders>
              <w:top w:val="single" w:sz="4" w:space="0" w:color="auto"/>
              <w:bottom w:val="single" w:sz="4" w:space="0" w:color="auto"/>
            </w:tcBorders>
            <w:vAlign w:val="center"/>
          </w:tcPr>
          <w:p w14:paraId="2E18CAA0" w14:textId="77777777" w:rsidR="0045525C" w:rsidRPr="00B32DAF" w:rsidRDefault="0045525C" w:rsidP="00153111">
            <w:pPr>
              <w:pStyle w:val="NoSpacing"/>
              <w:jc w:val="left"/>
            </w:pPr>
            <w:r w:rsidRPr="00B32DAF">
              <w:t>›</w:t>
            </w:r>
            <w:r>
              <w:t xml:space="preserve"> </w:t>
            </w:r>
            <w:r>
              <w:rPr>
                <w:rFonts w:cstheme="minorHAnsi"/>
              </w:rPr>
              <w:t>Transpordiamet</w:t>
            </w:r>
          </w:p>
        </w:tc>
        <w:tc>
          <w:tcPr>
            <w:tcW w:w="7165" w:type="dxa"/>
            <w:tcBorders>
              <w:top w:val="single" w:sz="4" w:space="0" w:color="auto"/>
              <w:bottom w:val="single" w:sz="4" w:space="0" w:color="auto"/>
            </w:tcBorders>
            <w:vAlign w:val="center"/>
          </w:tcPr>
          <w:p w14:paraId="08223571" w14:textId="77777777" w:rsidR="0045525C" w:rsidRPr="00B32DAF" w:rsidRDefault="0045525C" w:rsidP="00153111">
            <w:pPr>
              <w:pStyle w:val="NoSpacing"/>
              <w:jc w:val="left"/>
            </w:pPr>
            <w:r w:rsidRPr="00B32DAF">
              <w:t xml:space="preserve">- </w:t>
            </w:r>
            <w:r>
              <w:t>Muldkeha pinnaste tihendamise ja tiheduse kontrolli juhised</w:t>
            </w:r>
          </w:p>
        </w:tc>
      </w:tr>
      <w:tr w:rsidR="0045525C" w:rsidRPr="00B32DAF" w14:paraId="3BF2DAC5" w14:textId="77777777" w:rsidTr="00153111">
        <w:trPr>
          <w:trHeight w:val="288"/>
        </w:trPr>
        <w:tc>
          <w:tcPr>
            <w:tcW w:w="2462" w:type="dxa"/>
            <w:tcBorders>
              <w:top w:val="single" w:sz="4" w:space="0" w:color="auto"/>
              <w:bottom w:val="single" w:sz="4" w:space="0" w:color="auto"/>
            </w:tcBorders>
            <w:vAlign w:val="center"/>
          </w:tcPr>
          <w:p w14:paraId="0CE46194" w14:textId="77777777" w:rsidR="0045525C" w:rsidRPr="00B32DAF" w:rsidRDefault="0045525C" w:rsidP="00153111">
            <w:pPr>
              <w:pStyle w:val="NoSpacing"/>
              <w:jc w:val="left"/>
            </w:pPr>
            <w:r w:rsidRPr="00B32DAF">
              <w:t>›</w:t>
            </w:r>
            <w:r>
              <w:t xml:space="preserve"> </w:t>
            </w:r>
            <w:r>
              <w:rPr>
                <w:rFonts w:cstheme="minorHAnsi"/>
              </w:rPr>
              <w:t>Transpordiamet</w:t>
            </w:r>
          </w:p>
        </w:tc>
        <w:tc>
          <w:tcPr>
            <w:tcW w:w="7165" w:type="dxa"/>
            <w:tcBorders>
              <w:top w:val="single" w:sz="4" w:space="0" w:color="auto"/>
              <w:bottom w:val="single" w:sz="4" w:space="0" w:color="auto"/>
            </w:tcBorders>
            <w:vAlign w:val="center"/>
          </w:tcPr>
          <w:p w14:paraId="30801002" w14:textId="3E819E2A" w:rsidR="0045525C" w:rsidRPr="00B32DAF" w:rsidRDefault="0045525C" w:rsidP="00153111">
            <w:pPr>
              <w:pStyle w:val="NoSpacing"/>
              <w:jc w:val="left"/>
            </w:pPr>
            <w:r w:rsidRPr="00B32DAF">
              <w:t xml:space="preserve">- </w:t>
            </w:r>
            <w:r>
              <w:t>Killustikust katendikihtide ehitamise ju</w:t>
            </w:r>
            <w:r w:rsidR="00030974">
              <w:t>hend</w:t>
            </w:r>
          </w:p>
        </w:tc>
      </w:tr>
      <w:tr w:rsidR="0045525C" w:rsidRPr="00B32DAF" w14:paraId="1078195C" w14:textId="77777777" w:rsidTr="00153111">
        <w:trPr>
          <w:trHeight w:val="288"/>
        </w:trPr>
        <w:tc>
          <w:tcPr>
            <w:tcW w:w="2462" w:type="dxa"/>
            <w:tcBorders>
              <w:top w:val="single" w:sz="4" w:space="0" w:color="auto"/>
              <w:bottom w:val="single" w:sz="4" w:space="0" w:color="auto"/>
            </w:tcBorders>
            <w:vAlign w:val="center"/>
          </w:tcPr>
          <w:p w14:paraId="6EBF7A53" w14:textId="77777777" w:rsidR="0045525C" w:rsidRPr="00B32DAF" w:rsidRDefault="0045525C" w:rsidP="00153111">
            <w:pPr>
              <w:pStyle w:val="NoSpacing"/>
              <w:jc w:val="left"/>
            </w:pPr>
            <w:r w:rsidRPr="00B32DAF">
              <w:t>›</w:t>
            </w:r>
            <w:r>
              <w:t xml:space="preserve"> </w:t>
            </w:r>
            <w:r>
              <w:rPr>
                <w:rFonts w:cstheme="minorHAnsi"/>
              </w:rPr>
              <w:t>Transpordiamet</w:t>
            </w:r>
          </w:p>
        </w:tc>
        <w:tc>
          <w:tcPr>
            <w:tcW w:w="7165" w:type="dxa"/>
            <w:tcBorders>
              <w:top w:val="single" w:sz="4" w:space="0" w:color="auto"/>
              <w:bottom w:val="single" w:sz="4" w:space="0" w:color="auto"/>
            </w:tcBorders>
            <w:vAlign w:val="center"/>
          </w:tcPr>
          <w:p w14:paraId="42C4BC49" w14:textId="77777777" w:rsidR="0045525C" w:rsidRPr="00B32DAF" w:rsidRDefault="0045525C" w:rsidP="00153111">
            <w:pPr>
              <w:pStyle w:val="NoSpacing"/>
              <w:jc w:val="left"/>
            </w:pPr>
            <w:r w:rsidRPr="00B32DAF">
              <w:t xml:space="preserve">- </w:t>
            </w:r>
            <w:r>
              <w:t>Asfaldist katendikihtide ehitamise juhis</w:t>
            </w:r>
          </w:p>
        </w:tc>
      </w:tr>
      <w:tr w:rsidR="0045525C" w:rsidRPr="00B32DAF" w14:paraId="3BBE1382" w14:textId="77777777" w:rsidTr="00153111">
        <w:trPr>
          <w:trHeight w:val="288"/>
        </w:trPr>
        <w:tc>
          <w:tcPr>
            <w:tcW w:w="2462" w:type="dxa"/>
            <w:tcBorders>
              <w:top w:val="single" w:sz="4" w:space="0" w:color="auto"/>
              <w:bottom w:val="single" w:sz="4" w:space="0" w:color="auto"/>
            </w:tcBorders>
            <w:vAlign w:val="center"/>
          </w:tcPr>
          <w:p w14:paraId="6A7193EB" w14:textId="77777777" w:rsidR="0045525C" w:rsidRPr="00B32DAF" w:rsidRDefault="0045525C" w:rsidP="00153111">
            <w:pPr>
              <w:pStyle w:val="NoSpacing"/>
              <w:jc w:val="left"/>
            </w:pPr>
            <w:r w:rsidRPr="00B32DAF">
              <w:t>›</w:t>
            </w:r>
            <w:r>
              <w:t xml:space="preserve"> </w:t>
            </w:r>
            <w:r>
              <w:rPr>
                <w:rFonts w:cstheme="minorHAnsi"/>
              </w:rPr>
              <w:t>Transpordiamet</w:t>
            </w:r>
          </w:p>
        </w:tc>
        <w:tc>
          <w:tcPr>
            <w:tcW w:w="7165" w:type="dxa"/>
            <w:tcBorders>
              <w:top w:val="single" w:sz="4" w:space="0" w:color="auto"/>
              <w:bottom w:val="single" w:sz="4" w:space="0" w:color="auto"/>
            </w:tcBorders>
            <w:vAlign w:val="center"/>
          </w:tcPr>
          <w:p w14:paraId="224492BD" w14:textId="77777777" w:rsidR="0045525C" w:rsidRPr="00B32DAF" w:rsidRDefault="0045525C" w:rsidP="00153111">
            <w:pPr>
              <w:pStyle w:val="NoSpacing"/>
              <w:jc w:val="left"/>
            </w:pPr>
            <w:r>
              <w:t>- Enimlevinud kontroll- ja vastuvõtutoimingute loetelu</w:t>
            </w:r>
          </w:p>
        </w:tc>
      </w:tr>
      <w:tr w:rsidR="00B14F2E" w:rsidRPr="00B32DAF" w14:paraId="209331FE" w14:textId="77777777" w:rsidTr="00153111">
        <w:trPr>
          <w:trHeight w:val="288"/>
        </w:trPr>
        <w:tc>
          <w:tcPr>
            <w:tcW w:w="2462" w:type="dxa"/>
            <w:tcBorders>
              <w:top w:val="single" w:sz="4" w:space="0" w:color="auto"/>
              <w:bottom w:val="single" w:sz="4" w:space="0" w:color="auto"/>
            </w:tcBorders>
            <w:vAlign w:val="center"/>
          </w:tcPr>
          <w:p w14:paraId="6C27A916" w14:textId="06E7CF95" w:rsidR="00B14F2E" w:rsidRPr="00B32DAF" w:rsidRDefault="00B14F2E" w:rsidP="00B14F2E">
            <w:pPr>
              <w:pStyle w:val="NoSpacing"/>
              <w:jc w:val="left"/>
            </w:pPr>
            <w:r w:rsidRPr="00B32DAF">
              <w:t>›</w:t>
            </w:r>
            <w:r>
              <w:t xml:space="preserve"> </w:t>
            </w:r>
            <w:r>
              <w:rPr>
                <w:rFonts w:cstheme="minorHAnsi"/>
              </w:rPr>
              <w:t>Transpordiamet</w:t>
            </w:r>
          </w:p>
        </w:tc>
        <w:tc>
          <w:tcPr>
            <w:tcW w:w="7165" w:type="dxa"/>
            <w:tcBorders>
              <w:top w:val="single" w:sz="4" w:space="0" w:color="auto"/>
              <w:bottom w:val="single" w:sz="4" w:space="0" w:color="auto"/>
            </w:tcBorders>
            <w:vAlign w:val="center"/>
          </w:tcPr>
          <w:p w14:paraId="488E9266" w14:textId="7F2B6CB5" w:rsidR="00B14F2E" w:rsidRDefault="00B14F2E" w:rsidP="00B14F2E">
            <w:pPr>
              <w:pStyle w:val="NoSpacing"/>
              <w:jc w:val="left"/>
            </w:pPr>
            <w:r>
              <w:t>- Riigiteede haljastustööde ju</w:t>
            </w:r>
            <w:r w:rsidR="00030974">
              <w:t>his</w:t>
            </w:r>
          </w:p>
        </w:tc>
      </w:tr>
      <w:tr w:rsidR="00B14F2E" w:rsidRPr="00B32DAF" w14:paraId="02C1FD6A" w14:textId="77777777" w:rsidTr="00153111">
        <w:trPr>
          <w:trHeight w:val="288"/>
        </w:trPr>
        <w:tc>
          <w:tcPr>
            <w:tcW w:w="2462" w:type="dxa"/>
            <w:tcBorders>
              <w:top w:val="single" w:sz="4" w:space="0" w:color="auto"/>
              <w:bottom w:val="single" w:sz="4" w:space="0" w:color="auto"/>
            </w:tcBorders>
            <w:vAlign w:val="center"/>
          </w:tcPr>
          <w:p w14:paraId="05FF3A92" w14:textId="77777777" w:rsidR="00B14F2E" w:rsidRPr="00B32DAF" w:rsidRDefault="00B14F2E" w:rsidP="00B14F2E">
            <w:pPr>
              <w:pStyle w:val="NoSpacing"/>
              <w:jc w:val="left"/>
            </w:pPr>
            <w:r w:rsidRPr="00B32DAF">
              <w:t>›</w:t>
            </w:r>
            <w:r>
              <w:t xml:space="preserve"> </w:t>
            </w:r>
            <w:r>
              <w:rPr>
                <w:rFonts w:cstheme="minorHAnsi"/>
              </w:rPr>
              <w:t>EVS</w:t>
            </w:r>
          </w:p>
        </w:tc>
        <w:tc>
          <w:tcPr>
            <w:tcW w:w="7165" w:type="dxa"/>
            <w:tcBorders>
              <w:top w:val="single" w:sz="4" w:space="0" w:color="auto"/>
              <w:bottom w:val="single" w:sz="4" w:space="0" w:color="auto"/>
            </w:tcBorders>
            <w:vAlign w:val="center"/>
          </w:tcPr>
          <w:p w14:paraId="2B76AC70" w14:textId="77777777" w:rsidR="00B14F2E" w:rsidRPr="00B32DAF" w:rsidRDefault="00B14F2E" w:rsidP="00B14F2E">
            <w:pPr>
              <w:pStyle w:val="NoSpacing"/>
              <w:jc w:val="left"/>
            </w:pPr>
            <w:r>
              <w:t>- EVS-EN 901-1; Tee-ehitus. Osa 1: Asfaltsegude täitematerjalid</w:t>
            </w:r>
          </w:p>
        </w:tc>
      </w:tr>
      <w:tr w:rsidR="00B14F2E" w:rsidRPr="00B32DAF" w14:paraId="5753E99E" w14:textId="77777777" w:rsidTr="00153111">
        <w:trPr>
          <w:trHeight w:val="288"/>
        </w:trPr>
        <w:tc>
          <w:tcPr>
            <w:tcW w:w="2462" w:type="dxa"/>
            <w:tcBorders>
              <w:top w:val="single" w:sz="4" w:space="0" w:color="auto"/>
              <w:bottom w:val="single" w:sz="4" w:space="0" w:color="auto"/>
            </w:tcBorders>
            <w:vAlign w:val="center"/>
          </w:tcPr>
          <w:p w14:paraId="67236BE0" w14:textId="77777777" w:rsidR="00B14F2E" w:rsidRPr="00B32DAF" w:rsidRDefault="00B14F2E" w:rsidP="00B14F2E">
            <w:pPr>
              <w:pStyle w:val="NoSpacing"/>
              <w:jc w:val="left"/>
            </w:pPr>
            <w:r w:rsidRPr="00B32DAF">
              <w:t>›</w:t>
            </w:r>
            <w:r>
              <w:t xml:space="preserve"> </w:t>
            </w:r>
            <w:r>
              <w:rPr>
                <w:rFonts w:cstheme="minorHAnsi"/>
              </w:rPr>
              <w:t>EVS</w:t>
            </w:r>
          </w:p>
        </w:tc>
        <w:tc>
          <w:tcPr>
            <w:tcW w:w="7165" w:type="dxa"/>
            <w:tcBorders>
              <w:top w:val="single" w:sz="4" w:space="0" w:color="auto"/>
              <w:bottom w:val="single" w:sz="4" w:space="0" w:color="auto"/>
            </w:tcBorders>
            <w:vAlign w:val="center"/>
          </w:tcPr>
          <w:p w14:paraId="54EE5C33" w14:textId="718BAEC1" w:rsidR="00B14F2E" w:rsidRDefault="00B14F2E" w:rsidP="00B14F2E">
            <w:pPr>
              <w:pStyle w:val="NoSpacing"/>
              <w:jc w:val="left"/>
            </w:pPr>
            <w:r>
              <w:t xml:space="preserve">- EVS-EN 901-2;  </w:t>
            </w:r>
            <w:r w:rsidR="00740BE0">
              <w:t>Tee-ehitus. O</w:t>
            </w:r>
            <w:r>
              <w:t>sa 2: Bituumensideained</w:t>
            </w:r>
          </w:p>
        </w:tc>
      </w:tr>
      <w:tr w:rsidR="00B14F2E" w:rsidRPr="00B32DAF" w14:paraId="0C691D69" w14:textId="77777777" w:rsidTr="008730FB">
        <w:trPr>
          <w:trHeight w:val="288"/>
        </w:trPr>
        <w:tc>
          <w:tcPr>
            <w:tcW w:w="2462" w:type="dxa"/>
            <w:tcBorders>
              <w:top w:val="single" w:sz="4" w:space="0" w:color="auto"/>
              <w:bottom w:val="single" w:sz="4" w:space="0" w:color="auto"/>
            </w:tcBorders>
            <w:vAlign w:val="center"/>
          </w:tcPr>
          <w:p w14:paraId="49362B1D" w14:textId="77777777" w:rsidR="00B14F2E" w:rsidRPr="00B32DAF" w:rsidRDefault="00B14F2E" w:rsidP="00B14F2E">
            <w:pPr>
              <w:pStyle w:val="NoSpacing"/>
              <w:jc w:val="left"/>
            </w:pPr>
            <w:r w:rsidRPr="00B32DAF">
              <w:t>›</w:t>
            </w:r>
            <w:r>
              <w:t xml:space="preserve"> EVS</w:t>
            </w:r>
          </w:p>
        </w:tc>
        <w:tc>
          <w:tcPr>
            <w:tcW w:w="7165" w:type="dxa"/>
            <w:tcBorders>
              <w:top w:val="single" w:sz="4" w:space="0" w:color="auto"/>
              <w:bottom w:val="single" w:sz="4" w:space="0" w:color="auto"/>
            </w:tcBorders>
            <w:vAlign w:val="center"/>
          </w:tcPr>
          <w:p w14:paraId="3E20D3C6" w14:textId="77777777" w:rsidR="00B14F2E" w:rsidRDefault="00B14F2E" w:rsidP="00B14F2E">
            <w:pPr>
              <w:pStyle w:val="NoSpacing"/>
              <w:jc w:val="left"/>
            </w:pPr>
            <w:r>
              <w:t>- EVS-EN 901-3; Tee-ehitus. Osa 3: Asfaltsegud</w:t>
            </w:r>
          </w:p>
        </w:tc>
      </w:tr>
      <w:tr w:rsidR="00B14F2E" w:rsidRPr="00B32DAF" w14:paraId="3D77C9E2" w14:textId="77777777" w:rsidTr="008730FB">
        <w:trPr>
          <w:trHeight w:val="288"/>
        </w:trPr>
        <w:tc>
          <w:tcPr>
            <w:tcW w:w="2462" w:type="dxa"/>
            <w:tcBorders>
              <w:top w:val="single" w:sz="4" w:space="0" w:color="auto"/>
            </w:tcBorders>
            <w:vAlign w:val="center"/>
          </w:tcPr>
          <w:p w14:paraId="379A0DC0" w14:textId="77777777" w:rsidR="00B14F2E" w:rsidRPr="00B32DAF" w:rsidRDefault="00B14F2E" w:rsidP="00B14F2E">
            <w:pPr>
              <w:pStyle w:val="NoSpacing"/>
              <w:jc w:val="left"/>
            </w:pPr>
            <w:r w:rsidRPr="00B32DAF">
              <w:t>›</w:t>
            </w:r>
            <w:r>
              <w:t xml:space="preserve"> </w:t>
            </w:r>
            <w:r>
              <w:rPr>
                <w:rFonts w:cstheme="minorHAnsi"/>
              </w:rPr>
              <w:t>EVS</w:t>
            </w:r>
          </w:p>
        </w:tc>
        <w:tc>
          <w:tcPr>
            <w:tcW w:w="7165" w:type="dxa"/>
            <w:tcBorders>
              <w:top w:val="single" w:sz="4" w:space="0" w:color="auto"/>
            </w:tcBorders>
            <w:vAlign w:val="center"/>
          </w:tcPr>
          <w:p w14:paraId="2C0E58F7" w14:textId="4E5D7AB9" w:rsidR="00B14F2E" w:rsidRDefault="00B14F2E" w:rsidP="00B14F2E">
            <w:pPr>
              <w:pStyle w:val="NoSpacing"/>
              <w:jc w:val="left"/>
            </w:pPr>
            <w:r>
              <w:t>- EVS-EN 1340; Betoonist äärekivid. Nõuded ja katsemeetodid</w:t>
            </w:r>
          </w:p>
        </w:tc>
      </w:tr>
    </w:tbl>
    <w:p w14:paraId="08DF27F0" w14:textId="77777777" w:rsidR="001D6632" w:rsidRDefault="001D6632" w:rsidP="0049325B"/>
    <w:p w14:paraId="2EF59571" w14:textId="77777777" w:rsidR="001D6632" w:rsidRPr="0049325B" w:rsidRDefault="001D6632" w:rsidP="0049325B"/>
    <w:sectPr w:rsidR="001D6632" w:rsidRPr="0049325B" w:rsidSect="00F00A38">
      <w:headerReference w:type="default" r:id="rId12"/>
      <w:footerReference w:type="default" r:id="rId13"/>
      <w:pgSz w:w="11906" w:h="16838"/>
      <w:pgMar w:top="1418" w:right="851" w:bottom="155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8B461" w14:textId="77777777" w:rsidR="00B97D67" w:rsidRDefault="00B97D67" w:rsidP="00387B00">
      <w:pPr>
        <w:spacing w:after="0" w:line="240" w:lineRule="auto"/>
      </w:pPr>
      <w:r>
        <w:separator/>
      </w:r>
    </w:p>
  </w:endnote>
  <w:endnote w:type="continuationSeparator" w:id="0">
    <w:p w14:paraId="7A91D99B" w14:textId="77777777" w:rsidR="00B97D67" w:rsidRDefault="00B97D67" w:rsidP="00387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5EDB8" w14:textId="4CC027B5" w:rsidR="00B94FAA" w:rsidRPr="00BE2871" w:rsidRDefault="00B94FAA" w:rsidP="00BC0E39">
    <w:pPr>
      <w:pStyle w:val="Footer"/>
      <w:tabs>
        <w:tab w:val="clear" w:pos="9072"/>
        <w:tab w:val="right" w:pos="9637"/>
      </w:tabs>
      <w:rPr>
        <w:rStyle w:val="PageNumber"/>
        <w:color w:val="2F5496" w:themeColor="accent1" w:themeShade="BF"/>
      </w:rPr>
    </w:pPr>
    <w:r w:rsidRPr="00BE2871">
      <w:rPr>
        <w:rStyle w:val="PageNumber"/>
        <w:noProof/>
        <w:color w:val="2F5496" w:themeColor="accent1" w:themeShade="BF"/>
      </w:rPr>
      <mc:AlternateContent>
        <mc:Choice Requires="wps">
          <w:drawing>
            <wp:anchor distT="0" distB="0" distL="114300" distR="114300" simplePos="0" relativeHeight="251659264" behindDoc="0" locked="0" layoutInCell="1" allowOverlap="1" wp14:anchorId="29EBC8E7" wp14:editId="55870B27">
              <wp:simplePos x="0" y="0"/>
              <wp:positionH relativeFrom="column">
                <wp:posOffset>9226</wp:posOffset>
              </wp:positionH>
              <wp:positionV relativeFrom="paragraph">
                <wp:posOffset>-21590</wp:posOffset>
              </wp:positionV>
              <wp:extent cx="6157595" cy="0"/>
              <wp:effectExtent l="0" t="0" r="0" b="0"/>
              <wp:wrapNone/>
              <wp:docPr id="26" name="Sirge noolkonnek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straightConnector1">
                        <a:avLst/>
                      </a:prstGeom>
                      <a:ln>
                        <a:headEnd/>
                        <a:tailEnd/>
                      </a:ln>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941F050" id="_x0000_t32" coordsize="21600,21600" o:spt="32" o:oned="t" path="m,l21600,21600e" filled="f">
              <v:path arrowok="t" fillok="f" o:connecttype="none"/>
              <o:lock v:ext="edit" shapetype="t"/>
            </v:shapetype>
            <v:shape id="Sirge noolkonnektor 26" o:spid="_x0000_s1026" type="#_x0000_t32" style="position:absolute;margin-left:.75pt;margin-top:-1.7pt;width:484.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" strokecolor="#a5a5a5 [3206]" strokeweight=".5pt">
              <v:stroke joinstyle="miter"/>
            </v:shape>
          </w:pict>
        </mc:Fallback>
      </mc:AlternateContent>
    </w:r>
    <w:r w:rsidRPr="00BE2871">
      <w:rPr>
        <w:rStyle w:val="PageNumber"/>
        <w:color w:val="2F5496" w:themeColor="accent1" w:themeShade="BF"/>
      </w:rPr>
      <w:t>OÜ</w:t>
    </w:r>
    <w:r w:rsidRPr="00BD532E">
      <w:rPr>
        <w:rStyle w:val="PageNumber"/>
      </w:rPr>
      <w:t xml:space="preserve"> </w:t>
    </w:r>
    <w:r w:rsidRPr="00BE2871">
      <w:rPr>
        <w:rStyle w:val="PageNumber"/>
        <w:color w:val="2F5496" w:themeColor="accent1" w:themeShade="BF"/>
      </w:rPr>
      <w:t>Esprii</w:t>
    </w:r>
    <w:r w:rsidRPr="00BE2871">
      <w:rPr>
        <w:rStyle w:val="PageNumber"/>
        <w:color w:val="2F5496" w:themeColor="accent1" w:themeShade="BF"/>
      </w:rPr>
      <w:tab/>
    </w:r>
    <w:r w:rsidRPr="00BE2871">
      <w:rPr>
        <w:rStyle w:val="PageNumber"/>
        <w:color w:val="2F5496" w:themeColor="accent1" w:themeShade="BF"/>
      </w:rPr>
      <w:tab/>
      <w:t>Koostanud:</w:t>
    </w:r>
    <w:r w:rsidR="00525CCA" w:rsidRPr="00BE2871">
      <w:rPr>
        <w:rStyle w:val="PageNumber"/>
        <w:color w:val="2F5496" w:themeColor="accent1" w:themeShade="BF"/>
      </w:rPr>
      <w:t xml:space="preserve"> </w:t>
    </w:r>
    <w:r w:rsidR="004E2106" w:rsidRPr="00BE2871">
      <w:rPr>
        <w:rStyle w:val="PageNumber"/>
        <w:color w:val="2F5496" w:themeColor="accent1" w:themeShade="BF"/>
      </w:rPr>
      <w:t>Mikk Mutso</w:t>
    </w:r>
    <w:r w:rsidR="00BC0E39" w:rsidRPr="00BE2871">
      <w:rPr>
        <w:rStyle w:val="PageNumber"/>
        <w:color w:val="2F5496" w:themeColor="accent1" w:themeShade="BF"/>
      </w:rPr>
      <w:t xml:space="preserve"> &amp; Kaspar Mutso</w:t>
    </w:r>
  </w:p>
  <w:p w14:paraId="455D83E2" w14:textId="65F55775" w:rsidR="00B94FAA" w:rsidRPr="00BE2871" w:rsidRDefault="00B94FAA" w:rsidP="00BC0E39">
    <w:pPr>
      <w:pStyle w:val="Footer"/>
      <w:tabs>
        <w:tab w:val="clear" w:pos="9072"/>
        <w:tab w:val="right" w:pos="9637"/>
      </w:tabs>
      <w:rPr>
        <w:rStyle w:val="PageNumber"/>
        <w:color w:val="2F5496" w:themeColor="accent1" w:themeShade="BF"/>
      </w:rPr>
    </w:pPr>
    <w:r w:rsidRPr="00BE2871">
      <w:rPr>
        <w:rStyle w:val="PageNumber"/>
        <w:color w:val="2F5496" w:themeColor="accent1" w:themeShade="BF"/>
      </w:rPr>
      <w:t xml:space="preserve">Töö nr </w:t>
    </w:r>
    <w:r w:rsidR="00DB165C">
      <w:rPr>
        <w:rStyle w:val="PageNumber"/>
        <w:color w:val="2F5496" w:themeColor="accent1" w:themeShade="BF"/>
      </w:rPr>
      <w:t>26007</w:t>
    </w:r>
    <w:r w:rsidRPr="00BE2871">
      <w:rPr>
        <w:rStyle w:val="PageNumber"/>
        <w:color w:val="2F5496" w:themeColor="accent1" w:themeShade="BF"/>
      </w:rPr>
      <w:tab/>
    </w:r>
    <w:r w:rsidRPr="00BE2871">
      <w:rPr>
        <w:rStyle w:val="PageNumber"/>
        <w:color w:val="2F5496" w:themeColor="accent1" w:themeShade="BF"/>
      </w:rPr>
      <w:tab/>
    </w:r>
    <w:r w:rsidRPr="00BE2871">
      <w:rPr>
        <w:color w:val="2F5496" w:themeColor="accent1" w:themeShade="BF"/>
      </w:rPr>
      <w:t>Dokumendi tunnus</w:t>
    </w:r>
    <w:r w:rsidR="00C111F0">
      <w:rPr>
        <w:color w:val="2F5496" w:themeColor="accent1" w:themeShade="BF"/>
      </w:rPr>
      <w:t xml:space="preserve"> ja versioon</w:t>
    </w:r>
    <w:r w:rsidRPr="00BE2871">
      <w:rPr>
        <w:color w:val="2F5496" w:themeColor="accent1" w:themeShade="BF"/>
      </w:rPr>
      <w:t xml:space="preserve">: </w:t>
    </w:r>
    <w:r w:rsidR="002C05C9" w:rsidRPr="00BE2871">
      <w:rPr>
        <w:color w:val="2F5496" w:themeColor="accent1" w:themeShade="BF"/>
      </w:rPr>
      <w:t>TL</w:t>
    </w:r>
    <w:r w:rsidRPr="00BE2871">
      <w:rPr>
        <w:color w:val="2F5496" w:themeColor="accent1" w:themeShade="BF"/>
      </w:rPr>
      <w:t>-3-01</w:t>
    </w:r>
  </w:p>
  <w:p w14:paraId="2F995F5A" w14:textId="19617FC2" w:rsidR="00B94FAA" w:rsidRPr="00BE2871" w:rsidRDefault="00DB165C" w:rsidP="00BC0E39">
    <w:pPr>
      <w:pStyle w:val="Footer"/>
      <w:tabs>
        <w:tab w:val="clear" w:pos="9072"/>
        <w:tab w:val="right" w:pos="9637"/>
      </w:tabs>
      <w:rPr>
        <w:rStyle w:val="PageNumber"/>
        <w:color w:val="2F5496" w:themeColor="accent1" w:themeShade="BF"/>
      </w:rPr>
    </w:pPr>
    <w:r>
      <w:rPr>
        <w:color w:val="2F5496" w:themeColor="accent1" w:themeShade="BF"/>
      </w:rPr>
      <w:t>Põhiprojekt</w:t>
    </w:r>
    <w:r w:rsidR="00B94FAA" w:rsidRPr="00BE2871">
      <w:rPr>
        <w:color w:val="2F5496" w:themeColor="accent1" w:themeShade="BF"/>
      </w:rPr>
      <w:tab/>
    </w:r>
    <w:r w:rsidR="00B94FAA" w:rsidRPr="00BE2871">
      <w:rPr>
        <w:rStyle w:val="PageNumber"/>
        <w:color w:val="2F5496" w:themeColor="accent1" w:themeShade="BF"/>
      </w:rPr>
      <w:fldChar w:fldCharType="begin"/>
    </w:r>
    <w:r w:rsidR="00B94FAA" w:rsidRPr="00BE2871">
      <w:rPr>
        <w:rStyle w:val="PageNumber"/>
        <w:color w:val="2F5496" w:themeColor="accent1" w:themeShade="BF"/>
      </w:rPr>
      <w:instrText>PAGE  \* Arabic  \* MERGEFORMAT</w:instrText>
    </w:r>
    <w:r w:rsidR="00B94FAA" w:rsidRPr="00BE2871">
      <w:rPr>
        <w:rStyle w:val="PageNumber"/>
        <w:color w:val="2F5496" w:themeColor="accent1" w:themeShade="BF"/>
      </w:rPr>
      <w:fldChar w:fldCharType="separate"/>
    </w:r>
    <w:r w:rsidR="00B94FAA" w:rsidRPr="00BE2871">
      <w:rPr>
        <w:rStyle w:val="PageNumber"/>
        <w:color w:val="2F5496" w:themeColor="accent1" w:themeShade="BF"/>
      </w:rPr>
      <w:t>1</w:t>
    </w:r>
    <w:r w:rsidR="00B94FAA" w:rsidRPr="00BE2871">
      <w:rPr>
        <w:rStyle w:val="PageNumber"/>
        <w:color w:val="2F5496" w:themeColor="accent1" w:themeShade="BF"/>
      </w:rPr>
      <w:fldChar w:fldCharType="end"/>
    </w:r>
    <w:r w:rsidR="00B94FAA" w:rsidRPr="00BE2871">
      <w:rPr>
        <w:rStyle w:val="PageNumber"/>
        <w:color w:val="2F5496" w:themeColor="accent1" w:themeShade="BF"/>
      </w:rPr>
      <w:t xml:space="preserve"> / </w:t>
    </w:r>
    <w:r w:rsidR="00B94FAA" w:rsidRPr="00BE2871">
      <w:rPr>
        <w:rStyle w:val="PageNumber"/>
        <w:color w:val="2F5496" w:themeColor="accent1" w:themeShade="BF"/>
      </w:rPr>
      <w:fldChar w:fldCharType="begin"/>
    </w:r>
    <w:r w:rsidR="00B94FAA" w:rsidRPr="00BE2871">
      <w:rPr>
        <w:rStyle w:val="PageNumber"/>
        <w:color w:val="2F5496" w:themeColor="accent1" w:themeShade="BF"/>
      </w:rPr>
      <w:instrText>NUMPAGES  \* Arabic  \* MERGEFORMAT</w:instrText>
    </w:r>
    <w:r w:rsidR="00B94FAA" w:rsidRPr="00BE2871">
      <w:rPr>
        <w:rStyle w:val="PageNumber"/>
        <w:color w:val="2F5496" w:themeColor="accent1" w:themeShade="BF"/>
      </w:rPr>
      <w:fldChar w:fldCharType="separate"/>
    </w:r>
    <w:r w:rsidR="00B94FAA" w:rsidRPr="00BE2871">
      <w:rPr>
        <w:rStyle w:val="PageNumber"/>
        <w:color w:val="2F5496" w:themeColor="accent1" w:themeShade="BF"/>
      </w:rPr>
      <w:t>1</w:t>
    </w:r>
    <w:r w:rsidR="00B94FAA" w:rsidRPr="00BE2871">
      <w:rPr>
        <w:rStyle w:val="PageNumber"/>
        <w:color w:val="2F5496" w:themeColor="accent1" w:themeShade="BF"/>
      </w:rPr>
      <w:fldChar w:fldCharType="end"/>
    </w:r>
    <w:r w:rsidR="00B94FAA" w:rsidRPr="00BE2871">
      <w:rPr>
        <w:color w:val="2F5496" w:themeColor="accent1" w:themeShade="BF"/>
      </w:rPr>
      <w:tab/>
    </w:r>
    <w:r w:rsidR="00B94FAA" w:rsidRPr="00BE2871">
      <w:rPr>
        <w:rStyle w:val="PageNumber"/>
        <w:color w:val="2F5496" w:themeColor="accent1" w:themeShade="BF"/>
      </w:rPr>
      <w:t xml:space="preserve">Kuupäev: </w:t>
    </w:r>
    <w:r w:rsidR="0056221B">
      <w:rPr>
        <w:rStyle w:val="PageNumber"/>
        <w:color w:val="2F5496" w:themeColor="accent1" w:themeShade="BF"/>
      </w:rPr>
      <w:t>21</w:t>
    </w:r>
    <w:r w:rsidR="00BC0E39" w:rsidRPr="00BE2871">
      <w:rPr>
        <w:rStyle w:val="PageNumber"/>
        <w:color w:val="2F5496" w:themeColor="accent1" w:themeShade="BF"/>
      </w:rPr>
      <w:t>.</w:t>
    </w:r>
    <w:r>
      <w:rPr>
        <w:rStyle w:val="PageNumber"/>
        <w:color w:val="2F5496" w:themeColor="accent1" w:themeShade="BF"/>
      </w:rPr>
      <w:t>05</w:t>
    </w:r>
    <w:r w:rsidR="00174535" w:rsidRPr="00BE2871">
      <w:rPr>
        <w:rStyle w:val="PageNumber"/>
        <w:color w:val="2F5496" w:themeColor="accent1" w:themeShade="BF"/>
      </w:rPr>
      <w:t>.</w:t>
    </w:r>
    <w:r>
      <w:rPr>
        <w:rStyle w:val="PageNumber"/>
        <w:color w:val="2F5496" w:themeColor="accent1" w:themeShade="BF"/>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454FF" w14:textId="77777777" w:rsidR="00B97D67" w:rsidRDefault="00B97D67" w:rsidP="00387B00">
      <w:pPr>
        <w:spacing w:after="0" w:line="240" w:lineRule="auto"/>
      </w:pPr>
      <w:r>
        <w:separator/>
      </w:r>
    </w:p>
  </w:footnote>
  <w:footnote w:type="continuationSeparator" w:id="0">
    <w:p w14:paraId="0F6230E1" w14:textId="77777777" w:rsidR="00B97D67" w:rsidRDefault="00B97D67" w:rsidP="00387B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BEED2" w14:textId="5049B277" w:rsidR="00E173DF" w:rsidRDefault="00D1797E" w:rsidP="00BC0E39">
    <w:pPr>
      <w:pStyle w:val="Header"/>
      <w:rPr>
        <w:rStyle w:val="PageNumber"/>
        <w:rFonts w:cstheme="minorHAnsi"/>
        <w:noProof/>
      </w:rPr>
    </w:pPr>
    <w:r>
      <w:rPr>
        <w:noProof/>
      </w:rPr>
      <w:drawing>
        <wp:anchor distT="0" distB="0" distL="114300" distR="114300" simplePos="0" relativeHeight="251662336" behindDoc="0" locked="0" layoutInCell="1" allowOverlap="1" wp14:anchorId="4507EB6E" wp14:editId="120CD372">
          <wp:simplePos x="0" y="0"/>
          <wp:positionH relativeFrom="margin">
            <wp:align>right</wp:align>
          </wp:positionH>
          <wp:positionV relativeFrom="paragraph">
            <wp:posOffset>-102054</wp:posOffset>
          </wp:positionV>
          <wp:extent cx="1110615" cy="393700"/>
          <wp:effectExtent l="0" t="0" r="0" b="6350"/>
          <wp:wrapThrough wrapText="bothSides">
            <wp:wrapPolygon edited="0">
              <wp:start x="14449" y="0"/>
              <wp:lineTo x="0" y="6271"/>
              <wp:lineTo x="0" y="20903"/>
              <wp:lineTo x="3334" y="20903"/>
              <wp:lineTo x="21118" y="20903"/>
              <wp:lineTo x="21118" y="19858"/>
              <wp:lineTo x="19636" y="16723"/>
              <wp:lineTo x="17413" y="0"/>
              <wp:lineTo x="14449" y="0"/>
            </wp:wrapPolygon>
          </wp:wrapThrough>
          <wp:docPr id="8489257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10615"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964" w:rsidRPr="00BE2871">
      <w:rPr>
        <w:rStyle w:val="PageNumber"/>
        <w:rFonts w:cstheme="minorHAnsi"/>
        <w:noProof/>
        <w:color w:val="2F5496" w:themeColor="accent1" w:themeShade="BF"/>
      </w:rPr>
      <mc:AlternateContent>
        <mc:Choice Requires="wps">
          <w:drawing>
            <wp:anchor distT="0" distB="0" distL="114300" distR="114300" simplePos="0" relativeHeight="251661312" behindDoc="0" locked="0" layoutInCell="1" allowOverlap="1" wp14:anchorId="4C53DF9F" wp14:editId="5C943C0D">
              <wp:simplePos x="0" y="0"/>
              <wp:positionH relativeFrom="column">
                <wp:posOffset>7620</wp:posOffset>
              </wp:positionH>
              <wp:positionV relativeFrom="paragraph">
                <wp:posOffset>334010</wp:posOffset>
              </wp:positionV>
              <wp:extent cx="6157595" cy="0"/>
              <wp:effectExtent l="0" t="0" r="0" b="0"/>
              <wp:wrapNone/>
              <wp:docPr id="2" name="Sirge noolkonnek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straightConnector1">
                        <a:avLst/>
                      </a:prstGeom>
                      <a:ln>
                        <a:headEnd/>
                        <a:tailEnd/>
                      </a:ln>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E01E260" id="_x0000_t32" coordsize="21600,21600" o:spt="32" o:oned="t" path="m,l21600,21600e" filled="f">
              <v:path arrowok="t" fillok="f" o:connecttype="none"/>
              <o:lock v:ext="edit" shapetype="t"/>
            </v:shapetype>
            <v:shape id="Sirge noolkonnektor 2" o:spid="_x0000_s1026" type="#_x0000_t32" style="position:absolute;margin-left:.6pt;margin-top:26.3pt;width:484.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" strokecolor="#a5a5a5 [3206]" strokeweight=".5pt">
              <v:stroke joinstyle="miter"/>
            </v:shape>
          </w:pict>
        </mc:Fallback>
      </mc:AlternateContent>
    </w:r>
    <w:r w:rsidR="00DB165C">
      <w:rPr>
        <w:rStyle w:val="PageNumber"/>
        <w:rFonts w:cstheme="minorHAnsi"/>
        <w:noProof/>
        <w:color w:val="2F5496" w:themeColor="accent1" w:themeShade="BF"/>
      </w:rPr>
      <w:t xml:space="preserve">Riigitee 11251 Viimsi-Rohuneeme tee km </w:t>
    </w:r>
    <w:r w:rsidR="0056221B">
      <w:rPr>
        <w:rStyle w:val="PageNumber"/>
        <w:rFonts w:cstheme="minorHAnsi"/>
        <w:noProof/>
        <w:color w:val="2F5496" w:themeColor="accent1" w:themeShade="BF"/>
      </w:rPr>
      <w:t>6</w:t>
    </w:r>
    <w:r w:rsidR="00DB165C">
      <w:rPr>
        <w:rStyle w:val="PageNumber"/>
        <w:rFonts w:cstheme="minorHAnsi"/>
        <w:noProof/>
        <w:color w:val="2F5496" w:themeColor="accent1" w:themeShade="BF"/>
      </w:rPr>
      <w:t>,</w:t>
    </w:r>
    <w:r w:rsidR="0056221B">
      <w:rPr>
        <w:rStyle w:val="PageNumber"/>
        <w:rFonts w:cstheme="minorHAnsi"/>
        <w:noProof/>
        <w:color w:val="2F5496" w:themeColor="accent1" w:themeShade="BF"/>
      </w:rPr>
      <w:t>72</w:t>
    </w:r>
    <w:r w:rsidR="00DB165C">
      <w:rPr>
        <w:rStyle w:val="PageNumber"/>
        <w:rFonts w:cstheme="minorHAnsi"/>
        <w:noProof/>
        <w:color w:val="2F5496" w:themeColor="accent1" w:themeShade="BF"/>
      </w:rPr>
      <w:t>-</w:t>
    </w:r>
    <w:r w:rsidR="0056221B">
      <w:rPr>
        <w:rStyle w:val="PageNumber"/>
        <w:rFonts w:cstheme="minorHAnsi"/>
        <w:noProof/>
        <w:color w:val="2F5496" w:themeColor="accent1" w:themeShade="BF"/>
      </w:rPr>
      <w:t>7</w:t>
    </w:r>
    <w:r w:rsidR="00DB165C">
      <w:rPr>
        <w:rStyle w:val="PageNumber"/>
        <w:rFonts w:cstheme="minorHAnsi"/>
        <w:noProof/>
        <w:color w:val="2F5496" w:themeColor="accent1" w:themeShade="BF"/>
      </w:rPr>
      <w:t>,</w:t>
    </w:r>
    <w:r w:rsidR="0056221B">
      <w:rPr>
        <w:rStyle w:val="PageNumber"/>
        <w:rFonts w:cstheme="minorHAnsi"/>
        <w:noProof/>
        <w:color w:val="2F5496" w:themeColor="accent1" w:themeShade="BF"/>
      </w:rPr>
      <w:t>06</w:t>
    </w:r>
    <w:r w:rsidR="00DB165C">
      <w:rPr>
        <w:rStyle w:val="PageNumber"/>
        <w:rFonts w:cstheme="minorHAnsi"/>
        <w:noProof/>
        <w:color w:val="2F5496" w:themeColor="accent1" w:themeShade="BF"/>
      </w:rPr>
      <w:t xml:space="preserve"> katendikihtide taastamine</w:t>
    </w:r>
  </w:p>
  <w:p w14:paraId="741011BE" w14:textId="4BC4AF53" w:rsidR="002C05C9" w:rsidRPr="00BE2871" w:rsidRDefault="002C05C9" w:rsidP="00BC0E39">
    <w:pPr>
      <w:pStyle w:val="Header"/>
      <w:rPr>
        <w:rFonts w:cstheme="minorHAnsi"/>
        <w:color w:val="2F5496" w:themeColor="accent1" w:themeShade="BF"/>
      </w:rPr>
    </w:pPr>
    <w:r w:rsidRPr="00BE2871">
      <w:rPr>
        <w:rStyle w:val="PageNumber"/>
        <w:rFonts w:cstheme="minorHAnsi"/>
        <w:noProof/>
        <w:color w:val="2F5496" w:themeColor="accent1" w:themeShade="BF"/>
      </w:rPr>
      <w:t>TL - teedeehitus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37800E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733CDB"/>
    <w:multiLevelType w:val="hybridMultilevel"/>
    <w:tmpl w:val="6EA8AB9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FA54D52"/>
    <w:multiLevelType w:val="hybridMultilevel"/>
    <w:tmpl w:val="2908A5D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0E7ACA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1762067"/>
    <w:multiLevelType w:val="hybridMultilevel"/>
    <w:tmpl w:val="A1326720"/>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22C563F"/>
    <w:multiLevelType w:val="hybridMultilevel"/>
    <w:tmpl w:val="FB1A9E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FAB18C1"/>
    <w:multiLevelType w:val="hybridMultilevel"/>
    <w:tmpl w:val="A1B2B9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130643E"/>
    <w:multiLevelType w:val="hybridMultilevel"/>
    <w:tmpl w:val="EB46893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6E7226F"/>
    <w:multiLevelType w:val="hybridMultilevel"/>
    <w:tmpl w:val="7312FAA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301141DF"/>
    <w:multiLevelType w:val="hybridMultilevel"/>
    <w:tmpl w:val="8AA0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135CB2"/>
    <w:multiLevelType w:val="multilevel"/>
    <w:tmpl w:val="0425001F"/>
    <w:styleLink w:val="Laad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831107"/>
    <w:multiLevelType w:val="hybridMultilevel"/>
    <w:tmpl w:val="F3A0DC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47FE0D1B"/>
    <w:multiLevelType w:val="hybridMultilevel"/>
    <w:tmpl w:val="0E30B4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4F7E490A"/>
    <w:multiLevelType w:val="hybridMultilevel"/>
    <w:tmpl w:val="AC828BE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4" w15:restartNumberingAfterBreak="0">
    <w:nsid w:val="5A5D631B"/>
    <w:multiLevelType w:val="hybridMultilevel"/>
    <w:tmpl w:val="DD06F0AE"/>
    <w:lvl w:ilvl="0" w:tplc="042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C815722"/>
    <w:multiLevelType w:val="hybridMultilevel"/>
    <w:tmpl w:val="828C95BE"/>
    <w:lvl w:ilvl="0" w:tplc="050296C8">
      <w:numFmt w:val="bullet"/>
      <w:pStyle w:val="BodyList"/>
      <w:lvlText w:val="-"/>
      <w:lvlJc w:val="left"/>
      <w:pPr>
        <w:ind w:left="780" w:hanging="360"/>
      </w:pPr>
    </w:lvl>
    <w:lvl w:ilvl="1" w:tplc="04250003">
      <w:start w:val="1"/>
      <w:numFmt w:val="bullet"/>
      <w:lvlText w:val="o"/>
      <w:lvlJc w:val="left"/>
      <w:pPr>
        <w:ind w:left="1500" w:hanging="360"/>
      </w:pPr>
      <w:rPr>
        <w:rFonts w:ascii="Courier New" w:hAnsi="Courier New" w:cs="Courier New" w:hint="default"/>
      </w:rPr>
    </w:lvl>
    <w:lvl w:ilvl="2" w:tplc="04250005">
      <w:start w:val="1"/>
      <w:numFmt w:val="bullet"/>
      <w:lvlText w:val=""/>
      <w:lvlJc w:val="left"/>
      <w:pPr>
        <w:ind w:left="2220" w:hanging="360"/>
      </w:pPr>
      <w:rPr>
        <w:rFonts w:ascii="Wingdings" w:hAnsi="Wingdings" w:hint="default"/>
      </w:rPr>
    </w:lvl>
    <w:lvl w:ilvl="3" w:tplc="04250001">
      <w:start w:val="1"/>
      <w:numFmt w:val="bullet"/>
      <w:lvlText w:val=""/>
      <w:lvlJc w:val="left"/>
      <w:pPr>
        <w:ind w:left="2940" w:hanging="360"/>
      </w:pPr>
      <w:rPr>
        <w:rFonts w:ascii="Symbol" w:hAnsi="Symbol" w:hint="default"/>
      </w:rPr>
    </w:lvl>
    <w:lvl w:ilvl="4" w:tplc="04250003">
      <w:start w:val="1"/>
      <w:numFmt w:val="bullet"/>
      <w:lvlText w:val="o"/>
      <w:lvlJc w:val="left"/>
      <w:pPr>
        <w:ind w:left="3660" w:hanging="360"/>
      </w:pPr>
      <w:rPr>
        <w:rFonts w:ascii="Courier New" w:hAnsi="Courier New" w:cs="Courier New" w:hint="default"/>
      </w:rPr>
    </w:lvl>
    <w:lvl w:ilvl="5" w:tplc="04250005">
      <w:start w:val="1"/>
      <w:numFmt w:val="bullet"/>
      <w:lvlText w:val=""/>
      <w:lvlJc w:val="left"/>
      <w:pPr>
        <w:ind w:left="4380" w:hanging="360"/>
      </w:pPr>
      <w:rPr>
        <w:rFonts w:ascii="Wingdings" w:hAnsi="Wingdings" w:hint="default"/>
      </w:rPr>
    </w:lvl>
    <w:lvl w:ilvl="6" w:tplc="04250001">
      <w:start w:val="1"/>
      <w:numFmt w:val="bullet"/>
      <w:lvlText w:val=""/>
      <w:lvlJc w:val="left"/>
      <w:pPr>
        <w:ind w:left="5100" w:hanging="360"/>
      </w:pPr>
      <w:rPr>
        <w:rFonts w:ascii="Symbol" w:hAnsi="Symbol" w:hint="default"/>
      </w:rPr>
    </w:lvl>
    <w:lvl w:ilvl="7" w:tplc="04250003">
      <w:start w:val="1"/>
      <w:numFmt w:val="bullet"/>
      <w:lvlText w:val="o"/>
      <w:lvlJc w:val="left"/>
      <w:pPr>
        <w:ind w:left="5820" w:hanging="360"/>
      </w:pPr>
      <w:rPr>
        <w:rFonts w:ascii="Courier New" w:hAnsi="Courier New" w:cs="Courier New" w:hint="default"/>
      </w:rPr>
    </w:lvl>
    <w:lvl w:ilvl="8" w:tplc="04250005">
      <w:start w:val="1"/>
      <w:numFmt w:val="bullet"/>
      <w:lvlText w:val=""/>
      <w:lvlJc w:val="left"/>
      <w:pPr>
        <w:ind w:left="6540" w:hanging="360"/>
      </w:pPr>
      <w:rPr>
        <w:rFonts w:ascii="Wingdings" w:hAnsi="Wingdings" w:hint="default"/>
      </w:rPr>
    </w:lvl>
  </w:abstractNum>
  <w:abstractNum w:abstractNumId="16" w15:restartNumberingAfterBreak="0">
    <w:nsid w:val="70B05DD9"/>
    <w:multiLevelType w:val="multilevel"/>
    <w:tmpl w:val="ABA698D4"/>
    <w:lvl w:ilvl="0">
      <w:start w:val="1"/>
      <w:numFmt w:val="decimal"/>
      <w:pStyle w:val="Heading1"/>
      <w:lvlText w:val="%1"/>
      <w:lvlJc w:val="left"/>
      <w:pPr>
        <w:tabs>
          <w:tab w:val="num" w:pos="574"/>
        </w:tabs>
        <w:ind w:left="574" w:hanging="432"/>
      </w:pPr>
      <w:rPr>
        <w:rFonts w:hint="default"/>
        <w:b/>
        <w:sz w:val="22"/>
        <w:szCs w:val="22"/>
      </w:rPr>
    </w:lvl>
    <w:lvl w:ilvl="1">
      <w:start w:val="1"/>
      <w:numFmt w:val="decimal"/>
      <w:pStyle w:val="Heading2"/>
      <w:lvlText w:val="%1.%2"/>
      <w:lvlJc w:val="left"/>
      <w:pPr>
        <w:tabs>
          <w:tab w:val="num" w:pos="576"/>
        </w:tabs>
        <w:ind w:left="576" w:hanging="576"/>
      </w:pPr>
      <w:rPr>
        <w:rFonts w:hint="default"/>
        <w:b/>
      </w:rPr>
    </w:lvl>
    <w:lvl w:ilvl="2">
      <w:start w:val="1"/>
      <w:numFmt w:val="decimal"/>
      <w:pStyle w:val="Heading3"/>
      <w:lvlText w:val="%1.%2.%3"/>
      <w:lvlJc w:val="left"/>
      <w:pPr>
        <w:tabs>
          <w:tab w:val="num" w:pos="2015"/>
        </w:tabs>
        <w:ind w:left="2015" w:hanging="720"/>
      </w:pPr>
      <w:rPr>
        <w:rFonts w:hint="default"/>
        <w:b/>
      </w:rPr>
    </w:lvl>
    <w:lvl w:ilvl="3">
      <w:start w:val="1"/>
      <w:numFmt w:val="decimal"/>
      <w:lvlText w:val="%1.%2.%3.%4"/>
      <w:lvlJc w:val="left"/>
      <w:pPr>
        <w:tabs>
          <w:tab w:val="num" w:pos="2159"/>
        </w:tabs>
        <w:ind w:left="2159" w:hanging="864"/>
      </w:pPr>
      <w:rPr>
        <w:rFonts w:hint="default"/>
      </w:rPr>
    </w:lvl>
    <w:lvl w:ilvl="4">
      <w:start w:val="1"/>
      <w:numFmt w:val="decimal"/>
      <w:lvlText w:val="%1.%2.%3.%4.%5"/>
      <w:lvlJc w:val="left"/>
      <w:pPr>
        <w:tabs>
          <w:tab w:val="num" w:pos="2303"/>
        </w:tabs>
        <w:ind w:left="2303" w:hanging="1008"/>
      </w:pPr>
      <w:rPr>
        <w:rFonts w:hint="default"/>
      </w:rPr>
    </w:lvl>
    <w:lvl w:ilvl="5">
      <w:start w:val="1"/>
      <w:numFmt w:val="decimal"/>
      <w:lvlText w:val="%1.%2.%3.%4.%5.%6"/>
      <w:lvlJc w:val="left"/>
      <w:pPr>
        <w:tabs>
          <w:tab w:val="num" w:pos="2447"/>
        </w:tabs>
        <w:ind w:left="2447" w:hanging="1152"/>
      </w:pPr>
      <w:rPr>
        <w:rFonts w:hint="default"/>
      </w:rPr>
    </w:lvl>
    <w:lvl w:ilvl="6">
      <w:start w:val="1"/>
      <w:numFmt w:val="decimal"/>
      <w:lvlText w:val="%1.%2.%3.%4.%5.%6.%7"/>
      <w:lvlJc w:val="left"/>
      <w:pPr>
        <w:tabs>
          <w:tab w:val="num" w:pos="2591"/>
        </w:tabs>
        <w:ind w:left="2591" w:hanging="1296"/>
      </w:pPr>
      <w:rPr>
        <w:rFonts w:hint="default"/>
      </w:rPr>
    </w:lvl>
    <w:lvl w:ilvl="7">
      <w:start w:val="1"/>
      <w:numFmt w:val="decimal"/>
      <w:lvlText w:val="%1.%2.%3.%4.%5.%6.%7.%8"/>
      <w:lvlJc w:val="left"/>
      <w:pPr>
        <w:tabs>
          <w:tab w:val="num" w:pos="2735"/>
        </w:tabs>
        <w:ind w:left="2735" w:hanging="1440"/>
      </w:pPr>
      <w:rPr>
        <w:rFonts w:hint="default"/>
      </w:rPr>
    </w:lvl>
    <w:lvl w:ilvl="8">
      <w:start w:val="1"/>
      <w:numFmt w:val="decimal"/>
      <w:lvlText w:val="%1.%2.%3.%4.%5.%6.%7.%8.%9"/>
      <w:lvlJc w:val="left"/>
      <w:pPr>
        <w:tabs>
          <w:tab w:val="num" w:pos="2879"/>
        </w:tabs>
        <w:ind w:left="2879" w:hanging="1584"/>
      </w:pPr>
      <w:rPr>
        <w:rFonts w:hint="default"/>
      </w:rPr>
    </w:lvl>
  </w:abstractNum>
  <w:abstractNum w:abstractNumId="17" w15:restartNumberingAfterBreak="0">
    <w:nsid w:val="70FB0D2E"/>
    <w:multiLevelType w:val="hybridMultilevel"/>
    <w:tmpl w:val="BFFE0064"/>
    <w:lvl w:ilvl="0" w:tplc="04250001">
      <w:start w:val="1"/>
      <w:numFmt w:val="bullet"/>
      <w:lvlText w:val=""/>
      <w:lvlJc w:val="left"/>
      <w:pPr>
        <w:ind w:left="720" w:hanging="360"/>
      </w:pPr>
      <w:rPr>
        <w:rFonts w:ascii="Symbol" w:hAnsi="Symbol" w:cs="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cs="Wingdings" w:hint="default"/>
      </w:rPr>
    </w:lvl>
    <w:lvl w:ilvl="3" w:tplc="04250001" w:tentative="1">
      <w:start w:val="1"/>
      <w:numFmt w:val="bullet"/>
      <w:lvlText w:val=""/>
      <w:lvlJc w:val="left"/>
      <w:pPr>
        <w:ind w:left="2880" w:hanging="360"/>
      </w:pPr>
      <w:rPr>
        <w:rFonts w:ascii="Symbol" w:hAnsi="Symbol" w:cs="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cs="Wingdings" w:hint="default"/>
      </w:rPr>
    </w:lvl>
    <w:lvl w:ilvl="6" w:tplc="04250001" w:tentative="1">
      <w:start w:val="1"/>
      <w:numFmt w:val="bullet"/>
      <w:lvlText w:val=""/>
      <w:lvlJc w:val="left"/>
      <w:pPr>
        <w:ind w:left="5040" w:hanging="360"/>
      </w:pPr>
      <w:rPr>
        <w:rFonts w:ascii="Symbol" w:hAnsi="Symbol" w:cs="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80F3531"/>
    <w:multiLevelType w:val="hybridMultilevel"/>
    <w:tmpl w:val="AA48F7C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7E2116C4"/>
    <w:multiLevelType w:val="hybridMultilevel"/>
    <w:tmpl w:val="1F4C29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607004202">
    <w:abstractNumId w:val="10"/>
  </w:num>
  <w:num w:numId="2" w16cid:durableId="12151197">
    <w:abstractNumId w:val="16"/>
  </w:num>
  <w:num w:numId="3" w16cid:durableId="1112935879">
    <w:abstractNumId w:val="5"/>
  </w:num>
  <w:num w:numId="4" w16cid:durableId="1887061047">
    <w:abstractNumId w:val="7"/>
  </w:num>
  <w:num w:numId="5" w16cid:durableId="1309552388">
    <w:abstractNumId w:val="15"/>
  </w:num>
  <w:num w:numId="6" w16cid:durableId="358356337">
    <w:abstractNumId w:val="19"/>
  </w:num>
  <w:num w:numId="7" w16cid:durableId="80954430">
    <w:abstractNumId w:val="12"/>
  </w:num>
  <w:num w:numId="8" w16cid:durableId="1338922308">
    <w:abstractNumId w:val="17"/>
  </w:num>
  <w:num w:numId="9" w16cid:durableId="10284061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4068823">
    <w:abstractNumId w:val="16"/>
  </w:num>
  <w:num w:numId="11" w16cid:durableId="1092510368">
    <w:abstractNumId w:val="16"/>
  </w:num>
  <w:num w:numId="12" w16cid:durableId="1075519581">
    <w:abstractNumId w:val="11"/>
  </w:num>
  <w:num w:numId="13" w16cid:durableId="1955821289">
    <w:abstractNumId w:val="6"/>
  </w:num>
  <w:num w:numId="14" w16cid:durableId="1582834564">
    <w:abstractNumId w:val="8"/>
  </w:num>
  <w:num w:numId="15" w16cid:durableId="1548491199">
    <w:abstractNumId w:val="14"/>
  </w:num>
  <w:num w:numId="16" w16cid:durableId="2082865430">
    <w:abstractNumId w:val="16"/>
  </w:num>
  <w:num w:numId="17" w16cid:durableId="1447458332">
    <w:abstractNumId w:val="16"/>
  </w:num>
  <w:num w:numId="18" w16cid:durableId="2036229592">
    <w:abstractNumId w:val="16"/>
  </w:num>
  <w:num w:numId="19" w16cid:durableId="523981061">
    <w:abstractNumId w:val="16"/>
  </w:num>
  <w:num w:numId="20" w16cid:durableId="899292018">
    <w:abstractNumId w:val="2"/>
  </w:num>
  <w:num w:numId="21" w16cid:durableId="1431437687">
    <w:abstractNumId w:val="16"/>
  </w:num>
  <w:num w:numId="22" w16cid:durableId="848563139">
    <w:abstractNumId w:val="16"/>
  </w:num>
  <w:num w:numId="23" w16cid:durableId="588579431">
    <w:abstractNumId w:val="3"/>
  </w:num>
  <w:num w:numId="24" w16cid:durableId="1301499364">
    <w:abstractNumId w:val="18"/>
  </w:num>
  <w:num w:numId="25" w16cid:durableId="320425736">
    <w:abstractNumId w:val="1"/>
  </w:num>
  <w:num w:numId="26" w16cid:durableId="1307517054">
    <w:abstractNumId w:val="16"/>
  </w:num>
  <w:num w:numId="27" w16cid:durableId="440297774">
    <w:abstractNumId w:val="0"/>
  </w:num>
  <w:num w:numId="28" w16cid:durableId="782697782">
    <w:abstractNumId w:val="16"/>
  </w:num>
  <w:num w:numId="29" w16cid:durableId="301740318">
    <w:abstractNumId w:val="16"/>
  </w:num>
  <w:num w:numId="30" w16cid:durableId="1788769110">
    <w:abstractNumId w:val="16"/>
  </w:num>
  <w:num w:numId="31" w16cid:durableId="1545291754">
    <w:abstractNumId w:val="4"/>
  </w:num>
  <w:num w:numId="32" w16cid:durableId="1909411977">
    <w:abstractNumId w:val="13"/>
  </w:num>
  <w:num w:numId="33" w16cid:durableId="91698011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LIR_DOCUMENT_ID" w:val="78604fce-f057-4979-b90f-220c9de060f0"/>
  </w:docVars>
  <w:rsids>
    <w:rsidRoot w:val="00086909"/>
    <w:rsid w:val="000000AB"/>
    <w:rsid w:val="000001B0"/>
    <w:rsid w:val="0000032E"/>
    <w:rsid w:val="0000074D"/>
    <w:rsid w:val="000026B1"/>
    <w:rsid w:val="000028D1"/>
    <w:rsid w:val="00002E45"/>
    <w:rsid w:val="00003E74"/>
    <w:rsid w:val="00004712"/>
    <w:rsid w:val="00005214"/>
    <w:rsid w:val="00005D65"/>
    <w:rsid w:val="00005F67"/>
    <w:rsid w:val="000074B9"/>
    <w:rsid w:val="000079A0"/>
    <w:rsid w:val="00010D45"/>
    <w:rsid w:val="000114D7"/>
    <w:rsid w:val="00012669"/>
    <w:rsid w:val="00012C6C"/>
    <w:rsid w:val="000147D5"/>
    <w:rsid w:val="00014BF9"/>
    <w:rsid w:val="000150F9"/>
    <w:rsid w:val="000153BC"/>
    <w:rsid w:val="00015F01"/>
    <w:rsid w:val="00017F3C"/>
    <w:rsid w:val="00020308"/>
    <w:rsid w:val="00020FC1"/>
    <w:rsid w:val="000214DC"/>
    <w:rsid w:val="00021BE5"/>
    <w:rsid w:val="00022858"/>
    <w:rsid w:val="00022D56"/>
    <w:rsid w:val="0002303E"/>
    <w:rsid w:val="000232ED"/>
    <w:rsid w:val="00024335"/>
    <w:rsid w:val="00024E94"/>
    <w:rsid w:val="00026EA5"/>
    <w:rsid w:val="00027099"/>
    <w:rsid w:val="00030974"/>
    <w:rsid w:val="00030B75"/>
    <w:rsid w:val="00030DD7"/>
    <w:rsid w:val="0003249A"/>
    <w:rsid w:val="0003260E"/>
    <w:rsid w:val="0003339F"/>
    <w:rsid w:val="00033565"/>
    <w:rsid w:val="0003383E"/>
    <w:rsid w:val="0003495E"/>
    <w:rsid w:val="00034BD5"/>
    <w:rsid w:val="00034D5C"/>
    <w:rsid w:val="00035E7A"/>
    <w:rsid w:val="000366EE"/>
    <w:rsid w:val="00037C99"/>
    <w:rsid w:val="00040445"/>
    <w:rsid w:val="00040FEC"/>
    <w:rsid w:val="00041225"/>
    <w:rsid w:val="0004145C"/>
    <w:rsid w:val="0004248F"/>
    <w:rsid w:val="0004263C"/>
    <w:rsid w:val="00044DC8"/>
    <w:rsid w:val="00045225"/>
    <w:rsid w:val="000452CF"/>
    <w:rsid w:val="000468D7"/>
    <w:rsid w:val="00047CBD"/>
    <w:rsid w:val="000505FF"/>
    <w:rsid w:val="00051C89"/>
    <w:rsid w:val="000520FF"/>
    <w:rsid w:val="00052871"/>
    <w:rsid w:val="000532F8"/>
    <w:rsid w:val="0005359B"/>
    <w:rsid w:val="00053D8F"/>
    <w:rsid w:val="000540FA"/>
    <w:rsid w:val="000549A5"/>
    <w:rsid w:val="000554E8"/>
    <w:rsid w:val="0005602E"/>
    <w:rsid w:val="00056624"/>
    <w:rsid w:val="00057C7C"/>
    <w:rsid w:val="00057D38"/>
    <w:rsid w:val="00060014"/>
    <w:rsid w:val="000606B3"/>
    <w:rsid w:val="00060823"/>
    <w:rsid w:val="00062016"/>
    <w:rsid w:val="00062468"/>
    <w:rsid w:val="00062AB7"/>
    <w:rsid w:val="00063554"/>
    <w:rsid w:val="000640D6"/>
    <w:rsid w:val="000643F5"/>
    <w:rsid w:val="00064520"/>
    <w:rsid w:val="00065C15"/>
    <w:rsid w:val="00065D46"/>
    <w:rsid w:val="00066438"/>
    <w:rsid w:val="0006645C"/>
    <w:rsid w:val="00066CDA"/>
    <w:rsid w:val="00067ECE"/>
    <w:rsid w:val="00070398"/>
    <w:rsid w:val="000706F8"/>
    <w:rsid w:val="00070AD0"/>
    <w:rsid w:val="0007108E"/>
    <w:rsid w:val="00071299"/>
    <w:rsid w:val="000713AB"/>
    <w:rsid w:val="00071B76"/>
    <w:rsid w:val="000724D3"/>
    <w:rsid w:val="00073299"/>
    <w:rsid w:val="0007484A"/>
    <w:rsid w:val="00076858"/>
    <w:rsid w:val="000807C5"/>
    <w:rsid w:val="00081C32"/>
    <w:rsid w:val="0008229F"/>
    <w:rsid w:val="00083533"/>
    <w:rsid w:val="00083594"/>
    <w:rsid w:val="00086909"/>
    <w:rsid w:val="000869BC"/>
    <w:rsid w:val="00086AE6"/>
    <w:rsid w:val="00086E47"/>
    <w:rsid w:val="00087987"/>
    <w:rsid w:val="00087AEB"/>
    <w:rsid w:val="00087DE5"/>
    <w:rsid w:val="00090F1E"/>
    <w:rsid w:val="00091983"/>
    <w:rsid w:val="000919A3"/>
    <w:rsid w:val="00092D9A"/>
    <w:rsid w:val="00092F4C"/>
    <w:rsid w:val="000936BA"/>
    <w:rsid w:val="00093CF2"/>
    <w:rsid w:val="00094479"/>
    <w:rsid w:val="000948DB"/>
    <w:rsid w:val="00094F2F"/>
    <w:rsid w:val="00095BCD"/>
    <w:rsid w:val="00095CC0"/>
    <w:rsid w:val="00095F85"/>
    <w:rsid w:val="00096347"/>
    <w:rsid w:val="00096889"/>
    <w:rsid w:val="000970A6"/>
    <w:rsid w:val="000976BD"/>
    <w:rsid w:val="000A0321"/>
    <w:rsid w:val="000A188E"/>
    <w:rsid w:val="000A3405"/>
    <w:rsid w:val="000A3FB3"/>
    <w:rsid w:val="000A450C"/>
    <w:rsid w:val="000A463C"/>
    <w:rsid w:val="000A4D8F"/>
    <w:rsid w:val="000A4F7F"/>
    <w:rsid w:val="000A5025"/>
    <w:rsid w:val="000A58D4"/>
    <w:rsid w:val="000A5F39"/>
    <w:rsid w:val="000A73E5"/>
    <w:rsid w:val="000A7CC4"/>
    <w:rsid w:val="000A7FA7"/>
    <w:rsid w:val="000B03AD"/>
    <w:rsid w:val="000B03AE"/>
    <w:rsid w:val="000B211D"/>
    <w:rsid w:val="000B2313"/>
    <w:rsid w:val="000B36E7"/>
    <w:rsid w:val="000B3DB1"/>
    <w:rsid w:val="000B3DB7"/>
    <w:rsid w:val="000B479D"/>
    <w:rsid w:val="000B64F5"/>
    <w:rsid w:val="000B6CB1"/>
    <w:rsid w:val="000B7DD2"/>
    <w:rsid w:val="000C062F"/>
    <w:rsid w:val="000C173B"/>
    <w:rsid w:val="000C1867"/>
    <w:rsid w:val="000C324C"/>
    <w:rsid w:val="000C32BF"/>
    <w:rsid w:val="000C3A5E"/>
    <w:rsid w:val="000C3CD0"/>
    <w:rsid w:val="000C53D8"/>
    <w:rsid w:val="000C5484"/>
    <w:rsid w:val="000C67FE"/>
    <w:rsid w:val="000C68BA"/>
    <w:rsid w:val="000C7A57"/>
    <w:rsid w:val="000D03F7"/>
    <w:rsid w:val="000D09E9"/>
    <w:rsid w:val="000D0E53"/>
    <w:rsid w:val="000D18F3"/>
    <w:rsid w:val="000D2126"/>
    <w:rsid w:val="000D22B9"/>
    <w:rsid w:val="000D2E12"/>
    <w:rsid w:val="000D53F2"/>
    <w:rsid w:val="000D58CF"/>
    <w:rsid w:val="000D5F0C"/>
    <w:rsid w:val="000D71FD"/>
    <w:rsid w:val="000D7C29"/>
    <w:rsid w:val="000E01D3"/>
    <w:rsid w:val="000E052B"/>
    <w:rsid w:val="000E0649"/>
    <w:rsid w:val="000E1603"/>
    <w:rsid w:val="000E1692"/>
    <w:rsid w:val="000E1733"/>
    <w:rsid w:val="000E18C6"/>
    <w:rsid w:val="000E21F5"/>
    <w:rsid w:val="000E2906"/>
    <w:rsid w:val="000E3084"/>
    <w:rsid w:val="000E4177"/>
    <w:rsid w:val="000E45BC"/>
    <w:rsid w:val="000E4923"/>
    <w:rsid w:val="000E4E2B"/>
    <w:rsid w:val="000E5589"/>
    <w:rsid w:val="000E5A88"/>
    <w:rsid w:val="000E5C57"/>
    <w:rsid w:val="000E637F"/>
    <w:rsid w:val="000E697D"/>
    <w:rsid w:val="000E719D"/>
    <w:rsid w:val="000E762F"/>
    <w:rsid w:val="000F1480"/>
    <w:rsid w:val="000F1E5D"/>
    <w:rsid w:val="000F25E3"/>
    <w:rsid w:val="000F2A86"/>
    <w:rsid w:val="000F2F78"/>
    <w:rsid w:val="000F3328"/>
    <w:rsid w:val="000F353F"/>
    <w:rsid w:val="000F3EE2"/>
    <w:rsid w:val="000F4A6C"/>
    <w:rsid w:val="000F598E"/>
    <w:rsid w:val="000F5FDE"/>
    <w:rsid w:val="000F673C"/>
    <w:rsid w:val="000F6C67"/>
    <w:rsid w:val="000F759C"/>
    <w:rsid w:val="000F75D3"/>
    <w:rsid w:val="000F7966"/>
    <w:rsid w:val="000F7BB3"/>
    <w:rsid w:val="00100C1D"/>
    <w:rsid w:val="0010110E"/>
    <w:rsid w:val="00101EFE"/>
    <w:rsid w:val="00102D45"/>
    <w:rsid w:val="00103336"/>
    <w:rsid w:val="001050CC"/>
    <w:rsid w:val="00106428"/>
    <w:rsid w:val="00106758"/>
    <w:rsid w:val="001068CD"/>
    <w:rsid w:val="00106FAA"/>
    <w:rsid w:val="001072DE"/>
    <w:rsid w:val="00107E1C"/>
    <w:rsid w:val="001108BA"/>
    <w:rsid w:val="00111B83"/>
    <w:rsid w:val="00111BF5"/>
    <w:rsid w:val="001136F3"/>
    <w:rsid w:val="00114966"/>
    <w:rsid w:val="0011525B"/>
    <w:rsid w:val="001159D2"/>
    <w:rsid w:val="00115D41"/>
    <w:rsid w:val="001160D9"/>
    <w:rsid w:val="0011672C"/>
    <w:rsid w:val="0012074E"/>
    <w:rsid w:val="001214FC"/>
    <w:rsid w:val="001217F2"/>
    <w:rsid w:val="001221AC"/>
    <w:rsid w:val="00123ED7"/>
    <w:rsid w:val="00125B1D"/>
    <w:rsid w:val="00125CA0"/>
    <w:rsid w:val="00125F5F"/>
    <w:rsid w:val="001274BF"/>
    <w:rsid w:val="00127C44"/>
    <w:rsid w:val="00127E7B"/>
    <w:rsid w:val="00130294"/>
    <w:rsid w:val="00131030"/>
    <w:rsid w:val="001335BF"/>
    <w:rsid w:val="00133733"/>
    <w:rsid w:val="00133755"/>
    <w:rsid w:val="00134695"/>
    <w:rsid w:val="00134ACE"/>
    <w:rsid w:val="0013512E"/>
    <w:rsid w:val="0013578A"/>
    <w:rsid w:val="0013616C"/>
    <w:rsid w:val="00136851"/>
    <w:rsid w:val="00136F84"/>
    <w:rsid w:val="00137BE4"/>
    <w:rsid w:val="00141760"/>
    <w:rsid w:val="00141B5A"/>
    <w:rsid w:val="00141DA9"/>
    <w:rsid w:val="00142311"/>
    <w:rsid w:val="001428B4"/>
    <w:rsid w:val="00143981"/>
    <w:rsid w:val="00144E70"/>
    <w:rsid w:val="001458C7"/>
    <w:rsid w:val="00145BD1"/>
    <w:rsid w:val="001461CB"/>
    <w:rsid w:val="00146835"/>
    <w:rsid w:val="00146A48"/>
    <w:rsid w:val="00146EDF"/>
    <w:rsid w:val="0014786C"/>
    <w:rsid w:val="0015081B"/>
    <w:rsid w:val="00150D88"/>
    <w:rsid w:val="00151D3D"/>
    <w:rsid w:val="001526B3"/>
    <w:rsid w:val="00152BD9"/>
    <w:rsid w:val="00152E20"/>
    <w:rsid w:val="001554EE"/>
    <w:rsid w:val="001561BD"/>
    <w:rsid w:val="0015620B"/>
    <w:rsid w:val="00156B22"/>
    <w:rsid w:val="00162118"/>
    <w:rsid w:val="00163203"/>
    <w:rsid w:val="00163855"/>
    <w:rsid w:val="001644EE"/>
    <w:rsid w:val="00165E94"/>
    <w:rsid w:val="00167160"/>
    <w:rsid w:val="001675D0"/>
    <w:rsid w:val="00167DB9"/>
    <w:rsid w:val="001707E6"/>
    <w:rsid w:val="00171B81"/>
    <w:rsid w:val="00172029"/>
    <w:rsid w:val="00174031"/>
    <w:rsid w:val="00174535"/>
    <w:rsid w:val="001747FB"/>
    <w:rsid w:val="001754B2"/>
    <w:rsid w:val="0017589B"/>
    <w:rsid w:val="001760A8"/>
    <w:rsid w:val="00176850"/>
    <w:rsid w:val="00177590"/>
    <w:rsid w:val="00177E88"/>
    <w:rsid w:val="0018022C"/>
    <w:rsid w:val="00181F9D"/>
    <w:rsid w:val="00182196"/>
    <w:rsid w:val="001827F9"/>
    <w:rsid w:val="00184EBC"/>
    <w:rsid w:val="00184EE0"/>
    <w:rsid w:val="00185631"/>
    <w:rsid w:val="001868E1"/>
    <w:rsid w:val="00187057"/>
    <w:rsid w:val="00187ACD"/>
    <w:rsid w:val="00187E7F"/>
    <w:rsid w:val="00190907"/>
    <w:rsid w:val="00193A1F"/>
    <w:rsid w:val="00193F26"/>
    <w:rsid w:val="00193FC9"/>
    <w:rsid w:val="0019441F"/>
    <w:rsid w:val="00194F63"/>
    <w:rsid w:val="0019517D"/>
    <w:rsid w:val="0019557E"/>
    <w:rsid w:val="0019613C"/>
    <w:rsid w:val="00196A55"/>
    <w:rsid w:val="001972EA"/>
    <w:rsid w:val="001976C7"/>
    <w:rsid w:val="00197A74"/>
    <w:rsid w:val="001A146E"/>
    <w:rsid w:val="001A1B9F"/>
    <w:rsid w:val="001A1C8C"/>
    <w:rsid w:val="001A377F"/>
    <w:rsid w:val="001A3FE3"/>
    <w:rsid w:val="001A43CF"/>
    <w:rsid w:val="001A4877"/>
    <w:rsid w:val="001A4BA6"/>
    <w:rsid w:val="001A6550"/>
    <w:rsid w:val="001A67F7"/>
    <w:rsid w:val="001A76DE"/>
    <w:rsid w:val="001A7987"/>
    <w:rsid w:val="001B052B"/>
    <w:rsid w:val="001B1187"/>
    <w:rsid w:val="001B13C1"/>
    <w:rsid w:val="001B16F3"/>
    <w:rsid w:val="001B3ED1"/>
    <w:rsid w:val="001B4902"/>
    <w:rsid w:val="001B63D4"/>
    <w:rsid w:val="001B689E"/>
    <w:rsid w:val="001B7C83"/>
    <w:rsid w:val="001C0FA1"/>
    <w:rsid w:val="001C117F"/>
    <w:rsid w:val="001C1E42"/>
    <w:rsid w:val="001C2CAA"/>
    <w:rsid w:val="001C2E83"/>
    <w:rsid w:val="001C2ED4"/>
    <w:rsid w:val="001C412D"/>
    <w:rsid w:val="001C43FA"/>
    <w:rsid w:val="001C4877"/>
    <w:rsid w:val="001C4EB2"/>
    <w:rsid w:val="001C594F"/>
    <w:rsid w:val="001C6DB7"/>
    <w:rsid w:val="001C6F13"/>
    <w:rsid w:val="001C79D3"/>
    <w:rsid w:val="001D0341"/>
    <w:rsid w:val="001D0985"/>
    <w:rsid w:val="001D2252"/>
    <w:rsid w:val="001D2B6D"/>
    <w:rsid w:val="001D4ADE"/>
    <w:rsid w:val="001D51C4"/>
    <w:rsid w:val="001D524F"/>
    <w:rsid w:val="001D6632"/>
    <w:rsid w:val="001D76DC"/>
    <w:rsid w:val="001D76EB"/>
    <w:rsid w:val="001D7D1C"/>
    <w:rsid w:val="001E05B2"/>
    <w:rsid w:val="001E05B8"/>
    <w:rsid w:val="001E170C"/>
    <w:rsid w:val="001E175F"/>
    <w:rsid w:val="001E17A3"/>
    <w:rsid w:val="001E1AAD"/>
    <w:rsid w:val="001E23F4"/>
    <w:rsid w:val="001E3B45"/>
    <w:rsid w:val="001E3FCF"/>
    <w:rsid w:val="001E41F1"/>
    <w:rsid w:val="001E4670"/>
    <w:rsid w:val="001E4C71"/>
    <w:rsid w:val="001E5067"/>
    <w:rsid w:val="001E5BE0"/>
    <w:rsid w:val="001E5D38"/>
    <w:rsid w:val="001E6DB2"/>
    <w:rsid w:val="001E74BA"/>
    <w:rsid w:val="001E7808"/>
    <w:rsid w:val="001E792F"/>
    <w:rsid w:val="001F1286"/>
    <w:rsid w:val="001F168C"/>
    <w:rsid w:val="001F219B"/>
    <w:rsid w:val="001F2612"/>
    <w:rsid w:val="001F2BF0"/>
    <w:rsid w:val="001F2EFE"/>
    <w:rsid w:val="001F333E"/>
    <w:rsid w:val="001F4172"/>
    <w:rsid w:val="001F47C4"/>
    <w:rsid w:val="001F4E43"/>
    <w:rsid w:val="001F5661"/>
    <w:rsid w:val="001F57B3"/>
    <w:rsid w:val="001F5AA6"/>
    <w:rsid w:val="001F7684"/>
    <w:rsid w:val="001F7956"/>
    <w:rsid w:val="0020010E"/>
    <w:rsid w:val="00201174"/>
    <w:rsid w:val="00202066"/>
    <w:rsid w:val="0020448E"/>
    <w:rsid w:val="0020693E"/>
    <w:rsid w:val="00206A61"/>
    <w:rsid w:val="00207041"/>
    <w:rsid w:val="002070B2"/>
    <w:rsid w:val="00207238"/>
    <w:rsid w:val="00207AB7"/>
    <w:rsid w:val="00210A3A"/>
    <w:rsid w:val="00210BDE"/>
    <w:rsid w:val="0021180F"/>
    <w:rsid w:val="00211D52"/>
    <w:rsid w:val="00212A06"/>
    <w:rsid w:val="00212A59"/>
    <w:rsid w:val="0021676C"/>
    <w:rsid w:val="002171E3"/>
    <w:rsid w:val="00217CFC"/>
    <w:rsid w:val="0022415B"/>
    <w:rsid w:val="0022494B"/>
    <w:rsid w:val="00226F36"/>
    <w:rsid w:val="00226FFE"/>
    <w:rsid w:val="0023084D"/>
    <w:rsid w:val="00230C0F"/>
    <w:rsid w:val="00231E73"/>
    <w:rsid w:val="00232323"/>
    <w:rsid w:val="002335AB"/>
    <w:rsid w:val="00233E57"/>
    <w:rsid w:val="002342B6"/>
    <w:rsid w:val="00234985"/>
    <w:rsid w:val="00235D30"/>
    <w:rsid w:val="00236499"/>
    <w:rsid w:val="00237336"/>
    <w:rsid w:val="0023755D"/>
    <w:rsid w:val="002403C6"/>
    <w:rsid w:val="00241017"/>
    <w:rsid w:val="00241731"/>
    <w:rsid w:val="00241A96"/>
    <w:rsid w:val="00241D62"/>
    <w:rsid w:val="002424D4"/>
    <w:rsid w:val="00242868"/>
    <w:rsid w:val="00243CC9"/>
    <w:rsid w:val="00244C5A"/>
    <w:rsid w:val="0024554A"/>
    <w:rsid w:val="00245B7E"/>
    <w:rsid w:val="002464EE"/>
    <w:rsid w:val="002465FF"/>
    <w:rsid w:val="002466D8"/>
    <w:rsid w:val="002516A9"/>
    <w:rsid w:val="00251F60"/>
    <w:rsid w:val="00252001"/>
    <w:rsid w:val="002520C2"/>
    <w:rsid w:val="0025230C"/>
    <w:rsid w:val="002527F3"/>
    <w:rsid w:val="00252D36"/>
    <w:rsid w:val="002536DF"/>
    <w:rsid w:val="00254426"/>
    <w:rsid w:val="00254952"/>
    <w:rsid w:val="002553D9"/>
    <w:rsid w:val="00256B8F"/>
    <w:rsid w:val="00256C1C"/>
    <w:rsid w:val="002572E0"/>
    <w:rsid w:val="00257B53"/>
    <w:rsid w:val="002609CB"/>
    <w:rsid w:val="00261198"/>
    <w:rsid w:val="00261EEF"/>
    <w:rsid w:val="00262485"/>
    <w:rsid w:val="002632CD"/>
    <w:rsid w:val="00264603"/>
    <w:rsid w:val="00264844"/>
    <w:rsid w:val="00265175"/>
    <w:rsid w:val="002658EA"/>
    <w:rsid w:val="00265A76"/>
    <w:rsid w:val="00265D9D"/>
    <w:rsid w:val="00270426"/>
    <w:rsid w:val="0027123D"/>
    <w:rsid w:val="0027130A"/>
    <w:rsid w:val="00271346"/>
    <w:rsid w:val="00271550"/>
    <w:rsid w:val="0027190E"/>
    <w:rsid w:val="00273544"/>
    <w:rsid w:val="00275A12"/>
    <w:rsid w:val="00276358"/>
    <w:rsid w:val="0027698A"/>
    <w:rsid w:val="00276A45"/>
    <w:rsid w:val="00276CAE"/>
    <w:rsid w:val="00277DD5"/>
    <w:rsid w:val="00277DEA"/>
    <w:rsid w:val="00280330"/>
    <w:rsid w:val="0028059E"/>
    <w:rsid w:val="00281F19"/>
    <w:rsid w:val="002829C1"/>
    <w:rsid w:val="00283721"/>
    <w:rsid w:val="0028391B"/>
    <w:rsid w:val="0028571F"/>
    <w:rsid w:val="00287778"/>
    <w:rsid w:val="00290F5A"/>
    <w:rsid w:val="002917FE"/>
    <w:rsid w:val="0029301B"/>
    <w:rsid w:val="0029312F"/>
    <w:rsid w:val="002935E0"/>
    <w:rsid w:val="00294F96"/>
    <w:rsid w:val="0029501B"/>
    <w:rsid w:val="002955A6"/>
    <w:rsid w:val="002A0567"/>
    <w:rsid w:val="002A084C"/>
    <w:rsid w:val="002A091A"/>
    <w:rsid w:val="002A0B1A"/>
    <w:rsid w:val="002A0CB1"/>
    <w:rsid w:val="002A1437"/>
    <w:rsid w:val="002A1766"/>
    <w:rsid w:val="002A1848"/>
    <w:rsid w:val="002A196C"/>
    <w:rsid w:val="002A225E"/>
    <w:rsid w:val="002A28BD"/>
    <w:rsid w:val="002A3A43"/>
    <w:rsid w:val="002A4043"/>
    <w:rsid w:val="002A4222"/>
    <w:rsid w:val="002A5309"/>
    <w:rsid w:val="002A538F"/>
    <w:rsid w:val="002A6C7D"/>
    <w:rsid w:val="002A6FDE"/>
    <w:rsid w:val="002A7EC5"/>
    <w:rsid w:val="002B0656"/>
    <w:rsid w:val="002B07DC"/>
    <w:rsid w:val="002B1599"/>
    <w:rsid w:val="002B16FF"/>
    <w:rsid w:val="002B29FD"/>
    <w:rsid w:val="002B44D4"/>
    <w:rsid w:val="002B711C"/>
    <w:rsid w:val="002B7A17"/>
    <w:rsid w:val="002C05C9"/>
    <w:rsid w:val="002C0886"/>
    <w:rsid w:val="002C0E8F"/>
    <w:rsid w:val="002C0F32"/>
    <w:rsid w:val="002C0FC1"/>
    <w:rsid w:val="002C1359"/>
    <w:rsid w:val="002C15A1"/>
    <w:rsid w:val="002C1ACE"/>
    <w:rsid w:val="002C29C1"/>
    <w:rsid w:val="002C2AF6"/>
    <w:rsid w:val="002C2EAD"/>
    <w:rsid w:val="002C3DDE"/>
    <w:rsid w:val="002C4643"/>
    <w:rsid w:val="002C5B12"/>
    <w:rsid w:val="002C6794"/>
    <w:rsid w:val="002D088A"/>
    <w:rsid w:val="002D0BE7"/>
    <w:rsid w:val="002D1BF9"/>
    <w:rsid w:val="002D2C33"/>
    <w:rsid w:val="002D2C79"/>
    <w:rsid w:val="002D3D78"/>
    <w:rsid w:val="002D4964"/>
    <w:rsid w:val="002D4E19"/>
    <w:rsid w:val="002D52EE"/>
    <w:rsid w:val="002D5AA7"/>
    <w:rsid w:val="002D5CEC"/>
    <w:rsid w:val="002D670F"/>
    <w:rsid w:val="002D68FD"/>
    <w:rsid w:val="002D69B9"/>
    <w:rsid w:val="002D78DB"/>
    <w:rsid w:val="002E2F5F"/>
    <w:rsid w:val="002E32B7"/>
    <w:rsid w:val="002E4986"/>
    <w:rsid w:val="002E51FE"/>
    <w:rsid w:val="002E5E01"/>
    <w:rsid w:val="002E5FBE"/>
    <w:rsid w:val="002E61D8"/>
    <w:rsid w:val="002E638A"/>
    <w:rsid w:val="002E6916"/>
    <w:rsid w:val="002E6F8D"/>
    <w:rsid w:val="002F0A73"/>
    <w:rsid w:val="002F2384"/>
    <w:rsid w:val="002F2C0A"/>
    <w:rsid w:val="002F34E8"/>
    <w:rsid w:val="002F3677"/>
    <w:rsid w:val="002F4A3E"/>
    <w:rsid w:val="002F6E21"/>
    <w:rsid w:val="002F78F1"/>
    <w:rsid w:val="0030061D"/>
    <w:rsid w:val="00300F6D"/>
    <w:rsid w:val="00301731"/>
    <w:rsid w:val="00301FF0"/>
    <w:rsid w:val="0030274D"/>
    <w:rsid w:val="00303659"/>
    <w:rsid w:val="0030507D"/>
    <w:rsid w:val="00305C35"/>
    <w:rsid w:val="00305CC6"/>
    <w:rsid w:val="00307082"/>
    <w:rsid w:val="003070D4"/>
    <w:rsid w:val="00307506"/>
    <w:rsid w:val="0031036A"/>
    <w:rsid w:val="003104A6"/>
    <w:rsid w:val="00310E4F"/>
    <w:rsid w:val="003110FB"/>
    <w:rsid w:val="003118FB"/>
    <w:rsid w:val="00311B2F"/>
    <w:rsid w:val="00311B83"/>
    <w:rsid w:val="00311C64"/>
    <w:rsid w:val="0031247B"/>
    <w:rsid w:val="003129F8"/>
    <w:rsid w:val="00314940"/>
    <w:rsid w:val="00315440"/>
    <w:rsid w:val="00315871"/>
    <w:rsid w:val="00315B2D"/>
    <w:rsid w:val="00317452"/>
    <w:rsid w:val="00320F8A"/>
    <w:rsid w:val="003210F6"/>
    <w:rsid w:val="003211C7"/>
    <w:rsid w:val="0032197A"/>
    <w:rsid w:val="003228DE"/>
    <w:rsid w:val="00324706"/>
    <w:rsid w:val="003250E5"/>
    <w:rsid w:val="00326260"/>
    <w:rsid w:val="0032664B"/>
    <w:rsid w:val="00326CB8"/>
    <w:rsid w:val="003270D6"/>
    <w:rsid w:val="00327746"/>
    <w:rsid w:val="00327A39"/>
    <w:rsid w:val="00327FE6"/>
    <w:rsid w:val="00330ABA"/>
    <w:rsid w:val="00330BFA"/>
    <w:rsid w:val="0033146D"/>
    <w:rsid w:val="0033150B"/>
    <w:rsid w:val="0033183B"/>
    <w:rsid w:val="00331A10"/>
    <w:rsid w:val="00332813"/>
    <w:rsid w:val="003328F4"/>
    <w:rsid w:val="00332E72"/>
    <w:rsid w:val="00332F8E"/>
    <w:rsid w:val="00333B97"/>
    <w:rsid w:val="00333C3E"/>
    <w:rsid w:val="00333DF8"/>
    <w:rsid w:val="00333F38"/>
    <w:rsid w:val="00334F5A"/>
    <w:rsid w:val="00335D6C"/>
    <w:rsid w:val="00336B63"/>
    <w:rsid w:val="0034065E"/>
    <w:rsid w:val="003408F9"/>
    <w:rsid w:val="0034156E"/>
    <w:rsid w:val="00342043"/>
    <w:rsid w:val="003428DE"/>
    <w:rsid w:val="00344CA0"/>
    <w:rsid w:val="00345605"/>
    <w:rsid w:val="00345BE2"/>
    <w:rsid w:val="00346AFA"/>
    <w:rsid w:val="00346EA9"/>
    <w:rsid w:val="003505D6"/>
    <w:rsid w:val="00350683"/>
    <w:rsid w:val="0035078B"/>
    <w:rsid w:val="003519FE"/>
    <w:rsid w:val="0035225F"/>
    <w:rsid w:val="00353695"/>
    <w:rsid w:val="00353705"/>
    <w:rsid w:val="00354006"/>
    <w:rsid w:val="003547A0"/>
    <w:rsid w:val="00354F83"/>
    <w:rsid w:val="003563B4"/>
    <w:rsid w:val="00356CBC"/>
    <w:rsid w:val="00356DF7"/>
    <w:rsid w:val="003601D4"/>
    <w:rsid w:val="00361751"/>
    <w:rsid w:val="00361D3B"/>
    <w:rsid w:val="00361D95"/>
    <w:rsid w:val="0036281F"/>
    <w:rsid w:val="00363525"/>
    <w:rsid w:val="0036418C"/>
    <w:rsid w:val="00365A15"/>
    <w:rsid w:val="00365E16"/>
    <w:rsid w:val="00366F2D"/>
    <w:rsid w:val="003672AA"/>
    <w:rsid w:val="003672ED"/>
    <w:rsid w:val="003703D2"/>
    <w:rsid w:val="00371E04"/>
    <w:rsid w:val="0037406C"/>
    <w:rsid w:val="003743F5"/>
    <w:rsid w:val="00374FEE"/>
    <w:rsid w:val="00375929"/>
    <w:rsid w:val="003766A3"/>
    <w:rsid w:val="00376BC8"/>
    <w:rsid w:val="003774E8"/>
    <w:rsid w:val="00377705"/>
    <w:rsid w:val="00380FD5"/>
    <w:rsid w:val="00381935"/>
    <w:rsid w:val="0038212B"/>
    <w:rsid w:val="003842B4"/>
    <w:rsid w:val="00384C8C"/>
    <w:rsid w:val="00384FA9"/>
    <w:rsid w:val="00385BD1"/>
    <w:rsid w:val="0038616D"/>
    <w:rsid w:val="003868DB"/>
    <w:rsid w:val="00386C09"/>
    <w:rsid w:val="003872FE"/>
    <w:rsid w:val="00387B00"/>
    <w:rsid w:val="00390035"/>
    <w:rsid w:val="003930C8"/>
    <w:rsid w:val="00393FA2"/>
    <w:rsid w:val="003949E3"/>
    <w:rsid w:val="00395F31"/>
    <w:rsid w:val="003969BC"/>
    <w:rsid w:val="00397659"/>
    <w:rsid w:val="00397891"/>
    <w:rsid w:val="003979FF"/>
    <w:rsid w:val="003A0929"/>
    <w:rsid w:val="003A10B6"/>
    <w:rsid w:val="003A196D"/>
    <w:rsid w:val="003A1DC7"/>
    <w:rsid w:val="003A4624"/>
    <w:rsid w:val="003A4B8F"/>
    <w:rsid w:val="003A57E5"/>
    <w:rsid w:val="003A57FD"/>
    <w:rsid w:val="003A5C0D"/>
    <w:rsid w:val="003A7B07"/>
    <w:rsid w:val="003B0ABF"/>
    <w:rsid w:val="003B106C"/>
    <w:rsid w:val="003B13B4"/>
    <w:rsid w:val="003B282F"/>
    <w:rsid w:val="003B30F6"/>
    <w:rsid w:val="003B358C"/>
    <w:rsid w:val="003B3BBD"/>
    <w:rsid w:val="003B3C00"/>
    <w:rsid w:val="003B4636"/>
    <w:rsid w:val="003B4777"/>
    <w:rsid w:val="003B47AD"/>
    <w:rsid w:val="003B4A46"/>
    <w:rsid w:val="003B4B44"/>
    <w:rsid w:val="003B66B0"/>
    <w:rsid w:val="003B6C15"/>
    <w:rsid w:val="003B7097"/>
    <w:rsid w:val="003C13B1"/>
    <w:rsid w:val="003C188C"/>
    <w:rsid w:val="003C1A48"/>
    <w:rsid w:val="003C205E"/>
    <w:rsid w:val="003C2650"/>
    <w:rsid w:val="003C2BD0"/>
    <w:rsid w:val="003C401E"/>
    <w:rsid w:val="003C4489"/>
    <w:rsid w:val="003C5C12"/>
    <w:rsid w:val="003C5FC9"/>
    <w:rsid w:val="003C6BDB"/>
    <w:rsid w:val="003C6F6C"/>
    <w:rsid w:val="003C782F"/>
    <w:rsid w:val="003C7844"/>
    <w:rsid w:val="003D17FA"/>
    <w:rsid w:val="003D1BFE"/>
    <w:rsid w:val="003D34E5"/>
    <w:rsid w:val="003D3719"/>
    <w:rsid w:val="003D372A"/>
    <w:rsid w:val="003D37CE"/>
    <w:rsid w:val="003D3DF0"/>
    <w:rsid w:val="003D47DA"/>
    <w:rsid w:val="003D6D60"/>
    <w:rsid w:val="003D70E3"/>
    <w:rsid w:val="003D77BE"/>
    <w:rsid w:val="003D7AE5"/>
    <w:rsid w:val="003D7BB3"/>
    <w:rsid w:val="003D7E07"/>
    <w:rsid w:val="003E25E0"/>
    <w:rsid w:val="003E2A7A"/>
    <w:rsid w:val="003E33AF"/>
    <w:rsid w:val="003E36A1"/>
    <w:rsid w:val="003E4ADA"/>
    <w:rsid w:val="003E5E30"/>
    <w:rsid w:val="003E680C"/>
    <w:rsid w:val="003E7C93"/>
    <w:rsid w:val="003E7D89"/>
    <w:rsid w:val="003F0F79"/>
    <w:rsid w:val="003F1386"/>
    <w:rsid w:val="003F2A95"/>
    <w:rsid w:val="003F31B1"/>
    <w:rsid w:val="003F423E"/>
    <w:rsid w:val="003F43B1"/>
    <w:rsid w:val="003F48A2"/>
    <w:rsid w:val="003F49CE"/>
    <w:rsid w:val="003F49D3"/>
    <w:rsid w:val="003F52C0"/>
    <w:rsid w:val="003F5F85"/>
    <w:rsid w:val="003F79A7"/>
    <w:rsid w:val="003F7A29"/>
    <w:rsid w:val="003F7FBB"/>
    <w:rsid w:val="004004EE"/>
    <w:rsid w:val="00402E06"/>
    <w:rsid w:val="00404946"/>
    <w:rsid w:val="00404993"/>
    <w:rsid w:val="0040594E"/>
    <w:rsid w:val="0040678F"/>
    <w:rsid w:val="0040679F"/>
    <w:rsid w:val="00406E0E"/>
    <w:rsid w:val="00406F40"/>
    <w:rsid w:val="0040702E"/>
    <w:rsid w:val="0041020C"/>
    <w:rsid w:val="00411B6F"/>
    <w:rsid w:val="00411F5D"/>
    <w:rsid w:val="004126BE"/>
    <w:rsid w:val="00413FF9"/>
    <w:rsid w:val="004143E4"/>
    <w:rsid w:val="00414AD6"/>
    <w:rsid w:val="0041610B"/>
    <w:rsid w:val="0041640F"/>
    <w:rsid w:val="0041653F"/>
    <w:rsid w:val="004169BB"/>
    <w:rsid w:val="0041718B"/>
    <w:rsid w:val="004179CA"/>
    <w:rsid w:val="00417D15"/>
    <w:rsid w:val="00417D9D"/>
    <w:rsid w:val="00420EDD"/>
    <w:rsid w:val="00421B7B"/>
    <w:rsid w:val="00421D45"/>
    <w:rsid w:val="00421F5B"/>
    <w:rsid w:val="004227F2"/>
    <w:rsid w:val="004236A0"/>
    <w:rsid w:val="00424237"/>
    <w:rsid w:val="00424D6E"/>
    <w:rsid w:val="00424EB5"/>
    <w:rsid w:val="0042562F"/>
    <w:rsid w:val="0042601E"/>
    <w:rsid w:val="00427CB1"/>
    <w:rsid w:val="0043023D"/>
    <w:rsid w:val="004310D0"/>
    <w:rsid w:val="00431C17"/>
    <w:rsid w:val="0043223E"/>
    <w:rsid w:val="004324AB"/>
    <w:rsid w:val="00432E09"/>
    <w:rsid w:val="004331B0"/>
    <w:rsid w:val="00434676"/>
    <w:rsid w:val="004353E4"/>
    <w:rsid w:val="00436C86"/>
    <w:rsid w:val="00441101"/>
    <w:rsid w:val="00441263"/>
    <w:rsid w:val="00441327"/>
    <w:rsid w:val="00442FBB"/>
    <w:rsid w:val="0044301D"/>
    <w:rsid w:val="00443441"/>
    <w:rsid w:val="0044378C"/>
    <w:rsid w:val="00445E72"/>
    <w:rsid w:val="00445EF7"/>
    <w:rsid w:val="004461D4"/>
    <w:rsid w:val="00446244"/>
    <w:rsid w:val="00446C8F"/>
    <w:rsid w:val="00447311"/>
    <w:rsid w:val="00450158"/>
    <w:rsid w:val="00450358"/>
    <w:rsid w:val="00451248"/>
    <w:rsid w:val="004515D0"/>
    <w:rsid w:val="0045182E"/>
    <w:rsid w:val="00451B70"/>
    <w:rsid w:val="0045208F"/>
    <w:rsid w:val="00452B8E"/>
    <w:rsid w:val="00452C0F"/>
    <w:rsid w:val="00453927"/>
    <w:rsid w:val="00453DCC"/>
    <w:rsid w:val="00454093"/>
    <w:rsid w:val="0045525C"/>
    <w:rsid w:val="004565D4"/>
    <w:rsid w:val="00456E55"/>
    <w:rsid w:val="00457458"/>
    <w:rsid w:val="00457640"/>
    <w:rsid w:val="00457F53"/>
    <w:rsid w:val="00460735"/>
    <w:rsid w:val="00460B92"/>
    <w:rsid w:val="004619C5"/>
    <w:rsid w:val="00463B3D"/>
    <w:rsid w:val="00463B50"/>
    <w:rsid w:val="00463DBB"/>
    <w:rsid w:val="00465738"/>
    <w:rsid w:val="00466D36"/>
    <w:rsid w:val="0046708D"/>
    <w:rsid w:val="00467622"/>
    <w:rsid w:val="00467F07"/>
    <w:rsid w:val="00470514"/>
    <w:rsid w:val="004729B8"/>
    <w:rsid w:val="00473DAE"/>
    <w:rsid w:val="00474619"/>
    <w:rsid w:val="00475A3C"/>
    <w:rsid w:val="0047644C"/>
    <w:rsid w:val="004765D1"/>
    <w:rsid w:val="00476877"/>
    <w:rsid w:val="00476920"/>
    <w:rsid w:val="00476BBF"/>
    <w:rsid w:val="00476D2F"/>
    <w:rsid w:val="00477971"/>
    <w:rsid w:val="00477E88"/>
    <w:rsid w:val="0048028B"/>
    <w:rsid w:val="004804DF"/>
    <w:rsid w:val="00480B22"/>
    <w:rsid w:val="00480FF6"/>
    <w:rsid w:val="00481558"/>
    <w:rsid w:val="0048197B"/>
    <w:rsid w:val="00481B42"/>
    <w:rsid w:val="00482B16"/>
    <w:rsid w:val="00482CED"/>
    <w:rsid w:val="00482CF1"/>
    <w:rsid w:val="00482EE9"/>
    <w:rsid w:val="004864B5"/>
    <w:rsid w:val="00487D9A"/>
    <w:rsid w:val="0049180D"/>
    <w:rsid w:val="00492F1B"/>
    <w:rsid w:val="004931D9"/>
    <w:rsid w:val="0049325B"/>
    <w:rsid w:val="00493798"/>
    <w:rsid w:val="004939B1"/>
    <w:rsid w:val="0049453E"/>
    <w:rsid w:val="00494971"/>
    <w:rsid w:val="00494CD8"/>
    <w:rsid w:val="004950FE"/>
    <w:rsid w:val="00495163"/>
    <w:rsid w:val="00495334"/>
    <w:rsid w:val="004956D5"/>
    <w:rsid w:val="004961F7"/>
    <w:rsid w:val="00496796"/>
    <w:rsid w:val="00496F9C"/>
    <w:rsid w:val="004A06C2"/>
    <w:rsid w:val="004A0891"/>
    <w:rsid w:val="004A1004"/>
    <w:rsid w:val="004A1739"/>
    <w:rsid w:val="004A190E"/>
    <w:rsid w:val="004A199D"/>
    <w:rsid w:val="004A19DE"/>
    <w:rsid w:val="004A1C5A"/>
    <w:rsid w:val="004A3F88"/>
    <w:rsid w:val="004A6682"/>
    <w:rsid w:val="004A6B8D"/>
    <w:rsid w:val="004B144D"/>
    <w:rsid w:val="004B1A1F"/>
    <w:rsid w:val="004B2158"/>
    <w:rsid w:val="004B249F"/>
    <w:rsid w:val="004B2534"/>
    <w:rsid w:val="004B302A"/>
    <w:rsid w:val="004B46A4"/>
    <w:rsid w:val="004B4ED4"/>
    <w:rsid w:val="004B5417"/>
    <w:rsid w:val="004B546B"/>
    <w:rsid w:val="004B5FC8"/>
    <w:rsid w:val="004B6DEB"/>
    <w:rsid w:val="004B743D"/>
    <w:rsid w:val="004C023B"/>
    <w:rsid w:val="004C3898"/>
    <w:rsid w:val="004C3E80"/>
    <w:rsid w:val="004C4B16"/>
    <w:rsid w:val="004C4B1C"/>
    <w:rsid w:val="004C500B"/>
    <w:rsid w:val="004C5F13"/>
    <w:rsid w:val="004C78D7"/>
    <w:rsid w:val="004D13CA"/>
    <w:rsid w:val="004D1D63"/>
    <w:rsid w:val="004D278B"/>
    <w:rsid w:val="004D3121"/>
    <w:rsid w:val="004D3B93"/>
    <w:rsid w:val="004D3BB2"/>
    <w:rsid w:val="004D3C9C"/>
    <w:rsid w:val="004D4B49"/>
    <w:rsid w:val="004D5735"/>
    <w:rsid w:val="004D5AC3"/>
    <w:rsid w:val="004D5E9E"/>
    <w:rsid w:val="004D7BC3"/>
    <w:rsid w:val="004E0B1B"/>
    <w:rsid w:val="004E1281"/>
    <w:rsid w:val="004E2106"/>
    <w:rsid w:val="004E2764"/>
    <w:rsid w:val="004E2A7C"/>
    <w:rsid w:val="004E35C6"/>
    <w:rsid w:val="004E473B"/>
    <w:rsid w:val="004E49DA"/>
    <w:rsid w:val="004E5036"/>
    <w:rsid w:val="004E59AC"/>
    <w:rsid w:val="004F0D19"/>
    <w:rsid w:val="004F13A2"/>
    <w:rsid w:val="004F15AA"/>
    <w:rsid w:val="004F2889"/>
    <w:rsid w:val="004F3912"/>
    <w:rsid w:val="004F3AAA"/>
    <w:rsid w:val="004F42D8"/>
    <w:rsid w:val="004F48E1"/>
    <w:rsid w:val="004F6065"/>
    <w:rsid w:val="004F614B"/>
    <w:rsid w:val="004F6980"/>
    <w:rsid w:val="004F74E9"/>
    <w:rsid w:val="004F78F9"/>
    <w:rsid w:val="00500265"/>
    <w:rsid w:val="0050094E"/>
    <w:rsid w:val="005017DA"/>
    <w:rsid w:val="005019A1"/>
    <w:rsid w:val="0050241A"/>
    <w:rsid w:val="005024F1"/>
    <w:rsid w:val="00503537"/>
    <w:rsid w:val="00503942"/>
    <w:rsid w:val="00503F40"/>
    <w:rsid w:val="0050565B"/>
    <w:rsid w:val="00506387"/>
    <w:rsid w:val="00506765"/>
    <w:rsid w:val="00507DDE"/>
    <w:rsid w:val="005106CB"/>
    <w:rsid w:val="00510D65"/>
    <w:rsid w:val="00512E87"/>
    <w:rsid w:val="0051522A"/>
    <w:rsid w:val="0051594D"/>
    <w:rsid w:val="0051648B"/>
    <w:rsid w:val="00516926"/>
    <w:rsid w:val="00516A9B"/>
    <w:rsid w:val="00517306"/>
    <w:rsid w:val="005178C1"/>
    <w:rsid w:val="005213BD"/>
    <w:rsid w:val="005221AA"/>
    <w:rsid w:val="00522419"/>
    <w:rsid w:val="00522B61"/>
    <w:rsid w:val="00522E09"/>
    <w:rsid w:val="005233E3"/>
    <w:rsid w:val="00524446"/>
    <w:rsid w:val="00524F4F"/>
    <w:rsid w:val="00525BFF"/>
    <w:rsid w:val="00525CCA"/>
    <w:rsid w:val="005272E3"/>
    <w:rsid w:val="005303CD"/>
    <w:rsid w:val="005305F8"/>
    <w:rsid w:val="00530691"/>
    <w:rsid w:val="00530783"/>
    <w:rsid w:val="00530862"/>
    <w:rsid w:val="00531C31"/>
    <w:rsid w:val="00531EE9"/>
    <w:rsid w:val="00532286"/>
    <w:rsid w:val="00533AA8"/>
    <w:rsid w:val="00534001"/>
    <w:rsid w:val="00537319"/>
    <w:rsid w:val="00540800"/>
    <w:rsid w:val="00541BA9"/>
    <w:rsid w:val="005428E6"/>
    <w:rsid w:val="00543C3D"/>
    <w:rsid w:val="005440AD"/>
    <w:rsid w:val="00544552"/>
    <w:rsid w:val="00545896"/>
    <w:rsid w:val="00547C2B"/>
    <w:rsid w:val="00550F15"/>
    <w:rsid w:val="005512E1"/>
    <w:rsid w:val="005520F8"/>
    <w:rsid w:val="005526CE"/>
    <w:rsid w:val="00552800"/>
    <w:rsid w:val="00552ABC"/>
    <w:rsid w:val="00552F92"/>
    <w:rsid w:val="00553201"/>
    <w:rsid w:val="00553969"/>
    <w:rsid w:val="00553CF3"/>
    <w:rsid w:val="00554129"/>
    <w:rsid w:val="00554692"/>
    <w:rsid w:val="00554AB9"/>
    <w:rsid w:val="005555F0"/>
    <w:rsid w:val="00555A48"/>
    <w:rsid w:val="00555C56"/>
    <w:rsid w:val="0055660E"/>
    <w:rsid w:val="0056008A"/>
    <w:rsid w:val="0056114E"/>
    <w:rsid w:val="0056144F"/>
    <w:rsid w:val="005614BF"/>
    <w:rsid w:val="00561A18"/>
    <w:rsid w:val="00561B3B"/>
    <w:rsid w:val="0056221B"/>
    <w:rsid w:val="0056291B"/>
    <w:rsid w:val="00562E77"/>
    <w:rsid w:val="00563AE9"/>
    <w:rsid w:val="00563EB8"/>
    <w:rsid w:val="0056637E"/>
    <w:rsid w:val="005663E7"/>
    <w:rsid w:val="00566F68"/>
    <w:rsid w:val="005677FC"/>
    <w:rsid w:val="00567FEA"/>
    <w:rsid w:val="00571611"/>
    <w:rsid w:val="00572586"/>
    <w:rsid w:val="00572D68"/>
    <w:rsid w:val="00572E3C"/>
    <w:rsid w:val="0057327A"/>
    <w:rsid w:val="00573C20"/>
    <w:rsid w:val="00574D73"/>
    <w:rsid w:val="005772E7"/>
    <w:rsid w:val="00577984"/>
    <w:rsid w:val="00577B6D"/>
    <w:rsid w:val="00581EEF"/>
    <w:rsid w:val="005820E7"/>
    <w:rsid w:val="0058257A"/>
    <w:rsid w:val="00584B4C"/>
    <w:rsid w:val="00584D69"/>
    <w:rsid w:val="00584DE5"/>
    <w:rsid w:val="005858D5"/>
    <w:rsid w:val="00586214"/>
    <w:rsid w:val="00586D81"/>
    <w:rsid w:val="0058795D"/>
    <w:rsid w:val="00590FF0"/>
    <w:rsid w:val="0059233F"/>
    <w:rsid w:val="00593619"/>
    <w:rsid w:val="00594B5F"/>
    <w:rsid w:val="00595828"/>
    <w:rsid w:val="00596254"/>
    <w:rsid w:val="00596FD7"/>
    <w:rsid w:val="005975F7"/>
    <w:rsid w:val="005A0392"/>
    <w:rsid w:val="005A03A9"/>
    <w:rsid w:val="005A101D"/>
    <w:rsid w:val="005A17EC"/>
    <w:rsid w:val="005A1859"/>
    <w:rsid w:val="005A18EA"/>
    <w:rsid w:val="005A1E63"/>
    <w:rsid w:val="005A1F3E"/>
    <w:rsid w:val="005A345A"/>
    <w:rsid w:val="005A57AE"/>
    <w:rsid w:val="005A7E27"/>
    <w:rsid w:val="005B03CF"/>
    <w:rsid w:val="005B107D"/>
    <w:rsid w:val="005B129F"/>
    <w:rsid w:val="005B1509"/>
    <w:rsid w:val="005B2476"/>
    <w:rsid w:val="005B295D"/>
    <w:rsid w:val="005B2F61"/>
    <w:rsid w:val="005B432D"/>
    <w:rsid w:val="005B435F"/>
    <w:rsid w:val="005B549F"/>
    <w:rsid w:val="005B5E3F"/>
    <w:rsid w:val="005B6139"/>
    <w:rsid w:val="005B6483"/>
    <w:rsid w:val="005B7EDB"/>
    <w:rsid w:val="005C013B"/>
    <w:rsid w:val="005C088A"/>
    <w:rsid w:val="005C1145"/>
    <w:rsid w:val="005C1863"/>
    <w:rsid w:val="005C1C75"/>
    <w:rsid w:val="005C1CD9"/>
    <w:rsid w:val="005C1FDC"/>
    <w:rsid w:val="005C24A2"/>
    <w:rsid w:val="005C273D"/>
    <w:rsid w:val="005C428B"/>
    <w:rsid w:val="005C4571"/>
    <w:rsid w:val="005C4863"/>
    <w:rsid w:val="005C4887"/>
    <w:rsid w:val="005C4E83"/>
    <w:rsid w:val="005C5238"/>
    <w:rsid w:val="005C54BB"/>
    <w:rsid w:val="005C57D5"/>
    <w:rsid w:val="005C6BB8"/>
    <w:rsid w:val="005C6C18"/>
    <w:rsid w:val="005C7BD6"/>
    <w:rsid w:val="005C7CDA"/>
    <w:rsid w:val="005D07FE"/>
    <w:rsid w:val="005D0F2E"/>
    <w:rsid w:val="005D1357"/>
    <w:rsid w:val="005D14C2"/>
    <w:rsid w:val="005D3279"/>
    <w:rsid w:val="005D3C74"/>
    <w:rsid w:val="005D3CC3"/>
    <w:rsid w:val="005D4A6F"/>
    <w:rsid w:val="005D5038"/>
    <w:rsid w:val="005D559F"/>
    <w:rsid w:val="005D56D3"/>
    <w:rsid w:val="005D78C3"/>
    <w:rsid w:val="005D7E25"/>
    <w:rsid w:val="005E03F7"/>
    <w:rsid w:val="005E0941"/>
    <w:rsid w:val="005E0E19"/>
    <w:rsid w:val="005E1456"/>
    <w:rsid w:val="005E195B"/>
    <w:rsid w:val="005E1A99"/>
    <w:rsid w:val="005E1EF7"/>
    <w:rsid w:val="005E2361"/>
    <w:rsid w:val="005E242D"/>
    <w:rsid w:val="005E40D6"/>
    <w:rsid w:val="005E4371"/>
    <w:rsid w:val="005E4D16"/>
    <w:rsid w:val="005E57CF"/>
    <w:rsid w:val="005E65E7"/>
    <w:rsid w:val="005E6AFD"/>
    <w:rsid w:val="005E6B76"/>
    <w:rsid w:val="005E77DD"/>
    <w:rsid w:val="005F0193"/>
    <w:rsid w:val="005F0674"/>
    <w:rsid w:val="005F1602"/>
    <w:rsid w:val="005F165F"/>
    <w:rsid w:val="005F1CD1"/>
    <w:rsid w:val="005F2060"/>
    <w:rsid w:val="005F24F4"/>
    <w:rsid w:val="005F3C68"/>
    <w:rsid w:val="005F4C38"/>
    <w:rsid w:val="005F61FC"/>
    <w:rsid w:val="005F69E4"/>
    <w:rsid w:val="006006EF"/>
    <w:rsid w:val="006032F9"/>
    <w:rsid w:val="00604324"/>
    <w:rsid w:val="006050B7"/>
    <w:rsid w:val="00606398"/>
    <w:rsid w:val="0060655C"/>
    <w:rsid w:val="00606798"/>
    <w:rsid w:val="006069D4"/>
    <w:rsid w:val="00607609"/>
    <w:rsid w:val="00607C51"/>
    <w:rsid w:val="00611B86"/>
    <w:rsid w:val="00611FAD"/>
    <w:rsid w:val="006120AC"/>
    <w:rsid w:val="00612774"/>
    <w:rsid w:val="00612E32"/>
    <w:rsid w:val="00612E6F"/>
    <w:rsid w:val="00612EBD"/>
    <w:rsid w:val="00613915"/>
    <w:rsid w:val="006139AF"/>
    <w:rsid w:val="0061420B"/>
    <w:rsid w:val="006142C1"/>
    <w:rsid w:val="006144C9"/>
    <w:rsid w:val="006147EE"/>
    <w:rsid w:val="00615452"/>
    <w:rsid w:val="006156FC"/>
    <w:rsid w:val="00617722"/>
    <w:rsid w:val="006203B2"/>
    <w:rsid w:val="00620CB1"/>
    <w:rsid w:val="006213F0"/>
    <w:rsid w:val="00621593"/>
    <w:rsid w:val="006218A1"/>
    <w:rsid w:val="006218FB"/>
    <w:rsid w:val="006229AC"/>
    <w:rsid w:val="00622F30"/>
    <w:rsid w:val="006233F2"/>
    <w:rsid w:val="00623A03"/>
    <w:rsid w:val="0062512A"/>
    <w:rsid w:val="00625569"/>
    <w:rsid w:val="00625A1F"/>
    <w:rsid w:val="00625FB1"/>
    <w:rsid w:val="006264B6"/>
    <w:rsid w:val="006265CB"/>
    <w:rsid w:val="00627DC8"/>
    <w:rsid w:val="0063038C"/>
    <w:rsid w:val="0063173F"/>
    <w:rsid w:val="00631E8B"/>
    <w:rsid w:val="00631ED9"/>
    <w:rsid w:val="006320B8"/>
    <w:rsid w:val="006325AA"/>
    <w:rsid w:val="00632C3A"/>
    <w:rsid w:val="00633935"/>
    <w:rsid w:val="00633949"/>
    <w:rsid w:val="006340AB"/>
    <w:rsid w:val="006344AF"/>
    <w:rsid w:val="00634BE5"/>
    <w:rsid w:val="006352AA"/>
    <w:rsid w:val="00636904"/>
    <w:rsid w:val="00636971"/>
    <w:rsid w:val="00636BEF"/>
    <w:rsid w:val="0063757C"/>
    <w:rsid w:val="00640412"/>
    <w:rsid w:val="00640568"/>
    <w:rsid w:val="00640655"/>
    <w:rsid w:val="00640E19"/>
    <w:rsid w:val="006424DF"/>
    <w:rsid w:val="00643BC3"/>
    <w:rsid w:val="00644D89"/>
    <w:rsid w:val="0064515B"/>
    <w:rsid w:val="00645ABD"/>
    <w:rsid w:val="00646E48"/>
    <w:rsid w:val="00647384"/>
    <w:rsid w:val="006506EC"/>
    <w:rsid w:val="00650F49"/>
    <w:rsid w:val="00651CBE"/>
    <w:rsid w:val="00652247"/>
    <w:rsid w:val="00652373"/>
    <w:rsid w:val="00652DCB"/>
    <w:rsid w:val="006531FC"/>
    <w:rsid w:val="00653748"/>
    <w:rsid w:val="006537D6"/>
    <w:rsid w:val="00653D78"/>
    <w:rsid w:val="006544FD"/>
    <w:rsid w:val="006546A1"/>
    <w:rsid w:val="006549A0"/>
    <w:rsid w:val="0065534E"/>
    <w:rsid w:val="006562F8"/>
    <w:rsid w:val="00656608"/>
    <w:rsid w:val="00656C08"/>
    <w:rsid w:val="006570A3"/>
    <w:rsid w:val="00660F64"/>
    <w:rsid w:val="00661DB3"/>
    <w:rsid w:val="00663052"/>
    <w:rsid w:val="006639F0"/>
    <w:rsid w:val="00663D40"/>
    <w:rsid w:val="00665169"/>
    <w:rsid w:val="00665970"/>
    <w:rsid w:val="0066675C"/>
    <w:rsid w:val="00666AC0"/>
    <w:rsid w:val="00666B12"/>
    <w:rsid w:val="006674F0"/>
    <w:rsid w:val="006715D3"/>
    <w:rsid w:val="00671E80"/>
    <w:rsid w:val="006736A9"/>
    <w:rsid w:val="00673932"/>
    <w:rsid w:val="00674629"/>
    <w:rsid w:val="00675B36"/>
    <w:rsid w:val="006760BD"/>
    <w:rsid w:val="00676535"/>
    <w:rsid w:val="00676B68"/>
    <w:rsid w:val="00676E18"/>
    <w:rsid w:val="00676FE2"/>
    <w:rsid w:val="00681E96"/>
    <w:rsid w:val="00682461"/>
    <w:rsid w:val="00682CA6"/>
    <w:rsid w:val="0068411E"/>
    <w:rsid w:val="006844DE"/>
    <w:rsid w:val="00684D00"/>
    <w:rsid w:val="00685C6F"/>
    <w:rsid w:val="006870B1"/>
    <w:rsid w:val="0068753B"/>
    <w:rsid w:val="006875A3"/>
    <w:rsid w:val="006877CF"/>
    <w:rsid w:val="00687EBF"/>
    <w:rsid w:val="006903A4"/>
    <w:rsid w:val="00691D8F"/>
    <w:rsid w:val="00691E0C"/>
    <w:rsid w:val="00694017"/>
    <w:rsid w:val="00695463"/>
    <w:rsid w:val="00695D9E"/>
    <w:rsid w:val="00696E73"/>
    <w:rsid w:val="0069713F"/>
    <w:rsid w:val="00697712"/>
    <w:rsid w:val="00697D25"/>
    <w:rsid w:val="006A0A5B"/>
    <w:rsid w:val="006A0CED"/>
    <w:rsid w:val="006A1E4E"/>
    <w:rsid w:val="006A20E6"/>
    <w:rsid w:val="006A2E01"/>
    <w:rsid w:val="006A38BA"/>
    <w:rsid w:val="006A4813"/>
    <w:rsid w:val="006A6426"/>
    <w:rsid w:val="006A6D71"/>
    <w:rsid w:val="006A7B4C"/>
    <w:rsid w:val="006A7E2E"/>
    <w:rsid w:val="006B03B9"/>
    <w:rsid w:val="006B1639"/>
    <w:rsid w:val="006B203C"/>
    <w:rsid w:val="006B2ABE"/>
    <w:rsid w:val="006B32D9"/>
    <w:rsid w:val="006B3F30"/>
    <w:rsid w:val="006B449E"/>
    <w:rsid w:val="006B5736"/>
    <w:rsid w:val="006B582B"/>
    <w:rsid w:val="006C03A9"/>
    <w:rsid w:val="006C0499"/>
    <w:rsid w:val="006C25C1"/>
    <w:rsid w:val="006C27C1"/>
    <w:rsid w:val="006C2B05"/>
    <w:rsid w:val="006C30A9"/>
    <w:rsid w:val="006C37D4"/>
    <w:rsid w:val="006C4CB3"/>
    <w:rsid w:val="006C637B"/>
    <w:rsid w:val="006C6656"/>
    <w:rsid w:val="006C711A"/>
    <w:rsid w:val="006C795A"/>
    <w:rsid w:val="006C7B3B"/>
    <w:rsid w:val="006D1E81"/>
    <w:rsid w:val="006D36DD"/>
    <w:rsid w:val="006D3FE9"/>
    <w:rsid w:val="006D404B"/>
    <w:rsid w:val="006D4487"/>
    <w:rsid w:val="006D4799"/>
    <w:rsid w:val="006D554D"/>
    <w:rsid w:val="006D5971"/>
    <w:rsid w:val="006D6281"/>
    <w:rsid w:val="006D6925"/>
    <w:rsid w:val="006D7BD6"/>
    <w:rsid w:val="006E056D"/>
    <w:rsid w:val="006E0C3D"/>
    <w:rsid w:val="006E0D27"/>
    <w:rsid w:val="006E0F1D"/>
    <w:rsid w:val="006E1C61"/>
    <w:rsid w:val="006E2A14"/>
    <w:rsid w:val="006E2A93"/>
    <w:rsid w:val="006E3047"/>
    <w:rsid w:val="006E3511"/>
    <w:rsid w:val="006E3B1D"/>
    <w:rsid w:val="006E3C8D"/>
    <w:rsid w:val="006E4E7A"/>
    <w:rsid w:val="006E6AC6"/>
    <w:rsid w:val="006E76D3"/>
    <w:rsid w:val="006F11F7"/>
    <w:rsid w:val="006F187B"/>
    <w:rsid w:val="006F34AF"/>
    <w:rsid w:val="006F355C"/>
    <w:rsid w:val="006F3E75"/>
    <w:rsid w:val="006F6375"/>
    <w:rsid w:val="006F72F2"/>
    <w:rsid w:val="006F7BEC"/>
    <w:rsid w:val="00700C33"/>
    <w:rsid w:val="00700F1F"/>
    <w:rsid w:val="00703B88"/>
    <w:rsid w:val="00704C6C"/>
    <w:rsid w:val="007051A9"/>
    <w:rsid w:val="007054F7"/>
    <w:rsid w:val="00705D48"/>
    <w:rsid w:val="00706B03"/>
    <w:rsid w:val="00706E9D"/>
    <w:rsid w:val="00707136"/>
    <w:rsid w:val="0070726F"/>
    <w:rsid w:val="00707D0C"/>
    <w:rsid w:val="007101CE"/>
    <w:rsid w:val="00710278"/>
    <w:rsid w:val="007102C3"/>
    <w:rsid w:val="0071045D"/>
    <w:rsid w:val="00710523"/>
    <w:rsid w:val="00710F70"/>
    <w:rsid w:val="0071114C"/>
    <w:rsid w:val="007111DB"/>
    <w:rsid w:val="007113C5"/>
    <w:rsid w:val="007120DE"/>
    <w:rsid w:val="0071213D"/>
    <w:rsid w:val="00712C3B"/>
    <w:rsid w:val="00712CF7"/>
    <w:rsid w:val="0071300F"/>
    <w:rsid w:val="00713ACC"/>
    <w:rsid w:val="00713D23"/>
    <w:rsid w:val="0071464A"/>
    <w:rsid w:val="00715AC2"/>
    <w:rsid w:val="00715F48"/>
    <w:rsid w:val="0071683B"/>
    <w:rsid w:val="00716D06"/>
    <w:rsid w:val="00717717"/>
    <w:rsid w:val="007202DF"/>
    <w:rsid w:val="00720C5E"/>
    <w:rsid w:val="00720E80"/>
    <w:rsid w:val="007213D3"/>
    <w:rsid w:val="007216F2"/>
    <w:rsid w:val="00721A1D"/>
    <w:rsid w:val="007229F9"/>
    <w:rsid w:val="00722A95"/>
    <w:rsid w:val="00723B1E"/>
    <w:rsid w:val="007240D6"/>
    <w:rsid w:val="00724BD7"/>
    <w:rsid w:val="00724C49"/>
    <w:rsid w:val="00725229"/>
    <w:rsid w:val="00725FA9"/>
    <w:rsid w:val="00726B83"/>
    <w:rsid w:val="007273BC"/>
    <w:rsid w:val="00730F9E"/>
    <w:rsid w:val="00731135"/>
    <w:rsid w:val="00731EBE"/>
    <w:rsid w:val="0073296D"/>
    <w:rsid w:val="00733A44"/>
    <w:rsid w:val="00734492"/>
    <w:rsid w:val="0073597F"/>
    <w:rsid w:val="00735CFD"/>
    <w:rsid w:val="00736DAC"/>
    <w:rsid w:val="00740BE0"/>
    <w:rsid w:val="0074149C"/>
    <w:rsid w:val="0074176E"/>
    <w:rsid w:val="007431E2"/>
    <w:rsid w:val="0074482B"/>
    <w:rsid w:val="007451D2"/>
    <w:rsid w:val="0074617D"/>
    <w:rsid w:val="00746241"/>
    <w:rsid w:val="0074640B"/>
    <w:rsid w:val="0074640E"/>
    <w:rsid w:val="00746806"/>
    <w:rsid w:val="00746FBB"/>
    <w:rsid w:val="00747339"/>
    <w:rsid w:val="007475D7"/>
    <w:rsid w:val="007479A4"/>
    <w:rsid w:val="007511E1"/>
    <w:rsid w:val="00751767"/>
    <w:rsid w:val="00751DD6"/>
    <w:rsid w:val="00752076"/>
    <w:rsid w:val="007524BF"/>
    <w:rsid w:val="00753786"/>
    <w:rsid w:val="007543B9"/>
    <w:rsid w:val="00755A8D"/>
    <w:rsid w:val="0075623C"/>
    <w:rsid w:val="00756456"/>
    <w:rsid w:val="00756C59"/>
    <w:rsid w:val="00757222"/>
    <w:rsid w:val="007602C6"/>
    <w:rsid w:val="00760B18"/>
    <w:rsid w:val="0076105D"/>
    <w:rsid w:val="00761089"/>
    <w:rsid w:val="00761254"/>
    <w:rsid w:val="00761756"/>
    <w:rsid w:val="00761CCB"/>
    <w:rsid w:val="007620D3"/>
    <w:rsid w:val="00762A21"/>
    <w:rsid w:val="00764553"/>
    <w:rsid w:val="00764E4B"/>
    <w:rsid w:val="0076580D"/>
    <w:rsid w:val="00765DDB"/>
    <w:rsid w:val="00766ED9"/>
    <w:rsid w:val="00766FA8"/>
    <w:rsid w:val="00766FFF"/>
    <w:rsid w:val="00767C7D"/>
    <w:rsid w:val="00767DB6"/>
    <w:rsid w:val="00770B79"/>
    <w:rsid w:val="00770D31"/>
    <w:rsid w:val="00771099"/>
    <w:rsid w:val="007713E7"/>
    <w:rsid w:val="00772656"/>
    <w:rsid w:val="00773072"/>
    <w:rsid w:val="00774326"/>
    <w:rsid w:val="0077448C"/>
    <w:rsid w:val="00774B08"/>
    <w:rsid w:val="00774E30"/>
    <w:rsid w:val="00775387"/>
    <w:rsid w:val="00775BD9"/>
    <w:rsid w:val="00775E1F"/>
    <w:rsid w:val="0077610A"/>
    <w:rsid w:val="00776378"/>
    <w:rsid w:val="0077699C"/>
    <w:rsid w:val="00776B1E"/>
    <w:rsid w:val="00777FED"/>
    <w:rsid w:val="00780C9E"/>
    <w:rsid w:val="007811A7"/>
    <w:rsid w:val="00781921"/>
    <w:rsid w:val="00782CD7"/>
    <w:rsid w:val="00783448"/>
    <w:rsid w:val="00783F60"/>
    <w:rsid w:val="00784DB0"/>
    <w:rsid w:val="00785116"/>
    <w:rsid w:val="00786B22"/>
    <w:rsid w:val="007871EF"/>
    <w:rsid w:val="00792091"/>
    <w:rsid w:val="007925C7"/>
    <w:rsid w:val="00792653"/>
    <w:rsid w:val="007939DF"/>
    <w:rsid w:val="007A0FE6"/>
    <w:rsid w:val="007A2B84"/>
    <w:rsid w:val="007A62E6"/>
    <w:rsid w:val="007A6715"/>
    <w:rsid w:val="007A6CC3"/>
    <w:rsid w:val="007B0528"/>
    <w:rsid w:val="007B0957"/>
    <w:rsid w:val="007B1049"/>
    <w:rsid w:val="007B1408"/>
    <w:rsid w:val="007B1E82"/>
    <w:rsid w:val="007B2105"/>
    <w:rsid w:val="007B2E8D"/>
    <w:rsid w:val="007B3973"/>
    <w:rsid w:val="007B3A80"/>
    <w:rsid w:val="007B3F85"/>
    <w:rsid w:val="007B4998"/>
    <w:rsid w:val="007B577C"/>
    <w:rsid w:val="007B57E9"/>
    <w:rsid w:val="007B687B"/>
    <w:rsid w:val="007B7261"/>
    <w:rsid w:val="007C0215"/>
    <w:rsid w:val="007C2115"/>
    <w:rsid w:val="007C26BA"/>
    <w:rsid w:val="007C2B54"/>
    <w:rsid w:val="007C3568"/>
    <w:rsid w:val="007C3A79"/>
    <w:rsid w:val="007C4D1C"/>
    <w:rsid w:val="007C50D8"/>
    <w:rsid w:val="007C6C73"/>
    <w:rsid w:val="007C71D2"/>
    <w:rsid w:val="007C7239"/>
    <w:rsid w:val="007C72B6"/>
    <w:rsid w:val="007C782E"/>
    <w:rsid w:val="007C7BF8"/>
    <w:rsid w:val="007D0199"/>
    <w:rsid w:val="007D021D"/>
    <w:rsid w:val="007D0344"/>
    <w:rsid w:val="007D1165"/>
    <w:rsid w:val="007D211C"/>
    <w:rsid w:val="007D33ED"/>
    <w:rsid w:val="007D39B8"/>
    <w:rsid w:val="007D42A8"/>
    <w:rsid w:val="007D5755"/>
    <w:rsid w:val="007D7844"/>
    <w:rsid w:val="007E0AE0"/>
    <w:rsid w:val="007E171A"/>
    <w:rsid w:val="007E254F"/>
    <w:rsid w:val="007E2ED7"/>
    <w:rsid w:val="007E3297"/>
    <w:rsid w:val="007E5C1D"/>
    <w:rsid w:val="007E5D82"/>
    <w:rsid w:val="007E5E63"/>
    <w:rsid w:val="007E610D"/>
    <w:rsid w:val="007F127E"/>
    <w:rsid w:val="007F2F1B"/>
    <w:rsid w:val="007F38EF"/>
    <w:rsid w:val="007F3DBB"/>
    <w:rsid w:val="007F4275"/>
    <w:rsid w:val="007F4288"/>
    <w:rsid w:val="007F4B56"/>
    <w:rsid w:val="007F560B"/>
    <w:rsid w:val="007F608A"/>
    <w:rsid w:val="007F6DAD"/>
    <w:rsid w:val="007F793E"/>
    <w:rsid w:val="0080343F"/>
    <w:rsid w:val="00804176"/>
    <w:rsid w:val="0080501F"/>
    <w:rsid w:val="008054FE"/>
    <w:rsid w:val="008059AD"/>
    <w:rsid w:val="00805A0D"/>
    <w:rsid w:val="00806F49"/>
    <w:rsid w:val="0080755B"/>
    <w:rsid w:val="00811E7A"/>
    <w:rsid w:val="008131AC"/>
    <w:rsid w:val="008132CF"/>
    <w:rsid w:val="00813A05"/>
    <w:rsid w:val="00813DC5"/>
    <w:rsid w:val="00815A7D"/>
    <w:rsid w:val="00816F9B"/>
    <w:rsid w:val="00817461"/>
    <w:rsid w:val="00817730"/>
    <w:rsid w:val="00817C85"/>
    <w:rsid w:val="00817F27"/>
    <w:rsid w:val="008201E2"/>
    <w:rsid w:val="008203A5"/>
    <w:rsid w:val="008203AC"/>
    <w:rsid w:val="00820DBD"/>
    <w:rsid w:val="00821840"/>
    <w:rsid w:val="00821A61"/>
    <w:rsid w:val="00823231"/>
    <w:rsid w:val="008239E9"/>
    <w:rsid w:val="00824432"/>
    <w:rsid w:val="00824771"/>
    <w:rsid w:val="0082528C"/>
    <w:rsid w:val="008252B6"/>
    <w:rsid w:val="008253C7"/>
    <w:rsid w:val="008253D0"/>
    <w:rsid w:val="008254B6"/>
    <w:rsid w:val="00825D6B"/>
    <w:rsid w:val="00825E2C"/>
    <w:rsid w:val="00826120"/>
    <w:rsid w:val="00826AEF"/>
    <w:rsid w:val="008272C2"/>
    <w:rsid w:val="00827745"/>
    <w:rsid w:val="00827A58"/>
    <w:rsid w:val="00827ED4"/>
    <w:rsid w:val="0083036D"/>
    <w:rsid w:val="008309AD"/>
    <w:rsid w:val="00835274"/>
    <w:rsid w:val="008358B7"/>
    <w:rsid w:val="00836B64"/>
    <w:rsid w:val="00837504"/>
    <w:rsid w:val="00837A39"/>
    <w:rsid w:val="00840B9B"/>
    <w:rsid w:val="0084169A"/>
    <w:rsid w:val="00841EFD"/>
    <w:rsid w:val="00843294"/>
    <w:rsid w:val="00843BB2"/>
    <w:rsid w:val="0084483A"/>
    <w:rsid w:val="008453BC"/>
    <w:rsid w:val="00845C94"/>
    <w:rsid w:val="00846153"/>
    <w:rsid w:val="00846F02"/>
    <w:rsid w:val="00846F61"/>
    <w:rsid w:val="00847184"/>
    <w:rsid w:val="00847AAC"/>
    <w:rsid w:val="00847C75"/>
    <w:rsid w:val="00850B11"/>
    <w:rsid w:val="00850C12"/>
    <w:rsid w:val="00850DDA"/>
    <w:rsid w:val="008521AE"/>
    <w:rsid w:val="0085272B"/>
    <w:rsid w:val="0085296E"/>
    <w:rsid w:val="008536D1"/>
    <w:rsid w:val="0085396C"/>
    <w:rsid w:val="00853F77"/>
    <w:rsid w:val="008543C9"/>
    <w:rsid w:val="008558C2"/>
    <w:rsid w:val="00855B0A"/>
    <w:rsid w:val="00855EC9"/>
    <w:rsid w:val="00855F26"/>
    <w:rsid w:val="008567F5"/>
    <w:rsid w:val="008601E4"/>
    <w:rsid w:val="00860436"/>
    <w:rsid w:val="00861ABE"/>
    <w:rsid w:val="008625AB"/>
    <w:rsid w:val="008629FD"/>
    <w:rsid w:val="00862CB4"/>
    <w:rsid w:val="008637EA"/>
    <w:rsid w:val="00863FDF"/>
    <w:rsid w:val="0086444A"/>
    <w:rsid w:val="00865259"/>
    <w:rsid w:val="008657FD"/>
    <w:rsid w:val="00865E92"/>
    <w:rsid w:val="0086648F"/>
    <w:rsid w:val="0086673E"/>
    <w:rsid w:val="0086693C"/>
    <w:rsid w:val="00867AE4"/>
    <w:rsid w:val="00867F13"/>
    <w:rsid w:val="00867FE3"/>
    <w:rsid w:val="00870716"/>
    <w:rsid w:val="0087251E"/>
    <w:rsid w:val="0087297D"/>
    <w:rsid w:val="00872D33"/>
    <w:rsid w:val="00872EC2"/>
    <w:rsid w:val="008730FB"/>
    <w:rsid w:val="00873693"/>
    <w:rsid w:val="00874AA7"/>
    <w:rsid w:val="008757AB"/>
    <w:rsid w:val="00875AEB"/>
    <w:rsid w:val="008762BB"/>
    <w:rsid w:val="00876FA2"/>
    <w:rsid w:val="00880BCB"/>
    <w:rsid w:val="00881269"/>
    <w:rsid w:val="00881564"/>
    <w:rsid w:val="00881FC2"/>
    <w:rsid w:val="008822ED"/>
    <w:rsid w:val="00883CA2"/>
    <w:rsid w:val="00883D0B"/>
    <w:rsid w:val="0088425C"/>
    <w:rsid w:val="008844F8"/>
    <w:rsid w:val="00885372"/>
    <w:rsid w:val="00885D65"/>
    <w:rsid w:val="00886956"/>
    <w:rsid w:val="008871ED"/>
    <w:rsid w:val="008879D6"/>
    <w:rsid w:val="00890739"/>
    <w:rsid w:val="0089082A"/>
    <w:rsid w:val="00890AAA"/>
    <w:rsid w:val="00892561"/>
    <w:rsid w:val="0089265F"/>
    <w:rsid w:val="00892A9C"/>
    <w:rsid w:val="00892B44"/>
    <w:rsid w:val="00895CAB"/>
    <w:rsid w:val="00896B4F"/>
    <w:rsid w:val="00897841"/>
    <w:rsid w:val="008A0075"/>
    <w:rsid w:val="008A08AA"/>
    <w:rsid w:val="008A0A7D"/>
    <w:rsid w:val="008A0CC9"/>
    <w:rsid w:val="008A0E63"/>
    <w:rsid w:val="008A18B1"/>
    <w:rsid w:val="008A24EB"/>
    <w:rsid w:val="008A3727"/>
    <w:rsid w:val="008A3C08"/>
    <w:rsid w:val="008A3E90"/>
    <w:rsid w:val="008A4EFB"/>
    <w:rsid w:val="008A5078"/>
    <w:rsid w:val="008A5F76"/>
    <w:rsid w:val="008A6518"/>
    <w:rsid w:val="008A6AF3"/>
    <w:rsid w:val="008B02ED"/>
    <w:rsid w:val="008B136D"/>
    <w:rsid w:val="008B1FC7"/>
    <w:rsid w:val="008B262F"/>
    <w:rsid w:val="008B441E"/>
    <w:rsid w:val="008B454C"/>
    <w:rsid w:val="008B48AF"/>
    <w:rsid w:val="008B4A56"/>
    <w:rsid w:val="008B59C8"/>
    <w:rsid w:val="008B6C80"/>
    <w:rsid w:val="008B79B0"/>
    <w:rsid w:val="008C05C5"/>
    <w:rsid w:val="008C06B5"/>
    <w:rsid w:val="008C10E3"/>
    <w:rsid w:val="008C14D0"/>
    <w:rsid w:val="008C275A"/>
    <w:rsid w:val="008C3690"/>
    <w:rsid w:val="008C4AF7"/>
    <w:rsid w:val="008C6160"/>
    <w:rsid w:val="008C729C"/>
    <w:rsid w:val="008D0571"/>
    <w:rsid w:val="008D183C"/>
    <w:rsid w:val="008D224F"/>
    <w:rsid w:val="008D36DB"/>
    <w:rsid w:val="008D3C39"/>
    <w:rsid w:val="008D3D95"/>
    <w:rsid w:val="008D440F"/>
    <w:rsid w:val="008D547C"/>
    <w:rsid w:val="008D6F1B"/>
    <w:rsid w:val="008D7AE5"/>
    <w:rsid w:val="008E0803"/>
    <w:rsid w:val="008E0C70"/>
    <w:rsid w:val="008E1112"/>
    <w:rsid w:val="008E17DB"/>
    <w:rsid w:val="008E2AD3"/>
    <w:rsid w:val="008E30E4"/>
    <w:rsid w:val="008E31CF"/>
    <w:rsid w:val="008E323A"/>
    <w:rsid w:val="008E3604"/>
    <w:rsid w:val="008E3C6B"/>
    <w:rsid w:val="008E5B44"/>
    <w:rsid w:val="008F01B6"/>
    <w:rsid w:val="008F0D82"/>
    <w:rsid w:val="008F0F71"/>
    <w:rsid w:val="008F116F"/>
    <w:rsid w:val="008F1236"/>
    <w:rsid w:val="008F1487"/>
    <w:rsid w:val="008F1C61"/>
    <w:rsid w:val="008F3765"/>
    <w:rsid w:val="008F37F3"/>
    <w:rsid w:val="008F412E"/>
    <w:rsid w:val="008F67B8"/>
    <w:rsid w:val="008F6A3F"/>
    <w:rsid w:val="008F6B4B"/>
    <w:rsid w:val="008F6E2F"/>
    <w:rsid w:val="008F7455"/>
    <w:rsid w:val="008F74D0"/>
    <w:rsid w:val="008F788C"/>
    <w:rsid w:val="008F7E80"/>
    <w:rsid w:val="00900229"/>
    <w:rsid w:val="00900E7F"/>
    <w:rsid w:val="009014CE"/>
    <w:rsid w:val="00901628"/>
    <w:rsid w:val="00901B05"/>
    <w:rsid w:val="00901B97"/>
    <w:rsid w:val="00901DF0"/>
    <w:rsid w:val="00902DAB"/>
    <w:rsid w:val="00903BA5"/>
    <w:rsid w:val="00904115"/>
    <w:rsid w:val="009052D1"/>
    <w:rsid w:val="00906269"/>
    <w:rsid w:val="00907D66"/>
    <w:rsid w:val="009109C4"/>
    <w:rsid w:val="009114AA"/>
    <w:rsid w:val="00911DA5"/>
    <w:rsid w:val="009159F4"/>
    <w:rsid w:val="00920043"/>
    <w:rsid w:val="0092017A"/>
    <w:rsid w:val="0092092C"/>
    <w:rsid w:val="00921383"/>
    <w:rsid w:val="0092243E"/>
    <w:rsid w:val="00923250"/>
    <w:rsid w:val="00923BD0"/>
    <w:rsid w:val="0092401C"/>
    <w:rsid w:val="009247CC"/>
    <w:rsid w:val="00924DA1"/>
    <w:rsid w:val="00924E21"/>
    <w:rsid w:val="00924EB5"/>
    <w:rsid w:val="0092560C"/>
    <w:rsid w:val="00925A16"/>
    <w:rsid w:val="00925B40"/>
    <w:rsid w:val="00925FA1"/>
    <w:rsid w:val="00927C77"/>
    <w:rsid w:val="00930C31"/>
    <w:rsid w:val="00931D85"/>
    <w:rsid w:val="00931E6E"/>
    <w:rsid w:val="009327F7"/>
    <w:rsid w:val="009330C6"/>
    <w:rsid w:val="009335DF"/>
    <w:rsid w:val="00934549"/>
    <w:rsid w:val="0093741B"/>
    <w:rsid w:val="00941531"/>
    <w:rsid w:val="009427AC"/>
    <w:rsid w:val="0094291B"/>
    <w:rsid w:val="00942BFB"/>
    <w:rsid w:val="00943186"/>
    <w:rsid w:val="0094335B"/>
    <w:rsid w:val="00943AAD"/>
    <w:rsid w:val="009450CA"/>
    <w:rsid w:val="00945EB3"/>
    <w:rsid w:val="00946206"/>
    <w:rsid w:val="00946397"/>
    <w:rsid w:val="00946E32"/>
    <w:rsid w:val="00947B8E"/>
    <w:rsid w:val="009517CA"/>
    <w:rsid w:val="009525CE"/>
    <w:rsid w:val="00952AE3"/>
    <w:rsid w:val="00952C63"/>
    <w:rsid w:val="00953647"/>
    <w:rsid w:val="00953D1D"/>
    <w:rsid w:val="00953F57"/>
    <w:rsid w:val="00955E78"/>
    <w:rsid w:val="0095663F"/>
    <w:rsid w:val="00956772"/>
    <w:rsid w:val="00956FA3"/>
    <w:rsid w:val="00957A1C"/>
    <w:rsid w:val="0096031C"/>
    <w:rsid w:val="009607C8"/>
    <w:rsid w:val="00960AA0"/>
    <w:rsid w:val="00960BCA"/>
    <w:rsid w:val="00961224"/>
    <w:rsid w:val="0096139A"/>
    <w:rsid w:val="00961551"/>
    <w:rsid w:val="00961A25"/>
    <w:rsid w:val="00962F7A"/>
    <w:rsid w:val="00963129"/>
    <w:rsid w:val="00963537"/>
    <w:rsid w:val="00965506"/>
    <w:rsid w:val="00965C1A"/>
    <w:rsid w:val="009664A5"/>
    <w:rsid w:val="00970112"/>
    <w:rsid w:val="009708BB"/>
    <w:rsid w:val="00971FEA"/>
    <w:rsid w:val="00972463"/>
    <w:rsid w:val="00972467"/>
    <w:rsid w:val="009736DE"/>
    <w:rsid w:val="00973B73"/>
    <w:rsid w:val="00973BE7"/>
    <w:rsid w:val="00974BC3"/>
    <w:rsid w:val="0097503C"/>
    <w:rsid w:val="00975B27"/>
    <w:rsid w:val="00975D13"/>
    <w:rsid w:val="00975DC0"/>
    <w:rsid w:val="0097641C"/>
    <w:rsid w:val="009766E3"/>
    <w:rsid w:val="00976E28"/>
    <w:rsid w:val="00980C6C"/>
    <w:rsid w:val="009812CD"/>
    <w:rsid w:val="00982107"/>
    <w:rsid w:val="00982BF9"/>
    <w:rsid w:val="00982D8D"/>
    <w:rsid w:val="0098395F"/>
    <w:rsid w:val="009840A1"/>
    <w:rsid w:val="00984762"/>
    <w:rsid w:val="00986441"/>
    <w:rsid w:val="00986F25"/>
    <w:rsid w:val="00990380"/>
    <w:rsid w:val="009911F4"/>
    <w:rsid w:val="00991E25"/>
    <w:rsid w:val="00991E5A"/>
    <w:rsid w:val="00992B8E"/>
    <w:rsid w:val="0099424F"/>
    <w:rsid w:val="009942A1"/>
    <w:rsid w:val="009942AC"/>
    <w:rsid w:val="00994B58"/>
    <w:rsid w:val="00995B57"/>
    <w:rsid w:val="00996412"/>
    <w:rsid w:val="00996736"/>
    <w:rsid w:val="009972E7"/>
    <w:rsid w:val="0099799F"/>
    <w:rsid w:val="009A0190"/>
    <w:rsid w:val="009A02C3"/>
    <w:rsid w:val="009A0413"/>
    <w:rsid w:val="009A0432"/>
    <w:rsid w:val="009A0BC4"/>
    <w:rsid w:val="009A0E91"/>
    <w:rsid w:val="009A1BFE"/>
    <w:rsid w:val="009A28CB"/>
    <w:rsid w:val="009A2A6D"/>
    <w:rsid w:val="009A3825"/>
    <w:rsid w:val="009A3B0C"/>
    <w:rsid w:val="009A5AE3"/>
    <w:rsid w:val="009A5BA5"/>
    <w:rsid w:val="009A5F38"/>
    <w:rsid w:val="009A6161"/>
    <w:rsid w:val="009A7630"/>
    <w:rsid w:val="009A78EE"/>
    <w:rsid w:val="009A7DFC"/>
    <w:rsid w:val="009B109A"/>
    <w:rsid w:val="009B1188"/>
    <w:rsid w:val="009B2A27"/>
    <w:rsid w:val="009B2BBF"/>
    <w:rsid w:val="009B4A59"/>
    <w:rsid w:val="009B65C7"/>
    <w:rsid w:val="009B682C"/>
    <w:rsid w:val="009B6A9B"/>
    <w:rsid w:val="009B7FDE"/>
    <w:rsid w:val="009C11B9"/>
    <w:rsid w:val="009C192E"/>
    <w:rsid w:val="009C1E71"/>
    <w:rsid w:val="009C298A"/>
    <w:rsid w:val="009C29A0"/>
    <w:rsid w:val="009C35D2"/>
    <w:rsid w:val="009C3764"/>
    <w:rsid w:val="009C492B"/>
    <w:rsid w:val="009C5662"/>
    <w:rsid w:val="009C573A"/>
    <w:rsid w:val="009C604B"/>
    <w:rsid w:val="009C664B"/>
    <w:rsid w:val="009C7E31"/>
    <w:rsid w:val="009D006C"/>
    <w:rsid w:val="009D0583"/>
    <w:rsid w:val="009D12E6"/>
    <w:rsid w:val="009D2206"/>
    <w:rsid w:val="009D29D7"/>
    <w:rsid w:val="009D2CAF"/>
    <w:rsid w:val="009D33A6"/>
    <w:rsid w:val="009D3443"/>
    <w:rsid w:val="009D59A3"/>
    <w:rsid w:val="009D5F60"/>
    <w:rsid w:val="009D6CB9"/>
    <w:rsid w:val="009D729C"/>
    <w:rsid w:val="009D732D"/>
    <w:rsid w:val="009D7A69"/>
    <w:rsid w:val="009D7BEC"/>
    <w:rsid w:val="009E0362"/>
    <w:rsid w:val="009E0B74"/>
    <w:rsid w:val="009E126D"/>
    <w:rsid w:val="009E157C"/>
    <w:rsid w:val="009E1B41"/>
    <w:rsid w:val="009E2D1E"/>
    <w:rsid w:val="009E3117"/>
    <w:rsid w:val="009E465B"/>
    <w:rsid w:val="009E5BA4"/>
    <w:rsid w:val="009E60FE"/>
    <w:rsid w:val="009E620A"/>
    <w:rsid w:val="009E65D6"/>
    <w:rsid w:val="009E6602"/>
    <w:rsid w:val="009E6C55"/>
    <w:rsid w:val="009F050D"/>
    <w:rsid w:val="009F1C2F"/>
    <w:rsid w:val="009F4248"/>
    <w:rsid w:val="009F49FD"/>
    <w:rsid w:val="009F5A2E"/>
    <w:rsid w:val="009F5E34"/>
    <w:rsid w:val="009F6009"/>
    <w:rsid w:val="009F7070"/>
    <w:rsid w:val="00A0046D"/>
    <w:rsid w:val="00A01F7A"/>
    <w:rsid w:val="00A0338F"/>
    <w:rsid w:val="00A0352D"/>
    <w:rsid w:val="00A0362B"/>
    <w:rsid w:val="00A0411B"/>
    <w:rsid w:val="00A04BBC"/>
    <w:rsid w:val="00A04F79"/>
    <w:rsid w:val="00A05DED"/>
    <w:rsid w:val="00A06942"/>
    <w:rsid w:val="00A06D7C"/>
    <w:rsid w:val="00A07377"/>
    <w:rsid w:val="00A07C00"/>
    <w:rsid w:val="00A10163"/>
    <w:rsid w:val="00A10DCC"/>
    <w:rsid w:val="00A110AB"/>
    <w:rsid w:val="00A11D64"/>
    <w:rsid w:val="00A11E64"/>
    <w:rsid w:val="00A12610"/>
    <w:rsid w:val="00A143A5"/>
    <w:rsid w:val="00A2002C"/>
    <w:rsid w:val="00A2061C"/>
    <w:rsid w:val="00A2354F"/>
    <w:rsid w:val="00A23729"/>
    <w:rsid w:val="00A23C23"/>
    <w:rsid w:val="00A245AB"/>
    <w:rsid w:val="00A24FC4"/>
    <w:rsid w:val="00A2590F"/>
    <w:rsid w:val="00A26D04"/>
    <w:rsid w:val="00A31A7B"/>
    <w:rsid w:val="00A32970"/>
    <w:rsid w:val="00A32BF5"/>
    <w:rsid w:val="00A32D37"/>
    <w:rsid w:val="00A33346"/>
    <w:rsid w:val="00A33D06"/>
    <w:rsid w:val="00A34359"/>
    <w:rsid w:val="00A34C27"/>
    <w:rsid w:val="00A3527A"/>
    <w:rsid w:val="00A3590F"/>
    <w:rsid w:val="00A36B53"/>
    <w:rsid w:val="00A36D6C"/>
    <w:rsid w:val="00A372A0"/>
    <w:rsid w:val="00A41FF8"/>
    <w:rsid w:val="00A42BF3"/>
    <w:rsid w:val="00A4342E"/>
    <w:rsid w:val="00A436FB"/>
    <w:rsid w:val="00A439A3"/>
    <w:rsid w:val="00A445CD"/>
    <w:rsid w:val="00A45ACC"/>
    <w:rsid w:val="00A45DE7"/>
    <w:rsid w:val="00A4690D"/>
    <w:rsid w:val="00A46E18"/>
    <w:rsid w:val="00A50066"/>
    <w:rsid w:val="00A5124D"/>
    <w:rsid w:val="00A5314E"/>
    <w:rsid w:val="00A5326B"/>
    <w:rsid w:val="00A533B2"/>
    <w:rsid w:val="00A53AA3"/>
    <w:rsid w:val="00A53BD5"/>
    <w:rsid w:val="00A53CDB"/>
    <w:rsid w:val="00A556DB"/>
    <w:rsid w:val="00A567B3"/>
    <w:rsid w:val="00A573E7"/>
    <w:rsid w:val="00A60326"/>
    <w:rsid w:val="00A61827"/>
    <w:rsid w:val="00A62292"/>
    <w:rsid w:val="00A6265C"/>
    <w:rsid w:val="00A63325"/>
    <w:rsid w:val="00A6390E"/>
    <w:rsid w:val="00A642B3"/>
    <w:rsid w:val="00A64AA4"/>
    <w:rsid w:val="00A65A88"/>
    <w:rsid w:val="00A65AF1"/>
    <w:rsid w:val="00A65E0E"/>
    <w:rsid w:val="00A66962"/>
    <w:rsid w:val="00A6783C"/>
    <w:rsid w:val="00A7028C"/>
    <w:rsid w:val="00A703AD"/>
    <w:rsid w:val="00A70696"/>
    <w:rsid w:val="00A70846"/>
    <w:rsid w:val="00A70D5C"/>
    <w:rsid w:val="00A734B9"/>
    <w:rsid w:val="00A73813"/>
    <w:rsid w:val="00A74B0D"/>
    <w:rsid w:val="00A74D08"/>
    <w:rsid w:val="00A74D7F"/>
    <w:rsid w:val="00A756FD"/>
    <w:rsid w:val="00A7584D"/>
    <w:rsid w:val="00A75E9F"/>
    <w:rsid w:val="00A75ED1"/>
    <w:rsid w:val="00A76C6F"/>
    <w:rsid w:val="00A76C7C"/>
    <w:rsid w:val="00A76EC1"/>
    <w:rsid w:val="00A80795"/>
    <w:rsid w:val="00A8206B"/>
    <w:rsid w:val="00A8220A"/>
    <w:rsid w:val="00A825DC"/>
    <w:rsid w:val="00A827FB"/>
    <w:rsid w:val="00A83792"/>
    <w:rsid w:val="00A8450D"/>
    <w:rsid w:val="00A8561B"/>
    <w:rsid w:val="00A85BF4"/>
    <w:rsid w:val="00A860E1"/>
    <w:rsid w:val="00A86233"/>
    <w:rsid w:val="00A87545"/>
    <w:rsid w:val="00A91C15"/>
    <w:rsid w:val="00A91CF1"/>
    <w:rsid w:val="00A92468"/>
    <w:rsid w:val="00A92549"/>
    <w:rsid w:val="00A931B0"/>
    <w:rsid w:val="00A93323"/>
    <w:rsid w:val="00A93521"/>
    <w:rsid w:val="00A94401"/>
    <w:rsid w:val="00A944A8"/>
    <w:rsid w:val="00A94E74"/>
    <w:rsid w:val="00A95611"/>
    <w:rsid w:val="00A96106"/>
    <w:rsid w:val="00A96547"/>
    <w:rsid w:val="00A967D7"/>
    <w:rsid w:val="00A9774A"/>
    <w:rsid w:val="00A9778C"/>
    <w:rsid w:val="00A97AC0"/>
    <w:rsid w:val="00AA1B52"/>
    <w:rsid w:val="00AA2E73"/>
    <w:rsid w:val="00AA2F7A"/>
    <w:rsid w:val="00AA38DB"/>
    <w:rsid w:val="00AA39D5"/>
    <w:rsid w:val="00AA45B6"/>
    <w:rsid w:val="00AA4656"/>
    <w:rsid w:val="00AA46AD"/>
    <w:rsid w:val="00AA4C6F"/>
    <w:rsid w:val="00AA592A"/>
    <w:rsid w:val="00AA69D8"/>
    <w:rsid w:val="00AB02E9"/>
    <w:rsid w:val="00AB0AA6"/>
    <w:rsid w:val="00AB0D2C"/>
    <w:rsid w:val="00AB0D58"/>
    <w:rsid w:val="00AB0D83"/>
    <w:rsid w:val="00AB1247"/>
    <w:rsid w:val="00AB1687"/>
    <w:rsid w:val="00AB16C0"/>
    <w:rsid w:val="00AB1BA9"/>
    <w:rsid w:val="00AB2B08"/>
    <w:rsid w:val="00AB2E77"/>
    <w:rsid w:val="00AB38D7"/>
    <w:rsid w:val="00AB47FD"/>
    <w:rsid w:val="00AB5123"/>
    <w:rsid w:val="00AB557C"/>
    <w:rsid w:val="00AB5903"/>
    <w:rsid w:val="00AB5C51"/>
    <w:rsid w:val="00AB625C"/>
    <w:rsid w:val="00AB6D16"/>
    <w:rsid w:val="00AB7126"/>
    <w:rsid w:val="00AB7372"/>
    <w:rsid w:val="00AB76D4"/>
    <w:rsid w:val="00AC09A4"/>
    <w:rsid w:val="00AC12F6"/>
    <w:rsid w:val="00AC2326"/>
    <w:rsid w:val="00AC3065"/>
    <w:rsid w:val="00AC31F6"/>
    <w:rsid w:val="00AC338D"/>
    <w:rsid w:val="00AC42FF"/>
    <w:rsid w:val="00AC4B56"/>
    <w:rsid w:val="00AC5759"/>
    <w:rsid w:val="00AC620C"/>
    <w:rsid w:val="00AC69BD"/>
    <w:rsid w:val="00AC6FA4"/>
    <w:rsid w:val="00AC7457"/>
    <w:rsid w:val="00AC75E9"/>
    <w:rsid w:val="00AD02DA"/>
    <w:rsid w:val="00AD06C1"/>
    <w:rsid w:val="00AD095F"/>
    <w:rsid w:val="00AD100D"/>
    <w:rsid w:val="00AD20B2"/>
    <w:rsid w:val="00AD212D"/>
    <w:rsid w:val="00AD238B"/>
    <w:rsid w:val="00AD2BCD"/>
    <w:rsid w:val="00AD389E"/>
    <w:rsid w:val="00AD51E0"/>
    <w:rsid w:val="00AD6499"/>
    <w:rsid w:val="00AE00C2"/>
    <w:rsid w:val="00AE17AC"/>
    <w:rsid w:val="00AE255B"/>
    <w:rsid w:val="00AE2E79"/>
    <w:rsid w:val="00AE3388"/>
    <w:rsid w:val="00AE3500"/>
    <w:rsid w:val="00AE3BCD"/>
    <w:rsid w:val="00AE4753"/>
    <w:rsid w:val="00AE5307"/>
    <w:rsid w:val="00AE5796"/>
    <w:rsid w:val="00AE6027"/>
    <w:rsid w:val="00AE692F"/>
    <w:rsid w:val="00AE6C7E"/>
    <w:rsid w:val="00AE72DA"/>
    <w:rsid w:val="00AE7A73"/>
    <w:rsid w:val="00AF2CC7"/>
    <w:rsid w:val="00AF2FB1"/>
    <w:rsid w:val="00AF2FC1"/>
    <w:rsid w:val="00AF3006"/>
    <w:rsid w:val="00AF31AC"/>
    <w:rsid w:val="00AF366A"/>
    <w:rsid w:val="00AF4519"/>
    <w:rsid w:val="00AF58F9"/>
    <w:rsid w:val="00AF635E"/>
    <w:rsid w:val="00AF65E4"/>
    <w:rsid w:val="00AF6815"/>
    <w:rsid w:val="00AF7121"/>
    <w:rsid w:val="00AF71AF"/>
    <w:rsid w:val="00AF7711"/>
    <w:rsid w:val="00B01524"/>
    <w:rsid w:val="00B01687"/>
    <w:rsid w:val="00B0177B"/>
    <w:rsid w:val="00B017A7"/>
    <w:rsid w:val="00B020D5"/>
    <w:rsid w:val="00B022A7"/>
    <w:rsid w:val="00B033AC"/>
    <w:rsid w:val="00B04D83"/>
    <w:rsid w:val="00B057A2"/>
    <w:rsid w:val="00B07CC3"/>
    <w:rsid w:val="00B07D82"/>
    <w:rsid w:val="00B10E7A"/>
    <w:rsid w:val="00B11A18"/>
    <w:rsid w:val="00B132F5"/>
    <w:rsid w:val="00B13B7E"/>
    <w:rsid w:val="00B13DA4"/>
    <w:rsid w:val="00B14F2E"/>
    <w:rsid w:val="00B15152"/>
    <w:rsid w:val="00B1560C"/>
    <w:rsid w:val="00B16655"/>
    <w:rsid w:val="00B17048"/>
    <w:rsid w:val="00B1790F"/>
    <w:rsid w:val="00B20589"/>
    <w:rsid w:val="00B2071E"/>
    <w:rsid w:val="00B20E80"/>
    <w:rsid w:val="00B21753"/>
    <w:rsid w:val="00B2187C"/>
    <w:rsid w:val="00B250D9"/>
    <w:rsid w:val="00B26CE7"/>
    <w:rsid w:val="00B2724B"/>
    <w:rsid w:val="00B27CF0"/>
    <w:rsid w:val="00B3103D"/>
    <w:rsid w:val="00B3189E"/>
    <w:rsid w:val="00B327E4"/>
    <w:rsid w:val="00B32B5C"/>
    <w:rsid w:val="00B32DAF"/>
    <w:rsid w:val="00B338DE"/>
    <w:rsid w:val="00B3479C"/>
    <w:rsid w:val="00B347D9"/>
    <w:rsid w:val="00B35260"/>
    <w:rsid w:val="00B35804"/>
    <w:rsid w:val="00B36B7D"/>
    <w:rsid w:val="00B373EF"/>
    <w:rsid w:val="00B37718"/>
    <w:rsid w:val="00B37E20"/>
    <w:rsid w:val="00B40617"/>
    <w:rsid w:val="00B4086B"/>
    <w:rsid w:val="00B4149A"/>
    <w:rsid w:val="00B41655"/>
    <w:rsid w:val="00B4452C"/>
    <w:rsid w:val="00B44F9C"/>
    <w:rsid w:val="00B45836"/>
    <w:rsid w:val="00B45AF2"/>
    <w:rsid w:val="00B46C2B"/>
    <w:rsid w:val="00B470E7"/>
    <w:rsid w:val="00B47E6D"/>
    <w:rsid w:val="00B501B1"/>
    <w:rsid w:val="00B50997"/>
    <w:rsid w:val="00B50A36"/>
    <w:rsid w:val="00B50CB0"/>
    <w:rsid w:val="00B511A8"/>
    <w:rsid w:val="00B52EA4"/>
    <w:rsid w:val="00B532CA"/>
    <w:rsid w:val="00B53F9B"/>
    <w:rsid w:val="00B544F6"/>
    <w:rsid w:val="00B568AD"/>
    <w:rsid w:val="00B56C9E"/>
    <w:rsid w:val="00B56D2E"/>
    <w:rsid w:val="00B56E51"/>
    <w:rsid w:val="00B57715"/>
    <w:rsid w:val="00B61279"/>
    <w:rsid w:val="00B61688"/>
    <w:rsid w:val="00B62F5D"/>
    <w:rsid w:val="00B63864"/>
    <w:rsid w:val="00B6469A"/>
    <w:rsid w:val="00B64700"/>
    <w:rsid w:val="00B64A57"/>
    <w:rsid w:val="00B64FCE"/>
    <w:rsid w:val="00B66090"/>
    <w:rsid w:val="00B677C5"/>
    <w:rsid w:val="00B67DC5"/>
    <w:rsid w:val="00B70262"/>
    <w:rsid w:val="00B7059B"/>
    <w:rsid w:val="00B705E4"/>
    <w:rsid w:val="00B70FCE"/>
    <w:rsid w:val="00B7229E"/>
    <w:rsid w:val="00B72542"/>
    <w:rsid w:val="00B72606"/>
    <w:rsid w:val="00B73411"/>
    <w:rsid w:val="00B75998"/>
    <w:rsid w:val="00B75BAE"/>
    <w:rsid w:val="00B766D7"/>
    <w:rsid w:val="00B80B48"/>
    <w:rsid w:val="00B821AD"/>
    <w:rsid w:val="00B827AD"/>
    <w:rsid w:val="00B83C47"/>
    <w:rsid w:val="00B86106"/>
    <w:rsid w:val="00B86277"/>
    <w:rsid w:val="00B86B76"/>
    <w:rsid w:val="00B86F45"/>
    <w:rsid w:val="00B907FF"/>
    <w:rsid w:val="00B90D33"/>
    <w:rsid w:val="00B9188B"/>
    <w:rsid w:val="00B91E5E"/>
    <w:rsid w:val="00B9223A"/>
    <w:rsid w:val="00B926E0"/>
    <w:rsid w:val="00B9284A"/>
    <w:rsid w:val="00B92AF6"/>
    <w:rsid w:val="00B932E0"/>
    <w:rsid w:val="00B94027"/>
    <w:rsid w:val="00B94FAA"/>
    <w:rsid w:val="00B95020"/>
    <w:rsid w:val="00B95136"/>
    <w:rsid w:val="00B954DF"/>
    <w:rsid w:val="00B9660D"/>
    <w:rsid w:val="00B9756B"/>
    <w:rsid w:val="00B97B7E"/>
    <w:rsid w:val="00B97D67"/>
    <w:rsid w:val="00B97EDD"/>
    <w:rsid w:val="00BA02DE"/>
    <w:rsid w:val="00BA088C"/>
    <w:rsid w:val="00BA08D8"/>
    <w:rsid w:val="00BA11BA"/>
    <w:rsid w:val="00BA2EFB"/>
    <w:rsid w:val="00BA2FC6"/>
    <w:rsid w:val="00BA3B10"/>
    <w:rsid w:val="00BA4698"/>
    <w:rsid w:val="00BA4894"/>
    <w:rsid w:val="00BA5705"/>
    <w:rsid w:val="00BA5E81"/>
    <w:rsid w:val="00BA5EF8"/>
    <w:rsid w:val="00BA65D9"/>
    <w:rsid w:val="00BA6DD0"/>
    <w:rsid w:val="00BB0917"/>
    <w:rsid w:val="00BB1264"/>
    <w:rsid w:val="00BB1273"/>
    <w:rsid w:val="00BB1AA2"/>
    <w:rsid w:val="00BB1E75"/>
    <w:rsid w:val="00BB2378"/>
    <w:rsid w:val="00BB2CC3"/>
    <w:rsid w:val="00BB3AC1"/>
    <w:rsid w:val="00BB3FE7"/>
    <w:rsid w:val="00BB4A6E"/>
    <w:rsid w:val="00BB50F5"/>
    <w:rsid w:val="00BB5295"/>
    <w:rsid w:val="00BB59C5"/>
    <w:rsid w:val="00BB65C8"/>
    <w:rsid w:val="00BB7331"/>
    <w:rsid w:val="00BB7718"/>
    <w:rsid w:val="00BB7858"/>
    <w:rsid w:val="00BB7B3E"/>
    <w:rsid w:val="00BB7F32"/>
    <w:rsid w:val="00BC0E39"/>
    <w:rsid w:val="00BC0EC3"/>
    <w:rsid w:val="00BC144A"/>
    <w:rsid w:val="00BC14EB"/>
    <w:rsid w:val="00BC2183"/>
    <w:rsid w:val="00BC3667"/>
    <w:rsid w:val="00BC4ABA"/>
    <w:rsid w:val="00BC589E"/>
    <w:rsid w:val="00BC67CF"/>
    <w:rsid w:val="00BC6A73"/>
    <w:rsid w:val="00BD07B3"/>
    <w:rsid w:val="00BD133C"/>
    <w:rsid w:val="00BD277E"/>
    <w:rsid w:val="00BD28D8"/>
    <w:rsid w:val="00BD2C29"/>
    <w:rsid w:val="00BD2D8E"/>
    <w:rsid w:val="00BD39B0"/>
    <w:rsid w:val="00BD48AE"/>
    <w:rsid w:val="00BD4A0E"/>
    <w:rsid w:val="00BD4D9B"/>
    <w:rsid w:val="00BD532E"/>
    <w:rsid w:val="00BD5EC4"/>
    <w:rsid w:val="00BD6892"/>
    <w:rsid w:val="00BD778B"/>
    <w:rsid w:val="00BE0248"/>
    <w:rsid w:val="00BE0760"/>
    <w:rsid w:val="00BE0F06"/>
    <w:rsid w:val="00BE22EA"/>
    <w:rsid w:val="00BE2871"/>
    <w:rsid w:val="00BE2BD1"/>
    <w:rsid w:val="00BE2C77"/>
    <w:rsid w:val="00BE374F"/>
    <w:rsid w:val="00BE4756"/>
    <w:rsid w:val="00BE5695"/>
    <w:rsid w:val="00BE660D"/>
    <w:rsid w:val="00BF0321"/>
    <w:rsid w:val="00BF218D"/>
    <w:rsid w:val="00BF2AD9"/>
    <w:rsid w:val="00BF32DF"/>
    <w:rsid w:val="00BF36D4"/>
    <w:rsid w:val="00BF3C83"/>
    <w:rsid w:val="00BF3DCD"/>
    <w:rsid w:val="00BF3F49"/>
    <w:rsid w:val="00BF3F8E"/>
    <w:rsid w:val="00BF4F8B"/>
    <w:rsid w:val="00BF7BBC"/>
    <w:rsid w:val="00C00123"/>
    <w:rsid w:val="00C0143E"/>
    <w:rsid w:val="00C0184C"/>
    <w:rsid w:val="00C02203"/>
    <w:rsid w:val="00C02765"/>
    <w:rsid w:val="00C029A3"/>
    <w:rsid w:val="00C03B12"/>
    <w:rsid w:val="00C04C4D"/>
    <w:rsid w:val="00C05B77"/>
    <w:rsid w:val="00C07152"/>
    <w:rsid w:val="00C077D0"/>
    <w:rsid w:val="00C07BF6"/>
    <w:rsid w:val="00C102DE"/>
    <w:rsid w:val="00C108F6"/>
    <w:rsid w:val="00C111F0"/>
    <w:rsid w:val="00C12008"/>
    <w:rsid w:val="00C12769"/>
    <w:rsid w:val="00C134BE"/>
    <w:rsid w:val="00C158B7"/>
    <w:rsid w:val="00C15A63"/>
    <w:rsid w:val="00C177A1"/>
    <w:rsid w:val="00C17880"/>
    <w:rsid w:val="00C17C26"/>
    <w:rsid w:val="00C20724"/>
    <w:rsid w:val="00C20D54"/>
    <w:rsid w:val="00C211E8"/>
    <w:rsid w:val="00C22AEC"/>
    <w:rsid w:val="00C22DD6"/>
    <w:rsid w:val="00C22EC9"/>
    <w:rsid w:val="00C2437C"/>
    <w:rsid w:val="00C24A41"/>
    <w:rsid w:val="00C254B9"/>
    <w:rsid w:val="00C254CC"/>
    <w:rsid w:val="00C26080"/>
    <w:rsid w:val="00C30377"/>
    <w:rsid w:val="00C30459"/>
    <w:rsid w:val="00C306B6"/>
    <w:rsid w:val="00C314F3"/>
    <w:rsid w:val="00C31F6F"/>
    <w:rsid w:val="00C325E1"/>
    <w:rsid w:val="00C32ED5"/>
    <w:rsid w:val="00C33E36"/>
    <w:rsid w:val="00C368C7"/>
    <w:rsid w:val="00C36906"/>
    <w:rsid w:val="00C36BDB"/>
    <w:rsid w:val="00C377FD"/>
    <w:rsid w:val="00C41510"/>
    <w:rsid w:val="00C41601"/>
    <w:rsid w:val="00C42A1F"/>
    <w:rsid w:val="00C4372D"/>
    <w:rsid w:val="00C44C4C"/>
    <w:rsid w:val="00C45582"/>
    <w:rsid w:val="00C46684"/>
    <w:rsid w:val="00C477BE"/>
    <w:rsid w:val="00C47B47"/>
    <w:rsid w:val="00C50AFF"/>
    <w:rsid w:val="00C50F92"/>
    <w:rsid w:val="00C519F9"/>
    <w:rsid w:val="00C51FB5"/>
    <w:rsid w:val="00C524FB"/>
    <w:rsid w:val="00C52CC8"/>
    <w:rsid w:val="00C5302A"/>
    <w:rsid w:val="00C5302C"/>
    <w:rsid w:val="00C53224"/>
    <w:rsid w:val="00C533DD"/>
    <w:rsid w:val="00C533EC"/>
    <w:rsid w:val="00C535D7"/>
    <w:rsid w:val="00C54820"/>
    <w:rsid w:val="00C55115"/>
    <w:rsid w:val="00C5596D"/>
    <w:rsid w:val="00C565F2"/>
    <w:rsid w:val="00C568FD"/>
    <w:rsid w:val="00C57B86"/>
    <w:rsid w:val="00C57C10"/>
    <w:rsid w:val="00C57C11"/>
    <w:rsid w:val="00C57D16"/>
    <w:rsid w:val="00C60719"/>
    <w:rsid w:val="00C622ED"/>
    <w:rsid w:val="00C628F4"/>
    <w:rsid w:val="00C62B2F"/>
    <w:rsid w:val="00C64ED5"/>
    <w:rsid w:val="00C65161"/>
    <w:rsid w:val="00C65586"/>
    <w:rsid w:val="00C6705A"/>
    <w:rsid w:val="00C673E2"/>
    <w:rsid w:val="00C67A86"/>
    <w:rsid w:val="00C70616"/>
    <w:rsid w:val="00C71049"/>
    <w:rsid w:val="00C719B7"/>
    <w:rsid w:val="00C71A2C"/>
    <w:rsid w:val="00C722A5"/>
    <w:rsid w:val="00C725E8"/>
    <w:rsid w:val="00C73036"/>
    <w:rsid w:val="00C7371B"/>
    <w:rsid w:val="00C73850"/>
    <w:rsid w:val="00C74CCB"/>
    <w:rsid w:val="00C753C4"/>
    <w:rsid w:val="00C75947"/>
    <w:rsid w:val="00C76690"/>
    <w:rsid w:val="00C76C48"/>
    <w:rsid w:val="00C80692"/>
    <w:rsid w:val="00C80A80"/>
    <w:rsid w:val="00C80ADB"/>
    <w:rsid w:val="00C80BFC"/>
    <w:rsid w:val="00C80F18"/>
    <w:rsid w:val="00C81A1E"/>
    <w:rsid w:val="00C8212C"/>
    <w:rsid w:val="00C824C0"/>
    <w:rsid w:val="00C82C79"/>
    <w:rsid w:val="00C82CB7"/>
    <w:rsid w:val="00C8307B"/>
    <w:rsid w:val="00C83EC9"/>
    <w:rsid w:val="00C84562"/>
    <w:rsid w:val="00C84E7D"/>
    <w:rsid w:val="00C84E96"/>
    <w:rsid w:val="00C853C0"/>
    <w:rsid w:val="00C85531"/>
    <w:rsid w:val="00C861CC"/>
    <w:rsid w:val="00C870F9"/>
    <w:rsid w:val="00C87EF5"/>
    <w:rsid w:val="00C87FC6"/>
    <w:rsid w:val="00C9035E"/>
    <w:rsid w:val="00C907EA"/>
    <w:rsid w:val="00C90D6B"/>
    <w:rsid w:val="00C9226F"/>
    <w:rsid w:val="00C92EA9"/>
    <w:rsid w:val="00C93119"/>
    <w:rsid w:val="00C9367D"/>
    <w:rsid w:val="00C94296"/>
    <w:rsid w:val="00C943B3"/>
    <w:rsid w:val="00C945DD"/>
    <w:rsid w:val="00C94F39"/>
    <w:rsid w:val="00C95024"/>
    <w:rsid w:val="00C97356"/>
    <w:rsid w:val="00CA0321"/>
    <w:rsid w:val="00CA065D"/>
    <w:rsid w:val="00CA2ABD"/>
    <w:rsid w:val="00CA41F0"/>
    <w:rsid w:val="00CA4427"/>
    <w:rsid w:val="00CA4A42"/>
    <w:rsid w:val="00CA5273"/>
    <w:rsid w:val="00CA5537"/>
    <w:rsid w:val="00CA5F75"/>
    <w:rsid w:val="00CA67E9"/>
    <w:rsid w:val="00CA7299"/>
    <w:rsid w:val="00CA76E4"/>
    <w:rsid w:val="00CB07E0"/>
    <w:rsid w:val="00CB0966"/>
    <w:rsid w:val="00CB2FEE"/>
    <w:rsid w:val="00CB316D"/>
    <w:rsid w:val="00CB343C"/>
    <w:rsid w:val="00CB4F57"/>
    <w:rsid w:val="00CB52A1"/>
    <w:rsid w:val="00CB5DB9"/>
    <w:rsid w:val="00CB65CF"/>
    <w:rsid w:val="00CB749C"/>
    <w:rsid w:val="00CB7862"/>
    <w:rsid w:val="00CC0328"/>
    <w:rsid w:val="00CC0F18"/>
    <w:rsid w:val="00CC1758"/>
    <w:rsid w:val="00CC23DC"/>
    <w:rsid w:val="00CC3511"/>
    <w:rsid w:val="00CC42EE"/>
    <w:rsid w:val="00CC4F8C"/>
    <w:rsid w:val="00CC5539"/>
    <w:rsid w:val="00CC61FB"/>
    <w:rsid w:val="00CC65B4"/>
    <w:rsid w:val="00CD0614"/>
    <w:rsid w:val="00CD0F4E"/>
    <w:rsid w:val="00CD11FF"/>
    <w:rsid w:val="00CD1E6D"/>
    <w:rsid w:val="00CD3564"/>
    <w:rsid w:val="00CD439B"/>
    <w:rsid w:val="00CD59CD"/>
    <w:rsid w:val="00CD6392"/>
    <w:rsid w:val="00CD7258"/>
    <w:rsid w:val="00CE02F9"/>
    <w:rsid w:val="00CE1849"/>
    <w:rsid w:val="00CE1B01"/>
    <w:rsid w:val="00CE3312"/>
    <w:rsid w:val="00CE36DD"/>
    <w:rsid w:val="00CE3B08"/>
    <w:rsid w:val="00CE4194"/>
    <w:rsid w:val="00CE4470"/>
    <w:rsid w:val="00CE54E1"/>
    <w:rsid w:val="00CE556B"/>
    <w:rsid w:val="00CE56CD"/>
    <w:rsid w:val="00CE7950"/>
    <w:rsid w:val="00CE7D3A"/>
    <w:rsid w:val="00CF1A93"/>
    <w:rsid w:val="00CF29D8"/>
    <w:rsid w:val="00CF3111"/>
    <w:rsid w:val="00CF34E0"/>
    <w:rsid w:val="00CF36CB"/>
    <w:rsid w:val="00CF4094"/>
    <w:rsid w:val="00CF4C28"/>
    <w:rsid w:val="00CF56D5"/>
    <w:rsid w:val="00CF5D91"/>
    <w:rsid w:val="00D00662"/>
    <w:rsid w:val="00D00D4C"/>
    <w:rsid w:val="00D019FF"/>
    <w:rsid w:val="00D01AB9"/>
    <w:rsid w:val="00D022E8"/>
    <w:rsid w:val="00D0372C"/>
    <w:rsid w:val="00D0416D"/>
    <w:rsid w:val="00D04EC3"/>
    <w:rsid w:val="00D05361"/>
    <w:rsid w:val="00D05A2A"/>
    <w:rsid w:val="00D06C3B"/>
    <w:rsid w:val="00D06E47"/>
    <w:rsid w:val="00D0734C"/>
    <w:rsid w:val="00D077E9"/>
    <w:rsid w:val="00D07A5C"/>
    <w:rsid w:val="00D10165"/>
    <w:rsid w:val="00D10ED1"/>
    <w:rsid w:val="00D10EF7"/>
    <w:rsid w:val="00D11B59"/>
    <w:rsid w:val="00D11F45"/>
    <w:rsid w:val="00D12B86"/>
    <w:rsid w:val="00D13A0B"/>
    <w:rsid w:val="00D14665"/>
    <w:rsid w:val="00D147E2"/>
    <w:rsid w:val="00D14C4F"/>
    <w:rsid w:val="00D14E2C"/>
    <w:rsid w:val="00D16082"/>
    <w:rsid w:val="00D16DD8"/>
    <w:rsid w:val="00D17472"/>
    <w:rsid w:val="00D17542"/>
    <w:rsid w:val="00D1797E"/>
    <w:rsid w:val="00D17B01"/>
    <w:rsid w:val="00D2137A"/>
    <w:rsid w:val="00D216DA"/>
    <w:rsid w:val="00D227E1"/>
    <w:rsid w:val="00D23C03"/>
    <w:rsid w:val="00D245D8"/>
    <w:rsid w:val="00D25255"/>
    <w:rsid w:val="00D253BD"/>
    <w:rsid w:val="00D254DF"/>
    <w:rsid w:val="00D26787"/>
    <w:rsid w:val="00D27F6C"/>
    <w:rsid w:val="00D30091"/>
    <w:rsid w:val="00D30CA1"/>
    <w:rsid w:val="00D31639"/>
    <w:rsid w:val="00D319E3"/>
    <w:rsid w:val="00D31E04"/>
    <w:rsid w:val="00D328D4"/>
    <w:rsid w:val="00D32AE8"/>
    <w:rsid w:val="00D34FD8"/>
    <w:rsid w:val="00D350FE"/>
    <w:rsid w:val="00D35276"/>
    <w:rsid w:val="00D353C0"/>
    <w:rsid w:val="00D35429"/>
    <w:rsid w:val="00D354FB"/>
    <w:rsid w:val="00D36028"/>
    <w:rsid w:val="00D362CE"/>
    <w:rsid w:val="00D40026"/>
    <w:rsid w:val="00D405E8"/>
    <w:rsid w:val="00D414B2"/>
    <w:rsid w:val="00D42AB9"/>
    <w:rsid w:val="00D42F0D"/>
    <w:rsid w:val="00D42FE2"/>
    <w:rsid w:val="00D437A8"/>
    <w:rsid w:val="00D43B7E"/>
    <w:rsid w:val="00D43E7F"/>
    <w:rsid w:val="00D44DD8"/>
    <w:rsid w:val="00D450F0"/>
    <w:rsid w:val="00D47711"/>
    <w:rsid w:val="00D47C4C"/>
    <w:rsid w:val="00D512F7"/>
    <w:rsid w:val="00D518E7"/>
    <w:rsid w:val="00D529B6"/>
    <w:rsid w:val="00D53172"/>
    <w:rsid w:val="00D53C46"/>
    <w:rsid w:val="00D53DF2"/>
    <w:rsid w:val="00D54920"/>
    <w:rsid w:val="00D54A47"/>
    <w:rsid w:val="00D54B9B"/>
    <w:rsid w:val="00D56E52"/>
    <w:rsid w:val="00D56F59"/>
    <w:rsid w:val="00D572F5"/>
    <w:rsid w:val="00D57F0F"/>
    <w:rsid w:val="00D57FE5"/>
    <w:rsid w:val="00D6041D"/>
    <w:rsid w:val="00D628F2"/>
    <w:rsid w:val="00D6299B"/>
    <w:rsid w:val="00D62B99"/>
    <w:rsid w:val="00D63FEE"/>
    <w:rsid w:val="00D65288"/>
    <w:rsid w:val="00D663C5"/>
    <w:rsid w:val="00D667F5"/>
    <w:rsid w:val="00D67C64"/>
    <w:rsid w:val="00D7004A"/>
    <w:rsid w:val="00D7009B"/>
    <w:rsid w:val="00D70945"/>
    <w:rsid w:val="00D7113C"/>
    <w:rsid w:val="00D7175A"/>
    <w:rsid w:val="00D71797"/>
    <w:rsid w:val="00D71CF0"/>
    <w:rsid w:val="00D71E03"/>
    <w:rsid w:val="00D728ED"/>
    <w:rsid w:val="00D7308C"/>
    <w:rsid w:val="00D736A4"/>
    <w:rsid w:val="00D738B7"/>
    <w:rsid w:val="00D743B9"/>
    <w:rsid w:val="00D74C57"/>
    <w:rsid w:val="00D74F53"/>
    <w:rsid w:val="00D76125"/>
    <w:rsid w:val="00D766CF"/>
    <w:rsid w:val="00D77513"/>
    <w:rsid w:val="00D77F46"/>
    <w:rsid w:val="00D81D81"/>
    <w:rsid w:val="00D81DA1"/>
    <w:rsid w:val="00D8231B"/>
    <w:rsid w:val="00D83491"/>
    <w:rsid w:val="00D84334"/>
    <w:rsid w:val="00D846FC"/>
    <w:rsid w:val="00D84767"/>
    <w:rsid w:val="00D86199"/>
    <w:rsid w:val="00D86D4D"/>
    <w:rsid w:val="00D90A49"/>
    <w:rsid w:val="00D91485"/>
    <w:rsid w:val="00D9173B"/>
    <w:rsid w:val="00D918D4"/>
    <w:rsid w:val="00D91B00"/>
    <w:rsid w:val="00D925CE"/>
    <w:rsid w:val="00D92846"/>
    <w:rsid w:val="00D93371"/>
    <w:rsid w:val="00D9398D"/>
    <w:rsid w:val="00D95847"/>
    <w:rsid w:val="00D97A22"/>
    <w:rsid w:val="00D97BE7"/>
    <w:rsid w:val="00DA30AB"/>
    <w:rsid w:val="00DA3A7E"/>
    <w:rsid w:val="00DA41E6"/>
    <w:rsid w:val="00DA5114"/>
    <w:rsid w:val="00DA5762"/>
    <w:rsid w:val="00DA58B4"/>
    <w:rsid w:val="00DA61F3"/>
    <w:rsid w:val="00DA6799"/>
    <w:rsid w:val="00DA6C07"/>
    <w:rsid w:val="00DA760A"/>
    <w:rsid w:val="00DA7815"/>
    <w:rsid w:val="00DA7D8E"/>
    <w:rsid w:val="00DB015D"/>
    <w:rsid w:val="00DB0B1F"/>
    <w:rsid w:val="00DB0EE2"/>
    <w:rsid w:val="00DB165C"/>
    <w:rsid w:val="00DB1AE0"/>
    <w:rsid w:val="00DB1F6F"/>
    <w:rsid w:val="00DB2267"/>
    <w:rsid w:val="00DB284C"/>
    <w:rsid w:val="00DB347F"/>
    <w:rsid w:val="00DB35F3"/>
    <w:rsid w:val="00DB43F2"/>
    <w:rsid w:val="00DB5514"/>
    <w:rsid w:val="00DB6141"/>
    <w:rsid w:val="00DB62F2"/>
    <w:rsid w:val="00DB6700"/>
    <w:rsid w:val="00DB6CEE"/>
    <w:rsid w:val="00DC10F6"/>
    <w:rsid w:val="00DC1F5A"/>
    <w:rsid w:val="00DC24EE"/>
    <w:rsid w:val="00DC3784"/>
    <w:rsid w:val="00DC4573"/>
    <w:rsid w:val="00DC4AA3"/>
    <w:rsid w:val="00DC4FA8"/>
    <w:rsid w:val="00DC51F3"/>
    <w:rsid w:val="00DC53FB"/>
    <w:rsid w:val="00DC5805"/>
    <w:rsid w:val="00DC590B"/>
    <w:rsid w:val="00DC5F5C"/>
    <w:rsid w:val="00DC6956"/>
    <w:rsid w:val="00DC6AB7"/>
    <w:rsid w:val="00DC7113"/>
    <w:rsid w:val="00DC7637"/>
    <w:rsid w:val="00DD02B6"/>
    <w:rsid w:val="00DD0E69"/>
    <w:rsid w:val="00DD0FE8"/>
    <w:rsid w:val="00DD2711"/>
    <w:rsid w:val="00DD32CB"/>
    <w:rsid w:val="00DD382B"/>
    <w:rsid w:val="00DD3A59"/>
    <w:rsid w:val="00DD3CE9"/>
    <w:rsid w:val="00DD4709"/>
    <w:rsid w:val="00DD52EB"/>
    <w:rsid w:val="00DD56C0"/>
    <w:rsid w:val="00DD5858"/>
    <w:rsid w:val="00DD6686"/>
    <w:rsid w:val="00DD74FD"/>
    <w:rsid w:val="00DD762E"/>
    <w:rsid w:val="00DE0998"/>
    <w:rsid w:val="00DE1FBF"/>
    <w:rsid w:val="00DE2116"/>
    <w:rsid w:val="00DE2311"/>
    <w:rsid w:val="00DE3B95"/>
    <w:rsid w:val="00DE51D7"/>
    <w:rsid w:val="00DE6DA3"/>
    <w:rsid w:val="00DF1470"/>
    <w:rsid w:val="00DF17E6"/>
    <w:rsid w:val="00DF1E10"/>
    <w:rsid w:val="00DF21FC"/>
    <w:rsid w:val="00DF2FEF"/>
    <w:rsid w:val="00DF30FF"/>
    <w:rsid w:val="00DF337B"/>
    <w:rsid w:val="00DF3BDD"/>
    <w:rsid w:val="00DF3C3D"/>
    <w:rsid w:val="00DF4F13"/>
    <w:rsid w:val="00DF544A"/>
    <w:rsid w:val="00DF5F4C"/>
    <w:rsid w:val="00DF643B"/>
    <w:rsid w:val="00E0052A"/>
    <w:rsid w:val="00E008B5"/>
    <w:rsid w:val="00E01291"/>
    <w:rsid w:val="00E01C2B"/>
    <w:rsid w:val="00E0288F"/>
    <w:rsid w:val="00E037AC"/>
    <w:rsid w:val="00E039D4"/>
    <w:rsid w:val="00E03B73"/>
    <w:rsid w:val="00E04DF9"/>
    <w:rsid w:val="00E04F56"/>
    <w:rsid w:val="00E0504F"/>
    <w:rsid w:val="00E05386"/>
    <w:rsid w:val="00E05995"/>
    <w:rsid w:val="00E06D1D"/>
    <w:rsid w:val="00E06D2B"/>
    <w:rsid w:val="00E0771F"/>
    <w:rsid w:val="00E07854"/>
    <w:rsid w:val="00E0793A"/>
    <w:rsid w:val="00E1055F"/>
    <w:rsid w:val="00E10B9E"/>
    <w:rsid w:val="00E12734"/>
    <w:rsid w:val="00E128CD"/>
    <w:rsid w:val="00E140A1"/>
    <w:rsid w:val="00E140C3"/>
    <w:rsid w:val="00E14334"/>
    <w:rsid w:val="00E143E0"/>
    <w:rsid w:val="00E162D7"/>
    <w:rsid w:val="00E164F2"/>
    <w:rsid w:val="00E167B6"/>
    <w:rsid w:val="00E16948"/>
    <w:rsid w:val="00E1738E"/>
    <w:rsid w:val="00E173DF"/>
    <w:rsid w:val="00E1752E"/>
    <w:rsid w:val="00E1766C"/>
    <w:rsid w:val="00E176A3"/>
    <w:rsid w:val="00E17D1C"/>
    <w:rsid w:val="00E2030C"/>
    <w:rsid w:val="00E213E2"/>
    <w:rsid w:val="00E22247"/>
    <w:rsid w:val="00E22C1A"/>
    <w:rsid w:val="00E22FE7"/>
    <w:rsid w:val="00E23094"/>
    <w:rsid w:val="00E25F4D"/>
    <w:rsid w:val="00E263DD"/>
    <w:rsid w:val="00E26562"/>
    <w:rsid w:val="00E26C07"/>
    <w:rsid w:val="00E27149"/>
    <w:rsid w:val="00E3030D"/>
    <w:rsid w:val="00E30776"/>
    <w:rsid w:val="00E31540"/>
    <w:rsid w:val="00E31A9A"/>
    <w:rsid w:val="00E325AF"/>
    <w:rsid w:val="00E33668"/>
    <w:rsid w:val="00E337BD"/>
    <w:rsid w:val="00E34090"/>
    <w:rsid w:val="00E3434B"/>
    <w:rsid w:val="00E35287"/>
    <w:rsid w:val="00E3576A"/>
    <w:rsid w:val="00E35D0B"/>
    <w:rsid w:val="00E36828"/>
    <w:rsid w:val="00E3736E"/>
    <w:rsid w:val="00E374E6"/>
    <w:rsid w:val="00E407E6"/>
    <w:rsid w:val="00E40A55"/>
    <w:rsid w:val="00E41164"/>
    <w:rsid w:val="00E418A6"/>
    <w:rsid w:val="00E4241D"/>
    <w:rsid w:val="00E427BE"/>
    <w:rsid w:val="00E42C51"/>
    <w:rsid w:val="00E44777"/>
    <w:rsid w:val="00E45232"/>
    <w:rsid w:val="00E456EA"/>
    <w:rsid w:val="00E45748"/>
    <w:rsid w:val="00E45D61"/>
    <w:rsid w:val="00E46290"/>
    <w:rsid w:val="00E47272"/>
    <w:rsid w:val="00E47790"/>
    <w:rsid w:val="00E4785D"/>
    <w:rsid w:val="00E50A2D"/>
    <w:rsid w:val="00E50F3D"/>
    <w:rsid w:val="00E514B8"/>
    <w:rsid w:val="00E52E1E"/>
    <w:rsid w:val="00E5321C"/>
    <w:rsid w:val="00E54441"/>
    <w:rsid w:val="00E56219"/>
    <w:rsid w:val="00E572AB"/>
    <w:rsid w:val="00E572DE"/>
    <w:rsid w:val="00E57A9E"/>
    <w:rsid w:val="00E60570"/>
    <w:rsid w:val="00E61787"/>
    <w:rsid w:val="00E621C0"/>
    <w:rsid w:val="00E62307"/>
    <w:rsid w:val="00E63199"/>
    <w:rsid w:val="00E6331C"/>
    <w:rsid w:val="00E63A98"/>
    <w:rsid w:val="00E64FEB"/>
    <w:rsid w:val="00E66126"/>
    <w:rsid w:val="00E66CB0"/>
    <w:rsid w:val="00E66DEA"/>
    <w:rsid w:val="00E677B1"/>
    <w:rsid w:val="00E67B1A"/>
    <w:rsid w:val="00E67B69"/>
    <w:rsid w:val="00E70016"/>
    <w:rsid w:val="00E70420"/>
    <w:rsid w:val="00E70F55"/>
    <w:rsid w:val="00E712B6"/>
    <w:rsid w:val="00E71632"/>
    <w:rsid w:val="00E72308"/>
    <w:rsid w:val="00E72FF6"/>
    <w:rsid w:val="00E733D4"/>
    <w:rsid w:val="00E73812"/>
    <w:rsid w:val="00E768E0"/>
    <w:rsid w:val="00E77076"/>
    <w:rsid w:val="00E80834"/>
    <w:rsid w:val="00E817A1"/>
    <w:rsid w:val="00E82CB7"/>
    <w:rsid w:val="00E83722"/>
    <w:rsid w:val="00E83748"/>
    <w:rsid w:val="00E85119"/>
    <w:rsid w:val="00E85832"/>
    <w:rsid w:val="00E85A8F"/>
    <w:rsid w:val="00E86BDD"/>
    <w:rsid w:val="00E878DE"/>
    <w:rsid w:val="00E9107E"/>
    <w:rsid w:val="00E93001"/>
    <w:rsid w:val="00E9333F"/>
    <w:rsid w:val="00E93BAE"/>
    <w:rsid w:val="00E9443F"/>
    <w:rsid w:val="00E946E3"/>
    <w:rsid w:val="00E97135"/>
    <w:rsid w:val="00E97D9D"/>
    <w:rsid w:val="00EA01C2"/>
    <w:rsid w:val="00EA11D5"/>
    <w:rsid w:val="00EA1362"/>
    <w:rsid w:val="00EA2F43"/>
    <w:rsid w:val="00EA3124"/>
    <w:rsid w:val="00EA39EB"/>
    <w:rsid w:val="00EA5E23"/>
    <w:rsid w:val="00EA5E2F"/>
    <w:rsid w:val="00EA627B"/>
    <w:rsid w:val="00EA71F7"/>
    <w:rsid w:val="00EA72CA"/>
    <w:rsid w:val="00EA7E2F"/>
    <w:rsid w:val="00EB166C"/>
    <w:rsid w:val="00EB1E0B"/>
    <w:rsid w:val="00EB26EC"/>
    <w:rsid w:val="00EB29BD"/>
    <w:rsid w:val="00EB48AD"/>
    <w:rsid w:val="00EB4B48"/>
    <w:rsid w:val="00EB4EE0"/>
    <w:rsid w:val="00EB5D95"/>
    <w:rsid w:val="00EB5F16"/>
    <w:rsid w:val="00EB703A"/>
    <w:rsid w:val="00EC045E"/>
    <w:rsid w:val="00EC0752"/>
    <w:rsid w:val="00EC0D7A"/>
    <w:rsid w:val="00EC23EE"/>
    <w:rsid w:val="00EC2904"/>
    <w:rsid w:val="00EC30C4"/>
    <w:rsid w:val="00EC3723"/>
    <w:rsid w:val="00EC4E88"/>
    <w:rsid w:val="00EC50D2"/>
    <w:rsid w:val="00EC56A8"/>
    <w:rsid w:val="00EC5D21"/>
    <w:rsid w:val="00EC6D17"/>
    <w:rsid w:val="00EC70A5"/>
    <w:rsid w:val="00EC7AC1"/>
    <w:rsid w:val="00ED0241"/>
    <w:rsid w:val="00ED07B1"/>
    <w:rsid w:val="00ED194E"/>
    <w:rsid w:val="00ED1D2B"/>
    <w:rsid w:val="00ED2037"/>
    <w:rsid w:val="00ED247B"/>
    <w:rsid w:val="00ED296B"/>
    <w:rsid w:val="00ED5006"/>
    <w:rsid w:val="00ED52BC"/>
    <w:rsid w:val="00ED57B7"/>
    <w:rsid w:val="00ED62A5"/>
    <w:rsid w:val="00ED7477"/>
    <w:rsid w:val="00ED79DA"/>
    <w:rsid w:val="00ED7F82"/>
    <w:rsid w:val="00EE0112"/>
    <w:rsid w:val="00EE0434"/>
    <w:rsid w:val="00EE06D8"/>
    <w:rsid w:val="00EE0A8E"/>
    <w:rsid w:val="00EE1775"/>
    <w:rsid w:val="00EE1AE2"/>
    <w:rsid w:val="00EE23CF"/>
    <w:rsid w:val="00EE2E89"/>
    <w:rsid w:val="00EE3EA1"/>
    <w:rsid w:val="00EE4641"/>
    <w:rsid w:val="00EE50FB"/>
    <w:rsid w:val="00EE5182"/>
    <w:rsid w:val="00EE5537"/>
    <w:rsid w:val="00EE5744"/>
    <w:rsid w:val="00EE76AA"/>
    <w:rsid w:val="00EF01C1"/>
    <w:rsid w:val="00EF02CA"/>
    <w:rsid w:val="00EF15EB"/>
    <w:rsid w:val="00EF1778"/>
    <w:rsid w:val="00EF3131"/>
    <w:rsid w:val="00EF376C"/>
    <w:rsid w:val="00EF3DE1"/>
    <w:rsid w:val="00EF4540"/>
    <w:rsid w:val="00EF5BD1"/>
    <w:rsid w:val="00EF62CB"/>
    <w:rsid w:val="00EF655A"/>
    <w:rsid w:val="00EF6AF2"/>
    <w:rsid w:val="00F00394"/>
    <w:rsid w:val="00F00A38"/>
    <w:rsid w:val="00F01556"/>
    <w:rsid w:val="00F02BC3"/>
    <w:rsid w:val="00F02CA8"/>
    <w:rsid w:val="00F03C41"/>
    <w:rsid w:val="00F0404B"/>
    <w:rsid w:val="00F0511F"/>
    <w:rsid w:val="00F0595C"/>
    <w:rsid w:val="00F06328"/>
    <w:rsid w:val="00F068B3"/>
    <w:rsid w:val="00F06C22"/>
    <w:rsid w:val="00F06C87"/>
    <w:rsid w:val="00F071C6"/>
    <w:rsid w:val="00F1133F"/>
    <w:rsid w:val="00F116A8"/>
    <w:rsid w:val="00F1175F"/>
    <w:rsid w:val="00F13250"/>
    <w:rsid w:val="00F14A69"/>
    <w:rsid w:val="00F1524D"/>
    <w:rsid w:val="00F1599E"/>
    <w:rsid w:val="00F15D80"/>
    <w:rsid w:val="00F16BDB"/>
    <w:rsid w:val="00F16F82"/>
    <w:rsid w:val="00F179D1"/>
    <w:rsid w:val="00F20615"/>
    <w:rsid w:val="00F213E8"/>
    <w:rsid w:val="00F247C0"/>
    <w:rsid w:val="00F25DEA"/>
    <w:rsid w:val="00F266E6"/>
    <w:rsid w:val="00F26902"/>
    <w:rsid w:val="00F27664"/>
    <w:rsid w:val="00F3008A"/>
    <w:rsid w:val="00F3035D"/>
    <w:rsid w:val="00F3219E"/>
    <w:rsid w:val="00F34209"/>
    <w:rsid w:val="00F34ECA"/>
    <w:rsid w:val="00F350B1"/>
    <w:rsid w:val="00F3524A"/>
    <w:rsid w:val="00F3545E"/>
    <w:rsid w:val="00F36307"/>
    <w:rsid w:val="00F364FE"/>
    <w:rsid w:val="00F3716A"/>
    <w:rsid w:val="00F37C75"/>
    <w:rsid w:val="00F41958"/>
    <w:rsid w:val="00F41FD2"/>
    <w:rsid w:val="00F42F72"/>
    <w:rsid w:val="00F44870"/>
    <w:rsid w:val="00F45F56"/>
    <w:rsid w:val="00F46C1B"/>
    <w:rsid w:val="00F46C30"/>
    <w:rsid w:val="00F46F65"/>
    <w:rsid w:val="00F47C3D"/>
    <w:rsid w:val="00F509BA"/>
    <w:rsid w:val="00F521B1"/>
    <w:rsid w:val="00F53076"/>
    <w:rsid w:val="00F534A5"/>
    <w:rsid w:val="00F537DD"/>
    <w:rsid w:val="00F55F6A"/>
    <w:rsid w:val="00F56387"/>
    <w:rsid w:val="00F56A89"/>
    <w:rsid w:val="00F60136"/>
    <w:rsid w:val="00F60233"/>
    <w:rsid w:val="00F60490"/>
    <w:rsid w:val="00F6051C"/>
    <w:rsid w:val="00F60931"/>
    <w:rsid w:val="00F60AF4"/>
    <w:rsid w:val="00F625CA"/>
    <w:rsid w:val="00F6299D"/>
    <w:rsid w:val="00F63F3E"/>
    <w:rsid w:val="00F64EE2"/>
    <w:rsid w:val="00F65334"/>
    <w:rsid w:val="00F654C3"/>
    <w:rsid w:val="00F67CC6"/>
    <w:rsid w:val="00F70282"/>
    <w:rsid w:val="00F70348"/>
    <w:rsid w:val="00F708AD"/>
    <w:rsid w:val="00F70BF7"/>
    <w:rsid w:val="00F722AE"/>
    <w:rsid w:val="00F7326E"/>
    <w:rsid w:val="00F74636"/>
    <w:rsid w:val="00F74951"/>
    <w:rsid w:val="00F757A8"/>
    <w:rsid w:val="00F7712B"/>
    <w:rsid w:val="00F80071"/>
    <w:rsid w:val="00F800A9"/>
    <w:rsid w:val="00F80414"/>
    <w:rsid w:val="00F808C8"/>
    <w:rsid w:val="00F80C28"/>
    <w:rsid w:val="00F81033"/>
    <w:rsid w:val="00F81749"/>
    <w:rsid w:val="00F824B3"/>
    <w:rsid w:val="00F82579"/>
    <w:rsid w:val="00F85976"/>
    <w:rsid w:val="00F866A6"/>
    <w:rsid w:val="00F86E44"/>
    <w:rsid w:val="00F86E9C"/>
    <w:rsid w:val="00F90FFB"/>
    <w:rsid w:val="00F91CFB"/>
    <w:rsid w:val="00F91F3B"/>
    <w:rsid w:val="00F91FA9"/>
    <w:rsid w:val="00F92B15"/>
    <w:rsid w:val="00F93371"/>
    <w:rsid w:val="00F96CC0"/>
    <w:rsid w:val="00F970EB"/>
    <w:rsid w:val="00F972A8"/>
    <w:rsid w:val="00F979DE"/>
    <w:rsid w:val="00FA067D"/>
    <w:rsid w:val="00FA0B0B"/>
    <w:rsid w:val="00FA14D5"/>
    <w:rsid w:val="00FA16DD"/>
    <w:rsid w:val="00FA18EA"/>
    <w:rsid w:val="00FA21A8"/>
    <w:rsid w:val="00FA2892"/>
    <w:rsid w:val="00FA4616"/>
    <w:rsid w:val="00FA5560"/>
    <w:rsid w:val="00FA56BC"/>
    <w:rsid w:val="00FA5F50"/>
    <w:rsid w:val="00FA62FD"/>
    <w:rsid w:val="00FA6AD6"/>
    <w:rsid w:val="00FA780C"/>
    <w:rsid w:val="00FB0B9C"/>
    <w:rsid w:val="00FB1700"/>
    <w:rsid w:val="00FB1739"/>
    <w:rsid w:val="00FB18C6"/>
    <w:rsid w:val="00FB22E8"/>
    <w:rsid w:val="00FB2635"/>
    <w:rsid w:val="00FB2757"/>
    <w:rsid w:val="00FB2A9A"/>
    <w:rsid w:val="00FB2D67"/>
    <w:rsid w:val="00FB32EA"/>
    <w:rsid w:val="00FB33FE"/>
    <w:rsid w:val="00FB4EAB"/>
    <w:rsid w:val="00FB5A7B"/>
    <w:rsid w:val="00FC1537"/>
    <w:rsid w:val="00FC1E71"/>
    <w:rsid w:val="00FC277D"/>
    <w:rsid w:val="00FC2E5A"/>
    <w:rsid w:val="00FC4525"/>
    <w:rsid w:val="00FC48E5"/>
    <w:rsid w:val="00FC6598"/>
    <w:rsid w:val="00FD0562"/>
    <w:rsid w:val="00FD0F22"/>
    <w:rsid w:val="00FD1DF5"/>
    <w:rsid w:val="00FD1F36"/>
    <w:rsid w:val="00FD2129"/>
    <w:rsid w:val="00FD3304"/>
    <w:rsid w:val="00FD43C8"/>
    <w:rsid w:val="00FD4BAA"/>
    <w:rsid w:val="00FD5065"/>
    <w:rsid w:val="00FD56F9"/>
    <w:rsid w:val="00FD5964"/>
    <w:rsid w:val="00FD5D33"/>
    <w:rsid w:val="00FD61F6"/>
    <w:rsid w:val="00FD6540"/>
    <w:rsid w:val="00FD6FC3"/>
    <w:rsid w:val="00FE11BF"/>
    <w:rsid w:val="00FE1AEC"/>
    <w:rsid w:val="00FE2070"/>
    <w:rsid w:val="00FE3941"/>
    <w:rsid w:val="00FE3E95"/>
    <w:rsid w:val="00FE595B"/>
    <w:rsid w:val="00FE6E07"/>
    <w:rsid w:val="00FE7246"/>
    <w:rsid w:val="00FE78E9"/>
    <w:rsid w:val="00FE7C98"/>
    <w:rsid w:val="00FF0123"/>
    <w:rsid w:val="00FF07E8"/>
    <w:rsid w:val="00FF1163"/>
    <w:rsid w:val="00FF2CB3"/>
    <w:rsid w:val="00FF2D70"/>
    <w:rsid w:val="00FF2E84"/>
    <w:rsid w:val="00FF3F7E"/>
    <w:rsid w:val="00FF3F81"/>
    <w:rsid w:val="00FF51F6"/>
    <w:rsid w:val="00FF52D4"/>
    <w:rsid w:val="00FF54BB"/>
    <w:rsid w:val="00FF55F4"/>
    <w:rsid w:val="00FF5D0A"/>
    <w:rsid w:val="00FF7EF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9D0E8D"/>
  <w15:chartTrackingRefBased/>
  <w15:docId w15:val="{2121557A-DF6C-45AC-836C-EE7B9A165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6DD"/>
    <w:pPr>
      <w:spacing w:after="240" w:line="360" w:lineRule="auto"/>
      <w:jc w:val="both"/>
    </w:pPr>
    <w:rPr>
      <w:sz w:val="20"/>
    </w:rPr>
  </w:style>
  <w:style w:type="paragraph" w:styleId="Heading1">
    <w:name w:val="heading 1"/>
    <w:basedOn w:val="Normal"/>
    <w:next w:val="Normal"/>
    <w:link w:val="Heading1Char"/>
    <w:autoRedefine/>
    <w:uiPriority w:val="9"/>
    <w:qFormat/>
    <w:rsid w:val="00BB0917"/>
    <w:pPr>
      <w:keepNext/>
      <w:numPr>
        <w:numId w:val="2"/>
      </w:numPr>
      <w:tabs>
        <w:tab w:val="center" w:pos="425"/>
        <w:tab w:val="left" w:pos="709"/>
      </w:tabs>
      <w:spacing w:before="160" w:after="60"/>
      <w:ind w:left="288" w:hanging="288"/>
      <w:outlineLvl w:val="0"/>
    </w:pPr>
    <w:rPr>
      <w:rFonts w:eastAsiaTheme="majorEastAsia" w:cstheme="majorBidi"/>
      <w:b/>
      <w:caps/>
      <w:sz w:val="22"/>
    </w:rPr>
  </w:style>
  <w:style w:type="paragraph" w:styleId="Heading2">
    <w:name w:val="heading 2"/>
    <w:basedOn w:val="Normal"/>
    <w:next w:val="Normal"/>
    <w:link w:val="Heading2Char"/>
    <w:autoRedefine/>
    <w:uiPriority w:val="9"/>
    <w:unhideWhenUsed/>
    <w:qFormat/>
    <w:rsid w:val="00A23C23"/>
    <w:pPr>
      <w:keepNext/>
      <w:numPr>
        <w:ilvl w:val="1"/>
        <w:numId w:val="2"/>
      </w:numPr>
      <w:tabs>
        <w:tab w:val="left" w:pos="142"/>
        <w:tab w:val="left" w:pos="426"/>
        <w:tab w:val="left" w:pos="709"/>
      </w:tabs>
      <w:spacing w:before="80" w:after="120"/>
      <w:ind w:left="360" w:hanging="360"/>
      <w:outlineLvl w:val="1"/>
    </w:pPr>
    <w:rPr>
      <w:rFonts w:eastAsiaTheme="majorEastAsia" w:cstheme="majorBidi"/>
      <w:b/>
      <w:caps/>
      <w:szCs w:val="26"/>
    </w:rPr>
  </w:style>
  <w:style w:type="paragraph" w:styleId="Heading3">
    <w:name w:val="heading 3"/>
    <w:basedOn w:val="Heading2"/>
    <w:next w:val="Normal"/>
    <w:link w:val="Heading3Char"/>
    <w:unhideWhenUsed/>
    <w:qFormat/>
    <w:rsid w:val="00B53F9B"/>
    <w:pPr>
      <w:numPr>
        <w:ilvl w:val="2"/>
      </w:numPr>
      <w:ind w:left="504" w:hanging="360"/>
      <w:outlineLvl w:val="2"/>
    </w:pPr>
  </w:style>
  <w:style w:type="paragraph" w:styleId="Heading4">
    <w:name w:val="heading 4"/>
    <w:basedOn w:val="Normal"/>
    <w:next w:val="Normal"/>
    <w:link w:val="Heading4Char"/>
    <w:uiPriority w:val="9"/>
    <w:unhideWhenUsed/>
    <w:qFormat/>
    <w:rsid w:val="00424D6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917"/>
    <w:rPr>
      <w:rFonts w:eastAsiaTheme="majorEastAsia" w:cstheme="majorBidi"/>
      <w:b/>
      <w:caps/>
    </w:rPr>
  </w:style>
  <w:style w:type="character" w:customStyle="1" w:styleId="Heading2Char">
    <w:name w:val="Heading 2 Char"/>
    <w:basedOn w:val="DefaultParagraphFont"/>
    <w:link w:val="Heading2"/>
    <w:uiPriority w:val="9"/>
    <w:rsid w:val="00A23C23"/>
    <w:rPr>
      <w:rFonts w:eastAsiaTheme="majorEastAsia" w:cstheme="majorBidi"/>
      <w:b/>
      <w:caps/>
      <w:sz w:val="20"/>
      <w:szCs w:val="26"/>
    </w:rPr>
  </w:style>
  <w:style w:type="paragraph" w:styleId="TOCHeading">
    <w:name w:val="TOC Heading"/>
    <w:basedOn w:val="Heading1"/>
    <w:next w:val="Normal"/>
    <w:uiPriority w:val="39"/>
    <w:unhideWhenUsed/>
    <w:qFormat/>
    <w:rsid w:val="00B033AC"/>
    <w:pPr>
      <w:framePr w:wrap="notBeside" w:hAnchor="text"/>
      <w:outlineLvl w:val="9"/>
    </w:pPr>
    <w:rPr>
      <w:lang w:eastAsia="et-EE"/>
    </w:rPr>
  </w:style>
  <w:style w:type="paragraph" w:styleId="TOC1">
    <w:name w:val="toc 1"/>
    <w:basedOn w:val="Normal"/>
    <w:next w:val="Normal"/>
    <w:autoRedefine/>
    <w:uiPriority w:val="39"/>
    <w:unhideWhenUsed/>
    <w:rsid w:val="000D2126"/>
    <w:pPr>
      <w:tabs>
        <w:tab w:val="left" w:pos="440"/>
        <w:tab w:val="right" w:leader="dot" w:pos="9627"/>
      </w:tabs>
      <w:spacing w:after="100"/>
    </w:pPr>
  </w:style>
  <w:style w:type="paragraph" w:styleId="TOC2">
    <w:name w:val="toc 2"/>
    <w:basedOn w:val="Normal"/>
    <w:next w:val="Normal"/>
    <w:autoRedefine/>
    <w:uiPriority w:val="39"/>
    <w:unhideWhenUsed/>
    <w:rsid w:val="00B033AC"/>
    <w:pPr>
      <w:spacing w:after="100"/>
      <w:ind w:left="220"/>
    </w:pPr>
  </w:style>
  <w:style w:type="character" w:styleId="Hyperlink">
    <w:name w:val="Hyperlink"/>
    <w:basedOn w:val="DefaultParagraphFont"/>
    <w:uiPriority w:val="99"/>
    <w:unhideWhenUsed/>
    <w:rsid w:val="00B033AC"/>
    <w:rPr>
      <w:color w:val="0563C1" w:themeColor="hyperlink"/>
      <w:u w:val="single"/>
    </w:rPr>
  </w:style>
  <w:style w:type="paragraph" w:styleId="Header">
    <w:name w:val="header"/>
    <w:basedOn w:val="Normal"/>
    <w:link w:val="HeaderChar"/>
    <w:uiPriority w:val="99"/>
    <w:unhideWhenUsed/>
    <w:rsid w:val="00387B00"/>
    <w:pPr>
      <w:tabs>
        <w:tab w:val="center" w:pos="4536"/>
        <w:tab w:val="right" w:pos="9072"/>
      </w:tabs>
      <w:spacing w:after="0" w:line="240" w:lineRule="auto"/>
    </w:pPr>
  </w:style>
  <w:style w:type="character" w:customStyle="1" w:styleId="HeaderChar">
    <w:name w:val="Header Char"/>
    <w:basedOn w:val="DefaultParagraphFont"/>
    <w:link w:val="Header"/>
    <w:uiPriority w:val="99"/>
    <w:rsid w:val="00387B00"/>
  </w:style>
  <w:style w:type="paragraph" w:styleId="Footer">
    <w:name w:val="footer"/>
    <w:basedOn w:val="Normal"/>
    <w:link w:val="FooterChar"/>
    <w:uiPriority w:val="99"/>
    <w:unhideWhenUsed/>
    <w:rsid w:val="00387B00"/>
    <w:pPr>
      <w:tabs>
        <w:tab w:val="center" w:pos="4536"/>
        <w:tab w:val="right" w:pos="9072"/>
      </w:tabs>
      <w:spacing w:after="0" w:line="240" w:lineRule="auto"/>
    </w:pPr>
  </w:style>
  <w:style w:type="character" w:customStyle="1" w:styleId="FooterChar">
    <w:name w:val="Footer Char"/>
    <w:basedOn w:val="DefaultParagraphFont"/>
    <w:link w:val="Footer"/>
    <w:uiPriority w:val="99"/>
    <w:rsid w:val="00387B00"/>
  </w:style>
  <w:style w:type="character" w:customStyle="1" w:styleId="Heading3Char">
    <w:name w:val="Heading 3 Char"/>
    <w:basedOn w:val="DefaultParagraphFont"/>
    <w:link w:val="Heading3"/>
    <w:rsid w:val="00B53F9B"/>
    <w:rPr>
      <w:rFonts w:eastAsiaTheme="majorEastAsia" w:cstheme="majorBidi"/>
      <w:b/>
      <w:caps/>
      <w:sz w:val="20"/>
      <w:szCs w:val="26"/>
    </w:rPr>
  </w:style>
  <w:style w:type="table" w:styleId="TableGrid">
    <w:name w:val="Table Grid"/>
    <w:basedOn w:val="TableNormal"/>
    <w:uiPriority w:val="39"/>
    <w:rsid w:val="00DF5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63B3D"/>
    <w:pPr>
      <w:spacing w:line="240" w:lineRule="auto"/>
    </w:pPr>
    <w:rPr>
      <w:i/>
      <w:iCs/>
      <w:sz w:val="18"/>
      <w:szCs w:val="18"/>
    </w:rPr>
  </w:style>
  <w:style w:type="paragraph" w:styleId="NoSpacing">
    <w:name w:val="No Spacing"/>
    <w:uiPriority w:val="1"/>
    <w:qFormat/>
    <w:rsid w:val="00B32DAF"/>
    <w:pPr>
      <w:spacing w:after="0" w:line="240" w:lineRule="auto"/>
      <w:jc w:val="both"/>
    </w:pPr>
    <w:rPr>
      <w:sz w:val="20"/>
    </w:rPr>
  </w:style>
  <w:style w:type="character" w:styleId="Strong">
    <w:name w:val="Strong"/>
    <w:basedOn w:val="DefaultParagraphFont"/>
    <w:uiPriority w:val="22"/>
    <w:qFormat/>
    <w:rsid w:val="00277DEA"/>
    <w:rPr>
      <w:b/>
      <w:bCs/>
    </w:rPr>
  </w:style>
  <w:style w:type="paragraph" w:styleId="NormalWeb">
    <w:name w:val="Normal (Web)"/>
    <w:basedOn w:val="Normal"/>
    <w:uiPriority w:val="99"/>
    <w:semiHidden/>
    <w:unhideWhenUsed/>
    <w:rsid w:val="00277DEA"/>
    <w:pPr>
      <w:spacing w:before="100" w:beforeAutospacing="1" w:after="100" w:afterAutospacing="1" w:line="240" w:lineRule="auto"/>
      <w:jc w:val="left"/>
    </w:pPr>
    <w:rPr>
      <w:rFonts w:eastAsia="Times New Roman" w:cs="Times New Roman"/>
      <w:szCs w:val="24"/>
      <w:lang w:eastAsia="et-EE"/>
    </w:rPr>
  </w:style>
  <w:style w:type="paragraph" w:styleId="ListParagraph">
    <w:name w:val="List Paragraph"/>
    <w:basedOn w:val="Normal"/>
    <w:link w:val="ListParagraphChar"/>
    <w:uiPriority w:val="34"/>
    <w:qFormat/>
    <w:rsid w:val="00843294"/>
    <w:pPr>
      <w:spacing w:line="240" w:lineRule="auto"/>
      <w:ind w:left="720"/>
      <w:contextualSpacing/>
    </w:pPr>
  </w:style>
  <w:style w:type="paragraph" w:styleId="TOC3">
    <w:name w:val="toc 3"/>
    <w:basedOn w:val="Normal"/>
    <w:next w:val="Normal"/>
    <w:autoRedefine/>
    <w:uiPriority w:val="39"/>
    <w:unhideWhenUsed/>
    <w:rsid w:val="00963537"/>
    <w:pPr>
      <w:spacing w:after="100"/>
      <w:ind w:left="480"/>
    </w:pPr>
  </w:style>
  <w:style w:type="character" w:customStyle="1" w:styleId="tyhik">
    <w:name w:val="tyhik"/>
    <w:basedOn w:val="DefaultParagraphFont"/>
    <w:rsid w:val="00FF2E84"/>
  </w:style>
  <w:style w:type="character" w:customStyle="1" w:styleId="ListParagraphChar">
    <w:name w:val="List Paragraph Char"/>
    <w:basedOn w:val="DefaultParagraphFont"/>
    <w:link w:val="ListParagraph"/>
    <w:uiPriority w:val="34"/>
    <w:rsid w:val="00843294"/>
    <w:rPr>
      <w:sz w:val="20"/>
    </w:rPr>
  </w:style>
  <w:style w:type="numbering" w:customStyle="1" w:styleId="Laad4">
    <w:name w:val="Laad4"/>
    <w:uiPriority w:val="99"/>
    <w:rsid w:val="00C8212C"/>
    <w:pPr>
      <w:numPr>
        <w:numId w:val="1"/>
      </w:numPr>
    </w:pPr>
  </w:style>
  <w:style w:type="paragraph" w:styleId="BalloonText">
    <w:name w:val="Balloon Text"/>
    <w:basedOn w:val="Normal"/>
    <w:link w:val="BalloonTextChar"/>
    <w:uiPriority w:val="99"/>
    <w:semiHidden/>
    <w:unhideWhenUsed/>
    <w:rsid w:val="00FB0B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B9C"/>
    <w:rPr>
      <w:rFonts w:ascii="Segoe UI" w:hAnsi="Segoe UI" w:cs="Segoe UI"/>
      <w:sz w:val="18"/>
      <w:szCs w:val="18"/>
    </w:rPr>
  </w:style>
  <w:style w:type="paragraph" w:customStyle="1" w:styleId="Default">
    <w:name w:val="Default"/>
    <w:rsid w:val="002C0886"/>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553CF3"/>
    <w:rPr>
      <w:sz w:val="16"/>
      <w:szCs w:val="16"/>
    </w:rPr>
  </w:style>
  <w:style w:type="paragraph" w:styleId="CommentText">
    <w:name w:val="annotation text"/>
    <w:basedOn w:val="Normal"/>
    <w:link w:val="CommentTextChar"/>
    <w:uiPriority w:val="99"/>
    <w:unhideWhenUsed/>
    <w:rsid w:val="00553CF3"/>
    <w:pPr>
      <w:spacing w:line="240" w:lineRule="auto"/>
    </w:pPr>
    <w:rPr>
      <w:szCs w:val="20"/>
    </w:rPr>
  </w:style>
  <w:style w:type="character" w:customStyle="1" w:styleId="CommentTextChar">
    <w:name w:val="Comment Text Char"/>
    <w:basedOn w:val="DefaultParagraphFont"/>
    <w:link w:val="CommentText"/>
    <w:uiPriority w:val="99"/>
    <w:rsid w:val="00553CF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53CF3"/>
    <w:rPr>
      <w:b/>
      <w:bCs/>
    </w:rPr>
  </w:style>
  <w:style w:type="character" w:customStyle="1" w:styleId="CommentSubjectChar">
    <w:name w:val="Comment Subject Char"/>
    <w:basedOn w:val="CommentTextChar"/>
    <w:link w:val="CommentSubject"/>
    <w:uiPriority w:val="99"/>
    <w:semiHidden/>
    <w:rsid w:val="00553CF3"/>
    <w:rPr>
      <w:rFonts w:ascii="Times New Roman" w:hAnsi="Times New Roman"/>
      <w:b/>
      <w:bCs/>
      <w:sz w:val="20"/>
      <w:szCs w:val="20"/>
    </w:rPr>
  </w:style>
  <w:style w:type="character" w:styleId="FollowedHyperlink">
    <w:name w:val="FollowedHyperlink"/>
    <w:basedOn w:val="DefaultParagraphFont"/>
    <w:uiPriority w:val="99"/>
    <w:semiHidden/>
    <w:unhideWhenUsed/>
    <w:rsid w:val="00A70D5C"/>
    <w:rPr>
      <w:color w:val="954F72" w:themeColor="followedHyperlink"/>
      <w:u w:val="single"/>
    </w:rPr>
  </w:style>
  <w:style w:type="character" w:styleId="UnresolvedMention">
    <w:name w:val="Unresolved Mention"/>
    <w:basedOn w:val="DefaultParagraphFont"/>
    <w:uiPriority w:val="99"/>
    <w:semiHidden/>
    <w:unhideWhenUsed/>
    <w:rsid w:val="00A70D5C"/>
    <w:rPr>
      <w:color w:val="808080"/>
      <w:shd w:val="clear" w:color="auto" w:fill="E6E6E6"/>
    </w:rPr>
  </w:style>
  <w:style w:type="paragraph" w:customStyle="1" w:styleId="Tabelipealkirjad">
    <w:name w:val="Tabeli pealkirjad"/>
    <w:basedOn w:val="Normal"/>
    <w:link w:val="TabelipealkirjadMrk"/>
    <w:qFormat/>
    <w:rsid w:val="00342043"/>
    <w:pPr>
      <w:spacing w:after="0"/>
      <w:jc w:val="center"/>
    </w:pPr>
    <w:rPr>
      <w:shd w:val="clear" w:color="auto" w:fill="FFFFFF"/>
    </w:rPr>
  </w:style>
  <w:style w:type="character" w:customStyle="1" w:styleId="TabelipealkirjadMrk">
    <w:name w:val="Tabeli pealkirjad Märk"/>
    <w:basedOn w:val="DefaultParagraphFont"/>
    <w:link w:val="Tabelipealkirjad"/>
    <w:rsid w:val="00342043"/>
    <w:rPr>
      <w:rFonts w:ascii="Times New Roman" w:hAnsi="Times New Roman"/>
      <w:sz w:val="24"/>
    </w:rPr>
  </w:style>
  <w:style w:type="paragraph" w:styleId="BlockText">
    <w:name w:val="Block Text"/>
    <w:basedOn w:val="Normal"/>
    <w:rsid w:val="00D918D4"/>
    <w:pPr>
      <w:spacing w:after="0" w:line="240" w:lineRule="auto"/>
      <w:ind w:left="993" w:right="-199" w:hanging="993"/>
      <w:jc w:val="left"/>
    </w:pPr>
    <w:rPr>
      <w:rFonts w:eastAsia="Times New Roman" w:cs="Times New Roman"/>
      <w:szCs w:val="20"/>
    </w:rPr>
  </w:style>
  <w:style w:type="character" w:styleId="PageNumber">
    <w:name w:val="page number"/>
    <w:basedOn w:val="DefaultParagraphFont"/>
    <w:rsid w:val="00163855"/>
  </w:style>
  <w:style w:type="paragraph" w:customStyle="1" w:styleId="Normal12pt">
    <w:name w:val="Normal + 12 pt"/>
    <w:basedOn w:val="Normal"/>
    <w:link w:val="Normal12ptChar"/>
    <w:rsid w:val="000E4E2B"/>
    <w:pPr>
      <w:spacing w:after="0" w:line="240" w:lineRule="auto"/>
      <w:jc w:val="left"/>
    </w:pPr>
    <w:rPr>
      <w:rFonts w:ascii="Times New Roman" w:eastAsia="Times New Roman" w:hAnsi="Times New Roman" w:cs="Times New Roman"/>
      <w:szCs w:val="20"/>
    </w:rPr>
  </w:style>
  <w:style w:type="character" w:customStyle="1" w:styleId="Normal12ptChar">
    <w:name w:val="Normal + 12 pt Char"/>
    <w:link w:val="Normal12pt"/>
    <w:rsid w:val="000E4E2B"/>
    <w:rPr>
      <w:rFonts w:ascii="Times New Roman" w:eastAsia="Times New Roman" w:hAnsi="Times New Roman" w:cs="Times New Roman"/>
      <w:sz w:val="24"/>
      <w:szCs w:val="20"/>
    </w:rPr>
  </w:style>
  <w:style w:type="paragraph" w:styleId="Title">
    <w:name w:val="Title"/>
    <w:next w:val="Normal"/>
    <w:link w:val="TitleChar"/>
    <w:uiPriority w:val="10"/>
    <w:qFormat/>
    <w:rsid w:val="00BA5E81"/>
    <w:pPr>
      <w:spacing w:line="240" w:lineRule="auto"/>
      <w:contextualSpacing/>
    </w:pPr>
    <w:rPr>
      <w:rFonts w:ascii="Arial" w:eastAsiaTheme="majorEastAsia" w:hAnsi="Arial" w:cstheme="majorBidi"/>
      <w:b/>
      <w:caps/>
      <w:kern w:val="28"/>
      <w:sz w:val="24"/>
      <w:szCs w:val="56"/>
    </w:rPr>
  </w:style>
  <w:style w:type="character" w:customStyle="1" w:styleId="TitleChar">
    <w:name w:val="Title Char"/>
    <w:basedOn w:val="DefaultParagraphFont"/>
    <w:link w:val="Title"/>
    <w:uiPriority w:val="10"/>
    <w:rsid w:val="00BA5E81"/>
    <w:rPr>
      <w:rFonts w:ascii="Arial" w:eastAsiaTheme="majorEastAsia" w:hAnsi="Arial" w:cstheme="majorBidi"/>
      <w:b/>
      <w:caps/>
      <w:kern w:val="28"/>
      <w:sz w:val="24"/>
      <w:szCs w:val="56"/>
    </w:rPr>
  </w:style>
  <w:style w:type="character" w:customStyle="1" w:styleId="Heading4Char">
    <w:name w:val="Heading 4 Char"/>
    <w:basedOn w:val="DefaultParagraphFont"/>
    <w:link w:val="Heading4"/>
    <w:uiPriority w:val="9"/>
    <w:rsid w:val="00424D6E"/>
    <w:rPr>
      <w:rFonts w:asciiTheme="majorHAnsi" w:eastAsiaTheme="majorEastAsia" w:hAnsiTheme="majorHAnsi" w:cstheme="majorBidi"/>
      <w:i/>
      <w:iCs/>
      <w:color w:val="2F5496" w:themeColor="accent1" w:themeShade="BF"/>
      <w:sz w:val="20"/>
    </w:rPr>
  </w:style>
  <w:style w:type="paragraph" w:customStyle="1" w:styleId="BodyList">
    <w:name w:val="Body List"/>
    <w:basedOn w:val="Normal"/>
    <w:qFormat/>
    <w:rsid w:val="006213F0"/>
    <w:pPr>
      <w:numPr>
        <w:numId w:val="5"/>
      </w:numPr>
      <w:spacing w:before="60" w:after="60" w:line="240" w:lineRule="auto"/>
      <w:ind w:left="1276" w:right="-425" w:hanging="567"/>
    </w:pPr>
    <w:rPr>
      <w:rFonts w:ascii="Trebuchet MS" w:eastAsia="Times New Roman" w:hAnsi="Trebuchet MS" w:cs="Times New Roman"/>
      <w:lang w:eastAsia="et-EE"/>
    </w:rPr>
  </w:style>
  <w:style w:type="paragraph" w:customStyle="1" w:styleId="BodyNumList1">
    <w:name w:val="Body Num List 1"/>
    <w:basedOn w:val="BodyList"/>
    <w:qFormat/>
    <w:rsid w:val="006213F0"/>
    <w:pPr>
      <w:ind w:left="1418" w:hanging="284"/>
    </w:pPr>
  </w:style>
  <w:style w:type="paragraph" w:styleId="BodyText">
    <w:name w:val="Body Text"/>
    <w:basedOn w:val="Normal"/>
    <w:link w:val="BodyTextChar"/>
    <w:uiPriority w:val="99"/>
    <w:unhideWhenUsed/>
    <w:qFormat/>
    <w:rsid w:val="00957A1C"/>
    <w:pPr>
      <w:spacing w:before="60" w:after="60" w:line="276" w:lineRule="auto"/>
      <w:jc w:val="left"/>
    </w:pPr>
    <w:rPr>
      <w:sz w:val="18"/>
      <w:szCs w:val="18"/>
    </w:rPr>
  </w:style>
  <w:style w:type="character" w:customStyle="1" w:styleId="BodyTextChar">
    <w:name w:val="Body Text Char"/>
    <w:basedOn w:val="DefaultParagraphFont"/>
    <w:link w:val="BodyText"/>
    <w:uiPriority w:val="99"/>
    <w:rsid w:val="00957A1C"/>
    <w:rPr>
      <w:sz w:val="18"/>
      <w:szCs w:val="18"/>
    </w:rPr>
  </w:style>
  <w:style w:type="character" w:customStyle="1" w:styleId="test">
    <w:name w:val="test"/>
    <w:basedOn w:val="DefaultParagraphFont"/>
    <w:rsid w:val="00BF3F49"/>
  </w:style>
  <w:style w:type="paragraph" w:styleId="PlainText">
    <w:name w:val="Plain Text"/>
    <w:basedOn w:val="Normal"/>
    <w:link w:val="PlainTextChar"/>
    <w:uiPriority w:val="99"/>
    <w:semiHidden/>
    <w:unhideWhenUsed/>
    <w:rsid w:val="00FF0123"/>
    <w:pPr>
      <w:spacing w:after="0" w:line="240" w:lineRule="auto"/>
      <w:jc w:val="left"/>
    </w:pPr>
    <w:rPr>
      <w:rFonts w:ascii="Calibri" w:hAnsi="Calibri"/>
      <w:sz w:val="22"/>
      <w:szCs w:val="21"/>
    </w:rPr>
  </w:style>
  <w:style w:type="character" w:customStyle="1" w:styleId="PlainTextChar">
    <w:name w:val="Plain Text Char"/>
    <w:basedOn w:val="DefaultParagraphFont"/>
    <w:link w:val="PlainText"/>
    <w:uiPriority w:val="99"/>
    <w:semiHidden/>
    <w:rsid w:val="00FF0123"/>
    <w:rPr>
      <w:rFonts w:ascii="Calibri" w:hAnsi="Calibri"/>
      <w:szCs w:val="21"/>
    </w:rPr>
  </w:style>
  <w:style w:type="paragraph" w:styleId="FootnoteText">
    <w:name w:val="footnote text"/>
    <w:basedOn w:val="Normal"/>
    <w:link w:val="FootnoteTextChar"/>
    <w:uiPriority w:val="99"/>
    <w:semiHidden/>
    <w:unhideWhenUsed/>
    <w:rsid w:val="00625FB1"/>
    <w:pPr>
      <w:spacing w:after="0" w:line="240" w:lineRule="auto"/>
    </w:pPr>
    <w:rPr>
      <w:szCs w:val="20"/>
    </w:rPr>
  </w:style>
  <w:style w:type="character" w:customStyle="1" w:styleId="FootnoteTextChar">
    <w:name w:val="Footnote Text Char"/>
    <w:basedOn w:val="DefaultParagraphFont"/>
    <w:link w:val="FootnoteText"/>
    <w:uiPriority w:val="99"/>
    <w:semiHidden/>
    <w:rsid w:val="00625FB1"/>
    <w:rPr>
      <w:rFonts w:ascii="Arial" w:hAnsi="Arial"/>
      <w:sz w:val="20"/>
      <w:szCs w:val="20"/>
    </w:rPr>
  </w:style>
  <w:style w:type="character" w:styleId="FootnoteReference">
    <w:name w:val="footnote reference"/>
    <w:basedOn w:val="DefaultParagraphFont"/>
    <w:uiPriority w:val="99"/>
    <w:semiHidden/>
    <w:unhideWhenUsed/>
    <w:rsid w:val="00625FB1"/>
    <w:rPr>
      <w:vertAlign w:val="superscript"/>
    </w:rPr>
  </w:style>
  <w:style w:type="paragraph" w:styleId="BodyText3">
    <w:name w:val="Body Text 3"/>
    <w:basedOn w:val="Normal"/>
    <w:link w:val="BodyText3Char"/>
    <w:uiPriority w:val="99"/>
    <w:unhideWhenUsed/>
    <w:rsid w:val="0033146D"/>
    <w:pPr>
      <w:suppressAutoHyphens/>
      <w:spacing w:after="120" w:line="240" w:lineRule="auto"/>
      <w:jc w:val="left"/>
    </w:pPr>
    <w:rPr>
      <w:rFonts w:eastAsia="Times New Roman" w:cs="Times New Roman"/>
      <w:sz w:val="16"/>
      <w:szCs w:val="16"/>
      <w:lang w:val="x-none" w:eastAsia="ar-SA"/>
    </w:rPr>
  </w:style>
  <w:style w:type="character" w:customStyle="1" w:styleId="BodyText3Char">
    <w:name w:val="Body Text 3 Char"/>
    <w:basedOn w:val="DefaultParagraphFont"/>
    <w:link w:val="BodyText3"/>
    <w:uiPriority w:val="99"/>
    <w:rsid w:val="0033146D"/>
    <w:rPr>
      <w:rFonts w:ascii="Arial" w:eastAsia="Times New Roman" w:hAnsi="Arial" w:cs="Times New Roman"/>
      <w:sz w:val="16"/>
      <w:szCs w:val="16"/>
      <w:lang w:val="x-none" w:eastAsia="ar-SA"/>
    </w:rPr>
  </w:style>
  <w:style w:type="paragraph" w:customStyle="1" w:styleId="loetelu">
    <w:name w:val="loetelu"/>
    <w:basedOn w:val="Normal"/>
    <w:rsid w:val="008F6A3F"/>
    <w:pPr>
      <w:spacing w:before="100" w:beforeAutospacing="1" w:after="100" w:afterAutospacing="1" w:line="240" w:lineRule="auto"/>
      <w:jc w:val="left"/>
    </w:pPr>
    <w:rPr>
      <w:rFonts w:ascii="Times New Roman" w:eastAsia="Times New Roman" w:hAnsi="Times New Roman" w:cs="Times New Roman"/>
      <w:sz w:val="24"/>
      <w:szCs w:val="24"/>
      <w:lang w:val="en-GB"/>
    </w:rPr>
  </w:style>
  <w:style w:type="paragraph" w:customStyle="1" w:styleId="TableParagraph">
    <w:name w:val="Table Paragraph"/>
    <w:basedOn w:val="Normal"/>
    <w:uiPriority w:val="1"/>
    <w:qFormat/>
    <w:rsid w:val="00480FF6"/>
    <w:pPr>
      <w:widowControl w:val="0"/>
      <w:autoSpaceDE w:val="0"/>
      <w:autoSpaceDN w:val="0"/>
      <w:spacing w:after="0" w:line="240" w:lineRule="auto"/>
      <w:ind w:left="50"/>
      <w:jc w:val="left"/>
    </w:pPr>
    <w:rPr>
      <w:rFonts w:ascii="Times New Roman" w:eastAsia="Times New Roman" w:hAnsi="Times New Roman" w:cs="Times New Roman"/>
      <w:sz w:val="22"/>
    </w:rPr>
  </w:style>
  <w:style w:type="table" w:customStyle="1" w:styleId="TableNormal1">
    <w:name w:val="Table Normal1"/>
    <w:uiPriority w:val="2"/>
    <w:semiHidden/>
    <w:qFormat/>
    <w:rsid w:val="00480FF6"/>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Pilt">
    <w:name w:val="Pilt"/>
    <w:basedOn w:val="Normal"/>
    <w:qFormat/>
    <w:rsid w:val="000D2126"/>
    <w:pPr>
      <w:keepNext/>
      <w:spacing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624091">
      <w:bodyDiv w:val="1"/>
      <w:marLeft w:val="0"/>
      <w:marRight w:val="0"/>
      <w:marTop w:val="0"/>
      <w:marBottom w:val="0"/>
      <w:divBdr>
        <w:top w:val="none" w:sz="0" w:space="0" w:color="auto"/>
        <w:left w:val="none" w:sz="0" w:space="0" w:color="auto"/>
        <w:bottom w:val="none" w:sz="0" w:space="0" w:color="auto"/>
        <w:right w:val="none" w:sz="0" w:space="0" w:color="auto"/>
      </w:divBdr>
    </w:div>
    <w:div w:id="145360768">
      <w:bodyDiv w:val="1"/>
      <w:marLeft w:val="0"/>
      <w:marRight w:val="0"/>
      <w:marTop w:val="0"/>
      <w:marBottom w:val="0"/>
      <w:divBdr>
        <w:top w:val="none" w:sz="0" w:space="0" w:color="auto"/>
        <w:left w:val="none" w:sz="0" w:space="0" w:color="auto"/>
        <w:bottom w:val="none" w:sz="0" w:space="0" w:color="auto"/>
        <w:right w:val="none" w:sz="0" w:space="0" w:color="auto"/>
      </w:divBdr>
    </w:div>
    <w:div w:id="263343351">
      <w:bodyDiv w:val="1"/>
      <w:marLeft w:val="0"/>
      <w:marRight w:val="0"/>
      <w:marTop w:val="0"/>
      <w:marBottom w:val="0"/>
      <w:divBdr>
        <w:top w:val="none" w:sz="0" w:space="0" w:color="auto"/>
        <w:left w:val="none" w:sz="0" w:space="0" w:color="auto"/>
        <w:bottom w:val="none" w:sz="0" w:space="0" w:color="auto"/>
        <w:right w:val="none" w:sz="0" w:space="0" w:color="auto"/>
      </w:divBdr>
    </w:div>
    <w:div w:id="321084414">
      <w:bodyDiv w:val="1"/>
      <w:marLeft w:val="0"/>
      <w:marRight w:val="0"/>
      <w:marTop w:val="0"/>
      <w:marBottom w:val="0"/>
      <w:divBdr>
        <w:top w:val="none" w:sz="0" w:space="0" w:color="auto"/>
        <w:left w:val="none" w:sz="0" w:space="0" w:color="auto"/>
        <w:bottom w:val="none" w:sz="0" w:space="0" w:color="auto"/>
        <w:right w:val="none" w:sz="0" w:space="0" w:color="auto"/>
      </w:divBdr>
    </w:div>
    <w:div w:id="358162077">
      <w:bodyDiv w:val="1"/>
      <w:marLeft w:val="0"/>
      <w:marRight w:val="0"/>
      <w:marTop w:val="0"/>
      <w:marBottom w:val="0"/>
      <w:divBdr>
        <w:top w:val="none" w:sz="0" w:space="0" w:color="auto"/>
        <w:left w:val="none" w:sz="0" w:space="0" w:color="auto"/>
        <w:bottom w:val="none" w:sz="0" w:space="0" w:color="auto"/>
        <w:right w:val="none" w:sz="0" w:space="0" w:color="auto"/>
      </w:divBdr>
    </w:div>
    <w:div w:id="436609374">
      <w:bodyDiv w:val="1"/>
      <w:marLeft w:val="0"/>
      <w:marRight w:val="0"/>
      <w:marTop w:val="0"/>
      <w:marBottom w:val="0"/>
      <w:divBdr>
        <w:top w:val="none" w:sz="0" w:space="0" w:color="auto"/>
        <w:left w:val="none" w:sz="0" w:space="0" w:color="auto"/>
        <w:bottom w:val="none" w:sz="0" w:space="0" w:color="auto"/>
        <w:right w:val="none" w:sz="0" w:space="0" w:color="auto"/>
      </w:divBdr>
    </w:div>
    <w:div w:id="452135375">
      <w:bodyDiv w:val="1"/>
      <w:marLeft w:val="0"/>
      <w:marRight w:val="0"/>
      <w:marTop w:val="0"/>
      <w:marBottom w:val="0"/>
      <w:divBdr>
        <w:top w:val="none" w:sz="0" w:space="0" w:color="auto"/>
        <w:left w:val="none" w:sz="0" w:space="0" w:color="auto"/>
        <w:bottom w:val="none" w:sz="0" w:space="0" w:color="auto"/>
        <w:right w:val="none" w:sz="0" w:space="0" w:color="auto"/>
      </w:divBdr>
    </w:div>
    <w:div w:id="462889073">
      <w:bodyDiv w:val="1"/>
      <w:marLeft w:val="0"/>
      <w:marRight w:val="0"/>
      <w:marTop w:val="0"/>
      <w:marBottom w:val="0"/>
      <w:divBdr>
        <w:top w:val="none" w:sz="0" w:space="0" w:color="auto"/>
        <w:left w:val="none" w:sz="0" w:space="0" w:color="auto"/>
        <w:bottom w:val="none" w:sz="0" w:space="0" w:color="auto"/>
        <w:right w:val="none" w:sz="0" w:space="0" w:color="auto"/>
      </w:divBdr>
    </w:div>
    <w:div w:id="467472980">
      <w:bodyDiv w:val="1"/>
      <w:marLeft w:val="0"/>
      <w:marRight w:val="0"/>
      <w:marTop w:val="0"/>
      <w:marBottom w:val="0"/>
      <w:divBdr>
        <w:top w:val="none" w:sz="0" w:space="0" w:color="auto"/>
        <w:left w:val="none" w:sz="0" w:space="0" w:color="auto"/>
        <w:bottom w:val="none" w:sz="0" w:space="0" w:color="auto"/>
        <w:right w:val="none" w:sz="0" w:space="0" w:color="auto"/>
      </w:divBdr>
    </w:div>
    <w:div w:id="485166794">
      <w:bodyDiv w:val="1"/>
      <w:marLeft w:val="0"/>
      <w:marRight w:val="0"/>
      <w:marTop w:val="0"/>
      <w:marBottom w:val="0"/>
      <w:divBdr>
        <w:top w:val="none" w:sz="0" w:space="0" w:color="auto"/>
        <w:left w:val="none" w:sz="0" w:space="0" w:color="auto"/>
        <w:bottom w:val="none" w:sz="0" w:space="0" w:color="auto"/>
        <w:right w:val="none" w:sz="0" w:space="0" w:color="auto"/>
      </w:divBdr>
    </w:div>
    <w:div w:id="660045799">
      <w:bodyDiv w:val="1"/>
      <w:marLeft w:val="0"/>
      <w:marRight w:val="0"/>
      <w:marTop w:val="0"/>
      <w:marBottom w:val="0"/>
      <w:divBdr>
        <w:top w:val="none" w:sz="0" w:space="0" w:color="auto"/>
        <w:left w:val="none" w:sz="0" w:space="0" w:color="auto"/>
        <w:bottom w:val="none" w:sz="0" w:space="0" w:color="auto"/>
        <w:right w:val="none" w:sz="0" w:space="0" w:color="auto"/>
      </w:divBdr>
    </w:div>
    <w:div w:id="786235705">
      <w:bodyDiv w:val="1"/>
      <w:marLeft w:val="0"/>
      <w:marRight w:val="0"/>
      <w:marTop w:val="0"/>
      <w:marBottom w:val="0"/>
      <w:divBdr>
        <w:top w:val="none" w:sz="0" w:space="0" w:color="auto"/>
        <w:left w:val="none" w:sz="0" w:space="0" w:color="auto"/>
        <w:bottom w:val="none" w:sz="0" w:space="0" w:color="auto"/>
        <w:right w:val="none" w:sz="0" w:space="0" w:color="auto"/>
      </w:divBdr>
    </w:div>
    <w:div w:id="926156597">
      <w:bodyDiv w:val="1"/>
      <w:marLeft w:val="0"/>
      <w:marRight w:val="0"/>
      <w:marTop w:val="0"/>
      <w:marBottom w:val="0"/>
      <w:divBdr>
        <w:top w:val="none" w:sz="0" w:space="0" w:color="auto"/>
        <w:left w:val="none" w:sz="0" w:space="0" w:color="auto"/>
        <w:bottom w:val="none" w:sz="0" w:space="0" w:color="auto"/>
        <w:right w:val="none" w:sz="0" w:space="0" w:color="auto"/>
      </w:divBdr>
    </w:div>
    <w:div w:id="973606924">
      <w:bodyDiv w:val="1"/>
      <w:marLeft w:val="0"/>
      <w:marRight w:val="0"/>
      <w:marTop w:val="0"/>
      <w:marBottom w:val="0"/>
      <w:divBdr>
        <w:top w:val="none" w:sz="0" w:space="0" w:color="auto"/>
        <w:left w:val="none" w:sz="0" w:space="0" w:color="auto"/>
        <w:bottom w:val="none" w:sz="0" w:space="0" w:color="auto"/>
        <w:right w:val="none" w:sz="0" w:space="0" w:color="auto"/>
      </w:divBdr>
    </w:div>
    <w:div w:id="981420885">
      <w:bodyDiv w:val="1"/>
      <w:marLeft w:val="0"/>
      <w:marRight w:val="0"/>
      <w:marTop w:val="0"/>
      <w:marBottom w:val="0"/>
      <w:divBdr>
        <w:top w:val="none" w:sz="0" w:space="0" w:color="auto"/>
        <w:left w:val="none" w:sz="0" w:space="0" w:color="auto"/>
        <w:bottom w:val="none" w:sz="0" w:space="0" w:color="auto"/>
        <w:right w:val="none" w:sz="0" w:space="0" w:color="auto"/>
      </w:divBdr>
    </w:div>
    <w:div w:id="987632287">
      <w:bodyDiv w:val="1"/>
      <w:marLeft w:val="0"/>
      <w:marRight w:val="0"/>
      <w:marTop w:val="0"/>
      <w:marBottom w:val="0"/>
      <w:divBdr>
        <w:top w:val="none" w:sz="0" w:space="0" w:color="auto"/>
        <w:left w:val="none" w:sz="0" w:space="0" w:color="auto"/>
        <w:bottom w:val="none" w:sz="0" w:space="0" w:color="auto"/>
        <w:right w:val="none" w:sz="0" w:space="0" w:color="auto"/>
      </w:divBdr>
    </w:div>
    <w:div w:id="990907417">
      <w:bodyDiv w:val="1"/>
      <w:marLeft w:val="0"/>
      <w:marRight w:val="0"/>
      <w:marTop w:val="0"/>
      <w:marBottom w:val="0"/>
      <w:divBdr>
        <w:top w:val="none" w:sz="0" w:space="0" w:color="auto"/>
        <w:left w:val="none" w:sz="0" w:space="0" w:color="auto"/>
        <w:bottom w:val="none" w:sz="0" w:space="0" w:color="auto"/>
        <w:right w:val="none" w:sz="0" w:space="0" w:color="auto"/>
      </w:divBdr>
    </w:div>
    <w:div w:id="997076587">
      <w:bodyDiv w:val="1"/>
      <w:marLeft w:val="0"/>
      <w:marRight w:val="0"/>
      <w:marTop w:val="0"/>
      <w:marBottom w:val="0"/>
      <w:divBdr>
        <w:top w:val="none" w:sz="0" w:space="0" w:color="auto"/>
        <w:left w:val="none" w:sz="0" w:space="0" w:color="auto"/>
        <w:bottom w:val="none" w:sz="0" w:space="0" w:color="auto"/>
        <w:right w:val="none" w:sz="0" w:space="0" w:color="auto"/>
      </w:divBdr>
    </w:div>
    <w:div w:id="1019695306">
      <w:bodyDiv w:val="1"/>
      <w:marLeft w:val="0"/>
      <w:marRight w:val="0"/>
      <w:marTop w:val="0"/>
      <w:marBottom w:val="0"/>
      <w:divBdr>
        <w:top w:val="none" w:sz="0" w:space="0" w:color="auto"/>
        <w:left w:val="none" w:sz="0" w:space="0" w:color="auto"/>
        <w:bottom w:val="none" w:sz="0" w:space="0" w:color="auto"/>
        <w:right w:val="none" w:sz="0" w:space="0" w:color="auto"/>
      </w:divBdr>
    </w:div>
    <w:div w:id="1021055111">
      <w:bodyDiv w:val="1"/>
      <w:marLeft w:val="0"/>
      <w:marRight w:val="0"/>
      <w:marTop w:val="0"/>
      <w:marBottom w:val="0"/>
      <w:divBdr>
        <w:top w:val="none" w:sz="0" w:space="0" w:color="auto"/>
        <w:left w:val="none" w:sz="0" w:space="0" w:color="auto"/>
        <w:bottom w:val="none" w:sz="0" w:space="0" w:color="auto"/>
        <w:right w:val="none" w:sz="0" w:space="0" w:color="auto"/>
      </w:divBdr>
    </w:div>
    <w:div w:id="1102610025">
      <w:bodyDiv w:val="1"/>
      <w:marLeft w:val="0"/>
      <w:marRight w:val="0"/>
      <w:marTop w:val="0"/>
      <w:marBottom w:val="0"/>
      <w:divBdr>
        <w:top w:val="none" w:sz="0" w:space="0" w:color="auto"/>
        <w:left w:val="none" w:sz="0" w:space="0" w:color="auto"/>
        <w:bottom w:val="none" w:sz="0" w:space="0" w:color="auto"/>
        <w:right w:val="none" w:sz="0" w:space="0" w:color="auto"/>
      </w:divBdr>
    </w:div>
    <w:div w:id="1210843896">
      <w:bodyDiv w:val="1"/>
      <w:marLeft w:val="0"/>
      <w:marRight w:val="0"/>
      <w:marTop w:val="0"/>
      <w:marBottom w:val="0"/>
      <w:divBdr>
        <w:top w:val="none" w:sz="0" w:space="0" w:color="auto"/>
        <w:left w:val="none" w:sz="0" w:space="0" w:color="auto"/>
        <w:bottom w:val="none" w:sz="0" w:space="0" w:color="auto"/>
        <w:right w:val="none" w:sz="0" w:space="0" w:color="auto"/>
      </w:divBdr>
    </w:div>
    <w:div w:id="1283146633">
      <w:bodyDiv w:val="1"/>
      <w:marLeft w:val="0"/>
      <w:marRight w:val="0"/>
      <w:marTop w:val="0"/>
      <w:marBottom w:val="0"/>
      <w:divBdr>
        <w:top w:val="none" w:sz="0" w:space="0" w:color="auto"/>
        <w:left w:val="none" w:sz="0" w:space="0" w:color="auto"/>
        <w:bottom w:val="none" w:sz="0" w:space="0" w:color="auto"/>
        <w:right w:val="none" w:sz="0" w:space="0" w:color="auto"/>
      </w:divBdr>
    </w:div>
    <w:div w:id="1297486404">
      <w:bodyDiv w:val="1"/>
      <w:marLeft w:val="0"/>
      <w:marRight w:val="0"/>
      <w:marTop w:val="0"/>
      <w:marBottom w:val="0"/>
      <w:divBdr>
        <w:top w:val="none" w:sz="0" w:space="0" w:color="auto"/>
        <w:left w:val="none" w:sz="0" w:space="0" w:color="auto"/>
        <w:bottom w:val="none" w:sz="0" w:space="0" w:color="auto"/>
        <w:right w:val="none" w:sz="0" w:space="0" w:color="auto"/>
      </w:divBdr>
    </w:div>
    <w:div w:id="1309868374">
      <w:bodyDiv w:val="1"/>
      <w:marLeft w:val="0"/>
      <w:marRight w:val="0"/>
      <w:marTop w:val="0"/>
      <w:marBottom w:val="0"/>
      <w:divBdr>
        <w:top w:val="none" w:sz="0" w:space="0" w:color="auto"/>
        <w:left w:val="none" w:sz="0" w:space="0" w:color="auto"/>
        <w:bottom w:val="none" w:sz="0" w:space="0" w:color="auto"/>
        <w:right w:val="none" w:sz="0" w:space="0" w:color="auto"/>
      </w:divBdr>
    </w:div>
    <w:div w:id="1334335910">
      <w:bodyDiv w:val="1"/>
      <w:marLeft w:val="0"/>
      <w:marRight w:val="0"/>
      <w:marTop w:val="0"/>
      <w:marBottom w:val="0"/>
      <w:divBdr>
        <w:top w:val="none" w:sz="0" w:space="0" w:color="auto"/>
        <w:left w:val="none" w:sz="0" w:space="0" w:color="auto"/>
        <w:bottom w:val="none" w:sz="0" w:space="0" w:color="auto"/>
        <w:right w:val="none" w:sz="0" w:space="0" w:color="auto"/>
      </w:divBdr>
    </w:div>
    <w:div w:id="1336566239">
      <w:bodyDiv w:val="1"/>
      <w:marLeft w:val="0"/>
      <w:marRight w:val="0"/>
      <w:marTop w:val="0"/>
      <w:marBottom w:val="0"/>
      <w:divBdr>
        <w:top w:val="none" w:sz="0" w:space="0" w:color="auto"/>
        <w:left w:val="none" w:sz="0" w:space="0" w:color="auto"/>
        <w:bottom w:val="none" w:sz="0" w:space="0" w:color="auto"/>
        <w:right w:val="none" w:sz="0" w:space="0" w:color="auto"/>
      </w:divBdr>
    </w:div>
    <w:div w:id="1373774223">
      <w:bodyDiv w:val="1"/>
      <w:marLeft w:val="0"/>
      <w:marRight w:val="0"/>
      <w:marTop w:val="0"/>
      <w:marBottom w:val="0"/>
      <w:divBdr>
        <w:top w:val="none" w:sz="0" w:space="0" w:color="auto"/>
        <w:left w:val="none" w:sz="0" w:space="0" w:color="auto"/>
        <w:bottom w:val="none" w:sz="0" w:space="0" w:color="auto"/>
        <w:right w:val="none" w:sz="0" w:space="0" w:color="auto"/>
      </w:divBdr>
    </w:div>
    <w:div w:id="1377268297">
      <w:bodyDiv w:val="1"/>
      <w:marLeft w:val="0"/>
      <w:marRight w:val="0"/>
      <w:marTop w:val="0"/>
      <w:marBottom w:val="0"/>
      <w:divBdr>
        <w:top w:val="none" w:sz="0" w:space="0" w:color="auto"/>
        <w:left w:val="none" w:sz="0" w:space="0" w:color="auto"/>
        <w:bottom w:val="none" w:sz="0" w:space="0" w:color="auto"/>
        <w:right w:val="none" w:sz="0" w:space="0" w:color="auto"/>
      </w:divBdr>
    </w:div>
    <w:div w:id="1386635832">
      <w:bodyDiv w:val="1"/>
      <w:marLeft w:val="0"/>
      <w:marRight w:val="0"/>
      <w:marTop w:val="0"/>
      <w:marBottom w:val="0"/>
      <w:divBdr>
        <w:top w:val="none" w:sz="0" w:space="0" w:color="auto"/>
        <w:left w:val="none" w:sz="0" w:space="0" w:color="auto"/>
        <w:bottom w:val="none" w:sz="0" w:space="0" w:color="auto"/>
        <w:right w:val="none" w:sz="0" w:space="0" w:color="auto"/>
      </w:divBdr>
    </w:div>
    <w:div w:id="1442258178">
      <w:bodyDiv w:val="1"/>
      <w:marLeft w:val="0"/>
      <w:marRight w:val="0"/>
      <w:marTop w:val="0"/>
      <w:marBottom w:val="0"/>
      <w:divBdr>
        <w:top w:val="none" w:sz="0" w:space="0" w:color="auto"/>
        <w:left w:val="none" w:sz="0" w:space="0" w:color="auto"/>
        <w:bottom w:val="none" w:sz="0" w:space="0" w:color="auto"/>
        <w:right w:val="none" w:sz="0" w:space="0" w:color="auto"/>
      </w:divBdr>
    </w:div>
    <w:div w:id="1460223644">
      <w:bodyDiv w:val="1"/>
      <w:marLeft w:val="0"/>
      <w:marRight w:val="0"/>
      <w:marTop w:val="0"/>
      <w:marBottom w:val="0"/>
      <w:divBdr>
        <w:top w:val="none" w:sz="0" w:space="0" w:color="auto"/>
        <w:left w:val="none" w:sz="0" w:space="0" w:color="auto"/>
        <w:bottom w:val="none" w:sz="0" w:space="0" w:color="auto"/>
        <w:right w:val="none" w:sz="0" w:space="0" w:color="auto"/>
      </w:divBdr>
    </w:div>
    <w:div w:id="1479685634">
      <w:bodyDiv w:val="1"/>
      <w:marLeft w:val="0"/>
      <w:marRight w:val="0"/>
      <w:marTop w:val="0"/>
      <w:marBottom w:val="0"/>
      <w:divBdr>
        <w:top w:val="none" w:sz="0" w:space="0" w:color="auto"/>
        <w:left w:val="none" w:sz="0" w:space="0" w:color="auto"/>
        <w:bottom w:val="none" w:sz="0" w:space="0" w:color="auto"/>
        <w:right w:val="none" w:sz="0" w:space="0" w:color="auto"/>
      </w:divBdr>
    </w:div>
    <w:div w:id="1495218270">
      <w:bodyDiv w:val="1"/>
      <w:marLeft w:val="0"/>
      <w:marRight w:val="0"/>
      <w:marTop w:val="0"/>
      <w:marBottom w:val="0"/>
      <w:divBdr>
        <w:top w:val="none" w:sz="0" w:space="0" w:color="auto"/>
        <w:left w:val="none" w:sz="0" w:space="0" w:color="auto"/>
        <w:bottom w:val="none" w:sz="0" w:space="0" w:color="auto"/>
        <w:right w:val="none" w:sz="0" w:space="0" w:color="auto"/>
      </w:divBdr>
    </w:div>
    <w:div w:id="1591503561">
      <w:bodyDiv w:val="1"/>
      <w:marLeft w:val="0"/>
      <w:marRight w:val="0"/>
      <w:marTop w:val="0"/>
      <w:marBottom w:val="0"/>
      <w:divBdr>
        <w:top w:val="none" w:sz="0" w:space="0" w:color="auto"/>
        <w:left w:val="none" w:sz="0" w:space="0" w:color="auto"/>
        <w:bottom w:val="none" w:sz="0" w:space="0" w:color="auto"/>
        <w:right w:val="none" w:sz="0" w:space="0" w:color="auto"/>
      </w:divBdr>
    </w:div>
    <w:div w:id="1698699348">
      <w:bodyDiv w:val="1"/>
      <w:marLeft w:val="0"/>
      <w:marRight w:val="0"/>
      <w:marTop w:val="0"/>
      <w:marBottom w:val="0"/>
      <w:divBdr>
        <w:top w:val="none" w:sz="0" w:space="0" w:color="auto"/>
        <w:left w:val="none" w:sz="0" w:space="0" w:color="auto"/>
        <w:bottom w:val="none" w:sz="0" w:space="0" w:color="auto"/>
        <w:right w:val="none" w:sz="0" w:space="0" w:color="auto"/>
      </w:divBdr>
    </w:div>
    <w:div w:id="1721130257">
      <w:bodyDiv w:val="1"/>
      <w:marLeft w:val="0"/>
      <w:marRight w:val="0"/>
      <w:marTop w:val="0"/>
      <w:marBottom w:val="0"/>
      <w:divBdr>
        <w:top w:val="none" w:sz="0" w:space="0" w:color="auto"/>
        <w:left w:val="none" w:sz="0" w:space="0" w:color="auto"/>
        <w:bottom w:val="none" w:sz="0" w:space="0" w:color="auto"/>
        <w:right w:val="none" w:sz="0" w:space="0" w:color="auto"/>
      </w:divBdr>
    </w:div>
    <w:div w:id="1730418010">
      <w:bodyDiv w:val="1"/>
      <w:marLeft w:val="0"/>
      <w:marRight w:val="0"/>
      <w:marTop w:val="0"/>
      <w:marBottom w:val="0"/>
      <w:divBdr>
        <w:top w:val="none" w:sz="0" w:space="0" w:color="auto"/>
        <w:left w:val="none" w:sz="0" w:space="0" w:color="auto"/>
        <w:bottom w:val="none" w:sz="0" w:space="0" w:color="auto"/>
        <w:right w:val="none" w:sz="0" w:space="0" w:color="auto"/>
      </w:divBdr>
    </w:div>
    <w:div w:id="1803421419">
      <w:bodyDiv w:val="1"/>
      <w:marLeft w:val="0"/>
      <w:marRight w:val="0"/>
      <w:marTop w:val="0"/>
      <w:marBottom w:val="0"/>
      <w:divBdr>
        <w:top w:val="none" w:sz="0" w:space="0" w:color="auto"/>
        <w:left w:val="none" w:sz="0" w:space="0" w:color="auto"/>
        <w:bottom w:val="none" w:sz="0" w:space="0" w:color="auto"/>
        <w:right w:val="none" w:sz="0" w:space="0" w:color="auto"/>
      </w:divBdr>
    </w:div>
    <w:div w:id="1846481460">
      <w:bodyDiv w:val="1"/>
      <w:marLeft w:val="0"/>
      <w:marRight w:val="0"/>
      <w:marTop w:val="0"/>
      <w:marBottom w:val="0"/>
      <w:divBdr>
        <w:top w:val="none" w:sz="0" w:space="0" w:color="auto"/>
        <w:left w:val="none" w:sz="0" w:space="0" w:color="auto"/>
        <w:bottom w:val="none" w:sz="0" w:space="0" w:color="auto"/>
        <w:right w:val="none" w:sz="0" w:space="0" w:color="auto"/>
      </w:divBdr>
    </w:div>
    <w:div w:id="1969435570">
      <w:bodyDiv w:val="1"/>
      <w:marLeft w:val="0"/>
      <w:marRight w:val="0"/>
      <w:marTop w:val="0"/>
      <w:marBottom w:val="0"/>
      <w:divBdr>
        <w:top w:val="none" w:sz="0" w:space="0" w:color="auto"/>
        <w:left w:val="none" w:sz="0" w:space="0" w:color="auto"/>
        <w:bottom w:val="none" w:sz="0" w:space="0" w:color="auto"/>
        <w:right w:val="none" w:sz="0" w:space="0" w:color="auto"/>
      </w:divBdr>
    </w:div>
    <w:div w:id="2001733956">
      <w:bodyDiv w:val="1"/>
      <w:marLeft w:val="0"/>
      <w:marRight w:val="0"/>
      <w:marTop w:val="0"/>
      <w:marBottom w:val="0"/>
      <w:divBdr>
        <w:top w:val="none" w:sz="0" w:space="0" w:color="auto"/>
        <w:left w:val="none" w:sz="0" w:space="0" w:color="auto"/>
        <w:bottom w:val="none" w:sz="0" w:space="0" w:color="auto"/>
        <w:right w:val="none" w:sz="0" w:space="0" w:color="auto"/>
      </w:divBdr>
    </w:div>
    <w:div w:id="2014912604">
      <w:bodyDiv w:val="1"/>
      <w:marLeft w:val="0"/>
      <w:marRight w:val="0"/>
      <w:marTop w:val="0"/>
      <w:marBottom w:val="0"/>
      <w:divBdr>
        <w:top w:val="none" w:sz="0" w:space="0" w:color="auto"/>
        <w:left w:val="none" w:sz="0" w:space="0" w:color="auto"/>
        <w:bottom w:val="none" w:sz="0" w:space="0" w:color="auto"/>
        <w:right w:val="none" w:sz="0" w:space="0" w:color="auto"/>
      </w:divBdr>
    </w:div>
    <w:div w:id="2037658620">
      <w:bodyDiv w:val="1"/>
      <w:marLeft w:val="0"/>
      <w:marRight w:val="0"/>
      <w:marTop w:val="0"/>
      <w:marBottom w:val="0"/>
      <w:divBdr>
        <w:top w:val="none" w:sz="0" w:space="0" w:color="auto"/>
        <w:left w:val="none" w:sz="0" w:space="0" w:color="auto"/>
        <w:bottom w:val="none" w:sz="0" w:space="0" w:color="auto"/>
        <w:right w:val="none" w:sz="0" w:space="0" w:color="auto"/>
      </w:divBdr>
    </w:div>
    <w:div w:id="209774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iigiteataja.e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transpordiamet.ee/riigiteede-juhendid" TargetMode="External"/><Relationship Id="rId4" Type="http://schemas.openxmlformats.org/officeDocument/2006/relationships/settings" Target="settings.xml"/><Relationship Id="rId9" Type="http://schemas.openxmlformats.org/officeDocument/2006/relationships/hyperlink" Target="http://www.evs.e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i_mkxwa7wx0" TargetMode="External"/><Relationship Id="rId1" Type="http://schemas.openxmlformats.org/officeDocument/2006/relationships/image" Target="media/image2.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D610A-7E47-4DC4-A554-10A1D7148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5835</TotalTime>
  <Pages>12</Pages>
  <Words>3572</Words>
  <Characters>20361</Characters>
  <Application>Microsoft Office Word</Application>
  <DocSecurity>0</DocSecurity>
  <Lines>169</Lines>
  <Paragraphs>47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23886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Germo</dc:creator>
  <cp:keywords/>
  <dc:description/>
  <cp:lastModifiedBy>Kaspar Mutso</cp:lastModifiedBy>
  <cp:revision>993</cp:revision>
  <cp:lastPrinted>2026-05-21T15:15:00Z</cp:lastPrinted>
  <dcterms:created xsi:type="dcterms:W3CDTF">2024-11-15T13:08:00Z</dcterms:created>
  <dcterms:modified xsi:type="dcterms:W3CDTF">2026-05-21T15:16:00Z</dcterms:modified>
</cp:coreProperties>
</file>