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5.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6"/>
      </w:tblGrid>
      <w:tr w:rsidTr="006153E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843"/>
        </w:trPr>
        <w:tc>
          <w:tcPr>
            <w:tcW w:w="9356" w:type="dxa"/>
          </w:tcPr>
          <w:p w:rsidR="00732C06" w:rsidRPr="00CC3B8B" w:rsidP="00D51207">
            <w:pPr>
              <w:jc w:val="center"/>
              <w:rPr>
                <w:sz w:val="22"/>
                <w:szCs w:val="22"/>
              </w:rPr>
            </w:pPr>
            <w:r w:rsidRPr="00CC3B8B">
              <w:rPr>
                <w:noProof/>
                <w:lang w:eastAsia="lv-LV"/>
              </w:rPr>
              <w:drawing>
                <wp:inline distT="0" distB="0" distL="0" distR="0">
                  <wp:extent cx="1437640" cy="1141730"/>
                  <wp:effectExtent l="0" t="0" r="0" b="1270"/>
                  <wp:docPr id="2" name="Picture 2" descr="lielais gerbo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elais gerbonis"/>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37640" cy="1141730"/>
                          </a:xfrm>
                          <a:prstGeom prst="rect">
                            <a:avLst/>
                          </a:prstGeom>
                          <a:noFill/>
                          <a:ln>
                            <a:noFill/>
                          </a:ln>
                        </pic:spPr>
                      </pic:pic>
                    </a:graphicData>
                  </a:graphic>
                </wp:inline>
              </w:drawing>
            </w:r>
          </w:p>
        </w:tc>
      </w:tr>
      <w:tr w:rsidTr="006153EE">
        <w:tblPrEx>
          <w:tblW w:w="0" w:type="auto"/>
          <w:tblLook w:val="04A0"/>
        </w:tblPrEx>
        <w:tc>
          <w:tcPr>
            <w:tcW w:w="9356" w:type="dxa"/>
          </w:tcPr>
          <w:p w:rsidR="00732C06" w:rsidRPr="00CC3B8B" w:rsidP="00D51207">
            <w:pPr>
              <w:pStyle w:val="Heading1"/>
              <w:framePr w:w="0" w:hRule="auto" w:hSpace="0" w:wrap="auto" w:vAnchor="margin" w:hAnchor="text" w:xAlign="left" w:yAlign="inline"/>
              <w:spacing w:line="240" w:lineRule="auto"/>
              <w:ind w:left="98"/>
              <w:rPr>
                <w:b w:val="0"/>
                <w:sz w:val="22"/>
              </w:rPr>
            </w:pPr>
            <w:r w:rsidRPr="00CC3B8B">
              <w:rPr>
                <w:b w:val="0"/>
                <w:sz w:val="22"/>
              </w:rPr>
              <w:t>LATVIJAS REPUBLIKAS PROKURATŪRA</w:t>
            </w:r>
          </w:p>
          <w:p w:rsidR="00732C06" w:rsidRPr="00CC3B8B" w:rsidP="00D51207">
            <w:pPr>
              <w:pStyle w:val="Heading1"/>
              <w:framePr w:w="0" w:hRule="auto" w:hSpace="0" w:wrap="auto" w:vAnchor="margin" w:hAnchor="text" w:xAlign="left" w:yAlign="inline"/>
              <w:spacing w:line="240" w:lineRule="auto"/>
              <w:ind w:left="98"/>
              <w:rPr>
                <w:sz w:val="28"/>
              </w:rPr>
            </w:pPr>
            <w:r w:rsidRPr="00CC3B8B">
              <w:rPr>
                <w:sz w:val="28"/>
              </w:rPr>
              <w:t>ĢENERĀLPROKURATŪRA</w:t>
            </w:r>
          </w:p>
          <w:p w:rsidR="00732C06" w:rsidRPr="00CC3B8B" w:rsidP="00D51207">
            <w:pPr>
              <w:spacing w:after="40"/>
              <w:ind w:left="96"/>
              <w:rPr>
                <w:sz w:val="22"/>
                <w:szCs w:val="22"/>
              </w:rPr>
            </w:pPr>
            <w:r w:rsidRPr="00CC3B8B">
              <w:rPr>
                <w:sz w:val="18"/>
              </w:rPr>
              <w:t xml:space="preserve">Reģ.Nr. 90000022859, Kalpaka bulvārī 6, Rīgā, LV 1801, Latvija tālr. 67044400, fakss 67044449, e-pasts: </w:t>
            </w:r>
            <w:r>
              <w:rPr>
                <w:sz w:val="18"/>
              </w:rPr>
              <w:t>pasts</w:t>
            </w:r>
            <w:r w:rsidRPr="00CC3B8B">
              <w:rPr>
                <w:sz w:val="18"/>
              </w:rPr>
              <w:t>@lrp.gov.lv</w:t>
            </w:r>
          </w:p>
        </w:tc>
      </w:tr>
    </w:tbl>
    <w:tbl>
      <w:tblPr>
        <w:tblW w:w="9356" w:type="dxa"/>
        <w:tblBorders>
          <w:top w:val="double" w:sz="12" w:space="0" w:color="auto"/>
        </w:tblBorders>
        <w:tblLayout w:type="fixed"/>
        <w:tblLook w:val="0000"/>
      </w:tblPr>
      <w:tblGrid>
        <w:gridCol w:w="9356"/>
      </w:tblGrid>
      <w:tr w:rsidTr="006153EE">
        <w:tblPrEx>
          <w:tblW w:w="9356" w:type="dxa"/>
          <w:tblBorders>
            <w:top w:val="double" w:sz="12" w:space="0" w:color="auto"/>
          </w:tblBorders>
          <w:tblLayout w:type="fixed"/>
          <w:tblLook w:val="0000"/>
        </w:tblPrEx>
        <w:trPr>
          <w:cantSplit/>
        </w:trPr>
        <w:tc>
          <w:tcPr>
            <w:tcW w:w="9356" w:type="dxa"/>
          </w:tcPr>
          <w:p w:rsidR="00732C06" w:rsidRPr="00CC3B8B" w:rsidP="00E82EA3">
            <w:pPr>
              <w:spacing w:line="276" w:lineRule="auto"/>
              <w:ind w:hanging="388"/>
              <w:jc w:val="center"/>
              <w:rPr>
                <w:bCs/>
              </w:rPr>
            </w:pPr>
            <w:r w:rsidRPr="00CC3B8B">
              <w:rPr>
                <w:bCs/>
              </w:rPr>
              <w:t>Rīgā</w:t>
            </w:r>
          </w:p>
        </w:tc>
      </w:tr>
    </w:tbl>
    <w:tbl>
      <w:tblPr>
        <w:tblpPr w:leftFromText="180" w:rightFromText="180" w:vertAnchor="text" w:horzAnchor="margin" w:tblpX="-142" w:tblpY="266"/>
        <w:tblW w:w="9498" w:type="dxa"/>
        <w:tblLayout w:type="fixed"/>
        <w:tblLook w:val="04A0"/>
      </w:tblPr>
      <w:tblGrid>
        <w:gridCol w:w="2088"/>
        <w:gridCol w:w="606"/>
        <w:gridCol w:w="2748"/>
        <w:gridCol w:w="4056"/>
      </w:tblGrid>
      <w:tr w:rsidTr="00BE7F93">
        <w:tblPrEx>
          <w:tblW w:w="9498" w:type="dxa"/>
          <w:tblLayout w:type="fixed"/>
          <w:tblLook w:val="04A0"/>
        </w:tblPrEx>
        <w:trPr>
          <w:gridAfter w:val="1"/>
          <w:wAfter w:w="4056" w:type="dxa"/>
        </w:trPr>
        <w:tc>
          <w:tcPr>
            <w:tcW w:w="2088" w:type="dxa"/>
            <w:tcBorders>
              <w:top w:val="nil"/>
              <w:left w:val="nil"/>
              <w:right w:val="nil"/>
            </w:tcBorders>
          </w:tcPr>
          <w:p w:rsidR="00732C06" w:rsidRPr="00CC3B8B" w:rsidP="00BE7F93">
            <w:pPr>
              <w:spacing w:line="276" w:lineRule="auto"/>
            </w:pPr>
            <w:r>
              <w:fldChar w:fldCharType="begin"/>
            </w:r>
            <w:r>
              <w:instrText xml:space="preserve"> DOCPROPERTY  #DOC_DAT#  \* MERGEFORMAT </w:instrText>
            </w:r>
            <w:r>
              <w:fldChar w:fldCharType="separate"/>
            </w:r>
            <w:r>
              <w:t>27.05.2025.</w:t>
            </w:r>
            <w:r>
              <w:fldChar w:fldCharType="end"/>
            </w:r>
          </w:p>
        </w:tc>
        <w:tc>
          <w:tcPr>
            <w:tcW w:w="606" w:type="dxa"/>
            <w:tcBorders>
              <w:top w:val="nil"/>
              <w:left w:val="nil"/>
              <w:right w:val="nil"/>
            </w:tcBorders>
          </w:tcPr>
          <w:p w:rsidR="00732C06" w:rsidRPr="00CC3B8B" w:rsidP="00BE7F93">
            <w:pPr>
              <w:tabs>
                <w:tab w:val="left" w:pos="3960"/>
              </w:tabs>
              <w:spacing w:line="276" w:lineRule="auto"/>
              <w:jc w:val="both"/>
            </w:pPr>
            <w:r w:rsidRPr="00CC3B8B">
              <w:t>Nr.</w:t>
            </w:r>
          </w:p>
        </w:tc>
        <w:tc>
          <w:tcPr>
            <w:tcW w:w="2748" w:type="dxa"/>
            <w:tcBorders>
              <w:top w:val="nil"/>
              <w:left w:val="nil"/>
              <w:right w:val="nil"/>
            </w:tcBorders>
          </w:tcPr>
          <w:p w:rsidR="00732C06" w:rsidRPr="00CC3B8B" w:rsidP="00BE7F93">
            <w:pPr>
              <w:spacing w:line="276" w:lineRule="auto"/>
            </w:pPr>
            <w:r>
              <w:fldChar w:fldCharType="begin"/>
            </w:r>
            <w:r>
              <w:instrText xml:space="preserve"> DOCPROPERTY  #DOC_NR#  \* MERGEFORMAT </w:instrText>
            </w:r>
            <w:r>
              <w:fldChar w:fldCharType="separate"/>
            </w:r>
            <w:r>
              <w:t>N-101-2025-00277</w:t>
            </w:r>
            <w:r>
              <w:fldChar w:fldCharType="end"/>
            </w:r>
          </w:p>
        </w:tc>
      </w:tr>
      <w:tr w:rsidTr="00BE7F93">
        <w:tblPrEx>
          <w:tblW w:w="9498" w:type="dxa"/>
          <w:tblLayout w:type="fixed"/>
          <w:tblLook w:val="04A0"/>
        </w:tblPrEx>
        <w:tc>
          <w:tcPr>
            <w:tcW w:w="5442" w:type="dxa"/>
            <w:gridSpan w:val="3"/>
            <w:tcBorders>
              <w:top w:val="nil"/>
              <w:left w:val="nil"/>
              <w:right w:val="nil"/>
            </w:tcBorders>
          </w:tcPr>
          <w:p w:rsidR="00732C06" w:rsidRPr="00CC3B8B" w:rsidP="00BE7F93"/>
        </w:tc>
        <w:tc>
          <w:tcPr>
            <w:tcW w:w="4056" w:type="dxa"/>
            <w:vMerge w:val="restart"/>
            <w:vAlign w:val="bottom"/>
          </w:tcPr>
          <w:p w:rsidR="00732C06" w:rsidRPr="00BE7F93" w:rsidP="00BE7F93">
            <w:pPr>
              <w:spacing w:after="240" w:line="276" w:lineRule="auto"/>
              <w:jc w:val="right"/>
              <w:rPr>
                <w:rStyle w:val="Style3Char"/>
                <w:lang w:val="en-CA"/>
              </w:rPr>
            </w:pPr>
            <w:r>
              <w:rPr>
                <w:rStyle w:val="Style3Char"/>
                <w:lang w:val="en-CA"/>
              </w:rPr>
              <w:t xml:space="preserve">Riga, </w:t>
            </w:r>
            <w:r w:rsidRPr="00BE7F93" w:rsidR="00BE7F93">
              <w:rPr>
                <w:rStyle w:val="Style3Char"/>
                <w:lang w:val="en-CA"/>
              </w:rPr>
              <w:t>2</w:t>
            </w:r>
            <w:r w:rsidR="00DA770D">
              <w:rPr>
                <w:rStyle w:val="Style3Char"/>
                <w:lang w:val="en-CA"/>
              </w:rPr>
              <w:t>7</w:t>
            </w:r>
            <w:r w:rsidRPr="00BE7F93" w:rsidR="00BE7F93">
              <w:rPr>
                <w:rStyle w:val="Style3Char"/>
                <w:vertAlign w:val="superscript"/>
                <w:lang w:val="en-CA"/>
              </w:rPr>
              <w:t>th</w:t>
            </w:r>
            <w:r w:rsidRPr="00BE7F93" w:rsidR="00BE7F93">
              <w:rPr>
                <w:rStyle w:val="Style3Char"/>
                <w:lang w:val="en-CA"/>
              </w:rPr>
              <w:t xml:space="preserve"> of May 2025</w:t>
            </w:r>
          </w:p>
          <w:p w:rsidR="00BE7F93" w:rsidRPr="00BE7F93" w:rsidP="00BE7F93">
            <w:pPr>
              <w:spacing w:after="80" w:line="276" w:lineRule="auto"/>
              <w:jc w:val="right"/>
              <w:rPr>
                <w:rStyle w:val="Style3Char"/>
                <w:b/>
                <w:bCs/>
                <w:lang w:val="en-CA"/>
              </w:rPr>
            </w:pPr>
            <w:r w:rsidRPr="00BE7F93">
              <w:rPr>
                <w:rStyle w:val="Style3Char"/>
                <w:b/>
                <w:bCs/>
                <w:lang w:val="en-CA"/>
              </w:rPr>
              <w:t>Ms. Astrid Asi</w:t>
            </w:r>
          </w:p>
          <w:p w:rsidR="00BE7F93" w:rsidRPr="00BE7F93" w:rsidP="00BE7F93">
            <w:pPr>
              <w:spacing w:line="276" w:lineRule="auto"/>
              <w:jc w:val="right"/>
              <w:rPr>
                <w:lang w:val="en-CA"/>
              </w:rPr>
            </w:pPr>
            <w:r w:rsidRPr="00BE7F93">
              <w:rPr>
                <w:lang w:val="en-CA"/>
              </w:rPr>
              <w:t>Prosecutor General</w:t>
            </w:r>
          </w:p>
          <w:p w:rsidR="00BE7F93" w:rsidRPr="00BE7F93" w:rsidP="00BE7F93">
            <w:pPr>
              <w:spacing w:line="276" w:lineRule="auto"/>
              <w:jc w:val="right"/>
              <w:rPr>
                <w:lang w:val="en-CA"/>
              </w:rPr>
            </w:pPr>
            <w:r w:rsidRPr="00BE7F93">
              <w:rPr>
                <w:lang w:val="en-CA"/>
              </w:rPr>
              <w:t>Office of the Prosecutor General</w:t>
            </w:r>
          </w:p>
          <w:p w:rsidR="00BE7F93" w:rsidRPr="00BE7F93" w:rsidP="00BE7F93">
            <w:pPr>
              <w:spacing w:line="276" w:lineRule="auto"/>
              <w:jc w:val="right"/>
              <w:rPr>
                <w:lang w:val="en-CA"/>
              </w:rPr>
            </w:pPr>
            <w:r w:rsidRPr="00BE7F93">
              <w:rPr>
                <w:lang w:val="en-CA"/>
              </w:rPr>
              <w:t>Wismari 7, 15188 Tallinn</w:t>
            </w:r>
          </w:p>
          <w:p w:rsidR="00BE7F93" w:rsidRPr="00BE7F93" w:rsidP="00BE7F93">
            <w:pPr>
              <w:spacing w:line="276" w:lineRule="auto"/>
              <w:jc w:val="right"/>
            </w:pPr>
            <w:r w:rsidRPr="00BE7F93">
              <w:rPr>
                <w:lang w:val="en-CA"/>
              </w:rPr>
              <w:t>Estonia</w:t>
            </w:r>
          </w:p>
        </w:tc>
      </w:tr>
      <w:tr w:rsidTr="00BE7F93">
        <w:tblPrEx>
          <w:tblW w:w="9498" w:type="dxa"/>
          <w:tblLayout w:type="fixed"/>
          <w:tblLook w:val="04A0"/>
        </w:tblPrEx>
        <w:trPr>
          <w:trHeight w:val="550"/>
        </w:trPr>
        <w:tc>
          <w:tcPr>
            <w:tcW w:w="5442" w:type="dxa"/>
            <w:gridSpan w:val="3"/>
            <w:tcBorders>
              <w:top w:val="nil"/>
              <w:left w:val="nil"/>
              <w:right w:val="nil"/>
            </w:tcBorders>
          </w:tcPr>
          <w:p w:rsidR="00732C06" w:rsidRPr="00CC3B8B" w:rsidP="00BE7F93">
            <w:pPr>
              <w:rPr>
                <w:color w:val="FF0000"/>
              </w:rPr>
            </w:pPr>
          </w:p>
        </w:tc>
        <w:tc>
          <w:tcPr>
            <w:tcW w:w="4056" w:type="dxa"/>
            <w:vMerge/>
            <w:vAlign w:val="bottom"/>
          </w:tcPr>
          <w:p w:rsidR="00732C06" w:rsidRPr="00CC3B8B" w:rsidP="00BE7F93">
            <w:pPr>
              <w:spacing w:line="276" w:lineRule="auto"/>
              <w:jc w:val="right"/>
              <w:rPr>
                <w:color w:val="FF0000"/>
              </w:rPr>
            </w:pPr>
          </w:p>
        </w:tc>
      </w:tr>
      <w:tr w:rsidTr="008B7C23">
        <w:tblPrEx>
          <w:tblW w:w="9498" w:type="dxa"/>
          <w:tblLayout w:type="fixed"/>
          <w:tblLook w:val="04A0"/>
        </w:tblPrEx>
        <w:trPr>
          <w:gridAfter w:val="1"/>
          <w:wAfter w:w="4056" w:type="dxa"/>
          <w:trHeight w:val="717"/>
        </w:trPr>
        <w:tc>
          <w:tcPr>
            <w:tcW w:w="5442" w:type="dxa"/>
            <w:gridSpan w:val="3"/>
            <w:tcBorders>
              <w:top w:val="nil"/>
              <w:left w:val="nil"/>
              <w:bottom w:val="nil"/>
              <w:right w:val="nil"/>
            </w:tcBorders>
            <w:vAlign w:val="bottom"/>
          </w:tcPr>
          <w:p w:rsidR="008B7C23" w:rsidP="00BE7F93">
            <w:pPr>
              <w:spacing w:line="276" w:lineRule="auto"/>
              <w:rPr>
                <w:rStyle w:val="Style3Char"/>
                <w:i/>
                <w:iCs/>
              </w:rPr>
            </w:pPr>
          </w:p>
          <w:p w:rsidR="00732C06" w:rsidRPr="008B7C23" w:rsidP="00BE7F93">
            <w:pPr>
              <w:spacing w:line="276" w:lineRule="auto"/>
              <w:rPr>
                <w:i/>
                <w:iCs/>
                <w:lang w:val="en-CA"/>
              </w:rPr>
            </w:pPr>
            <w:r w:rsidRPr="008B7C23">
              <w:rPr>
                <w:rStyle w:val="Style3Char"/>
                <w:i/>
                <w:iCs/>
                <w:lang w:val="en-CA"/>
              </w:rPr>
              <w:t>Annual meeting of the Prosecutors General of the Baltic States</w:t>
            </w:r>
          </w:p>
        </w:tc>
      </w:tr>
    </w:tbl>
    <w:p w:rsidR="00BE7F93" w:rsidP="00BE7F93">
      <w:pPr>
        <w:spacing w:line="276" w:lineRule="auto"/>
        <w:rPr>
          <w:lang w:val="en-GB"/>
        </w:rPr>
      </w:pPr>
    </w:p>
    <w:p w:rsidR="00BE7F93" w:rsidRPr="00460D0F" w:rsidP="00BE7F93">
      <w:pPr>
        <w:spacing w:line="276" w:lineRule="auto"/>
        <w:rPr>
          <w:lang w:val="en-GB"/>
        </w:rPr>
      </w:pPr>
      <w:r w:rsidRPr="00460D0F">
        <w:rPr>
          <w:lang w:val="en-GB"/>
        </w:rPr>
        <w:t>Dear M</w:t>
      </w:r>
      <w:r>
        <w:rPr>
          <w:lang w:val="en-GB"/>
        </w:rPr>
        <w:t>s</w:t>
      </w:r>
      <w:r w:rsidRPr="00460D0F">
        <w:rPr>
          <w:lang w:val="en-GB"/>
        </w:rPr>
        <w:t xml:space="preserve">. </w:t>
      </w:r>
      <w:r>
        <w:rPr>
          <w:lang w:val="en-GB"/>
        </w:rPr>
        <w:t>Asi</w:t>
      </w:r>
      <w:r w:rsidRPr="00460D0F">
        <w:rPr>
          <w:lang w:val="en-GB"/>
        </w:rPr>
        <w:t>,</w:t>
      </w:r>
    </w:p>
    <w:p w:rsidR="00BE7F93" w:rsidP="00BE7F93">
      <w:pPr>
        <w:spacing w:line="276" w:lineRule="auto"/>
        <w:rPr>
          <w:lang w:val="en-GB"/>
        </w:rPr>
      </w:pPr>
    </w:p>
    <w:p w:rsidR="00BE7F93" w:rsidP="00BE7F93">
      <w:pPr>
        <w:spacing w:line="276" w:lineRule="auto"/>
        <w:ind w:right="424" w:firstLine="720"/>
        <w:jc w:val="both"/>
        <w:rPr>
          <w:lang w:val="en-CA"/>
        </w:rPr>
      </w:pPr>
      <w:r w:rsidRPr="00C33498">
        <w:rPr>
          <w:lang w:val="en-CA"/>
        </w:rPr>
        <w:t xml:space="preserve">It is my great pleasure to </w:t>
      </w:r>
      <w:r>
        <w:rPr>
          <w:lang w:val="en-CA"/>
        </w:rPr>
        <w:t>invite you and two of your colleagues to the Annual</w:t>
      </w:r>
      <w:r w:rsidRPr="00C33498">
        <w:rPr>
          <w:lang w:val="en-CA"/>
        </w:rPr>
        <w:t xml:space="preserve"> </w:t>
      </w:r>
      <w:r>
        <w:rPr>
          <w:lang w:val="en-CA"/>
        </w:rPr>
        <w:t>M</w:t>
      </w:r>
      <w:r w:rsidRPr="00C33498">
        <w:rPr>
          <w:lang w:val="en-CA"/>
        </w:rPr>
        <w:t>eeting of the Prosecutors General of the Baltic States</w:t>
      </w:r>
      <w:r>
        <w:rPr>
          <w:lang w:val="en-CA"/>
        </w:rPr>
        <w:t>, that this year</w:t>
      </w:r>
      <w:r w:rsidRPr="00C33498">
        <w:rPr>
          <w:lang w:val="en-CA"/>
        </w:rPr>
        <w:t xml:space="preserve"> </w:t>
      </w:r>
      <w:r>
        <w:rPr>
          <w:lang w:val="en-CA"/>
        </w:rPr>
        <w:t xml:space="preserve">is organized and hosted by the </w:t>
      </w:r>
      <w:r w:rsidRPr="00C33498">
        <w:rPr>
          <w:lang w:val="en-CA"/>
        </w:rPr>
        <w:t>Prosecution Office of the Republic of Latvia</w:t>
      </w:r>
      <w:r>
        <w:rPr>
          <w:lang w:val="en-CA"/>
        </w:rPr>
        <w:t xml:space="preserve">. </w:t>
      </w:r>
    </w:p>
    <w:p w:rsidR="00BE7F93" w:rsidP="00BE7F93">
      <w:pPr>
        <w:spacing w:line="276" w:lineRule="auto"/>
        <w:ind w:right="424" w:firstLine="720"/>
        <w:jc w:val="both"/>
        <w:rPr>
          <w:lang w:val="en-CA"/>
        </w:rPr>
      </w:pPr>
      <w:r>
        <w:rPr>
          <w:lang w:val="en-CA"/>
        </w:rPr>
        <w:t>Please save the following details:</w:t>
      </w:r>
    </w:p>
    <w:p w:rsidR="00BE7F93" w:rsidP="00BE7F93">
      <w:pPr>
        <w:spacing w:line="276" w:lineRule="auto"/>
        <w:ind w:right="424" w:firstLine="720"/>
        <w:jc w:val="both"/>
        <w:rPr>
          <w:lang w:val="en-CA"/>
        </w:rPr>
      </w:pPr>
      <w:r>
        <w:rPr>
          <w:b/>
          <w:bCs/>
          <w:lang w:val="en-CA"/>
        </w:rPr>
        <w:t xml:space="preserve">Date: </w:t>
      </w:r>
      <w:r>
        <w:rPr>
          <w:lang w:val="en-CA"/>
        </w:rPr>
        <w:t>25</w:t>
      </w:r>
      <w:r w:rsidRPr="00520C8D">
        <w:rPr>
          <w:vertAlign w:val="superscript"/>
          <w:lang w:val="en-CA"/>
        </w:rPr>
        <w:t>th</w:t>
      </w:r>
      <w:r>
        <w:rPr>
          <w:lang w:val="en-CA"/>
        </w:rPr>
        <w:t xml:space="preserve"> – 26</w:t>
      </w:r>
      <w:r w:rsidRPr="000A3C38">
        <w:rPr>
          <w:vertAlign w:val="superscript"/>
          <w:lang w:val="en-CA"/>
        </w:rPr>
        <w:t>th</w:t>
      </w:r>
      <w:r>
        <w:rPr>
          <w:lang w:val="en-CA"/>
        </w:rPr>
        <w:t xml:space="preserve"> of September 2025: </w:t>
      </w:r>
    </w:p>
    <w:p w:rsidR="00BE7F93" w:rsidP="00BE7F93">
      <w:pPr>
        <w:pStyle w:val="ListParagraph"/>
        <w:numPr>
          <w:ilvl w:val="0"/>
          <w:numId w:val="1"/>
        </w:numPr>
        <w:spacing w:line="276" w:lineRule="auto"/>
        <w:ind w:left="1077" w:right="424" w:hanging="357"/>
        <w:jc w:val="both"/>
        <w:rPr>
          <w:lang w:val="en-CA"/>
        </w:rPr>
      </w:pPr>
      <w:r w:rsidRPr="008C62C8">
        <w:rPr>
          <w:lang w:val="en-CA"/>
        </w:rPr>
        <w:t>September 24</w:t>
      </w:r>
      <w:r>
        <w:rPr>
          <w:lang w:val="en-CA"/>
        </w:rPr>
        <w:t>, arrival</w:t>
      </w:r>
      <w:r w:rsidRPr="008C62C8">
        <w:rPr>
          <w:lang w:val="en-CA"/>
        </w:rPr>
        <w:t xml:space="preserve">, </w:t>
      </w:r>
    </w:p>
    <w:p w:rsidR="00BE7F93" w:rsidP="00BE7F93">
      <w:pPr>
        <w:pStyle w:val="ListParagraph"/>
        <w:numPr>
          <w:ilvl w:val="0"/>
          <w:numId w:val="1"/>
        </w:numPr>
        <w:spacing w:line="276" w:lineRule="auto"/>
        <w:ind w:left="1077" w:right="424" w:hanging="357"/>
        <w:jc w:val="both"/>
        <w:rPr>
          <w:lang w:val="en-CA"/>
        </w:rPr>
      </w:pPr>
      <w:r>
        <w:rPr>
          <w:lang w:val="en-CA"/>
        </w:rPr>
        <w:t xml:space="preserve">September 25, </w:t>
      </w:r>
      <w:r w:rsidRPr="008C62C8">
        <w:rPr>
          <w:lang w:val="en-CA"/>
        </w:rPr>
        <w:t>meeting</w:t>
      </w:r>
      <w:r>
        <w:rPr>
          <w:lang w:val="en-CA"/>
        </w:rPr>
        <w:t>,</w:t>
      </w:r>
    </w:p>
    <w:p w:rsidR="00BE7F93" w:rsidRPr="008C62C8" w:rsidP="00BE7F93">
      <w:pPr>
        <w:pStyle w:val="ListParagraph"/>
        <w:numPr>
          <w:ilvl w:val="0"/>
          <w:numId w:val="1"/>
        </w:numPr>
        <w:spacing w:line="276" w:lineRule="auto"/>
        <w:ind w:left="1077" w:right="424" w:hanging="357"/>
        <w:jc w:val="both"/>
        <w:rPr>
          <w:lang w:val="en-CA"/>
        </w:rPr>
      </w:pPr>
      <w:r w:rsidRPr="008C62C8">
        <w:rPr>
          <w:lang w:val="en-CA"/>
        </w:rPr>
        <w:t>September 2</w:t>
      </w:r>
      <w:r>
        <w:rPr>
          <w:lang w:val="en-CA"/>
        </w:rPr>
        <w:t>6, celebratory event.</w:t>
      </w:r>
    </w:p>
    <w:p w:rsidR="00BE7F93" w:rsidRPr="00852F04" w:rsidP="00BE7F93">
      <w:pPr>
        <w:spacing w:before="120" w:line="276" w:lineRule="auto"/>
        <w:ind w:right="424" w:firstLine="720"/>
        <w:jc w:val="both"/>
        <w:rPr>
          <w:lang w:val="en-CA"/>
        </w:rPr>
      </w:pPr>
      <w:r>
        <w:rPr>
          <w:b/>
          <w:bCs/>
          <w:lang w:val="en-CA"/>
        </w:rPr>
        <w:t xml:space="preserve">Location: </w:t>
      </w:r>
      <w:r w:rsidRPr="00460D0F">
        <w:rPr>
          <w:lang w:val="en-GB"/>
        </w:rPr>
        <w:t>Riga Judicial Region Prosecution Office (address: 7 Aspazijas Blvd., Riga</w:t>
      </w:r>
      <w:r>
        <w:rPr>
          <w:lang w:val="en-GB"/>
        </w:rPr>
        <w:t>; TBC</w:t>
      </w:r>
      <w:r w:rsidRPr="00460D0F">
        <w:rPr>
          <w:lang w:val="en-GB"/>
        </w:rPr>
        <w:t>)</w:t>
      </w:r>
    </w:p>
    <w:p w:rsidR="00BE7F93" w:rsidP="00BE7F93">
      <w:pPr>
        <w:spacing w:before="120" w:line="276" w:lineRule="auto"/>
        <w:ind w:right="424" w:firstLine="720"/>
        <w:jc w:val="both"/>
        <w:rPr>
          <w:lang w:val="en-CA"/>
        </w:rPr>
      </w:pPr>
      <w:r>
        <w:rPr>
          <w:lang w:val="en-CA"/>
        </w:rPr>
        <w:t>S</w:t>
      </w:r>
      <w:r w:rsidRPr="00C33498">
        <w:rPr>
          <w:lang w:val="en-CA"/>
        </w:rPr>
        <w:t>ince this year marks the 35</w:t>
      </w:r>
      <w:r w:rsidRPr="00520C8D">
        <w:rPr>
          <w:vertAlign w:val="superscript"/>
          <w:lang w:val="en-CA"/>
        </w:rPr>
        <w:t>th</w:t>
      </w:r>
      <w:r>
        <w:rPr>
          <w:lang w:val="en-CA"/>
        </w:rPr>
        <w:t xml:space="preserve"> </w:t>
      </w:r>
      <w:r w:rsidRPr="00C33498">
        <w:rPr>
          <w:lang w:val="en-CA"/>
        </w:rPr>
        <w:t xml:space="preserve">anniversary of the foundation of the Prosecution Office of the Republic of Latvia, it would be my pleasure to have you </w:t>
      </w:r>
      <w:r>
        <w:rPr>
          <w:lang w:val="en-CA"/>
        </w:rPr>
        <w:t xml:space="preserve">and the Estonian delegation </w:t>
      </w:r>
      <w:r w:rsidRPr="00C33498">
        <w:rPr>
          <w:lang w:val="en-CA"/>
        </w:rPr>
        <w:t>as guest</w:t>
      </w:r>
      <w:r>
        <w:rPr>
          <w:lang w:val="en-CA"/>
        </w:rPr>
        <w:t>s</w:t>
      </w:r>
      <w:r w:rsidRPr="00C33498">
        <w:rPr>
          <w:lang w:val="en-CA"/>
        </w:rPr>
        <w:t xml:space="preserve"> </w:t>
      </w:r>
      <w:r>
        <w:rPr>
          <w:lang w:val="en-CA"/>
        </w:rPr>
        <w:t>at</w:t>
      </w:r>
      <w:r w:rsidRPr="00C33498">
        <w:rPr>
          <w:lang w:val="en-CA"/>
        </w:rPr>
        <w:t xml:space="preserve"> the Anniversary celebration party on </w:t>
      </w:r>
      <w:r>
        <w:rPr>
          <w:lang w:val="en-CA"/>
        </w:rPr>
        <w:t>26</w:t>
      </w:r>
      <w:r w:rsidRPr="00520C8D">
        <w:rPr>
          <w:vertAlign w:val="superscript"/>
          <w:lang w:val="en-CA"/>
        </w:rPr>
        <w:t>th</w:t>
      </w:r>
      <w:r>
        <w:rPr>
          <w:lang w:val="en-CA"/>
        </w:rPr>
        <w:t xml:space="preserve"> of</w:t>
      </w:r>
      <w:r w:rsidRPr="00C33498">
        <w:rPr>
          <w:lang w:val="en-CA"/>
        </w:rPr>
        <w:t xml:space="preserve"> September</w:t>
      </w:r>
      <w:r>
        <w:rPr>
          <w:lang w:val="en-CA"/>
        </w:rPr>
        <w:t xml:space="preserve">, 2025, both the formal ceremony and the informal celebration later that day (at the premises of the </w:t>
      </w:r>
      <w:r w:rsidRPr="00A81B04">
        <w:rPr>
          <w:lang w:val="en-CA"/>
        </w:rPr>
        <w:t>Culture Palace "Ziemeļblāzma"</w:t>
      </w:r>
      <w:r>
        <w:rPr>
          <w:lang w:val="en-CA"/>
        </w:rPr>
        <w:t>, Riga)</w:t>
      </w:r>
      <w:r w:rsidRPr="00C33498">
        <w:rPr>
          <w:lang w:val="en-CA"/>
        </w:rPr>
        <w:t>.</w:t>
      </w:r>
    </w:p>
    <w:p w:rsidR="00BE7F93" w:rsidP="00BE7F93">
      <w:pPr>
        <w:spacing w:line="276" w:lineRule="auto"/>
        <w:ind w:right="424" w:firstLine="720"/>
        <w:jc w:val="both"/>
        <w:rPr>
          <w:lang w:val="en-CA"/>
        </w:rPr>
      </w:pPr>
      <w:r>
        <w:rPr>
          <w:lang w:val="en-CA"/>
        </w:rPr>
        <w:t>Please note that the costs of accommodation and meals for the Estonian delegation (and the driver, if relevant) will be covered by the Prosecutor General’s Office of the Republic of Latvia.</w:t>
      </w:r>
    </w:p>
    <w:p w:rsidR="00BE7F93" w:rsidRPr="00C33498" w:rsidP="00BE7F93">
      <w:pPr>
        <w:spacing w:line="276" w:lineRule="auto"/>
        <w:ind w:right="424" w:firstLine="720"/>
        <w:jc w:val="both"/>
        <w:rPr>
          <w:lang w:val="en-CA"/>
        </w:rPr>
      </w:pPr>
      <w:r w:rsidRPr="00C33498">
        <w:rPr>
          <w:lang w:val="en-CA"/>
        </w:rPr>
        <w:t>To better prepare the meeting</w:t>
      </w:r>
      <w:r>
        <w:rPr>
          <w:lang w:val="en-CA"/>
        </w:rPr>
        <w:t xml:space="preserve"> and make it as engaging as possible</w:t>
      </w:r>
      <w:r w:rsidRPr="00C33498">
        <w:rPr>
          <w:lang w:val="en-CA"/>
        </w:rPr>
        <w:t xml:space="preserve">, we would appreciate it if you could </w:t>
      </w:r>
      <w:r>
        <w:rPr>
          <w:lang w:val="en-CA"/>
        </w:rPr>
        <w:t xml:space="preserve">identify and </w:t>
      </w:r>
      <w:r w:rsidRPr="00C33498">
        <w:rPr>
          <w:lang w:val="en-CA"/>
        </w:rPr>
        <w:t>indicate the topics of interest that you would like to discuss during the annual meeting.</w:t>
      </w:r>
      <w:r>
        <w:rPr>
          <w:lang w:val="en-CA"/>
        </w:rPr>
        <w:t xml:space="preserve"> Please send your ideas by 1</w:t>
      </w:r>
      <w:r w:rsidRPr="00FD07C7">
        <w:rPr>
          <w:vertAlign w:val="superscript"/>
          <w:lang w:val="en-CA"/>
        </w:rPr>
        <w:t>st</w:t>
      </w:r>
      <w:r>
        <w:rPr>
          <w:lang w:val="en-CA"/>
        </w:rPr>
        <w:t xml:space="preserve"> of August, to </w:t>
      </w:r>
      <w:r>
        <w:fldChar w:fldCharType="begin"/>
      </w:r>
      <w:r>
        <w:instrText xml:space="preserve"> HYPERLINK "mailto:Inta.Lizuma@lrp.gov.lv" </w:instrText>
      </w:r>
      <w:r>
        <w:fldChar w:fldCharType="separate"/>
      </w:r>
      <w:r w:rsidRPr="001132EF">
        <w:rPr>
          <w:rStyle w:val="Hyperlink"/>
          <w:lang w:val="en-CA"/>
        </w:rPr>
        <w:t>Inta.Lizuma@lrp.gov.lv</w:t>
      </w:r>
      <w:r>
        <w:fldChar w:fldCharType="end"/>
      </w:r>
      <w:r>
        <w:rPr>
          <w:lang w:val="en-CA"/>
        </w:rPr>
        <w:t>.</w:t>
      </w:r>
      <w:r w:rsidRPr="00C33498">
        <w:rPr>
          <w:lang w:val="en-CA"/>
        </w:rPr>
        <w:t xml:space="preserve"> </w:t>
      </w:r>
    </w:p>
    <w:p w:rsidR="00BE7F93" w:rsidRPr="00C33498" w:rsidP="00BE7F93">
      <w:pPr>
        <w:spacing w:line="276" w:lineRule="auto"/>
        <w:ind w:right="424" w:firstLine="720"/>
        <w:jc w:val="both"/>
        <w:rPr>
          <w:lang w:val="en-CA"/>
        </w:rPr>
      </w:pPr>
      <w:r>
        <w:rPr>
          <w:lang w:val="en-CA"/>
        </w:rPr>
        <w:t xml:space="preserve">A formal invitation with a detailed agenda and additional information will be sent closer to the date. </w:t>
      </w:r>
    </w:p>
    <w:p w:rsidR="00BE7F93" w:rsidRPr="00C33498" w:rsidP="00BE7F93">
      <w:pPr>
        <w:spacing w:after="120" w:line="276" w:lineRule="auto"/>
        <w:ind w:right="424" w:firstLine="720"/>
        <w:jc w:val="both"/>
        <w:rPr>
          <w:rStyle w:val="q4iawc"/>
          <w:lang w:val="en-CA"/>
        </w:rPr>
      </w:pPr>
      <w:r w:rsidRPr="00C33498">
        <w:rPr>
          <w:rStyle w:val="q4iawc"/>
          <w:lang w:val="en-CA"/>
        </w:rPr>
        <w:t>Taking this opportunity, I would like to express my hope that this forthcoming meeting will promote con</w:t>
      </w:r>
      <w:r>
        <w:rPr>
          <w:rStyle w:val="q4iawc"/>
          <w:lang w:val="en-CA"/>
        </w:rPr>
        <w:t>tinued successful</w:t>
      </w:r>
      <w:r w:rsidRPr="00C33498">
        <w:rPr>
          <w:rStyle w:val="q4iawc"/>
          <w:lang w:val="en-CA"/>
        </w:rPr>
        <w:t xml:space="preserve"> cooperation </w:t>
      </w:r>
      <w:r>
        <w:rPr>
          <w:rStyle w:val="q4iawc"/>
          <w:lang w:val="en-CA"/>
        </w:rPr>
        <w:t>between</w:t>
      </w:r>
      <w:r w:rsidRPr="00C33498">
        <w:rPr>
          <w:rStyle w:val="q4iawc"/>
          <w:lang w:val="en-CA"/>
        </w:rPr>
        <w:t xml:space="preserve"> our countries.</w:t>
      </w:r>
    </w:p>
    <w:p w:rsidR="00BE7F93" w:rsidP="00BE7F93">
      <w:pPr>
        <w:spacing w:line="360" w:lineRule="auto"/>
        <w:ind w:firstLine="720"/>
        <w:jc w:val="both"/>
        <w:rPr>
          <w:rStyle w:val="q4iawc"/>
          <w:lang w:val="en-CA"/>
        </w:rPr>
      </w:pPr>
    </w:p>
    <w:p w:rsidR="00BE7F93" w:rsidRPr="00E95576" w:rsidP="00BE7F93">
      <w:pPr>
        <w:spacing w:line="360" w:lineRule="auto"/>
        <w:ind w:firstLine="720"/>
        <w:jc w:val="both"/>
        <w:rPr>
          <w:rStyle w:val="q4iawc"/>
          <w:lang w:val="en-CA"/>
        </w:rPr>
      </w:pPr>
      <w:r w:rsidRPr="00E95576">
        <w:rPr>
          <w:rStyle w:val="q4iawc"/>
          <w:lang w:val="en-CA"/>
        </w:rPr>
        <w:t>Sincerely yours,</w:t>
      </w:r>
    </w:p>
    <w:p w:rsidR="00BE7F93" w:rsidP="00BE7F93">
      <w:pPr>
        <w:spacing w:line="360" w:lineRule="auto"/>
        <w:ind w:firstLine="720"/>
        <w:jc w:val="both"/>
        <w:rPr>
          <w:rStyle w:val="q4iawc"/>
        </w:rPr>
      </w:pPr>
    </w:p>
    <w:p w:rsidR="00BE7F93" w:rsidP="00BE7F93">
      <w:pPr>
        <w:spacing w:line="259" w:lineRule="auto"/>
        <w:ind w:left="1055" w:hanging="352"/>
        <w:rPr>
          <w:rStyle w:val="q4iawc"/>
        </w:rPr>
      </w:pPr>
      <w:r>
        <w:rPr>
          <w:rStyle w:val="q4iawc"/>
        </w:rPr>
        <w:t>Juris Stukāns</w:t>
      </w:r>
    </w:p>
    <w:p w:rsidR="00BE7F93" w:rsidRPr="008B7C23" w:rsidP="00BE7F93">
      <w:pPr>
        <w:spacing w:line="360" w:lineRule="auto"/>
        <w:ind w:left="1056" w:hanging="352"/>
        <w:rPr>
          <w:rStyle w:val="q4iawc"/>
          <w:lang w:val="en-CA"/>
        </w:rPr>
      </w:pPr>
      <w:r w:rsidRPr="008B7C23">
        <w:rPr>
          <w:rStyle w:val="q4iawc"/>
          <w:lang w:val="en-CA"/>
        </w:rPr>
        <w:t>Prosecutor General</w:t>
      </w:r>
    </w:p>
    <w:p w:rsidR="00732C06" w:rsidRPr="00CC3B8B" w:rsidP="00967415">
      <w:pPr>
        <w:spacing w:before="240" w:after="240" w:line="276" w:lineRule="auto"/>
        <w:jc w:val="both"/>
        <w:rPr>
          <w:i/>
          <w:color w:val="FF0000"/>
        </w:rPr>
      </w:pPr>
    </w:p>
    <w:tbl>
      <w:tblPr>
        <w:tblW w:w="0" w:type="auto"/>
        <w:tblLook w:val="04A0"/>
      </w:tblPr>
      <w:tblGrid>
        <w:gridCol w:w="6228"/>
        <w:gridCol w:w="3240"/>
      </w:tblGrid>
      <w:tr w:rsidTr="00E82EA3">
        <w:tblPrEx>
          <w:tblW w:w="0" w:type="auto"/>
          <w:tblLook w:val="04A0"/>
        </w:tblPrEx>
        <w:tc>
          <w:tcPr>
            <w:tcW w:w="6228" w:type="dxa"/>
            <w:tcBorders>
              <w:top w:val="nil"/>
              <w:left w:val="nil"/>
              <w:bottom w:val="nil"/>
              <w:right w:val="nil"/>
            </w:tcBorders>
          </w:tcPr>
          <w:p w:rsidR="00732C06" w:rsidRPr="00CC3B8B" w:rsidP="00E82EA3">
            <w:pPr>
              <w:spacing w:line="276" w:lineRule="auto"/>
            </w:pPr>
          </w:p>
        </w:tc>
        <w:tc>
          <w:tcPr>
            <w:tcW w:w="3240" w:type="dxa"/>
            <w:tcBorders>
              <w:top w:val="nil"/>
              <w:left w:val="nil"/>
              <w:bottom w:val="nil"/>
              <w:right w:val="nil"/>
            </w:tcBorders>
          </w:tcPr>
          <w:p w:rsidR="00732C06" w:rsidRPr="00CC3B8B" w:rsidP="00E82EA3">
            <w:pPr>
              <w:spacing w:line="276" w:lineRule="auto"/>
              <w:jc w:val="right"/>
            </w:pPr>
          </w:p>
        </w:tc>
      </w:tr>
    </w:tbl>
    <w:p w:rsidR="00732C06" w:rsidRPr="00CC3B8B" w:rsidP="007A6858">
      <w:pPr>
        <w:spacing w:before="240" w:line="276" w:lineRule="auto"/>
        <w:jc w:val="center"/>
        <w:rPr>
          <w:sz w:val="26"/>
          <w:szCs w:val="26"/>
        </w:rPr>
      </w:pPr>
      <w:r w:rsidRPr="00CC3B8B">
        <w:rPr>
          <w:sz w:val="26"/>
          <w:szCs w:val="26"/>
        </w:rPr>
        <w:t>DOKUMENTS IR PARAKSTĪTS AR DROŠU ELEKTRONISKO PARAKSTU</w:t>
      </w:r>
    </w:p>
    <w:p w:rsidR="00732C06" w:rsidP="00A256C5">
      <w:pPr>
        <w:spacing w:after="240" w:line="276" w:lineRule="auto"/>
        <w:jc w:val="center"/>
        <w:rPr>
          <w:sz w:val="26"/>
          <w:szCs w:val="26"/>
        </w:rPr>
      </w:pPr>
      <w:r w:rsidRPr="00CC3B8B">
        <w:rPr>
          <w:sz w:val="26"/>
          <w:szCs w:val="26"/>
        </w:rPr>
        <w:t>UN SATUR LAIKA ZĪMOGU</w:t>
      </w:r>
    </w:p>
    <w:p w:rsidR="00BE7F93" w:rsidP="00A256C5">
      <w:pPr>
        <w:spacing w:after="240" w:line="276" w:lineRule="auto"/>
        <w:jc w:val="center"/>
        <w:rPr>
          <w:sz w:val="26"/>
          <w:szCs w:val="26"/>
        </w:rPr>
      </w:pPr>
    </w:p>
    <w:p w:rsidR="00BE7F93" w:rsidP="00BE7F93">
      <w:pPr>
        <w:spacing w:line="276" w:lineRule="auto"/>
        <w:rPr>
          <w:sz w:val="20"/>
          <w:szCs w:val="20"/>
        </w:rPr>
      </w:pPr>
      <w:r>
        <w:rPr>
          <w:sz w:val="20"/>
          <w:szCs w:val="20"/>
        </w:rPr>
        <w:t>I. Lizuma, 67044563</w:t>
      </w:r>
    </w:p>
    <w:p w:rsidR="00BE7F93" w:rsidRPr="00BE7F93" w:rsidP="00BE7F93">
      <w:pPr>
        <w:spacing w:line="276" w:lineRule="auto"/>
        <w:rPr>
          <w:sz w:val="20"/>
          <w:szCs w:val="20"/>
        </w:rPr>
      </w:pPr>
      <w:r>
        <w:rPr>
          <w:sz w:val="20"/>
          <w:szCs w:val="20"/>
        </w:rPr>
        <w:t>Inta.Lizuma@lrp.gov.lv</w:t>
      </w:r>
    </w:p>
    <w:sectPr w:rsidSect="003B60DE">
      <w:headerReference w:type="even" r:id="rId6"/>
      <w:headerReference w:type="default" r:id="rId7"/>
      <w:footerReference w:type="default" r:id="rId8"/>
      <w:footerReference w:type="first" r:id="rId9"/>
      <w:pgSz w:w="11906" w:h="16838"/>
      <w:pgMar w:top="532" w:right="567" w:bottom="1440"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95427452"/>
      <w:docPartObj>
        <w:docPartGallery w:val="Page Numbers (Bottom of Page)"/>
        <w:docPartUnique/>
      </w:docPartObj>
    </w:sdtPr>
    <w:sdtContent>
      <w:p w:rsidR="00732C06">
        <w:pPr>
          <w:pStyle w:val="Footer"/>
          <w:jc w:val="center"/>
        </w:pPr>
        <w:r>
          <w:fldChar w:fldCharType="begin"/>
        </w:r>
        <w:r>
          <w:instrText>PAGE   \* MERGEFORMAT</w:instrText>
        </w:r>
        <w:r>
          <w:fldChar w:fldCharType="separate"/>
        </w:r>
        <w:r>
          <w:t>2</w:t>
        </w:r>
        <w:r>
          <w:fldChar w:fldCharType="end"/>
        </w:r>
      </w:p>
    </w:sdtContent>
  </w:sdt>
  <w:p w:rsidR="00732C06">
    <w:pPr>
      <w:pStyle w:val="Footer"/>
    </w:pPr>
  </w:p>
  <w:p>
    <w:r>
      <w:t>
Elektroniski parakstītā dokumenta Nr.: 003440BC1474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C06" w:rsidP="003B60DE">
    <w:pPr>
      <w:pStyle w:val="Footer"/>
    </w:pPr>
  </w:p>
  <w:p w:rsidR="00732C06">
    <w:pPr>
      <w:pStyle w:val="Footer"/>
    </w:pPr>
  </w:p>
  <w:p>
    <w:r>
      <w:t>
Elektroniski parakstītā dokumenta Nr.: 003440BC1474</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C06" w:rsidP="00142D3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732C06" w:rsidP="00142D3C">
    <w:pPr>
      <w:pStyle w:val="Header"/>
      <w:ind w:right="360"/>
    </w:pPr>
  </w:p>
  <w:p w:rsidR="00732C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32C06" w:rsidP="00142D3C">
    <w:pPr>
      <w:pStyle w:val="Header"/>
      <w:ind w:right="360"/>
    </w:pPr>
  </w:p>
  <w:p w:rsidR="00732C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8BF296C"/>
    <w:multiLevelType w:val="hybridMultilevel"/>
    <w:tmpl w:val="55727D20"/>
    <w:lvl w:ilvl="0">
      <w:start w:val="0"/>
      <w:numFmt w:val="bullet"/>
      <w:lvlText w:val="-"/>
      <w:lvlJc w:val="left"/>
      <w:pPr>
        <w:ind w:left="1080" w:hanging="360"/>
      </w:pPr>
      <w:rPr>
        <w:rFonts w:ascii="Times New Roman" w:eastAsia="Times New Roman" w:hAnsi="Times New Roman" w:cs="Times New Roman"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lv-LV"/>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D51207"/>
    <w:pPr>
      <w:keepNext/>
      <w:framePr w:w="9669" w:h="1542" w:hRule="atLeast" w:hSpace="180" w:wrap="auto" w:vAnchor="text" w:hAnchor="page" w:x="1565" w:y="49"/>
      <w:spacing w:line="216" w:lineRule="auto"/>
      <w:jc w:val="center"/>
      <w:outlineLvl w:val="0"/>
    </w:pPr>
    <w:rPr>
      <w:b/>
      <w:sz w:val="32"/>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sz w:val="40"/>
      <w:szCs w:val="40"/>
    </w:rPr>
  </w:style>
  <w:style w:type="paragraph" w:styleId="Header">
    <w:name w:val="header"/>
    <w:basedOn w:val="Normal"/>
    <w:rsid w:val="00D26FB3"/>
    <w:pPr>
      <w:tabs>
        <w:tab w:val="center" w:pos="4153"/>
        <w:tab w:val="right" w:pos="8306"/>
      </w:tabs>
    </w:pPr>
  </w:style>
  <w:style w:type="paragraph" w:styleId="Footer">
    <w:name w:val="footer"/>
    <w:basedOn w:val="Normal"/>
    <w:link w:val="FooterChar"/>
    <w:uiPriority w:val="99"/>
    <w:rsid w:val="00D26FB3"/>
    <w:pPr>
      <w:tabs>
        <w:tab w:val="center" w:pos="4153"/>
        <w:tab w:val="right" w:pos="8306"/>
      </w:tabs>
    </w:pPr>
  </w:style>
  <w:style w:type="character" w:styleId="PageNumber">
    <w:name w:val="page number"/>
    <w:basedOn w:val="DefaultParagraphFont"/>
    <w:rsid w:val="00D26FB3"/>
  </w:style>
  <w:style w:type="paragraph" w:styleId="BalloonText">
    <w:name w:val="Balloon Text"/>
    <w:basedOn w:val="Normal"/>
    <w:semiHidden/>
    <w:rsid w:val="00911845"/>
    <w:rPr>
      <w:rFonts w:ascii="Tahoma" w:hAnsi="Tahoma" w:cs="Tahoma"/>
      <w:sz w:val="16"/>
      <w:szCs w:val="16"/>
    </w:rPr>
  </w:style>
  <w:style w:type="table" w:styleId="TableGrid">
    <w:name w:val="Table Grid"/>
    <w:basedOn w:val="TableNormal"/>
    <w:rsid w:val="008E3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51207"/>
    <w:rPr>
      <w:b/>
      <w:sz w:val="32"/>
    </w:rPr>
  </w:style>
  <w:style w:type="character" w:customStyle="1" w:styleId="FooterChar">
    <w:name w:val="Footer Char"/>
    <w:basedOn w:val="DefaultParagraphFont"/>
    <w:link w:val="Footer"/>
    <w:uiPriority w:val="99"/>
    <w:rsid w:val="003B60DE"/>
    <w:rPr>
      <w:sz w:val="24"/>
      <w:szCs w:val="24"/>
      <w:lang w:val="en-US" w:eastAsia="en-US"/>
    </w:rPr>
  </w:style>
  <w:style w:type="paragraph" w:customStyle="1" w:styleId="Style3">
    <w:name w:val="Style3"/>
    <w:basedOn w:val="Normal"/>
    <w:link w:val="Style3Char"/>
    <w:rsid w:val="00967415"/>
    <w:pPr>
      <w:jc w:val="both"/>
    </w:pPr>
  </w:style>
  <w:style w:type="character" w:customStyle="1" w:styleId="Style3Char">
    <w:name w:val="Style3 Char"/>
    <w:basedOn w:val="DefaultParagraphFont"/>
    <w:link w:val="Style3"/>
    <w:rsid w:val="00967415"/>
    <w:rPr>
      <w:sz w:val="24"/>
      <w:szCs w:val="24"/>
      <w:lang w:eastAsia="en-US"/>
    </w:rPr>
  </w:style>
  <w:style w:type="character" w:styleId="Hyperlink">
    <w:name w:val="Hyperlink"/>
    <w:uiPriority w:val="99"/>
    <w:unhideWhenUsed/>
    <w:rsid w:val="00BE7F93"/>
    <w:rPr>
      <w:color w:val="0563C1"/>
      <w:u w:val="single"/>
    </w:rPr>
  </w:style>
  <w:style w:type="character" w:customStyle="1" w:styleId="q4iawc">
    <w:name w:val="q4iawc"/>
    <w:basedOn w:val="DefaultParagraphFont"/>
    <w:rsid w:val="00BE7F93"/>
  </w:style>
  <w:style w:type="paragraph" w:styleId="ListParagraph">
    <w:name w:val="List Paragraph"/>
    <w:basedOn w:val="Normal"/>
    <w:uiPriority w:val="34"/>
    <w:qFormat/>
    <w:rsid w:val="00BE7F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B628-0163-4D96-A5F5-4432A66E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341</Words>
  <Characters>1945</Characters>
  <Application>Microsoft Office Word</Application>
  <DocSecurity>0</DocSecurity>
  <Lines>16</Lines>
  <Paragraphs>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RDLIS</vt:lpstr>
    </vt:vector>
  </TitlesOfParts>
  <Company>A/S DATI</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Valts Grigāns</dc:creator>
  <cp:lastModifiedBy>Juris Stukāns</cp:lastModifiedBy>
  <cp:revision>19</cp:revision>
  <cp:lastPrinted>2008-02-21T10:46:00Z</cp:lastPrinted>
  <dcterms:created xsi:type="dcterms:W3CDTF">2020-08-03T10:04:00Z</dcterms:created>
  <dcterms:modified xsi:type="dcterms:W3CDTF">2025-05-27T12:14:00Z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TS#">
    <vt:lpwstr/>
  </property>
  <property fmtid="{D5CDD505-2E9C-101B-9397-08002B2CF9AE}" pid="3" name="#ANOTACIJA#">
    <vt:lpwstr>Iepriekšējs ielūgums uz Baltijas valstu ģenerālprokuroru ikgad;ejo sanāksmi (Rīga, 25.-26.septembris)</vt:lpwstr>
  </property>
  <property fmtid="{D5CDD505-2E9C-101B-9397-08002B2CF9AE}" pid="4" name="#ATB_DAT#">
    <vt:lpwstr/>
  </property>
  <property fmtid="{D5CDD505-2E9C-101B-9397-08002B2CF9AE}" pid="5" name="#ATB_NR#">
    <vt:lpwstr/>
  </property>
  <property fmtid="{D5CDD505-2E9C-101B-9397-08002B2CF9AE}" pid="6" name="#DOC_DAT#">
    <vt:lpwstr>27.05.2025.</vt:lpwstr>
  </property>
  <property fmtid="{D5CDD505-2E9C-101B-9397-08002B2CF9AE}" pid="7" name="#DOC_NR#">
    <vt:lpwstr>N-101-2025-00277</vt:lpwstr>
  </property>
  <property fmtid="{D5CDD505-2E9C-101B-9397-08002B2CF9AE}" pid="8" name="#EXEC_OBJECT_NR#">
    <vt:lpwstr/>
  </property>
  <property fmtid="{D5CDD505-2E9C-101B-9397-08002B2CF9AE}" pid="9" name="#EXEC_OBJECT_SHORT_NR#">
    <vt:lpwstr/>
  </property>
  <property fmtid="{D5CDD505-2E9C-101B-9397-08002B2CF9AE}" pid="10" name="#PARAKST_AMATS#">
    <vt:lpwstr>Ģenerālprokurors</vt:lpwstr>
  </property>
  <property fmtid="{D5CDD505-2E9C-101B-9397-08002B2CF9AE}" pid="11" name="#PARAKST_V_UZV#">
    <vt:lpwstr>J.Stukāns</vt:lpwstr>
  </property>
  <property fmtid="{D5CDD505-2E9C-101B-9397-08002B2CF9AE}" pid="12" name="#SAG_TALR#">
    <vt:lpwstr>67044563</vt:lpwstr>
  </property>
  <property fmtid="{D5CDD505-2E9C-101B-9397-08002B2CF9AE}" pid="13" name="#SAG_UZV#">
    <vt:lpwstr>Lizuma</vt:lpwstr>
  </property>
  <property fmtid="{D5CDD505-2E9C-101B-9397-08002B2CF9AE}" pid="14" name="#STRUKT_FAX#">
    <vt:lpwstr>67044449</vt:lpwstr>
  </property>
  <property fmtid="{D5CDD505-2E9C-101B-9397-08002B2CF9AE}" pid="15" name="#STRUKT_TALR#">
    <vt:lpwstr>67044400</vt:lpwstr>
  </property>
  <property fmtid="{D5CDD505-2E9C-101B-9397-08002B2CF9AE}" pid="16" name="#STR_ADRESE#">
    <vt:lpwstr>Kalpaka bulvāris 6, Rīga, LV-1050</vt:lpwstr>
  </property>
  <property fmtid="{D5CDD505-2E9C-101B-9397-08002B2CF9AE}" pid="17" name="#STR_EPASTS#">
    <vt:lpwstr>pasts@lrp.gov.lv</vt:lpwstr>
  </property>
  <property fmtid="{D5CDD505-2E9C-101B-9397-08002B2CF9AE}" pid="18" name="#STR_NOS#">
    <vt:lpwstr>Ģenerālprokurors</vt:lpwstr>
  </property>
  <property fmtid="{D5CDD505-2E9C-101B-9397-08002B2CF9AE}" pid="19" name="#STR_REG_NR#">
    <vt:lpwstr>Reģistrācijas Nr. 90000022859, </vt:lpwstr>
  </property>
</Properties>
</file>