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A700E05" w14:textId="77777777" w:rsidTr="00094BF0">
        <w:trPr>
          <w:trHeight w:hRule="exact" w:val="2353"/>
        </w:trPr>
        <w:tc>
          <w:tcPr>
            <w:tcW w:w="5062" w:type="dxa"/>
          </w:tcPr>
          <w:p w14:paraId="6A700DFB" w14:textId="2E2D0BDD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A700E27" wp14:editId="6A700E2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556F">
              <w:rPr>
                <w:sz w:val="20"/>
                <w:szCs w:val="20"/>
              </w:rPr>
              <w:t>s</w:t>
            </w:r>
          </w:p>
        </w:tc>
        <w:tc>
          <w:tcPr>
            <w:tcW w:w="4010" w:type="dxa"/>
          </w:tcPr>
          <w:p w14:paraId="6A700DFC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6A700DF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A700D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A700DF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A700E0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A700E0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A700E0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A700E0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A700E0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A700E0F" w14:textId="77777777" w:rsidTr="00094BF0">
        <w:trPr>
          <w:trHeight w:hRule="exact" w:val="1531"/>
        </w:trPr>
        <w:tc>
          <w:tcPr>
            <w:tcW w:w="5062" w:type="dxa"/>
          </w:tcPr>
          <w:p w14:paraId="6A700E06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6A700E07" w14:textId="77777777" w:rsidR="00EA42AE" w:rsidRDefault="00EA42AE" w:rsidP="00B066FE"/>
          <w:p w14:paraId="6A700E08" w14:textId="77777777" w:rsidR="0009319A" w:rsidRDefault="0009319A" w:rsidP="00B066FE"/>
          <w:p w14:paraId="6A700E09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A700E0C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A700E0A" w14:textId="022322C7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E510DE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E510DE">
                    <w:rPr>
                      <w:rFonts w:eastAsia="Times New Roman" w:cs="Arial"/>
                    </w:rPr>
                    <w:t>14.10.2025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A700E0B" w14:textId="460D0E9A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E510DE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E510DE">
                    <w:rPr>
                      <w:rFonts w:eastAsia="Times New Roman" w:cs="Arial"/>
                    </w:rPr>
                    <w:t>56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6A700E0D" w14:textId="77777777" w:rsidR="0009319A" w:rsidRDefault="0009319A" w:rsidP="00B066FE"/>
          <w:p w14:paraId="6A700E0E" w14:textId="77777777" w:rsidR="0009319A" w:rsidRDefault="0009319A" w:rsidP="00B066FE"/>
        </w:tc>
      </w:tr>
      <w:tr w:rsidR="00EA42AE" w:rsidRPr="002534CF" w14:paraId="6A700E14" w14:textId="77777777" w:rsidTr="00094BF0">
        <w:trPr>
          <w:trHeight w:val="624"/>
        </w:trPr>
        <w:tc>
          <w:tcPr>
            <w:tcW w:w="5062" w:type="dxa"/>
          </w:tcPr>
          <w:p w14:paraId="6A700E10" w14:textId="61862CFE" w:rsidR="00C21D9A" w:rsidRPr="002176C6" w:rsidRDefault="008541FA" w:rsidP="00B066FE">
            <w:pPr>
              <w:rPr>
                <w:b/>
                <w:bCs/>
              </w:rPr>
            </w:pPr>
            <w:r w:rsidRPr="002176C6">
              <w:rPr>
                <w:b/>
                <w:bCs/>
              </w:rPr>
              <w:fldChar w:fldCharType="begin"/>
            </w:r>
            <w:r w:rsidR="00E510DE">
              <w:rPr>
                <w:b/>
                <w:bCs/>
              </w:rPr>
              <w:instrText xml:space="preserve"> delta_docName  \* MERGEFORMAT</w:instrText>
            </w:r>
            <w:r w:rsidRPr="002176C6">
              <w:rPr>
                <w:b/>
                <w:bCs/>
              </w:rPr>
              <w:fldChar w:fldCharType="separate"/>
            </w:r>
            <w:r w:rsidR="00E510DE">
              <w:rPr>
                <w:b/>
                <w:bCs/>
              </w:rPr>
              <w:t>Sotsiaalkaitseministri 29. augusti 2023. a määruse nr 48 „</w:t>
            </w:r>
            <w:proofErr w:type="spellStart"/>
            <w:r w:rsidR="00E510DE">
              <w:rPr>
                <w:b/>
                <w:bCs/>
              </w:rPr>
              <w:t>Inimkeskse</w:t>
            </w:r>
            <w:proofErr w:type="spellEnd"/>
            <w:r w:rsidR="00E510DE">
              <w:rPr>
                <w:b/>
                <w:bCs/>
              </w:rPr>
              <w:t xml:space="preserve"> hoolekande- ja tervishoiusüsteemi koordinatsioonimudeli jätkurakendamine“ muutmine </w:t>
            </w:r>
            <w:r w:rsidRPr="002176C6">
              <w:rPr>
                <w:b/>
                <w:bCs/>
              </w:rPr>
              <w:fldChar w:fldCharType="end"/>
            </w:r>
          </w:p>
          <w:p w14:paraId="6A700E11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6A700E12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A700E13" w14:textId="77777777" w:rsidR="00EA42AE" w:rsidRPr="002534CF" w:rsidRDefault="00EA42AE" w:rsidP="00B066FE"/>
        </w:tc>
      </w:tr>
    </w:tbl>
    <w:p w14:paraId="14189689" w14:textId="77777777" w:rsidR="002176C6" w:rsidRPr="001C0C8C" w:rsidRDefault="002176C6" w:rsidP="002176C6">
      <w:pPr>
        <w:contextualSpacing/>
        <w:mirrorIndents/>
        <w:jc w:val="both"/>
        <w:rPr>
          <w:rFonts w:eastAsia="Arial" w:cs="Arial"/>
        </w:rPr>
      </w:pPr>
      <w:r w:rsidRPr="74FA483E">
        <w:rPr>
          <w:rFonts w:eastAsia="Arial" w:cs="Arial"/>
        </w:rPr>
        <w:t>Määrus kehtestatakse perioodi 2021−2027 Euroopa Liidu ühtekuuluvus- ja siseturvalisuspoliitika fondide rakendamise seaduse § 10 lõike 2</w:t>
      </w:r>
      <w:r w:rsidRPr="74FA483E">
        <w:rPr>
          <w:rFonts w:eastAsia="Arial" w:cs="Arial"/>
          <w:i/>
        </w:rPr>
        <w:t xml:space="preserve"> </w:t>
      </w:r>
      <w:r w:rsidRPr="74FA483E">
        <w:rPr>
          <w:rFonts w:eastAsia="Arial" w:cs="Arial"/>
        </w:rPr>
        <w:t>alusel.</w:t>
      </w:r>
    </w:p>
    <w:p w14:paraId="0E53D3C6" w14:textId="77777777" w:rsidR="002176C6" w:rsidRPr="006C2BCB" w:rsidRDefault="002176C6" w:rsidP="002176C6">
      <w:pPr>
        <w:rPr>
          <w:rFonts w:eastAsia="Arial" w:cs="Arial"/>
        </w:rPr>
      </w:pPr>
    </w:p>
    <w:p w14:paraId="40F009C7" w14:textId="77777777" w:rsidR="002176C6" w:rsidRPr="00084B8E" w:rsidRDefault="002176C6" w:rsidP="002176C6">
      <w:pPr>
        <w:jc w:val="both"/>
        <w:rPr>
          <w:rFonts w:eastAsia="Arial" w:cs="Arial"/>
        </w:rPr>
      </w:pPr>
      <w:r w:rsidRPr="74FA483E">
        <w:rPr>
          <w:rFonts w:eastAsia="Arial" w:cs="Arial"/>
        </w:rPr>
        <w:t>Sotsiaalkaitseministri 29. augusti 2023. a määruses nr 48 „</w:t>
      </w:r>
      <w:proofErr w:type="spellStart"/>
      <w:r w:rsidRPr="74FA483E">
        <w:rPr>
          <w:rFonts w:eastAsia="Arial" w:cs="Arial"/>
        </w:rPr>
        <w:t>Inimkeskse</w:t>
      </w:r>
      <w:proofErr w:type="spellEnd"/>
      <w:r w:rsidRPr="74FA483E">
        <w:rPr>
          <w:rFonts w:eastAsia="Arial" w:cs="Arial"/>
        </w:rPr>
        <w:t xml:space="preserve"> hoolekande- ja tervishoiusüsteemi koordinatsioonimudeli jätkurakendamine“ tehakse järgmised muudatused:</w:t>
      </w:r>
    </w:p>
    <w:p w14:paraId="53B3EFA2" w14:textId="77777777" w:rsidR="002176C6" w:rsidRDefault="002176C6" w:rsidP="002176C6">
      <w:pPr>
        <w:jc w:val="both"/>
        <w:rPr>
          <w:rFonts w:eastAsia="Arial" w:cs="Arial"/>
        </w:rPr>
      </w:pPr>
    </w:p>
    <w:p w14:paraId="38FCF99C" w14:textId="6772C5D9" w:rsidR="002176C6" w:rsidRDefault="002176C6" w:rsidP="002176C6">
      <w:pPr>
        <w:pStyle w:val="Loendilik"/>
        <w:numPr>
          <w:ilvl w:val="0"/>
          <w:numId w:val="1"/>
        </w:numPr>
        <w:jc w:val="both"/>
        <w:rPr>
          <w:rFonts w:eastAsia="Arial" w:cs="Arial"/>
        </w:rPr>
      </w:pPr>
      <w:r w:rsidRPr="21729F08">
        <w:rPr>
          <w:rFonts w:eastAsia="Arial" w:cs="Arial"/>
        </w:rPr>
        <w:t>määruse pealkirjas</w:t>
      </w:r>
      <w:r w:rsidR="00676F52">
        <w:rPr>
          <w:rFonts w:eastAsia="Arial" w:cs="Arial"/>
        </w:rPr>
        <w:t xml:space="preserve"> asendatakse sõna „jätkurakendamine“ sõnaga „rakendamine“;</w:t>
      </w:r>
    </w:p>
    <w:p w14:paraId="5C00B4C1" w14:textId="77777777" w:rsidR="002176C6" w:rsidRDefault="002176C6" w:rsidP="002176C6">
      <w:pPr>
        <w:pStyle w:val="Loendilik"/>
        <w:ind w:left="360" w:hanging="360"/>
        <w:jc w:val="both"/>
        <w:rPr>
          <w:rFonts w:eastAsia="Arial" w:cs="Arial"/>
          <w:b/>
          <w:bCs/>
        </w:rPr>
      </w:pPr>
    </w:p>
    <w:p w14:paraId="22233D36" w14:textId="77777777" w:rsidR="002176C6" w:rsidRPr="00F87ED2" w:rsidRDefault="002176C6" w:rsidP="002176C6">
      <w:pPr>
        <w:pStyle w:val="Loendilik"/>
        <w:numPr>
          <w:ilvl w:val="0"/>
          <w:numId w:val="1"/>
        </w:numPr>
        <w:jc w:val="both"/>
        <w:rPr>
          <w:rFonts w:eastAsia="Arial" w:cs="Arial"/>
          <w:shd w:val="clear" w:color="auto" w:fill="FFFFFF"/>
        </w:rPr>
      </w:pPr>
      <w:r w:rsidRPr="74FA483E">
        <w:rPr>
          <w:rFonts w:eastAsia="Arial" w:cs="Arial"/>
        </w:rPr>
        <w:t>paragrahvi 2 täiendatakse punktiga 8</w:t>
      </w:r>
      <w:r w:rsidRPr="74FA483E">
        <w:rPr>
          <w:rFonts w:eastAsia="Arial" w:cs="Arial"/>
          <w:vertAlign w:val="superscript"/>
        </w:rPr>
        <w:t>1</w:t>
      </w:r>
      <w:r w:rsidRPr="00AF1E9A">
        <w:rPr>
          <w:rFonts w:eastAsia="Arial" w:cs="Arial"/>
          <w:b/>
        </w:rPr>
        <w:t xml:space="preserve"> </w:t>
      </w:r>
      <w:r w:rsidRPr="74FA483E">
        <w:rPr>
          <w:rFonts w:eastAsia="Arial" w:cs="Arial"/>
        </w:rPr>
        <w:t>järgmises sõnastuses:</w:t>
      </w:r>
    </w:p>
    <w:p w14:paraId="3CF00614" w14:textId="77777777" w:rsidR="002176C6" w:rsidRDefault="002176C6" w:rsidP="002176C6">
      <w:pPr>
        <w:pStyle w:val="Loendilik"/>
        <w:ind w:left="0"/>
        <w:jc w:val="both"/>
        <w:rPr>
          <w:rFonts w:eastAsia="Arial" w:cs="Arial"/>
        </w:rPr>
      </w:pPr>
    </w:p>
    <w:p w14:paraId="5F25EF5A" w14:textId="058FD29C" w:rsidR="002176C6" w:rsidRPr="003E1A99" w:rsidRDefault="002176C6" w:rsidP="002176C6">
      <w:pPr>
        <w:pStyle w:val="Loendilik"/>
        <w:ind w:left="0"/>
        <w:jc w:val="both"/>
        <w:rPr>
          <w:rFonts w:eastAsia="Arial" w:cs="Arial"/>
        </w:rPr>
      </w:pPr>
      <w:r w:rsidRPr="74FA483E">
        <w:rPr>
          <w:rFonts w:eastAsia="Arial" w:cs="Arial"/>
        </w:rPr>
        <w:t>„8</w:t>
      </w:r>
      <w:r w:rsidRPr="74FA483E">
        <w:rPr>
          <w:rFonts w:eastAsia="Arial" w:cs="Arial"/>
          <w:vertAlign w:val="superscript"/>
        </w:rPr>
        <w:t>1</w:t>
      </w:r>
      <w:r w:rsidRPr="74FA483E">
        <w:rPr>
          <w:rFonts w:eastAsia="Arial" w:cs="Arial"/>
        </w:rPr>
        <w:t>) t</w:t>
      </w:r>
      <w:r w:rsidRPr="74FA483E">
        <w:rPr>
          <w:rFonts w:eastAsia="Arial" w:cs="Arial"/>
          <w:shd w:val="clear" w:color="auto" w:fill="FFFFFF"/>
        </w:rPr>
        <w:t xml:space="preserve">ervishoiu- ja sotsiaalvaldkonna inimesekeskne koostööorganisatsioon (edaspidi </w:t>
      </w:r>
      <w:r w:rsidRPr="434263BA">
        <w:rPr>
          <w:rFonts w:eastAsia="Arial" w:cs="Arial"/>
          <w:i/>
          <w:iCs/>
          <w:shd w:val="clear" w:color="auto" w:fill="FFFFFF"/>
        </w:rPr>
        <w:t>TERVIK</w:t>
      </w:r>
      <w:r w:rsidRPr="74FA483E">
        <w:rPr>
          <w:rFonts w:eastAsia="Arial" w:cs="Arial"/>
          <w:shd w:val="clear" w:color="auto" w:fill="FFFFFF"/>
        </w:rPr>
        <w:t xml:space="preserve">) – </w:t>
      </w:r>
      <w:r w:rsidRPr="434263BA">
        <w:rPr>
          <w:rFonts w:eastAsia="Arial" w:cs="Arial"/>
        </w:rPr>
        <w:t xml:space="preserve">formaliseeritud koostöövõrgustik, mille moodustavad vähemalt piirkonna tervishoiuteenuse osutajad (esmatasand, </w:t>
      </w:r>
      <w:r w:rsidR="00676F52">
        <w:rPr>
          <w:rFonts w:eastAsia="Arial" w:cs="Arial"/>
        </w:rPr>
        <w:t>sealhulgas</w:t>
      </w:r>
      <w:r w:rsidRPr="434263BA">
        <w:rPr>
          <w:rFonts w:eastAsia="Arial" w:cs="Arial"/>
        </w:rPr>
        <w:t xml:space="preserve"> perearstiabi, kiirabi, haigla) ja sotsiaalteenuse osutajad (</w:t>
      </w:r>
      <w:r w:rsidR="00676F52">
        <w:rPr>
          <w:rFonts w:eastAsia="Arial" w:cs="Arial"/>
        </w:rPr>
        <w:t>sealhulgas kohalikud omavalitsused</w:t>
      </w:r>
      <w:r w:rsidRPr="434263BA">
        <w:rPr>
          <w:rFonts w:eastAsia="Arial" w:cs="Arial"/>
        </w:rPr>
        <w:t>);</w:t>
      </w:r>
      <w:r w:rsidR="0043489C">
        <w:rPr>
          <w:rFonts w:eastAsia="Arial" w:cs="Arial"/>
        </w:rPr>
        <w:t>“</w:t>
      </w:r>
      <w:r w:rsidR="0053118F">
        <w:rPr>
          <w:rFonts w:eastAsia="Arial" w:cs="Arial"/>
        </w:rPr>
        <w:t>;</w:t>
      </w:r>
    </w:p>
    <w:p w14:paraId="4D5C317A" w14:textId="77777777" w:rsidR="002176C6" w:rsidRDefault="002176C6" w:rsidP="002176C6">
      <w:pPr>
        <w:jc w:val="both"/>
        <w:rPr>
          <w:rFonts w:eastAsia="Arial" w:cs="Arial"/>
        </w:rPr>
      </w:pPr>
    </w:p>
    <w:p w14:paraId="64E2F0BB" w14:textId="1B374E73" w:rsidR="002176C6" w:rsidRDefault="002176C6" w:rsidP="002176C6">
      <w:pPr>
        <w:pStyle w:val="Loendilik"/>
        <w:numPr>
          <w:ilvl w:val="0"/>
          <w:numId w:val="1"/>
        </w:numPr>
        <w:jc w:val="both"/>
        <w:rPr>
          <w:rFonts w:eastAsia="Arial" w:cs="Arial"/>
        </w:rPr>
      </w:pPr>
      <w:r w:rsidRPr="21729F08">
        <w:rPr>
          <w:rFonts w:eastAsia="Arial" w:cs="Arial"/>
        </w:rPr>
        <w:t>paragrahvi 3 lõike 1 sissejuhatav lause</w:t>
      </w:r>
      <w:r w:rsidR="0020692C">
        <w:rPr>
          <w:rFonts w:eastAsia="Arial" w:cs="Arial"/>
        </w:rPr>
        <w:t>osa</w:t>
      </w:r>
      <w:r w:rsidRPr="21729F08">
        <w:rPr>
          <w:rFonts w:eastAsia="Arial" w:cs="Arial"/>
        </w:rPr>
        <w:t xml:space="preserve"> sõnastatakse järgmiselt:</w:t>
      </w:r>
    </w:p>
    <w:p w14:paraId="713A26D9" w14:textId="77777777" w:rsidR="002176C6" w:rsidRDefault="002176C6" w:rsidP="0043489C">
      <w:pPr>
        <w:pStyle w:val="Loendilik"/>
        <w:ind w:left="0"/>
        <w:jc w:val="both"/>
        <w:rPr>
          <w:rFonts w:eastAsia="Arial" w:cs="Arial"/>
        </w:rPr>
      </w:pPr>
    </w:p>
    <w:p w14:paraId="5EF148C5" w14:textId="45836CB0" w:rsidR="002176C6" w:rsidRPr="009C496A" w:rsidRDefault="002176C6" w:rsidP="002176C6">
      <w:pPr>
        <w:jc w:val="both"/>
        <w:rPr>
          <w:rFonts w:eastAsia="Arial" w:cs="Arial"/>
        </w:rPr>
      </w:pPr>
      <w:r w:rsidRPr="21729F08">
        <w:rPr>
          <w:rFonts w:eastAsia="Arial" w:cs="Arial"/>
        </w:rPr>
        <w:t xml:space="preserve">„Toetuse andmise eesmärk on luua maakonnaülene võrgustik, laiendada olemasolevat </w:t>
      </w:r>
      <w:r w:rsidR="0020692C">
        <w:rPr>
          <w:rFonts w:eastAsia="Arial" w:cs="Arial"/>
        </w:rPr>
        <w:t xml:space="preserve">võrgustikku </w:t>
      </w:r>
      <w:r w:rsidRPr="21729F08">
        <w:rPr>
          <w:rFonts w:eastAsia="Arial" w:cs="Arial"/>
        </w:rPr>
        <w:t>või hoida toimiv võrgustik töös ning selle tulemusena leida lahendused piirkondlikele probleemidele sotsiaalhoolekande- ja tervishoiuvaldkonnas, sealhulgas:</w:t>
      </w:r>
      <w:r w:rsidR="0043489C">
        <w:rPr>
          <w:rFonts w:eastAsia="Arial" w:cs="Arial"/>
        </w:rPr>
        <w:t>“</w:t>
      </w:r>
      <w:r w:rsidRPr="21729F08">
        <w:rPr>
          <w:rFonts w:eastAsia="Arial" w:cs="Arial"/>
        </w:rPr>
        <w:t>;</w:t>
      </w:r>
    </w:p>
    <w:p w14:paraId="698183CF" w14:textId="77777777" w:rsidR="002176C6" w:rsidRPr="009C496A" w:rsidRDefault="002176C6" w:rsidP="002176C6">
      <w:pPr>
        <w:jc w:val="both"/>
        <w:rPr>
          <w:rFonts w:eastAsia="Arial" w:cs="Arial"/>
        </w:rPr>
      </w:pPr>
    </w:p>
    <w:p w14:paraId="28AA78AA" w14:textId="1DF26957" w:rsidR="002176C6" w:rsidRPr="00B673CF" w:rsidRDefault="002176C6" w:rsidP="002176C6">
      <w:pPr>
        <w:pStyle w:val="Loendilik"/>
        <w:numPr>
          <w:ilvl w:val="0"/>
          <w:numId w:val="1"/>
        </w:numPr>
        <w:jc w:val="both"/>
        <w:rPr>
          <w:rFonts w:eastAsia="Arial" w:cs="Arial"/>
          <w:shd w:val="clear" w:color="auto" w:fill="FFFFFF"/>
        </w:rPr>
      </w:pPr>
      <w:r w:rsidRPr="74FA483E">
        <w:rPr>
          <w:rFonts w:eastAsia="Arial" w:cs="Arial"/>
        </w:rPr>
        <w:t>paragrahvi 3 lõige 3 sõnastatakse järgmiselt:</w:t>
      </w:r>
    </w:p>
    <w:p w14:paraId="2EE3CAC8" w14:textId="77777777" w:rsidR="002176C6" w:rsidRDefault="002176C6" w:rsidP="002176C6">
      <w:pPr>
        <w:pStyle w:val="Loendilik"/>
        <w:ind w:left="0"/>
        <w:jc w:val="both"/>
        <w:rPr>
          <w:rFonts w:eastAsia="Arial" w:cs="Arial"/>
        </w:rPr>
      </w:pPr>
    </w:p>
    <w:p w14:paraId="73E716E5" w14:textId="77777777" w:rsidR="002176C6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Fonts w:ascii="Arial" w:eastAsia="Arial" w:hAnsi="Arial" w:cs="Arial"/>
          <w:sz w:val="22"/>
          <w:szCs w:val="22"/>
        </w:rPr>
      </w:pPr>
      <w:r w:rsidRPr="74FA483E">
        <w:rPr>
          <w:rFonts w:ascii="Arial" w:eastAsia="Arial" w:hAnsi="Arial" w:cs="Arial"/>
          <w:sz w:val="22"/>
          <w:szCs w:val="22"/>
        </w:rPr>
        <w:t>„(3) Toetuse andmise minimaalsed väljundnäitajad ühe projekti kohta on järgmised:</w:t>
      </w:r>
    </w:p>
    <w:p w14:paraId="1AFFE6E2" w14:textId="77777777" w:rsidR="0043489C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74FA483E">
        <w:rPr>
          <w:rStyle w:val="normaltextrun"/>
          <w:rFonts w:ascii="Arial" w:eastAsia="Arial" w:hAnsi="Arial" w:cs="Arial"/>
          <w:sz w:val="22"/>
          <w:szCs w:val="22"/>
        </w:rPr>
        <w:t>1) töösse võetud kompleksjuhtumite arv 50;</w:t>
      </w:r>
    </w:p>
    <w:p w14:paraId="3C2F9E1C" w14:textId="77777777" w:rsidR="0043489C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74FA483E">
        <w:rPr>
          <w:rStyle w:val="normaltextrun"/>
          <w:rFonts w:ascii="Arial" w:eastAsia="Arial" w:hAnsi="Arial" w:cs="Arial"/>
          <w:sz w:val="22"/>
          <w:szCs w:val="22"/>
        </w:rPr>
        <w:t>2) juhtumitiimi kohtumiste arv 42;</w:t>
      </w:r>
    </w:p>
    <w:p w14:paraId="5BE05198" w14:textId="77777777" w:rsidR="0043489C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74FA483E">
        <w:rPr>
          <w:rStyle w:val="normaltextrun"/>
          <w:rFonts w:ascii="Arial" w:eastAsia="Arial" w:hAnsi="Arial" w:cs="Arial"/>
          <w:sz w:val="22"/>
          <w:szCs w:val="22"/>
        </w:rPr>
        <w:t>3) võrgustikuliikmete kohtumiste arv 10;</w:t>
      </w:r>
    </w:p>
    <w:p w14:paraId="685A137C" w14:textId="77777777" w:rsidR="0043489C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74FA483E">
        <w:rPr>
          <w:rStyle w:val="normaltextrun"/>
          <w:rFonts w:ascii="Arial" w:eastAsia="Arial" w:hAnsi="Arial" w:cs="Arial"/>
          <w:sz w:val="22"/>
          <w:szCs w:val="22"/>
        </w:rPr>
        <w:t>4) koostatud piirkonna sotsiaal- ja tervishoiuvaldkonna koostöö strateegia koos kokku lepitud eesmärkide ja tulemusmõõdikutega;</w:t>
      </w:r>
    </w:p>
    <w:p w14:paraId="2FC9E6BD" w14:textId="77777777" w:rsidR="002176C6" w:rsidRPr="00CD3BE8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Fonts w:ascii="Arial" w:eastAsia="Arial" w:hAnsi="Arial" w:cs="Arial"/>
        </w:rPr>
      </w:pPr>
      <w:r w:rsidRPr="74FA483E">
        <w:rPr>
          <w:rStyle w:val="normaltextrun"/>
          <w:rFonts w:ascii="Arial" w:eastAsia="Arial" w:hAnsi="Arial" w:cs="Arial"/>
          <w:sz w:val="22"/>
          <w:szCs w:val="22"/>
        </w:rPr>
        <w:t>5) TERVIK on moodustatud</w:t>
      </w:r>
      <w:r>
        <w:rPr>
          <w:rStyle w:val="normaltextrun"/>
          <w:rFonts w:ascii="Arial" w:eastAsia="Arial" w:hAnsi="Arial" w:cs="Arial"/>
          <w:sz w:val="22"/>
          <w:szCs w:val="22"/>
        </w:rPr>
        <w:t>.</w:t>
      </w:r>
      <w:r w:rsidRPr="74FA483E">
        <w:rPr>
          <w:rFonts w:ascii="Arial" w:eastAsia="Arial" w:hAnsi="Arial" w:cs="Arial"/>
          <w:sz w:val="22"/>
          <w:szCs w:val="22"/>
        </w:rPr>
        <w:t>“</w:t>
      </w:r>
      <w:r w:rsidRPr="74FA483E">
        <w:rPr>
          <w:rFonts w:ascii="Arial" w:eastAsia="Arial" w:hAnsi="Arial" w:cs="Arial"/>
        </w:rPr>
        <w:t>;</w:t>
      </w:r>
    </w:p>
    <w:p w14:paraId="6FA5B301" w14:textId="77777777" w:rsidR="002176C6" w:rsidRDefault="002176C6" w:rsidP="002176C6">
      <w:pPr>
        <w:pStyle w:val="Loendilik"/>
        <w:ind w:left="0"/>
        <w:jc w:val="both"/>
        <w:rPr>
          <w:rFonts w:eastAsia="Arial" w:cs="Arial"/>
          <w:shd w:val="clear" w:color="auto" w:fill="FFFFFF"/>
        </w:rPr>
      </w:pPr>
    </w:p>
    <w:p w14:paraId="42D11F1B" w14:textId="409E7E3C" w:rsidR="002176C6" w:rsidRPr="009B2FE7" w:rsidRDefault="002176C6" w:rsidP="002176C6">
      <w:pPr>
        <w:pStyle w:val="Loendilik"/>
        <w:numPr>
          <w:ilvl w:val="0"/>
          <w:numId w:val="1"/>
        </w:numPr>
        <w:jc w:val="both"/>
        <w:rPr>
          <w:rFonts w:eastAsia="Arial" w:cs="Arial"/>
          <w:shd w:val="clear" w:color="auto" w:fill="FFFFFF"/>
        </w:rPr>
      </w:pPr>
      <w:r w:rsidRPr="74FA483E">
        <w:rPr>
          <w:rFonts w:eastAsia="Arial" w:cs="Arial"/>
          <w:shd w:val="clear" w:color="auto" w:fill="FFFFFF"/>
        </w:rPr>
        <w:t>paragrahvi 5 lõike 2 punkt 1 sõnastatakse järgmiselt:</w:t>
      </w:r>
    </w:p>
    <w:p w14:paraId="6BA31E74" w14:textId="77777777" w:rsidR="002176C6" w:rsidRPr="009B2FE7" w:rsidRDefault="002176C6" w:rsidP="002176C6">
      <w:pPr>
        <w:pStyle w:val="Loendilik"/>
        <w:ind w:left="0"/>
        <w:jc w:val="both"/>
        <w:rPr>
          <w:rFonts w:eastAsia="Arial" w:cs="Arial"/>
        </w:rPr>
      </w:pPr>
    </w:p>
    <w:p w14:paraId="6BD44B90" w14:textId="2306D077" w:rsidR="002176C6" w:rsidRPr="00622968" w:rsidRDefault="002176C6" w:rsidP="002176C6">
      <w:pPr>
        <w:pStyle w:val="Loendilik"/>
        <w:ind w:left="0"/>
        <w:jc w:val="both"/>
        <w:rPr>
          <w:rFonts w:eastAsia="Arial" w:cs="Arial"/>
        </w:rPr>
      </w:pPr>
      <w:r w:rsidRPr="23C6D61C">
        <w:rPr>
          <w:rFonts w:eastAsia="Arial" w:cs="Arial"/>
        </w:rPr>
        <w:lastRenderedPageBreak/>
        <w:t>„</w:t>
      </w:r>
      <w:r w:rsidRPr="23C6D61C">
        <w:rPr>
          <w:rStyle w:val="normaltextrun"/>
          <w:rFonts w:eastAsia="Arial" w:cs="Arial"/>
          <w:color w:val="000000"/>
          <w:shd w:val="clear" w:color="auto" w:fill="FFFFFF"/>
        </w:rPr>
        <w:t xml:space="preserve">1) </w:t>
      </w:r>
      <w:r w:rsidRPr="23C6D61C">
        <w:rPr>
          <w:rFonts w:eastAsia="Arial" w:cs="Arial"/>
          <w:color w:val="000000"/>
          <w:shd w:val="clear" w:color="auto" w:fill="FFFFFF"/>
        </w:rPr>
        <w:t xml:space="preserve">juhtrühma ja </w:t>
      </w:r>
      <w:r w:rsidRPr="0C87CC8A">
        <w:rPr>
          <w:rFonts w:eastAsia="Arial" w:cs="Arial"/>
          <w:color w:val="000000" w:themeColor="text1"/>
        </w:rPr>
        <w:t xml:space="preserve">piirkondliku võrgustiku loomise </w:t>
      </w:r>
      <w:r>
        <w:rPr>
          <w:rFonts w:eastAsia="Arial" w:cs="Arial"/>
          <w:color w:val="000000" w:themeColor="text1"/>
        </w:rPr>
        <w:t>või</w:t>
      </w:r>
      <w:r w:rsidRPr="0C87CC8A">
        <w:rPr>
          <w:rFonts w:eastAsia="Arial" w:cs="Arial"/>
          <w:color w:val="000000" w:themeColor="text1"/>
        </w:rPr>
        <w:t xml:space="preserve"> </w:t>
      </w:r>
      <w:r w:rsidRPr="23C6D61C">
        <w:rPr>
          <w:rFonts w:eastAsia="Arial" w:cs="Arial"/>
          <w:color w:val="000000"/>
          <w:shd w:val="clear" w:color="auto" w:fill="FFFFFF"/>
        </w:rPr>
        <w:t>senise võrgustiku laiendamise ja toimimisega seotud tegevused, sealhulgas võrgustikuliikmete kohtumiste korraldamine</w:t>
      </w:r>
      <w:r w:rsidR="000B0E92">
        <w:rPr>
          <w:rFonts w:eastAsia="Arial" w:cs="Arial"/>
          <w:color w:val="000000"/>
          <w:shd w:val="clear" w:color="auto" w:fill="FFFFFF"/>
        </w:rPr>
        <w:t>,</w:t>
      </w:r>
      <w:r w:rsidRPr="23C6D61C">
        <w:rPr>
          <w:rFonts w:eastAsia="Arial" w:cs="Arial"/>
          <w:color w:val="000000"/>
          <w:shd w:val="clear" w:color="auto" w:fill="FFFFFF"/>
        </w:rPr>
        <w:t xml:space="preserve"> ning </w:t>
      </w:r>
      <w:proofErr w:type="spellStart"/>
      <w:r w:rsidRPr="23C6D61C">
        <w:rPr>
          <w:rFonts w:eastAsia="Arial" w:cs="Arial"/>
          <w:color w:val="000000"/>
          <w:shd w:val="clear" w:color="auto" w:fill="FFFFFF"/>
        </w:rPr>
        <w:t>TERVIKu</w:t>
      </w:r>
      <w:proofErr w:type="spellEnd"/>
      <w:r w:rsidRPr="23C6D61C">
        <w:rPr>
          <w:rFonts w:eastAsia="Arial" w:cs="Arial"/>
          <w:color w:val="000000"/>
          <w:shd w:val="clear" w:color="auto" w:fill="FFFFFF"/>
        </w:rPr>
        <w:t xml:space="preserve"> moodustamise ja selle töös hoidmise </w:t>
      </w:r>
      <w:r w:rsidRPr="00146D84">
        <w:rPr>
          <w:rFonts w:eastAsia="Arial" w:cs="Arial"/>
          <w:color w:val="000000"/>
          <w:shd w:val="clear" w:color="auto" w:fill="FFFFFF"/>
        </w:rPr>
        <w:t>toetamine</w:t>
      </w:r>
      <w:r>
        <w:rPr>
          <w:rFonts w:eastAsia="Arial" w:cs="Arial"/>
          <w:color w:val="000000"/>
          <w:shd w:val="clear" w:color="auto" w:fill="FFFFFF"/>
        </w:rPr>
        <w:t>;</w:t>
      </w:r>
      <w:r w:rsidRPr="23C6D61C">
        <w:rPr>
          <w:rFonts w:eastAsia="Arial" w:cs="Arial"/>
        </w:rPr>
        <w:t>“;</w:t>
      </w:r>
    </w:p>
    <w:p w14:paraId="4A63C43B" w14:textId="77777777" w:rsidR="002176C6" w:rsidRDefault="002176C6" w:rsidP="002176C6">
      <w:pPr>
        <w:jc w:val="both"/>
        <w:rPr>
          <w:rFonts w:eastAsia="Arial" w:cs="Arial"/>
        </w:rPr>
      </w:pPr>
    </w:p>
    <w:p w14:paraId="706BDB14" w14:textId="77777777" w:rsidR="002176C6" w:rsidRPr="002F3129" w:rsidRDefault="002176C6" w:rsidP="002176C6">
      <w:pPr>
        <w:pStyle w:val="Loendilik"/>
        <w:numPr>
          <w:ilvl w:val="0"/>
          <w:numId w:val="1"/>
        </w:numPr>
        <w:jc w:val="both"/>
        <w:rPr>
          <w:rFonts w:eastAsia="Arial" w:cs="Arial"/>
        </w:rPr>
      </w:pPr>
      <w:r w:rsidRPr="74FA483E">
        <w:rPr>
          <w:rFonts w:eastAsia="Arial" w:cs="Arial"/>
          <w:shd w:val="clear" w:color="auto" w:fill="FFFFFF"/>
        </w:rPr>
        <w:t>paragrahvi 5 lõike 2 punkt 4 tunnistatakse kehtetuks;</w:t>
      </w:r>
    </w:p>
    <w:p w14:paraId="74C091B0" w14:textId="77777777" w:rsidR="002176C6" w:rsidRPr="009B2FE7" w:rsidRDefault="002176C6" w:rsidP="002176C6">
      <w:pPr>
        <w:pStyle w:val="Loendilik"/>
        <w:ind w:left="360"/>
        <w:jc w:val="both"/>
        <w:rPr>
          <w:rFonts w:eastAsia="Arial" w:cs="Arial"/>
        </w:rPr>
      </w:pPr>
    </w:p>
    <w:p w14:paraId="1AA1FDDB" w14:textId="77777777" w:rsidR="002176C6" w:rsidRPr="009B2FE7" w:rsidRDefault="002176C6" w:rsidP="002176C6">
      <w:pPr>
        <w:pStyle w:val="Loendilik"/>
        <w:numPr>
          <w:ilvl w:val="0"/>
          <w:numId w:val="1"/>
        </w:numPr>
        <w:jc w:val="both"/>
        <w:rPr>
          <w:rFonts w:eastAsia="Arial" w:cs="Arial"/>
        </w:rPr>
      </w:pPr>
      <w:r w:rsidRPr="74FA483E">
        <w:rPr>
          <w:rFonts w:eastAsia="Arial" w:cs="Arial"/>
        </w:rPr>
        <w:t xml:space="preserve">paragrahvi 6 lõike 1 punktid 1–4 </w:t>
      </w:r>
      <w:r w:rsidRPr="4B577033">
        <w:rPr>
          <w:rFonts w:eastAsia="Arial" w:cs="Arial"/>
        </w:rPr>
        <w:t>sõnastatakse järgmiselt</w:t>
      </w:r>
      <w:r w:rsidRPr="74FA483E">
        <w:rPr>
          <w:rFonts w:eastAsia="Arial" w:cs="Arial"/>
        </w:rPr>
        <w:t>:</w:t>
      </w:r>
    </w:p>
    <w:p w14:paraId="53948A35" w14:textId="77777777" w:rsidR="002176C6" w:rsidRPr="009B2FE7" w:rsidRDefault="002176C6" w:rsidP="002176C6">
      <w:pPr>
        <w:pStyle w:val="Loendilik"/>
        <w:ind w:left="0"/>
        <w:jc w:val="both"/>
        <w:rPr>
          <w:rFonts w:eastAsia="Arial" w:cs="Arial"/>
        </w:rPr>
      </w:pPr>
    </w:p>
    <w:p w14:paraId="0486F052" w14:textId="0B4D63C9" w:rsidR="002176C6" w:rsidRPr="00A776FE" w:rsidRDefault="002176C6" w:rsidP="002176C6">
      <w:pPr>
        <w:jc w:val="both"/>
        <w:rPr>
          <w:rFonts w:eastAsia="Arial" w:cs="Arial"/>
        </w:rPr>
      </w:pPr>
      <w:r w:rsidRPr="74FA483E">
        <w:rPr>
          <w:rFonts w:eastAsia="Arial" w:cs="Arial"/>
        </w:rPr>
        <w:t>„1) võrgustikujuhtimise tunnihind – 23,30 eurot;</w:t>
      </w:r>
    </w:p>
    <w:p w14:paraId="47BE1DD4" w14:textId="32F9DF9A" w:rsidR="002176C6" w:rsidRPr="00A776FE" w:rsidRDefault="002176C6" w:rsidP="002176C6">
      <w:pPr>
        <w:jc w:val="both"/>
        <w:rPr>
          <w:rFonts w:eastAsia="Arial" w:cs="Arial"/>
        </w:rPr>
      </w:pPr>
      <w:r w:rsidRPr="74FA483E">
        <w:rPr>
          <w:rFonts w:eastAsia="Arial" w:cs="Arial"/>
        </w:rPr>
        <w:t>2) võrgustikujuhtimise kuutasu täistööaja korral – 3716,97 eurot;</w:t>
      </w:r>
    </w:p>
    <w:p w14:paraId="638B3604" w14:textId="3703EFA7" w:rsidR="002176C6" w:rsidRPr="00A776FE" w:rsidRDefault="002176C6" w:rsidP="002176C6">
      <w:pPr>
        <w:jc w:val="both"/>
        <w:rPr>
          <w:rFonts w:eastAsia="Arial" w:cs="Arial"/>
        </w:rPr>
      </w:pPr>
      <w:r w:rsidRPr="74FA483E">
        <w:rPr>
          <w:rFonts w:eastAsia="Arial" w:cs="Arial"/>
        </w:rPr>
        <w:t>3) kompleksjuhtumite lahendamise koordineerimise tunnihind – 19,10 eurot;</w:t>
      </w:r>
    </w:p>
    <w:p w14:paraId="6EA415C9" w14:textId="36CB7BB0" w:rsidR="002176C6" w:rsidRPr="009B2FE7" w:rsidRDefault="002176C6" w:rsidP="002176C6">
      <w:pPr>
        <w:jc w:val="both"/>
        <w:rPr>
          <w:rFonts w:eastAsia="Arial" w:cs="Arial"/>
        </w:rPr>
      </w:pPr>
      <w:r w:rsidRPr="74FA483E">
        <w:rPr>
          <w:rFonts w:eastAsia="Arial" w:cs="Arial"/>
        </w:rPr>
        <w:t>4) kompleksjuhtumite lahendamise koordineerimise kuutasu täistööaja korral – 3049,64 eurot.</w:t>
      </w:r>
      <w:r w:rsidR="0043489C">
        <w:rPr>
          <w:rFonts w:eastAsia="Arial" w:cs="Arial"/>
        </w:rPr>
        <w:t>“</w:t>
      </w:r>
      <w:r w:rsidRPr="74FA483E">
        <w:rPr>
          <w:rFonts w:eastAsia="Arial" w:cs="Arial"/>
        </w:rPr>
        <w:t>;</w:t>
      </w:r>
    </w:p>
    <w:p w14:paraId="27E4B429" w14:textId="77777777" w:rsidR="002176C6" w:rsidRPr="002F3129" w:rsidRDefault="002176C6" w:rsidP="0043489C">
      <w:pPr>
        <w:pStyle w:val="Loendilik"/>
        <w:ind w:left="0"/>
        <w:jc w:val="both"/>
        <w:rPr>
          <w:rFonts w:eastAsia="Arial" w:cs="Arial"/>
        </w:rPr>
      </w:pPr>
    </w:p>
    <w:p w14:paraId="379DB5F9" w14:textId="13458C22" w:rsidR="002176C6" w:rsidRDefault="002176C6" w:rsidP="00BB1F86">
      <w:pPr>
        <w:pStyle w:val="Loendilik"/>
        <w:numPr>
          <w:ilvl w:val="0"/>
          <w:numId w:val="1"/>
        </w:numPr>
        <w:jc w:val="both"/>
        <w:rPr>
          <w:rFonts w:eastAsia="Arial" w:cs="Arial"/>
        </w:rPr>
      </w:pPr>
      <w:r w:rsidRPr="74FA483E">
        <w:rPr>
          <w:rFonts w:eastAsia="Arial" w:cs="Arial"/>
        </w:rPr>
        <w:t>paragrahvi 7 lõige 2 sõnastatakse järgmiselt:</w:t>
      </w:r>
    </w:p>
    <w:p w14:paraId="551F91BF" w14:textId="77777777" w:rsidR="0043489C" w:rsidRPr="0043489C" w:rsidRDefault="0043489C" w:rsidP="0043489C">
      <w:pPr>
        <w:jc w:val="both"/>
        <w:rPr>
          <w:rFonts w:eastAsia="Arial" w:cs="Arial"/>
        </w:rPr>
      </w:pPr>
    </w:p>
    <w:p w14:paraId="385AE7DA" w14:textId="325FAE63" w:rsidR="002176C6" w:rsidRDefault="002176C6" w:rsidP="0043489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21729F08">
        <w:rPr>
          <w:rFonts w:ascii="Arial" w:eastAsia="Arial" w:hAnsi="Arial" w:cs="Arial"/>
          <w:sz w:val="22"/>
          <w:szCs w:val="22"/>
        </w:rPr>
        <w:t>„</w:t>
      </w:r>
      <w:r w:rsidRPr="21729F08">
        <w:rPr>
          <w:rStyle w:val="normaltextrun"/>
          <w:rFonts w:ascii="Arial" w:eastAsia="Arial" w:hAnsi="Arial" w:cs="Arial"/>
          <w:sz w:val="22"/>
          <w:szCs w:val="22"/>
        </w:rPr>
        <w:t>(2) Projekti tegevused võivad alata 01.01.2026,</w:t>
      </w:r>
      <w:r w:rsidR="00BB1F8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0BB1F86" w:rsidRPr="00BB1F86">
        <w:rPr>
          <w:rStyle w:val="normaltextrun"/>
          <w:rFonts w:ascii="Arial" w:eastAsia="Arial" w:hAnsi="Arial" w:cs="Arial"/>
          <w:sz w:val="22"/>
          <w:szCs w:val="22"/>
        </w:rPr>
        <w:t>kuid peavad algama kahe kuu jooksul taotluse rahuldamise otsuse tegemisest</w:t>
      </w:r>
      <w:r w:rsidR="0020692C">
        <w:rPr>
          <w:rStyle w:val="normaltextrun"/>
          <w:rFonts w:ascii="Arial" w:eastAsia="Arial" w:hAnsi="Arial" w:cs="Arial"/>
          <w:sz w:val="22"/>
          <w:szCs w:val="22"/>
        </w:rPr>
        <w:t xml:space="preserve"> arvates</w:t>
      </w:r>
      <w:r w:rsidRPr="21729F08">
        <w:rPr>
          <w:rStyle w:val="normaltextrun"/>
          <w:rFonts w:ascii="Arial" w:eastAsia="Arial" w:hAnsi="Arial" w:cs="Arial"/>
          <w:sz w:val="22"/>
          <w:szCs w:val="22"/>
        </w:rPr>
        <w:t>.“;</w:t>
      </w:r>
    </w:p>
    <w:p w14:paraId="747C15A0" w14:textId="77777777" w:rsidR="0043489C" w:rsidRPr="0068275E" w:rsidRDefault="0043489C" w:rsidP="0043489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</w:p>
    <w:p w14:paraId="6DFB6093" w14:textId="77777777" w:rsidR="002176C6" w:rsidRDefault="002176C6" w:rsidP="002176C6">
      <w:pPr>
        <w:numPr>
          <w:ilvl w:val="0"/>
          <w:numId w:val="1"/>
        </w:numPr>
        <w:jc w:val="both"/>
        <w:rPr>
          <w:rFonts w:eastAsia="Arial" w:cs="Arial"/>
        </w:rPr>
      </w:pPr>
      <w:r w:rsidRPr="21729F08">
        <w:rPr>
          <w:rFonts w:eastAsia="Arial" w:cs="Arial"/>
        </w:rPr>
        <w:t>paragrahvi 8 lõige 1 sõnastatakse järgmiselt:</w:t>
      </w:r>
    </w:p>
    <w:p w14:paraId="5FB4CAC1" w14:textId="77777777" w:rsidR="002176C6" w:rsidRPr="007C02FA" w:rsidRDefault="002176C6" w:rsidP="0043489C">
      <w:pPr>
        <w:jc w:val="both"/>
        <w:rPr>
          <w:rFonts w:eastAsia="Arial" w:cs="Arial"/>
        </w:rPr>
      </w:pPr>
    </w:p>
    <w:p w14:paraId="35D348EC" w14:textId="7FB01084" w:rsidR="002176C6" w:rsidRPr="009C496A" w:rsidRDefault="002176C6" w:rsidP="002176C6">
      <w:pPr>
        <w:jc w:val="both"/>
        <w:rPr>
          <w:rFonts w:eastAsia="Arial" w:cs="Arial"/>
        </w:rPr>
      </w:pPr>
      <w:r w:rsidRPr="434263BA">
        <w:rPr>
          <w:rFonts w:eastAsia="Arial" w:cs="Arial"/>
        </w:rPr>
        <w:t>„(1) Toetuse maksimaalne summa on 235 590 eurot projekti kohta.</w:t>
      </w:r>
      <w:r w:rsidR="0043489C">
        <w:rPr>
          <w:rFonts w:eastAsia="Arial" w:cs="Arial"/>
        </w:rPr>
        <w:t>“</w:t>
      </w:r>
      <w:r w:rsidRPr="434263BA">
        <w:rPr>
          <w:rFonts w:eastAsia="Arial" w:cs="Arial"/>
        </w:rPr>
        <w:t>;</w:t>
      </w:r>
    </w:p>
    <w:p w14:paraId="05A1546A" w14:textId="77777777" w:rsidR="002176C6" w:rsidRDefault="002176C6" w:rsidP="002176C6">
      <w:pPr>
        <w:pStyle w:val="Loendilik"/>
        <w:ind w:left="0"/>
        <w:jc w:val="both"/>
        <w:rPr>
          <w:rFonts w:eastAsia="Arial" w:cs="Arial"/>
        </w:rPr>
      </w:pPr>
    </w:p>
    <w:p w14:paraId="19300F59" w14:textId="77777777" w:rsidR="002176C6" w:rsidRDefault="002176C6" w:rsidP="00AF7AEA">
      <w:pPr>
        <w:numPr>
          <w:ilvl w:val="0"/>
          <w:numId w:val="1"/>
        </w:numPr>
        <w:jc w:val="both"/>
        <w:rPr>
          <w:rFonts w:eastAsia="Arial" w:cs="Arial"/>
        </w:rPr>
      </w:pPr>
      <w:r w:rsidRPr="21729F08">
        <w:rPr>
          <w:rFonts w:eastAsia="Arial" w:cs="Arial"/>
        </w:rPr>
        <w:t>paragrahvi 9 lõige 1 sõnastatakse järgmiselt:</w:t>
      </w:r>
    </w:p>
    <w:p w14:paraId="63C97C95" w14:textId="77777777" w:rsidR="002176C6" w:rsidRDefault="002176C6" w:rsidP="00AF7AEA">
      <w:pPr>
        <w:jc w:val="both"/>
        <w:rPr>
          <w:rFonts w:eastAsia="Arial" w:cs="Arial"/>
        </w:rPr>
      </w:pPr>
    </w:p>
    <w:p w14:paraId="43BD4342" w14:textId="1B8D345F" w:rsidR="002176C6" w:rsidRPr="009C496A" w:rsidRDefault="002176C6" w:rsidP="00AF7AEA">
      <w:pPr>
        <w:jc w:val="both"/>
        <w:rPr>
          <w:rFonts w:eastAsia="Arial" w:cs="Arial"/>
        </w:rPr>
      </w:pPr>
      <w:r w:rsidRPr="21729F08">
        <w:rPr>
          <w:rFonts w:eastAsia="Arial" w:cs="Arial"/>
        </w:rPr>
        <w:t>„(1) Taotleja ja partner peavad vastama ühendmääruse § 3 lõikes 2 sätestatud nõuetele.</w:t>
      </w:r>
      <w:r w:rsidR="0043489C">
        <w:rPr>
          <w:rFonts w:eastAsia="Arial" w:cs="Arial"/>
        </w:rPr>
        <w:t>“</w:t>
      </w:r>
      <w:r w:rsidRPr="21729F08">
        <w:rPr>
          <w:rFonts w:eastAsia="Arial" w:cs="Arial"/>
        </w:rPr>
        <w:t>;</w:t>
      </w:r>
    </w:p>
    <w:p w14:paraId="4ECA20BB" w14:textId="77777777" w:rsidR="002176C6" w:rsidRDefault="002176C6" w:rsidP="00AF7AEA">
      <w:pPr>
        <w:jc w:val="both"/>
        <w:rPr>
          <w:rFonts w:eastAsia="Arial" w:cs="Arial"/>
        </w:rPr>
      </w:pPr>
    </w:p>
    <w:p w14:paraId="3B567309" w14:textId="33FC919B" w:rsidR="002176C6" w:rsidRPr="00652D68" w:rsidRDefault="002176C6" w:rsidP="00AF7AEA">
      <w:pPr>
        <w:numPr>
          <w:ilvl w:val="0"/>
          <w:numId w:val="1"/>
        </w:numPr>
        <w:jc w:val="both"/>
        <w:rPr>
          <w:rFonts w:eastAsia="Arial" w:cs="Arial"/>
        </w:rPr>
      </w:pPr>
      <w:r w:rsidRPr="74FA483E">
        <w:rPr>
          <w:rFonts w:eastAsia="Arial" w:cs="Arial"/>
        </w:rPr>
        <w:t>paragrahvi 9 lõiget 2 täiendatakse punktiga 6 järgmises sõnastuses:</w:t>
      </w:r>
    </w:p>
    <w:p w14:paraId="7E87F695" w14:textId="77777777" w:rsidR="002176C6" w:rsidRPr="00652D68" w:rsidRDefault="002176C6" w:rsidP="002176C6">
      <w:pPr>
        <w:jc w:val="both"/>
        <w:rPr>
          <w:rFonts w:eastAsia="Arial" w:cs="Arial"/>
        </w:rPr>
      </w:pPr>
    </w:p>
    <w:p w14:paraId="410BBBEC" w14:textId="648A1D3E" w:rsidR="002176C6" w:rsidRPr="00652D68" w:rsidRDefault="002176C6" w:rsidP="002176C6">
      <w:pPr>
        <w:pStyle w:val="Loendilik"/>
        <w:ind w:left="0"/>
        <w:jc w:val="both"/>
        <w:rPr>
          <w:rFonts w:eastAsia="Arial" w:cs="Arial"/>
        </w:rPr>
      </w:pPr>
      <w:r w:rsidRPr="21729F08">
        <w:rPr>
          <w:rFonts w:eastAsia="Arial" w:cs="Arial"/>
        </w:rPr>
        <w:t xml:space="preserve">„6) tervisekeskus või perearstikeskus, kellel on partnereid kaasates kokku vähemalt </w:t>
      </w:r>
      <w:r w:rsidR="0020692C">
        <w:rPr>
          <w:rFonts w:eastAsia="Arial" w:cs="Arial"/>
        </w:rPr>
        <w:t>viis</w:t>
      </w:r>
      <w:r w:rsidRPr="21729F08">
        <w:rPr>
          <w:rFonts w:eastAsia="Arial" w:cs="Arial"/>
        </w:rPr>
        <w:t xml:space="preserve"> perearsti nimistut.</w:t>
      </w:r>
      <w:r w:rsidR="0043489C">
        <w:rPr>
          <w:rFonts w:eastAsia="Arial" w:cs="Arial"/>
        </w:rPr>
        <w:t>“</w:t>
      </w:r>
      <w:r w:rsidRPr="21729F08">
        <w:rPr>
          <w:rFonts w:eastAsia="Arial" w:cs="Arial"/>
        </w:rPr>
        <w:t>;</w:t>
      </w:r>
    </w:p>
    <w:p w14:paraId="7A352812" w14:textId="77777777" w:rsidR="002176C6" w:rsidRDefault="002176C6" w:rsidP="002176C6">
      <w:pPr>
        <w:pStyle w:val="Loendilik"/>
        <w:ind w:left="0"/>
        <w:jc w:val="both"/>
        <w:rPr>
          <w:rFonts w:eastAsia="Arial" w:cs="Arial"/>
        </w:rPr>
      </w:pPr>
    </w:p>
    <w:p w14:paraId="644F247C" w14:textId="77777777" w:rsidR="002176C6" w:rsidRDefault="002176C6" w:rsidP="002176C6">
      <w:pPr>
        <w:pStyle w:val="Loendilik"/>
        <w:numPr>
          <w:ilvl w:val="0"/>
          <w:numId w:val="1"/>
        </w:numPr>
        <w:jc w:val="both"/>
        <w:rPr>
          <w:rFonts w:eastAsia="Arial" w:cs="Arial"/>
        </w:rPr>
      </w:pPr>
      <w:r w:rsidRPr="434263BA">
        <w:rPr>
          <w:rFonts w:eastAsia="Arial" w:cs="Arial"/>
        </w:rPr>
        <w:t>paragrahvi 9 lõike 4 punkt 1 sõnastatakse järgmiselt:</w:t>
      </w:r>
    </w:p>
    <w:p w14:paraId="4B37A341" w14:textId="77777777" w:rsidR="002176C6" w:rsidRDefault="002176C6" w:rsidP="002176C6">
      <w:pPr>
        <w:jc w:val="both"/>
        <w:rPr>
          <w:rFonts w:eastAsia="Arial" w:cs="Arial"/>
        </w:rPr>
      </w:pPr>
    </w:p>
    <w:p w14:paraId="307ED845" w14:textId="77777777" w:rsidR="002176C6" w:rsidRPr="009C496A" w:rsidRDefault="002176C6" w:rsidP="002176C6">
      <w:pPr>
        <w:jc w:val="both"/>
        <w:rPr>
          <w:rFonts w:eastAsia="Arial" w:cs="Arial"/>
        </w:rPr>
      </w:pPr>
      <w:r w:rsidRPr="434263BA">
        <w:rPr>
          <w:rFonts w:eastAsia="Arial" w:cs="Arial"/>
        </w:rPr>
        <w:t xml:space="preserve">„1) Harjumaa taotleja puhul projekti osapooleks olema Tallinna linn või Harjumaa </w:t>
      </w:r>
      <w:proofErr w:type="spellStart"/>
      <w:r w:rsidRPr="434263BA">
        <w:rPr>
          <w:rFonts w:eastAsia="Arial" w:cs="Arial"/>
        </w:rPr>
        <w:t>KOVid</w:t>
      </w:r>
      <w:proofErr w:type="spellEnd"/>
      <w:r w:rsidRPr="434263BA">
        <w:rPr>
          <w:rFonts w:eastAsia="Arial" w:cs="Arial"/>
        </w:rPr>
        <w:t xml:space="preserve"> ilma Tallinna linnata;“;</w:t>
      </w:r>
    </w:p>
    <w:p w14:paraId="0D3B98E0" w14:textId="77777777" w:rsidR="002176C6" w:rsidRDefault="002176C6" w:rsidP="002176C6">
      <w:pPr>
        <w:jc w:val="both"/>
        <w:rPr>
          <w:rFonts w:eastAsia="Arial" w:cs="Arial"/>
        </w:rPr>
      </w:pPr>
    </w:p>
    <w:p w14:paraId="426479A1" w14:textId="2A136D46" w:rsidR="002176C6" w:rsidRDefault="002176C6" w:rsidP="002176C6">
      <w:pPr>
        <w:pStyle w:val="Loendilik"/>
        <w:numPr>
          <w:ilvl w:val="0"/>
          <w:numId w:val="1"/>
        </w:numPr>
        <w:jc w:val="both"/>
        <w:rPr>
          <w:rFonts w:eastAsia="Arial" w:cs="Arial"/>
        </w:rPr>
      </w:pPr>
      <w:r w:rsidRPr="21729F08">
        <w:rPr>
          <w:rFonts w:eastAsia="Arial" w:cs="Arial"/>
        </w:rPr>
        <w:t>paragrahvi 9 lõike 4 punkt 2 tunnistatakse kehtetuks;</w:t>
      </w:r>
    </w:p>
    <w:p w14:paraId="239AEE6E" w14:textId="77777777" w:rsidR="002176C6" w:rsidRDefault="002176C6" w:rsidP="0043489C">
      <w:pPr>
        <w:pStyle w:val="Loendilik"/>
        <w:ind w:left="0"/>
        <w:jc w:val="both"/>
        <w:rPr>
          <w:rFonts w:eastAsia="Arial" w:cs="Arial"/>
        </w:rPr>
      </w:pPr>
    </w:p>
    <w:p w14:paraId="09B9BCBE" w14:textId="29C0423B" w:rsidR="002176C6" w:rsidRDefault="002176C6" w:rsidP="002176C6">
      <w:pPr>
        <w:pStyle w:val="Loendilik"/>
        <w:numPr>
          <w:ilvl w:val="0"/>
          <w:numId w:val="1"/>
        </w:numPr>
        <w:jc w:val="both"/>
        <w:rPr>
          <w:rFonts w:eastAsia="Arial" w:cs="Arial"/>
        </w:rPr>
      </w:pPr>
      <w:r w:rsidRPr="21729F08">
        <w:rPr>
          <w:rFonts w:eastAsia="Arial" w:cs="Arial"/>
        </w:rPr>
        <w:t>paragrahvi 9 lõige 5 sõnastatakse järgmiselt:</w:t>
      </w:r>
    </w:p>
    <w:p w14:paraId="358A8324" w14:textId="77777777" w:rsidR="002176C6" w:rsidRDefault="002176C6" w:rsidP="0043489C">
      <w:pPr>
        <w:pStyle w:val="Loendilik"/>
        <w:ind w:left="0"/>
        <w:jc w:val="both"/>
        <w:rPr>
          <w:rFonts w:eastAsia="Arial" w:cs="Arial"/>
        </w:rPr>
      </w:pPr>
    </w:p>
    <w:p w14:paraId="1DD5C5CF" w14:textId="2A5F37B7" w:rsidR="002176C6" w:rsidRPr="0056081A" w:rsidRDefault="002176C6" w:rsidP="002176C6">
      <w:pPr>
        <w:jc w:val="both"/>
        <w:rPr>
          <w:rFonts w:eastAsia="Arial" w:cs="Arial"/>
        </w:rPr>
      </w:pPr>
      <w:r w:rsidRPr="434263BA">
        <w:rPr>
          <w:rFonts w:eastAsia="Arial" w:cs="Arial"/>
        </w:rPr>
        <w:t>„(5) Taotleja ega partner ei tohi olla Ida-Viru maakonnast.</w:t>
      </w:r>
      <w:r w:rsidR="0043489C">
        <w:rPr>
          <w:rFonts w:eastAsia="Arial" w:cs="Arial"/>
        </w:rPr>
        <w:t>“</w:t>
      </w:r>
      <w:r w:rsidRPr="434263BA">
        <w:rPr>
          <w:rFonts w:eastAsia="Arial" w:cs="Arial"/>
        </w:rPr>
        <w:t>;</w:t>
      </w:r>
    </w:p>
    <w:p w14:paraId="2D1265D9" w14:textId="77777777" w:rsidR="002176C6" w:rsidRPr="00652D68" w:rsidRDefault="002176C6" w:rsidP="002176C6">
      <w:pPr>
        <w:pStyle w:val="Loendilik"/>
        <w:ind w:left="0"/>
        <w:jc w:val="both"/>
        <w:rPr>
          <w:rFonts w:eastAsia="Arial" w:cs="Arial"/>
        </w:rPr>
      </w:pPr>
    </w:p>
    <w:p w14:paraId="35DA12E5" w14:textId="345C97AD" w:rsidR="002176C6" w:rsidRDefault="002176C6" w:rsidP="00AF7AEA">
      <w:pPr>
        <w:pStyle w:val="Loendilik"/>
        <w:numPr>
          <w:ilvl w:val="0"/>
          <w:numId w:val="1"/>
        </w:numPr>
        <w:jc w:val="both"/>
        <w:rPr>
          <w:rFonts w:eastAsia="Arial" w:cs="Arial"/>
        </w:rPr>
      </w:pPr>
      <w:r w:rsidRPr="21729F08">
        <w:rPr>
          <w:rFonts w:eastAsia="Arial" w:cs="Arial"/>
        </w:rPr>
        <w:t>paragrahvi 11 lõike 2 punkt 1 sõnastatakse järgmiselt:</w:t>
      </w:r>
    </w:p>
    <w:p w14:paraId="0A13A599" w14:textId="77777777" w:rsidR="002176C6" w:rsidRDefault="002176C6" w:rsidP="00AF7AEA">
      <w:pPr>
        <w:pStyle w:val="Loendilik"/>
        <w:ind w:left="0"/>
        <w:jc w:val="both"/>
        <w:rPr>
          <w:rFonts w:eastAsia="Arial" w:cs="Arial"/>
        </w:rPr>
      </w:pPr>
    </w:p>
    <w:p w14:paraId="2EC4A038" w14:textId="2190C86A" w:rsidR="002176C6" w:rsidRDefault="002176C6" w:rsidP="00AF7AEA">
      <w:pPr>
        <w:jc w:val="both"/>
        <w:rPr>
          <w:rFonts w:eastAsia="Arial" w:cs="Arial"/>
        </w:rPr>
      </w:pPr>
      <w:r w:rsidRPr="21729F08">
        <w:rPr>
          <w:rFonts w:eastAsia="Arial" w:cs="Arial"/>
        </w:rPr>
        <w:t>„1) taotleja ja partnerite vahel sõlmitud koostöökokkulepe (määruse lisa 1);“;</w:t>
      </w:r>
    </w:p>
    <w:p w14:paraId="484362AE" w14:textId="77777777" w:rsidR="002176C6" w:rsidRDefault="002176C6" w:rsidP="002176C6">
      <w:pPr>
        <w:jc w:val="both"/>
        <w:rPr>
          <w:rFonts w:eastAsia="Arial" w:cs="Arial"/>
        </w:rPr>
      </w:pPr>
    </w:p>
    <w:p w14:paraId="5C2D7AFC" w14:textId="5BB4A443" w:rsidR="002176C6" w:rsidRPr="00652D68" w:rsidRDefault="002176C6" w:rsidP="002176C6">
      <w:pPr>
        <w:pStyle w:val="Loendilik"/>
        <w:numPr>
          <w:ilvl w:val="0"/>
          <w:numId w:val="1"/>
        </w:numPr>
        <w:jc w:val="both"/>
        <w:rPr>
          <w:rFonts w:eastAsia="Arial" w:cs="Arial"/>
        </w:rPr>
      </w:pPr>
      <w:r w:rsidRPr="74FA483E">
        <w:rPr>
          <w:rFonts w:eastAsia="Arial" w:cs="Arial"/>
        </w:rPr>
        <w:t>paragrahvi 21 tekst loetakse lõikeks 1 ja selle punkt 2 sõnastatakse järgmiselt:</w:t>
      </w:r>
    </w:p>
    <w:p w14:paraId="57D40437" w14:textId="77777777" w:rsidR="002176C6" w:rsidRDefault="002176C6" w:rsidP="002176C6">
      <w:pPr>
        <w:jc w:val="both"/>
        <w:rPr>
          <w:rFonts w:eastAsia="Arial" w:cs="Arial"/>
        </w:rPr>
      </w:pPr>
    </w:p>
    <w:p w14:paraId="7BB296AE" w14:textId="761E1BBE" w:rsidR="002176C6" w:rsidRPr="00E55555" w:rsidRDefault="002176C6" w:rsidP="00AF1E9A">
      <w:pPr>
        <w:jc w:val="both"/>
      </w:pPr>
      <w:r w:rsidRPr="74FA483E">
        <w:t xml:space="preserve">„2) nimetama juhtrühma liikmed, kes on kohustatud osalema projektiga seotud kohtumistel, </w:t>
      </w:r>
      <w:r w:rsidR="00AF1E9A">
        <w:t>ning</w:t>
      </w:r>
      <w:r w:rsidRPr="74FA483E">
        <w:t xml:space="preserve"> kehtestama töökorra, mis muu</w:t>
      </w:r>
      <w:r w:rsidR="0020692C">
        <w:t xml:space="preserve"> hulgas</w:t>
      </w:r>
      <w:r w:rsidRPr="74FA483E">
        <w:t xml:space="preserve"> hõlmab infovahetuse korda</w:t>
      </w:r>
      <w:r>
        <w:t>;</w:t>
      </w:r>
      <w:r w:rsidR="00AF7AEA">
        <w:t>“</w:t>
      </w:r>
      <w:r w:rsidRPr="74FA483E">
        <w:t>;</w:t>
      </w:r>
    </w:p>
    <w:p w14:paraId="0D4B9636" w14:textId="77777777" w:rsidR="002176C6" w:rsidRDefault="002176C6" w:rsidP="002176C6">
      <w:pPr>
        <w:jc w:val="both"/>
        <w:rPr>
          <w:rFonts w:eastAsia="Arial" w:cs="Arial"/>
        </w:rPr>
      </w:pPr>
    </w:p>
    <w:p w14:paraId="27CE58FB" w14:textId="2228DECB" w:rsidR="002176C6" w:rsidRDefault="002176C6" w:rsidP="00AF7AEA">
      <w:pPr>
        <w:pStyle w:val="Loendilik"/>
        <w:numPr>
          <w:ilvl w:val="0"/>
          <w:numId w:val="1"/>
        </w:numPr>
        <w:jc w:val="both"/>
        <w:rPr>
          <w:rStyle w:val="normaltextrun"/>
          <w:rFonts w:eastAsia="Arial" w:cs="Arial"/>
        </w:rPr>
      </w:pPr>
      <w:r w:rsidRPr="434263BA">
        <w:rPr>
          <w:rFonts w:eastAsia="Arial" w:cs="Arial"/>
        </w:rPr>
        <w:t>paragrahvi 21 lõike 1 punktid 8–10 tunnistatakse kehtetuks;</w:t>
      </w:r>
    </w:p>
    <w:p w14:paraId="323853FA" w14:textId="14F7CAB2" w:rsidR="002176C6" w:rsidRDefault="002176C6" w:rsidP="00AF7AEA">
      <w:pPr>
        <w:jc w:val="both"/>
        <w:rPr>
          <w:rFonts w:eastAsia="Arial" w:cs="Arial"/>
        </w:rPr>
      </w:pPr>
    </w:p>
    <w:p w14:paraId="35FA598A" w14:textId="1F6AE857" w:rsidR="002176C6" w:rsidRDefault="002176C6" w:rsidP="00AF7AEA">
      <w:pPr>
        <w:pStyle w:val="Loendilik"/>
        <w:numPr>
          <w:ilvl w:val="0"/>
          <w:numId w:val="1"/>
        </w:numPr>
        <w:jc w:val="both"/>
        <w:rPr>
          <w:rFonts w:eastAsia="Arial" w:cs="Arial"/>
        </w:rPr>
      </w:pPr>
      <w:r w:rsidRPr="434263BA">
        <w:rPr>
          <w:rFonts w:eastAsia="Arial" w:cs="Arial"/>
        </w:rPr>
        <w:t xml:space="preserve">paragrahvi 21 lõiget 1 täiendatakse punktidega </w:t>
      </w:r>
      <w:r w:rsidR="00D27BEA">
        <w:rPr>
          <w:rFonts w:eastAsia="Arial" w:cs="Arial"/>
        </w:rPr>
        <w:t>11</w:t>
      </w:r>
      <w:r w:rsidR="00D27BEA" w:rsidRPr="00D27BEA">
        <w:rPr>
          <w:rFonts w:eastAsia="Arial" w:cs="Arial"/>
        </w:rPr>
        <w:t>–</w:t>
      </w:r>
      <w:r w:rsidR="00D27BEA" w:rsidRPr="434263BA">
        <w:rPr>
          <w:rFonts w:eastAsia="Arial" w:cs="Arial"/>
        </w:rPr>
        <w:t>1</w:t>
      </w:r>
      <w:r w:rsidR="00D27BEA">
        <w:rPr>
          <w:rFonts w:eastAsia="Arial" w:cs="Arial"/>
        </w:rPr>
        <w:t>5</w:t>
      </w:r>
      <w:r w:rsidR="00D27BEA" w:rsidRPr="434263BA">
        <w:rPr>
          <w:rFonts w:eastAsia="Arial" w:cs="Arial"/>
        </w:rPr>
        <w:t xml:space="preserve"> </w:t>
      </w:r>
      <w:r w:rsidRPr="434263BA">
        <w:rPr>
          <w:rFonts w:eastAsia="Arial" w:cs="Arial"/>
        </w:rPr>
        <w:t>järgmises sõnastuses:</w:t>
      </w:r>
    </w:p>
    <w:p w14:paraId="6049D40E" w14:textId="77777777" w:rsidR="002176C6" w:rsidRDefault="002176C6" w:rsidP="00AF7AEA">
      <w:pPr>
        <w:pStyle w:val="Loendilik"/>
        <w:ind w:left="0"/>
        <w:jc w:val="both"/>
        <w:rPr>
          <w:rFonts w:eastAsia="Arial" w:cs="Arial"/>
        </w:rPr>
      </w:pPr>
    </w:p>
    <w:p w14:paraId="0B58FD86" w14:textId="018C1DE2" w:rsidR="002176C6" w:rsidRDefault="00AF7AEA" w:rsidP="00AF7AEA">
      <w:pPr>
        <w:jc w:val="both"/>
        <w:rPr>
          <w:rFonts w:eastAsia="Arial" w:cs="Arial"/>
        </w:rPr>
      </w:pPr>
      <w:r w:rsidRPr="21729F08">
        <w:rPr>
          <w:rFonts w:eastAsia="Arial" w:cs="Arial"/>
        </w:rPr>
        <w:lastRenderedPageBreak/>
        <w:t>„</w:t>
      </w:r>
      <w:r w:rsidR="00D27BEA">
        <w:rPr>
          <w:rFonts w:eastAsia="Arial" w:cs="Arial"/>
        </w:rPr>
        <w:t>11</w:t>
      </w:r>
      <w:r w:rsidR="002176C6" w:rsidRPr="434263BA">
        <w:rPr>
          <w:rFonts w:eastAsia="Arial" w:cs="Arial"/>
        </w:rPr>
        <w:t>) kirjalikult fikseerima integratsiooni initsiatiivgrupi koosseisu ja töökorra, s</w:t>
      </w:r>
      <w:r w:rsidR="00DC60CE">
        <w:rPr>
          <w:rFonts w:eastAsia="Arial" w:cs="Arial"/>
        </w:rPr>
        <w:t>ealhulgas</w:t>
      </w:r>
      <w:r w:rsidR="002176C6" w:rsidRPr="434263BA">
        <w:rPr>
          <w:rFonts w:eastAsia="Arial" w:cs="Arial"/>
        </w:rPr>
        <w:t xml:space="preserve"> infovahetuse korra;</w:t>
      </w:r>
    </w:p>
    <w:p w14:paraId="7002A863" w14:textId="776325E3" w:rsidR="002176C6" w:rsidRDefault="00D27BEA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>
        <w:rPr>
          <w:rStyle w:val="normaltextrun"/>
          <w:rFonts w:ascii="Arial" w:eastAsia="Arial" w:hAnsi="Arial" w:cs="Arial"/>
          <w:sz w:val="22"/>
          <w:szCs w:val="22"/>
        </w:rPr>
        <w:t>12</w:t>
      </w:r>
      <w:r w:rsidR="002176C6" w:rsidRPr="434263BA">
        <w:rPr>
          <w:rStyle w:val="normaltextrun"/>
          <w:rFonts w:ascii="Arial" w:eastAsia="Arial" w:hAnsi="Arial" w:cs="Arial"/>
          <w:sz w:val="22"/>
          <w:szCs w:val="22"/>
        </w:rPr>
        <w:t>) kokku leppima maakonna sotsiaal- ja tervishoiuvaldkonna koostööstrateegia, selle peamised koostöövaldkonnad ja eesmärgid koos mõõdikutega ning tegevussuunad;</w:t>
      </w:r>
    </w:p>
    <w:p w14:paraId="3102CC56" w14:textId="639D3B10" w:rsidR="002176C6" w:rsidRPr="00F12932" w:rsidRDefault="00D27BEA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434263BA">
        <w:rPr>
          <w:rStyle w:val="normaltextrun"/>
          <w:rFonts w:ascii="Arial" w:eastAsia="Arial" w:hAnsi="Arial" w:cs="Arial"/>
          <w:sz w:val="22"/>
          <w:szCs w:val="22"/>
        </w:rPr>
        <w:t>1</w:t>
      </w:r>
      <w:r>
        <w:rPr>
          <w:rStyle w:val="normaltextrun"/>
          <w:rFonts w:ascii="Arial" w:eastAsia="Arial" w:hAnsi="Arial" w:cs="Arial"/>
          <w:sz w:val="22"/>
          <w:szCs w:val="22"/>
        </w:rPr>
        <w:t>3</w:t>
      </w:r>
      <w:r w:rsidR="002176C6" w:rsidRPr="434263BA">
        <w:rPr>
          <w:rStyle w:val="normaltextrun"/>
          <w:rFonts w:ascii="Arial" w:eastAsia="Arial" w:hAnsi="Arial" w:cs="Arial"/>
          <w:sz w:val="22"/>
          <w:szCs w:val="22"/>
        </w:rPr>
        <w:t>) moodustama strateegia elluviimiseks</w:t>
      </w:r>
      <w:r w:rsidR="00AF7AEA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2176C6" w:rsidRPr="434263BA">
        <w:rPr>
          <w:rStyle w:val="normaltextrun"/>
          <w:rFonts w:ascii="Arial" w:eastAsia="Arial" w:hAnsi="Arial" w:cs="Arial"/>
          <w:sz w:val="22"/>
          <w:szCs w:val="22"/>
        </w:rPr>
        <w:t>TERVIKu</w:t>
      </w:r>
      <w:proofErr w:type="spellEnd"/>
      <w:r w:rsidR="002176C6" w:rsidRPr="434263BA">
        <w:rPr>
          <w:rStyle w:val="normaltextrun"/>
          <w:rFonts w:ascii="Arial" w:eastAsia="Arial" w:hAnsi="Arial" w:cs="Arial"/>
          <w:sz w:val="22"/>
          <w:szCs w:val="22"/>
        </w:rPr>
        <w:t>;</w:t>
      </w:r>
    </w:p>
    <w:p w14:paraId="5365C826" w14:textId="33C3D504" w:rsidR="002176C6" w:rsidRPr="00F12932" w:rsidRDefault="00D27BEA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434263BA">
        <w:rPr>
          <w:rStyle w:val="normaltextrun"/>
          <w:rFonts w:ascii="Arial" w:eastAsia="Arial" w:hAnsi="Arial" w:cs="Arial"/>
          <w:sz w:val="22"/>
          <w:szCs w:val="22"/>
        </w:rPr>
        <w:t>1</w:t>
      </w:r>
      <w:r>
        <w:rPr>
          <w:rStyle w:val="normaltextrun"/>
          <w:rFonts w:ascii="Arial" w:eastAsia="Arial" w:hAnsi="Arial" w:cs="Arial"/>
          <w:sz w:val="22"/>
          <w:szCs w:val="22"/>
        </w:rPr>
        <w:t>4</w:t>
      </w:r>
      <w:r w:rsidR="002176C6" w:rsidRPr="434263BA">
        <w:rPr>
          <w:rStyle w:val="normaltextrun"/>
          <w:rFonts w:ascii="Arial" w:eastAsia="Arial" w:hAnsi="Arial" w:cs="Arial"/>
          <w:sz w:val="22"/>
          <w:szCs w:val="22"/>
        </w:rPr>
        <w:t>) kokku leppima, kuidas on abivajajatele piirkonnas tagatud haiglast kiire ja sujuv koju jõudmine, kvaliteetne ravi esmatasandil, vajaduse</w:t>
      </w:r>
      <w:r w:rsidR="0020692C">
        <w:rPr>
          <w:rStyle w:val="normaltextrun"/>
          <w:rFonts w:ascii="Arial" w:eastAsia="Arial" w:hAnsi="Arial" w:cs="Arial"/>
          <w:sz w:val="22"/>
          <w:szCs w:val="22"/>
        </w:rPr>
        <w:t xml:space="preserve"> korra</w:t>
      </w:r>
      <w:r w:rsidR="002176C6" w:rsidRPr="434263BA">
        <w:rPr>
          <w:rStyle w:val="normaltextrun"/>
          <w:rFonts w:ascii="Arial" w:eastAsia="Arial" w:hAnsi="Arial" w:cs="Arial"/>
          <w:sz w:val="22"/>
          <w:szCs w:val="22"/>
        </w:rPr>
        <w:t>l kodu kohandamine ja kodus toimetuleku nõustamine;</w:t>
      </w:r>
    </w:p>
    <w:p w14:paraId="02BC2988" w14:textId="7A7493F0" w:rsidR="002176C6" w:rsidRDefault="00D27BEA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Arial" w:hAnsi="Arial" w:cs="Arial"/>
          <w:sz w:val="22"/>
          <w:szCs w:val="22"/>
        </w:rPr>
      </w:pPr>
      <w:r w:rsidRPr="434263BA">
        <w:rPr>
          <w:rStyle w:val="normaltextrun"/>
          <w:rFonts w:ascii="Arial" w:eastAsia="Arial" w:hAnsi="Arial" w:cs="Arial"/>
          <w:sz w:val="22"/>
          <w:szCs w:val="22"/>
        </w:rPr>
        <w:t>1</w:t>
      </w:r>
      <w:r>
        <w:rPr>
          <w:rStyle w:val="normaltextrun"/>
          <w:rFonts w:ascii="Arial" w:eastAsia="Arial" w:hAnsi="Arial" w:cs="Arial"/>
          <w:sz w:val="22"/>
          <w:szCs w:val="22"/>
        </w:rPr>
        <w:t>5</w:t>
      </w:r>
      <w:r w:rsidR="002176C6" w:rsidRPr="434263BA">
        <w:rPr>
          <w:rStyle w:val="normaltextrun"/>
          <w:rFonts w:ascii="Arial" w:eastAsia="Arial" w:hAnsi="Arial" w:cs="Arial"/>
          <w:sz w:val="22"/>
          <w:szCs w:val="22"/>
        </w:rPr>
        <w:t>) võtma piirkonnas kasutusele ühise märkamissüsteemi riskirühmade tuvastamiseks.</w:t>
      </w:r>
      <w:r w:rsidR="002176C6" w:rsidRPr="434263BA">
        <w:rPr>
          <w:rStyle w:val="eop"/>
          <w:rFonts w:ascii="Arial" w:eastAsia="Arial" w:hAnsi="Arial" w:cs="Arial"/>
          <w:sz w:val="22"/>
          <w:szCs w:val="22"/>
        </w:rPr>
        <w:t>“;</w:t>
      </w:r>
    </w:p>
    <w:p w14:paraId="07920413" w14:textId="77777777" w:rsidR="002176C6" w:rsidRDefault="002176C6" w:rsidP="002176C6">
      <w:pPr>
        <w:pStyle w:val="paragraph"/>
        <w:spacing w:before="0" w:beforeAutospacing="0" w:after="0" w:afterAutospacing="0"/>
        <w:jc w:val="both"/>
        <w:rPr>
          <w:rStyle w:val="eop"/>
          <w:rFonts w:ascii="Arial" w:eastAsia="Arial" w:hAnsi="Arial" w:cs="Arial"/>
          <w:sz w:val="22"/>
          <w:szCs w:val="22"/>
        </w:rPr>
      </w:pPr>
    </w:p>
    <w:p w14:paraId="07B31331" w14:textId="2BCC1567" w:rsidR="002176C6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Fonts w:ascii="Arial" w:eastAsia="Arial" w:hAnsi="Arial" w:cs="Arial"/>
          <w:sz w:val="22"/>
          <w:szCs w:val="22"/>
        </w:rPr>
      </w:pPr>
      <w:r w:rsidRPr="21729F08">
        <w:rPr>
          <w:rFonts w:ascii="Arial" w:eastAsia="Arial" w:hAnsi="Arial" w:cs="Arial"/>
          <w:b/>
          <w:bCs/>
          <w:sz w:val="22"/>
          <w:szCs w:val="22"/>
        </w:rPr>
        <w:t xml:space="preserve">19) </w:t>
      </w:r>
      <w:r w:rsidRPr="21729F08">
        <w:rPr>
          <w:rFonts w:ascii="Arial" w:eastAsia="Arial" w:hAnsi="Arial" w:cs="Arial"/>
          <w:sz w:val="22"/>
          <w:szCs w:val="22"/>
        </w:rPr>
        <w:t>paragrahvi 21 täiendatakse lõikega 2 järgmises sõnastuses:</w:t>
      </w:r>
    </w:p>
    <w:p w14:paraId="627C7D35" w14:textId="77777777" w:rsidR="0043489C" w:rsidRDefault="0043489C" w:rsidP="002176C6">
      <w:pPr>
        <w:pStyle w:val="paragraph"/>
        <w:spacing w:before="0" w:beforeAutospacing="0" w:after="0" w:afterAutospacing="0"/>
        <w:jc w:val="both"/>
        <w:textAlignment w:val="baseline"/>
        <w:rPr>
          <w:rFonts w:ascii="Arial" w:eastAsia="Arial" w:hAnsi="Arial" w:cs="Arial"/>
          <w:sz w:val="22"/>
          <w:szCs w:val="22"/>
        </w:rPr>
      </w:pPr>
    </w:p>
    <w:p w14:paraId="588264E7" w14:textId="5436A7D6" w:rsidR="002176C6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74FA483E">
        <w:rPr>
          <w:rStyle w:val="normaltextrun"/>
          <w:rFonts w:ascii="Arial" w:eastAsia="Arial" w:hAnsi="Arial" w:cs="Arial"/>
          <w:sz w:val="22"/>
          <w:szCs w:val="22"/>
        </w:rPr>
        <w:t>„(2) Võrgustikujuht juhib ja koordineerib juhtrühma tööd ning kohustub selle raames:</w:t>
      </w:r>
    </w:p>
    <w:p w14:paraId="05666876" w14:textId="6BB55F9D" w:rsidR="00AF7AEA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74FA483E">
        <w:rPr>
          <w:rStyle w:val="normaltextrun"/>
          <w:rFonts w:ascii="Arial" w:eastAsia="Arial" w:hAnsi="Arial" w:cs="Arial"/>
          <w:sz w:val="22"/>
          <w:szCs w:val="22"/>
        </w:rPr>
        <w:t>1) struktureeritult kaardistama maakonna sotsiaal- ja tervishoiuteenus</w:t>
      </w:r>
      <w:r w:rsidR="00DE45E2">
        <w:rPr>
          <w:rStyle w:val="normaltextrun"/>
          <w:rFonts w:ascii="Arial" w:eastAsia="Arial" w:hAnsi="Arial" w:cs="Arial"/>
          <w:sz w:val="22"/>
          <w:szCs w:val="22"/>
        </w:rPr>
        <w:t>e</w:t>
      </w:r>
      <w:r w:rsidRPr="74FA483E">
        <w:rPr>
          <w:rStyle w:val="normaltextrun"/>
          <w:rFonts w:ascii="Arial" w:eastAsia="Arial" w:hAnsi="Arial" w:cs="Arial"/>
          <w:sz w:val="22"/>
          <w:szCs w:val="22"/>
        </w:rPr>
        <w:t xml:space="preserve"> osutajate info, s</w:t>
      </w:r>
      <w:r>
        <w:rPr>
          <w:rStyle w:val="normaltextrun"/>
          <w:rFonts w:ascii="Arial" w:eastAsia="Arial" w:hAnsi="Arial" w:cs="Arial"/>
          <w:sz w:val="22"/>
          <w:szCs w:val="22"/>
        </w:rPr>
        <w:t>ealhulgas</w:t>
      </w:r>
      <w:r w:rsidRPr="74FA483E">
        <w:rPr>
          <w:rStyle w:val="normaltextrun"/>
          <w:rFonts w:ascii="Arial" w:eastAsia="Arial" w:hAnsi="Arial" w:cs="Arial"/>
          <w:sz w:val="22"/>
          <w:szCs w:val="22"/>
        </w:rPr>
        <w:t xml:space="preserve"> teenuseosutaja nimetuse, asukoha, kontaktinfo, osutatavad teenused ja teenuste osutamisega seotud personaliinfo</w:t>
      </w:r>
      <w:r w:rsidR="00DE45E2">
        <w:rPr>
          <w:rStyle w:val="normaltextrun"/>
          <w:rFonts w:ascii="Arial" w:eastAsia="Arial" w:hAnsi="Arial" w:cs="Arial"/>
          <w:sz w:val="22"/>
          <w:szCs w:val="22"/>
        </w:rPr>
        <w:t>,</w:t>
      </w:r>
      <w:r w:rsidRPr="74FA483E">
        <w:rPr>
          <w:rStyle w:val="normaltextrun"/>
          <w:rFonts w:ascii="Arial" w:eastAsia="Arial" w:hAnsi="Arial" w:cs="Arial"/>
          <w:sz w:val="22"/>
          <w:szCs w:val="22"/>
        </w:rPr>
        <w:t xml:space="preserve"> ning hoidma seda infot kaasajastatuna;</w:t>
      </w:r>
    </w:p>
    <w:p w14:paraId="168DEB82" w14:textId="77777777" w:rsidR="00AF7AEA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74FA483E">
        <w:rPr>
          <w:rStyle w:val="normaltextrun"/>
          <w:rFonts w:ascii="Arial" w:eastAsia="Arial" w:hAnsi="Arial" w:cs="Arial"/>
          <w:sz w:val="22"/>
          <w:szCs w:val="22"/>
        </w:rPr>
        <w:t>2) korraldama</w:t>
      </w:r>
      <w:r w:rsidR="0043489C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74FA483E">
        <w:rPr>
          <w:rStyle w:val="normaltextrun"/>
          <w:rFonts w:ascii="Arial" w:eastAsia="Arial" w:hAnsi="Arial" w:cs="Arial"/>
          <w:sz w:val="22"/>
          <w:szCs w:val="22"/>
        </w:rPr>
        <w:t>regulaarselt juhtrühma kohtumisi ja dokumenteerima saavutatud kokkulepped;</w:t>
      </w:r>
    </w:p>
    <w:p w14:paraId="798F93CE" w14:textId="77777777" w:rsidR="00AF7AEA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74FA483E">
        <w:rPr>
          <w:rStyle w:val="normaltextrun"/>
          <w:rFonts w:ascii="Arial" w:eastAsia="Arial" w:hAnsi="Arial" w:cs="Arial"/>
          <w:sz w:val="22"/>
          <w:szCs w:val="22"/>
        </w:rPr>
        <w:t xml:space="preserve">3) koondama kokku piirkonna ressursside ja strateegiaga seotud mõõdikute </w:t>
      </w:r>
      <w:r w:rsidR="005600FB" w:rsidRPr="74FA483E">
        <w:rPr>
          <w:rStyle w:val="normaltextrun"/>
          <w:rFonts w:ascii="Arial" w:eastAsia="Arial" w:hAnsi="Arial" w:cs="Arial"/>
          <w:sz w:val="22"/>
          <w:szCs w:val="22"/>
        </w:rPr>
        <w:t>info</w:t>
      </w:r>
      <w:r w:rsidR="00F47FC9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74FA483E">
        <w:rPr>
          <w:rStyle w:val="normaltextrun"/>
          <w:rFonts w:ascii="Arial" w:eastAsia="Arial" w:hAnsi="Arial" w:cs="Arial"/>
          <w:sz w:val="22"/>
          <w:szCs w:val="22"/>
        </w:rPr>
        <w:t>ning tutvustama seda juhtrühma liikmetele eesmärgiga kokku leppida tegevusplaan, mis aitab parandada olemasolevat ressursikasutust ja osutada teenuseid optimaalsemalt;</w:t>
      </w:r>
    </w:p>
    <w:p w14:paraId="733AD8E6" w14:textId="2821F6D5" w:rsidR="00AF7AEA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74FA483E">
        <w:rPr>
          <w:rStyle w:val="normaltextrun"/>
          <w:rFonts w:ascii="Arial" w:eastAsia="Arial" w:hAnsi="Arial" w:cs="Arial"/>
          <w:sz w:val="22"/>
          <w:szCs w:val="22"/>
        </w:rPr>
        <w:t xml:space="preserve">4) uuendama piirkonna ressursside ja mõõdikutega seotud infot vähemalt </w:t>
      </w:r>
      <w:r w:rsidR="00DE45E2">
        <w:rPr>
          <w:rStyle w:val="normaltextrun"/>
          <w:rFonts w:ascii="Arial" w:eastAsia="Arial" w:hAnsi="Arial" w:cs="Arial"/>
          <w:sz w:val="22"/>
          <w:szCs w:val="22"/>
        </w:rPr>
        <w:t xml:space="preserve">üks </w:t>
      </w:r>
      <w:r w:rsidRPr="74FA483E">
        <w:rPr>
          <w:rStyle w:val="normaltextrun"/>
          <w:rFonts w:ascii="Arial" w:eastAsia="Arial" w:hAnsi="Arial" w:cs="Arial"/>
          <w:sz w:val="22"/>
          <w:szCs w:val="22"/>
        </w:rPr>
        <w:t xml:space="preserve">kord poolaastas </w:t>
      </w:r>
      <w:r w:rsidR="00DE45E2">
        <w:rPr>
          <w:rStyle w:val="normaltextrun"/>
          <w:rFonts w:ascii="Arial" w:eastAsia="Arial" w:hAnsi="Arial" w:cs="Arial"/>
          <w:sz w:val="22"/>
          <w:szCs w:val="22"/>
        </w:rPr>
        <w:t>ning</w:t>
      </w:r>
      <w:r w:rsidRPr="74FA483E">
        <w:rPr>
          <w:rStyle w:val="normaltextrun"/>
          <w:rFonts w:ascii="Arial" w:eastAsia="Arial" w:hAnsi="Arial" w:cs="Arial"/>
          <w:sz w:val="22"/>
          <w:szCs w:val="22"/>
        </w:rPr>
        <w:t xml:space="preserve"> tegema uuendused juhtrühma osapooltele kättesaadavaks;</w:t>
      </w:r>
    </w:p>
    <w:p w14:paraId="35EFA288" w14:textId="3A071954" w:rsidR="002176C6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74FA483E">
        <w:rPr>
          <w:rStyle w:val="normaltextrun"/>
          <w:rFonts w:ascii="Arial" w:eastAsia="Arial" w:hAnsi="Arial" w:cs="Arial"/>
          <w:sz w:val="22"/>
          <w:szCs w:val="22"/>
        </w:rPr>
        <w:t>5) tutvustama piirkonna koostöökokkuleppeid</w:t>
      </w:r>
      <w:r w:rsidR="00AF7AEA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Pr="74FA483E">
        <w:rPr>
          <w:rStyle w:val="normaltextrun"/>
          <w:rFonts w:ascii="Arial" w:eastAsia="Arial" w:hAnsi="Arial" w:cs="Arial"/>
          <w:sz w:val="22"/>
          <w:szCs w:val="22"/>
        </w:rPr>
        <w:t>piirkonna tervishoiu- ja sotsiaalteenus</w:t>
      </w:r>
      <w:r w:rsidR="00DE45E2">
        <w:rPr>
          <w:rStyle w:val="normaltextrun"/>
          <w:rFonts w:ascii="Arial" w:eastAsia="Arial" w:hAnsi="Arial" w:cs="Arial"/>
          <w:sz w:val="22"/>
          <w:szCs w:val="22"/>
        </w:rPr>
        <w:t>e</w:t>
      </w:r>
      <w:r w:rsidRPr="74FA483E">
        <w:rPr>
          <w:rStyle w:val="normaltextrun"/>
          <w:rFonts w:ascii="Arial" w:eastAsia="Arial" w:hAnsi="Arial" w:cs="Arial"/>
          <w:sz w:val="22"/>
          <w:szCs w:val="22"/>
        </w:rPr>
        <w:t xml:space="preserve"> osutajatele;</w:t>
      </w:r>
    </w:p>
    <w:p w14:paraId="453B1A91" w14:textId="77777777" w:rsidR="002176C6" w:rsidRDefault="002176C6" w:rsidP="002176C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434263BA">
        <w:rPr>
          <w:rStyle w:val="normaltextrun"/>
          <w:rFonts w:ascii="Arial" w:eastAsia="Arial" w:hAnsi="Arial" w:cs="Arial"/>
          <w:sz w:val="22"/>
          <w:szCs w:val="22"/>
        </w:rPr>
        <w:t>6) koostama tervishoiu- ja sotsiaalteenuse osutajatele ning abivajajatele info- ja teabematerjale koordineeritud teenuse osutamise kohta.“;</w:t>
      </w:r>
    </w:p>
    <w:p w14:paraId="07771162" w14:textId="77777777" w:rsidR="002176C6" w:rsidRDefault="002176C6" w:rsidP="002176C6">
      <w:pPr>
        <w:pStyle w:val="paragraph"/>
        <w:spacing w:before="0" w:beforeAutospacing="0" w:after="0" w:afterAutospacing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7DE294DF" w14:textId="452D6CBE" w:rsidR="002176C6" w:rsidRDefault="002176C6" w:rsidP="00AF7AEA">
      <w:pPr>
        <w:pStyle w:val="paragraph"/>
        <w:spacing w:before="0" w:beforeAutospacing="0" w:after="0" w:afterAutospacing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434263BA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20)</w:t>
      </w:r>
      <w:r w:rsidRPr="434263BA">
        <w:rPr>
          <w:rFonts w:ascii="Arial" w:eastAsia="Arial" w:hAnsi="Arial" w:cs="Arial"/>
          <w:color w:val="000000" w:themeColor="text1"/>
          <w:sz w:val="22"/>
          <w:szCs w:val="22"/>
        </w:rPr>
        <w:t xml:space="preserve"> lisa 1 „Partnerite kinnituse vorm</w:t>
      </w:r>
      <w:r w:rsidR="00AF7AEA">
        <w:rPr>
          <w:rFonts w:ascii="Arial" w:eastAsia="Arial" w:hAnsi="Arial" w:cs="Arial"/>
          <w:color w:val="000000" w:themeColor="text1"/>
          <w:sz w:val="22"/>
          <w:szCs w:val="22"/>
        </w:rPr>
        <w:t>“</w:t>
      </w:r>
      <w:r w:rsidRPr="434263BA">
        <w:rPr>
          <w:rFonts w:ascii="Arial" w:eastAsia="Arial" w:hAnsi="Arial" w:cs="Arial"/>
          <w:color w:val="000000" w:themeColor="text1"/>
          <w:sz w:val="22"/>
          <w:szCs w:val="22"/>
        </w:rPr>
        <w:t xml:space="preserve"> asendatakse </w:t>
      </w:r>
      <w:r w:rsidR="00DE45E2" w:rsidRPr="434263BA">
        <w:rPr>
          <w:rFonts w:ascii="Arial" w:eastAsia="Arial" w:hAnsi="Arial" w:cs="Arial"/>
          <w:color w:val="000000" w:themeColor="text1"/>
          <w:sz w:val="22"/>
          <w:szCs w:val="22"/>
        </w:rPr>
        <w:t xml:space="preserve">käesoleva määruse </w:t>
      </w:r>
      <w:r w:rsidRPr="434263BA">
        <w:rPr>
          <w:rFonts w:ascii="Arial" w:eastAsia="Arial" w:hAnsi="Arial" w:cs="Arial"/>
          <w:color w:val="000000" w:themeColor="text1"/>
          <w:sz w:val="22"/>
          <w:szCs w:val="22"/>
        </w:rPr>
        <w:t>lisaga 1 „Koostöökokkuleppe näidis</w:t>
      </w:r>
      <w:r w:rsidR="00AF7AEA">
        <w:rPr>
          <w:rFonts w:ascii="Arial" w:eastAsia="Arial" w:hAnsi="Arial" w:cs="Arial"/>
          <w:color w:val="000000" w:themeColor="text1"/>
          <w:sz w:val="22"/>
          <w:szCs w:val="22"/>
        </w:rPr>
        <w:t>“</w:t>
      </w:r>
      <w:r w:rsidRPr="434263BA">
        <w:rPr>
          <w:rFonts w:ascii="Arial" w:eastAsia="Arial" w:hAnsi="Arial" w:cs="Arial"/>
          <w:color w:val="000000" w:themeColor="text1"/>
          <w:sz w:val="22"/>
          <w:szCs w:val="22"/>
        </w:rPr>
        <w:t>;</w:t>
      </w:r>
    </w:p>
    <w:p w14:paraId="787618A8" w14:textId="77777777" w:rsidR="002176C6" w:rsidRDefault="002176C6" w:rsidP="002176C6">
      <w:pPr>
        <w:pStyle w:val="paragraph"/>
        <w:spacing w:before="0" w:beforeAutospacing="0" w:after="0" w:afterAutospacing="0"/>
        <w:jc w:val="both"/>
        <w:rPr>
          <w:rFonts w:ascii="Arial" w:eastAsia="Arial" w:hAnsi="Arial" w:cs="Arial"/>
          <w:color w:val="000000" w:themeColor="text1"/>
          <w:sz w:val="22"/>
          <w:szCs w:val="22"/>
          <w:highlight w:val="yellow"/>
        </w:rPr>
      </w:pPr>
    </w:p>
    <w:p w14:paraId="659CE9BA" w14:textId="2C8FCA35" w:rsidR="002176C6" w:rsidRDefault="002176C6" w:rsidP="00AF7AEA">
      <w:pPr>
        <w:pStyle w:val="paragraph"/>
        <w:spacing w:before="0" w:beforeAutospacing="0" w:after="0" w:afterAutospacing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434263BA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21)</w:t>
      </w:r>
      <w:r w:rsidRPr="434263BA">
        <w:rPr>
          <w:rFonts w:ascii="Arial" w:eastAsia="Arial" w:hAnsi="Arial" w:cs="Arial"/>
          <w:color w:val="000000" w:themeColor="text1"/>
          <w:sz w:val="22"/>
          <w:szCs w:val="22"/>
        </w:rPr>
        <w:t xml:space="preserve"> lisa 3 </w:t>
      </w:r>
      <w:r w:rsidR="00AF7AEA" w:rsidRPr="434263BA">
        <w:rPr>
          <w:rFonts w:ascii="Arial" w:eastAsia="Arial" w:hAnsi="Arial" w:cs="Arial"/>
          <w:color w:val="000000" w:themeColor="text1"/>
          <w:sz w:val="22"/>
          <w:szCs w:val="22"/>
        </w:rPr>
        <w:t>„</w:t>
      </w:r>
      <w:r w:rsidRPr="434263BA">
        <w:rPr>
          <w:rFonts w:ascii="Arial" w:eastAsia="Arial" w:hAnsi="Arial" w:cs="Arial"/>
          <w:color w:val="000000" w:themeColor="text1"/>
          <w:sz w:val="22"/>
          <w:szCs w:val="22"/>
        </w:rPr>
        <w:t>Üksikjuhtumite lahendamisega seotud ja piirkondlikud ülesanded</w:t>
      </w:r>
      <w:r w:rsidR="00AF7AEA">
        <w:rPr>
          <w:rFonts w:ascii="Arial" w:eastAsia="Arial" w:hAnsi="Arial" w:cs="Arial"/>
          <w:color w:val="000000" w:themeColor="text1"/>
          <w:sz w:val="22"/>
          <w:szCs w:val="22"/>
        </w:rPr>
        <w:t xml:space="preserve">“ </w:t>
      </w:r>
      <w:r w:rsidRPr="434263BA">
        <w:rPr>
          <w:rFonts w:ascii="Arial" w:eastAsia="Arial" w:hAnsi="Arial" w:cs="Arial"/>
          <w:color w:val="000000" w:themeColor="text1"/>
          <w:sz w:val="22"/>
          <w:szCs w:val="22"/>
        </w:rPr>
        <w:t>tunnistatakse kehtetuks</w:t>
      </w:r>
      <w:r w:rsidR="00A74E5B">
        <w:rPr>
          <w:rFonts w:ascii="Arial" w:eastAsia="Arial" w:hAnsi="Arial" w:cs="Arial"/>
          <w:color w:val="000000" w:themeColor="text1"/>
          <w:sz w:val="22"/>
          <w:szCs w:val="22"/>
        </w:rPr>
        <w:t>;</w:t>
      </w:r>
    </w:p>
    <w:p w14:paraId="4FBF78C9" w14:textId="77777777" w:rsidR="002176C6" w:rsidRDefault="002176C6" w:rsidP="002176C6">
      <w:pPr>
        <w:pStyle w:val="paragraph"/>
        <w:spacing w:before="0" w:beforeAutospacing="0" w:after="0" w:afterAutospacing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7F89864A" w14:textId="764A0BFE" w:rsidR="002176C6" w:rsidRDefault="002176C6" w:rsidP="00AF7AEA">
      <w:pPr>
        <w:pStyle w:val="paragraph"/>
        <w:spacing w:before="0" w:beforeAutospacing="0" w:after="0" w:afterAutospacing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434263BA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22)</w:t>
      </w:r>
      <w:r w:rsidRPr="434263BA">
        <w:rPr>
          <w:rFonts w:ascii="Arial" w:eastAsia="Arial" w:hAnsi="Arial" w:cs="Arial"/>
          <w:color w:val="000000" w:themeColor="text1"/>
          <w:sz w:val="22"/>
          <w:szCs w:val="22"/>
        </w:rPr>
        <w:t xml:space="preserve"> lisa 5 „Taotluse kirjeldus</w:t>
      </w:r>
      <w:r w:rsidR="00AF7AEA">
        <w:rPr>
          <w:rFonts w:ascii="Arial" w:eastAsia="Arial" w:hAnsi="Arial" w:cs="Arial"/>
          <w:color w:val="000000" w:themeColor="text1"/>
          <w:sz w:val="22"/>
          <w:szCs w:val="22"/>
        </w:rPr>
        <w:t>“</w:t>
      </w:r>
      <w:r w:rsidRPr="434263BA">
        <w:rPr>
          <w:rFonts w:ascii="Arial" w:eastAsia="Arial" w:hAnsi="Arial" w:cs="Arial"/>
          <w:color w:val="000000" w:themeColor="text1"/>
          <w:sz w:val="22"/>
          <w:szCs w:val="22"/>
        </w:rPr>
        <w:t xml:space="preserve"> asendatakse käesoleva määruse lisaga 2.</w:t>
      </w:r>
    </w:p>
    <w:p w14:paraId="59F1CBD4" w14:textId="77777777" w:rsidR="002176C6" w:rsidRDefault="002176C6" w:rsidP="001C5699">
      <w:pPr>
        <w:pStyle w:val="Loendilik"/>
        <w:ind w:left="0"/>
        <w:jc w:val="both"/>
        <w:rPr>
          <w:rFonts w:eastAsia="Arial" w:cs="Arial"/>
          <w:color w:val="000000" w:themeColor="text1"/>
        </w:rPr>
      </w:pPr>
    </w:p>
    <w:p w14:paraId="2C25631A" w14:textId="77777777" w:rsidR="002176C6" w:rsidRPr="005107F5" w:rsidRDefault="002176C6" w:rsidP="00AF7AEA">
      <w:pPr>
        <w:pStyle w:val="Loendilik"/>
        <w:ind w:left="0"/>
        <w:jc w:val="both"/>
        <w:rPr>
          <w:rFonts w:eastAsia="Arial" w:cs="Arial"/>
          <w:color w:val="000000" w:themeColor="text1"/>
        </w:rPr>
      </w:pPr>
    </w:p>
    <w:p w14:paraId="6A700E1D" w14:textId="77777777" w:rsidR="00CC5B01" w:rsidRDefault="00CC5B01" w:rsidP="001C5699">
      <w:pPr>
        <w:jc w:val="both"/>
        <w:rPr>
          <w:rFonts w:cs="Arial"/>
        </w:rPr>
      </w:pPr>
    </w:p>
    <w:p w14:paraId="6A700E1E" w14:textId="29F3B7E9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6A700E1F" w14:textId="02655E16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E510DE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E510DE">
        <w:rPr>
          <w:rFonts w:cs="Arial"/>
        </w:rPr>
        <w:t xml:space="preserve">Karmen </w:t>
      </w:r>
      <w:proofErr w:type="spellStart"/>
      <w:r w:rsidR="00E510DE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6A700E20" w14:textId="2B6EAB21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E510DE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E510DE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6A700E21" w14:textId="77777777" w:rsidR="007B2940" w:rsidRDefault="007B2940" w:rsidP="00B066FE">
      <w:pPr>
        <w:rPr>
          <w:rFonts w:cs="Arial"/>
        </w:rPr>
      </w:pPr>
    </w:p>
    <w:p w14:paraId="6A700E22" w14:textId="2392DC54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6A700E23" w14:textId="77777777" w:rsidR="001D53AE" w:rsidRDefault="001D53AE" w:rsidP="00B066FE">
      <w:pPr>
        <w:sectPr w:rsidR="001D53AE" w:rsidSect="001D53AE">
          <w:headerReference w:type="default" r:id="rId8"/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6A700E24" w14:textId="761F3146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E510DE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E510DE">
        <w:rPr>
          <w:rFonts w:cs="Arial"/>
        </w:rPr>
        <w:t>Maarjo</w:t>
      </w:r>
      <w:proofErr w:type="spellEnd"/>
      <w:r w:rsidR="00E510DE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6A700E25" w14:textId="419E74C7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E510DE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E510DE">
        <w:rPr>
          <w:rFonts w:cs="Arial"/>
        </w:rPr>
        <w:t>kantsler</w:t>
      </w:r>
      <w:r>
        <w:rPr>
          <w:rFonts w:cs="Arial"/>
        </w:rPr>
        <w:fldChar w:fldCharType="end"/>
      </w:r>
    </w:p>
    <w:p w14:paraId="6A700E26" w14:textId="77777777" w:rsidR="00E52553" w:rsidRDefault="00E52553" w:rsidP="00B066FE"/>
    <w:p w14:paraId="6BC0BDA2" w14:textId="77777777" w:rsidR="002176C6" w:rsidRDefault="002176C6" w:rsidP="00B066FE"/>
    <w:p w14:paraId="31224381" w14:textId="77777777" w:rsidR="002176C6" w:rsidRDefault="002176C6" w:rsidP="00B066FE"/>
    <w:p w14:paraId="17804DC8" w14:textId="77777777" w:rsidR="002176C6" w:rsidRDefault="002176C6" w:rsidP="00B066FE"/>
    <w:p w14:paraId="6CBDA119" w14:textId="6A57B8FE" w:rsidR="002176C6" w:rsidRDefault="002176C6" w:rsidP="00AF7AEA">
      <w:bookmarkStart w:id="0" w:name="_Hlk210632863"/>
      <w:r>
        <w:t>Lisa 1</w:t>
      </w:r>
      <w:r w:rsidR="00DE45E2">
        <w:t>.</w:t>
      </w:r>
      <w:r>
        <w:t xml:space="preserve"> Koostöökokkuleppe näidis</w:t>
      </w:r>
    </w:p>
    <w:p w14:paraId="41DA1E9D" w14:textId="0F137EA9" w:rsidR="002176C6" w:rsidRDefault="002176C6" w:rsidP="00AF7AEA">
      <w:r>
        <w:t>Lisa 2</w:t>
      </w:r>
      <w:r w:rsidR="00DE45E2">
        <w:t>.</w:t>
      </w:r>
      <w:r>
        <w:t xml:space="preserve"> Taotluse kirjeldus</w:t>
      </w:r>
    </w:p>
    <w:bookmarkEnd w:id="0"/>
    <w:p w14:paraId="72BD8C56" w14:textId="77777777" w:rsidR="002176C6" w:rsidRPr="00805BB9" w:rsidRDefault="002176C6" w:rsidP="00AF7AEA"/>
    <w:sectPr w:rsidR="002176C6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00E2B" w14:textId="77777777" w:rsidR="00B45145" w:rsidRDefault="00B45145" w:rsidP="00E52553">
      <w:r>
        <w:separator/>
      </w:r>
    </w:p>
  </w:endnote>
  <w:endnote w:type="continuationSeparator" w:id="0">
    <w:p w14:paraId="6A700E2C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00E29" w14:textId="77777777" w:rsidR="00B45145" w:rsidRDefault="00B45145" w:rsidP="00E52553">
      <w:r>
        <w:separator/>
      </w:r>
    </w:p>
  </w:footnote>
  <w:footnote w:type="continuationSeparator" w:id="0">
    <w:p w14:paraId="6A700E2A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A700E2D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E510DE">
          <w:rPr>
            <w:noProof/>
            <w:sz w:val="20"/>
            <w:szCs w:val="20"/>
          </w:rPr>
          <w:t>3</w:t>
        </w:r>
        <w:r w:rsidRPr="00E52553">
          <w:rPr>
            <w:sz w:val="20"/>
            <w:szCs w:val="20"/>
          </w:rPr>
          <w:fldChar w:fldCharType="end"/>
        </w:r>
      </w:p>
    </w:sdtContent>
  </w:sdt>
  <w:p w14:paraId="6A700E2E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A67B8"/>
    <w:multiLevelType w:val="hybridMultilevel"/>
    <w:tmpl w:val="CA9AF01A"/>
    <w:lvl w:ilvl="0" w:tplc="A7585FE6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402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03466"/>
    <w:rsid w:val="0000435B"/>
    <w:rsid w:val="00070153"/>
    <w:rsid w:val="000725E2"/>
    <w:rsid w:val="0009270F"/>
    <w:rsid w:val="0009319A"/>
    <w:rsid w:val="00094BF0"/>
    <w:rsid w:val="000A58C0"/>
    <w:rsid w:val="000B0E92"/>
    <w:rsid w:val="000C6B61"/>
    <w:rsid w:val="000D0B25"/>
    <w:rsid w:val="000D7732"/>
    <w:rsid w:val="000E125F"/>
    <w:rsid w:val="000E7648"/>
    <w:rsid w:val="00100F1A"/>
    <w:rsid w:val="00113F1F"/>
    <w:rsid w:val="00125812"/>
    <w:rsid w:val="00144C39"/>
    <w:rsid w:val="001604DB"/>
    <w:rsid w:val="001B0BFA"/>
    <w:rsid w:val="001C5699"/>
    <w:rsid w:val="001D53AE"/>
    <w:rsid w:val="00202D28"/>
    <w:rsid w:val="0020692C"/>
    <w:rsid w:val="002176C6"/>
    <w:rsid w:val="00222719"/>
    <w:rsid w:val="002534CF"/>
    <w:rsid w:val="00293ECF"/>
    <w:rsid w:val="002A4BFB"/>
    <w:rsid w:val="00311234"/>
    <w:rsid w:val="003925B0"/>
    <w:rsid w:val="003B3CE2"/>
    <w:rsid w:val="00433613"/>
    <w:rsid w:val="0043489C"/>
    <w:rsid w:val="0043556F"/>
    <w:rsid w:val="00436532"/>
    <w:rsid w:val="00437173"/>
    <w:rsid w:val="0047191F"/>
    <w:rsid w:val="0048061D"/>
    <w:rsid w:val="00492545"/>
    <w:rsid w:val="0053118F"/>
    <w:rsid w:val="005325BA"/>
    <w:rsid w:val="00536D7E"/>
    <w:rsid w:val="00556983"/>
    <w:rsid w:val="005600FB"/>
    <w:rsid w:val="00567685"/>
    <w:rsid w:val="00587F56"/>
    <w:rsid w:val="0059518D"/>
    <w:rsid w:val="005B6FF3"/>
    <w:rsid w:val="005C5D1C"/>
    <w:rsid w:val="005E55C5"/>
    <w:rsid w:val="00604C04"/>
    <w:rsid w:val="006079EC"/>
    <w:rsid w:val="00610A9F"/>
    <w:rsid w:val="006305F8"/>
    <w:rsid w:val="00676F52"/>
    <w:rsid w:val="006900FE"/>
    <w:rsid w:val="006D5844"/>
    <w:rsid w:val="007135C5"/>
    <w:rsid w:val="007325C5"/>
    <w:rsid w:val="00733F80"/>
    <w:rsid w:val="007352AA"/>
    <w:rsid w:val="007B2940"/>
    <w:rsid w:val="007C0F7C"/>
    <w:rsid w:val="00805127"/>
    <w:rsid w:val="00805BB9"/>
    <w:rsid w:val="00812D03"/>
    <w:rsid w:val="008171E0"/>
    <w:rsid w:val="008476E5"/>
    <w:rsid w:val="008541FA"/>
    <w:rsid w:val="00890213"/>
    <w:rsid w:val="008B1F70"/>
    <w:rsid w:val="008F2365"/>
    <w:rsid w:val="009010B1"/>
    <w:rsid w:val="009835FB"/>
    <w:rsid w:val="009E7656"/>
    <w:rsid w:val="00A07444"/>
    <w:rsid w:val="00A171B4"/>
    <w:rsid w:val="00A31525"/>
    <w:rsid w:val="00A42D4B"/>
    <w:rsid w:val="00A74E5B"/>
    <w:rsid w:val="00A75E38"/>
    <w:rsid w:val="00A83A68"/>
    <w:rsid w:val="00A92036"/>
    <w:rsid w:val="00AA6C33"/>
    <w:rsid w:val="00AF1E9A"/>
    <w:rsid w:val="00AF7AEA"/>
    <w:rsid w:val="00B066FE"/>
    <w:rsid w:val="00B24E60"/>
    <w:rsid w:val="00B25BF0"/>
    <w:rsid w:val="00B45145"/>
    <w:rsid w:val="00B55121"/>
    <w:rsid w:val="00B81116"/>
    <w:rsid w:val="00BB1F86"/>
    <w:rsid w:val="00BE049C"/>
    <w:rsid w:val="00C16907"/>
    <w:rsid w:val="00C21D9A"/>
    <w:rsid w:val="00C439A1"/>
    <w:rsid w:val="00C55F57"/>
    <w:rsid w:val="00C6556C"/>
    <w:rsid w:val="00CA5CEE"/>
    <w:rsid w:val="00CC5B01"/>
    <w:rsid w:val="00D27BEA"/>
    <w:rsid w:val="00D321B8"/>
    <w:rsid w:val="00D35360"/>
    <w:rsid w:val="00D85F55"/>
    <w:rsid w:val="00DA3FAA"/>
    <w:rsid w:val="00DC60CE"/>
    <w:rsid w:val="00DE2474"/>
    <w:rsid w:val="00DE45E2"/>
    <w:rsid w:val="00E510DE"/>
    <w:rsid w:val="00E52553"/>
    <w:rsid w:val="00E57228"/>
    <w:rsid w:val="00EA42AE"/>
    <w:rsid w:val="00EB023C"/>
    <w:rsid w:val="00EB07A4"/>
    <w:rsid w:val="00EC175B"/>
    <w:rsid w:val="00EF0205"/>
    <w:rsid w:val="00F47FC9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0DFB"/>
  <w15:chartTrackingRefBased/>
  <w15:docId w15:val="{38399DAC-17C8-4BF1-BA0E-06DA19E6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2176C6"/>
    <w:pPr>
      <w:ind w:left="720"/>
      <w:contextualSpacing/>
    </w:pPr>
  </w:style>
  <w:style w:type="character" w:customStyle="1" w:styleId="normaltextrun">
    <w:name w:val="normaltextrun"/>
    <w:basedOn w:val="Liguvaikefont"/>
    <w:rsid w:val="002176C6"/>
  </w:style>
  <w:style w:type="paragraph" w:customStyle="1" w:styleId="paragraph">
    <w:name w:val="paragraph"/>
    <w:basedOn w:val="Normaallaad"/>
    <w:rsid w:val="002176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Liguvaikefont"/>
    <w:rsid w:val="002176C6"/>
  </w:style>
  <w:style w:type="paragraph" w:styleId="Redaktsioon">
    <w:name w:val="Revision"/>
    <w:hidden/>
    <w:uiPriority w:val="99"/>
    <w:semiHidden/>
    <w:rsid w:val="0053118F"/>
    <w:pPr>
      <w:spacing w:after="0" w:line="240" w:lineRule="auto"/>
    </w:pPr>
    <w:rPr>
      <w:rFonts w:ascii="Arial" w:hAnsi="Arial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00346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0346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03466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0346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03466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2025-10-14T12:55:00Z</dcterms:created>
  <dcterms:modified xsi:type="dcterms:W3CDTF">2025-10-14T12:55:00Z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2025-10-01T07:00:45Z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11efeb6a-affd-4761-a447-a85a61f47caa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