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6F6E03F" w14:textId="77777777" w:rsidR="000656B7" w:rsidRDefault="000656B7">
      <w:pPr>
        <w:rPr>
          <w:szCs w:val="24"/>
        </w:rPr>
      </w:pPr>
      <w:r>
        <w:rPr>
          <w:b/>
          <w:szCs w:val="24"/>
        </w:rPr>
        <w:t>Spetsifikatsioon</w:t>
      </w:r>
    </w:p>
    <w:p w14:paraId="7805CADE" w14:textId="77777777" w:rsidR="000656B7" w:rsidRDefault="000656B7">
      <w:pPr>
        <w:rPr>
          <w:szCs w:val="24"/>
        </w:rPr>
      </w:pPr>
      <w:bookmarkStart w:id="0" w:name="__RefHeading__1_1597278763"/>
      <w:bookmarkEnd w:id="0"/>
    </w:p>
    <w:tbl>
      <w:tblPr>
        <w:tblW w:w="948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"/>
        <w:gridCol w:w="5525"/>
        <w:gridCol w:w="850"/>
        <w:gridCol w:w="851"/>
        <w:gridCol w:w="1692"/>
      </w:tblGrid>
      <w:tr w:rsidR="000656B7" w14:paraId="3220AE0B" w14:textId="77777777" w:rsidTr="00E03C01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449BC4" w14:textId="77777777" w:rsidR="000656B7" w:rsidRDefault="000656B7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Pos Nr.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85E16" w14:textId="77777777" w:rsidR="000656B7" w:rsidRDefault="000656B7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Nimetus ja tehnilised andmed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DE2818" w14:textId="77777777" w:rsidR="000656B7" w:rsidRDefault="000656B7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Hulk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B4D9BE" w14:textId="77777777" w:rsidR="000656B7" w:rsidRDefault="000656B7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Ühik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20A44" w14:textId="77777777" w:rsidR="000656B7" w:rsidRDefault="000656B7">
            <w:pPr>
              <w:snapToGrid w:val="0"/>
            </w:pPr>
            <w:r>
              <w:rPr>
                <w:szCs w:val="24"/>
              </w:rPr>
              <w:t>Märkus</w:t>
            </w:r>
          </w:p>
        </w:tc>
      </w:tr>
      <w:tr w:rsidR="00E03C01" w14:paraId="230AD4E9" w14:textId="77777777" w:rsidTr="00E03C01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C19F95" w14:textId="77777777" w:rsidR="00E03C01" w:rsidRDefault="00E03C01" w:rsidP="00E03C01">
            <w:pPr>
              <w:snapToGrid w:val="0"/>
              <w:rPr>
                <w:color w:val="000000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67C520" w14:textId="77777777" w:rsidR="00E03C01" w:rsidRDefault="00E03C01" w:rsidP="00E03C01">
            <w:pPr>
              <w:snapToGrid w:val="0"/>
              <w:jc w:val="both"/>
              <w:rPr>
                <w:szCs w:val="24"/>
              </w:rPr>
            </w:pPr>
            <w:r w:rsidRPr="00C46A25">
              <w:rPr>
                <w:szCs w:val="24"/>
              </w:rPr>
              <w:t>Valgusti</w:t>
            </w:r>
            <w:r>
              <w:rPr>
                <w:szCs w:val="24"/>
              </w:rPr>
              <w:t xml:space="preserve"> </w:t>
            </w:r>
            <w:r w:rsidRPr="00C46A25">
              <w:rPr>
                <w:szCs w:val="24"/>
              </w:rPr>
              <w:t>Philips UniStreet BGP202 T25</w:t>
            </w:r>
          </w:p>
          <w:p w14:paraId="6113EAD2" w14:textId="6C4F9B1F" w:rsidR="00E03C01" w:rsidRDefault="00E03C01" w:rsidP="00E03C01">
            <w:pPr>
              <w:snapToGrid w:val="0"/>
              <w:rPr>
                <w:szCs w:val="24"/>
              </w:rPr>
            </w:pPr>
            <w:r w:rsidRPr="00C46A25">
              <w:rPr>
                <w:szCs w:val="24"/>
              </w:rPr>
              <w:t>1xLED</w:t>
            </w:r>
            <w:r>
              <w:rPr>
                <w:szCs w:val="24"/>
              </w:rPr>
              <w:t>2</w:t>
            </w:r>
            <w:r w:rsidRPr="00C46A25">
              <w:rPr>
                <w:szCs w:val="24"/>
              </w:rPr>
              <w:t>0-4S/</w:t>
            </w:r>
            <w:r>
              <w:rPr>
                <w:szCs w:val="24"/>
              </w:rPr>
              <w:t>83</w:t>
            </w:r>
            <w:r w:rsidRPr="00C46A25">
              <w:rPr>
                <w:szCs w:val="24"/>
              </w:rPr>
              <w:t>0</w:t>
            </w:r>
            <w:r>
              <w:rPr>
                <w:szCs w:val="24"/>
              </w:rPr>
              <w:t xml:space="preserve"> DN10</w:t>
            </w:r>
            <w:r w:rsidRPr="00C46A25">
              <w:rPr>
                <w:szCs w:val="24"/>
              </w:rPr>
              <w:t>, 1</w:t>
            </w:r>
            <w:r w:rsidR="00484230">
              <w:rPr>
                <w:szCs w:val="24"/>
              </w:rPr>
              <w:t>7,4</w:t>
            </w:r>
            <w:r w:rsidRPr="00C46A25">
              <w:rPr>
                <w:szCs w:val="24"/>
              </w:rPr>
              <w:t xml:space="preserve">W, </w:t>
            </w:r>
            <w:r>
              <w:rPr>
                <w:szCs w:val="24"/>
              </w:rPr>
              <w:t>2000</w:t>
            </w:r>
            <w:r w:rsidRPr="00C46A25">
              <w:rPr>
                <w:szCs w:val="24"/>
              </w:rPr>
              <w:t xml:space="preserve">lm, </w:t>
            </w:r>
            <w:r>
              <w:rPr>
                <w:szCs w:val="24"/>
              </w:rPr>
              <w:t>3</w:t>
            </w:r>
            <w:r w:rsidRPr="00C46A25">
              <w:rPr>
                <w:szCs w:val="24"/>
              </w:rPr>
              <w:t>000K, IP66, IK08, Philips Xitanium Driver, Intelligence Control DDF3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4765F" w14:textId="59E493A8" w:rsidR="00E03C01" w:rsidRDefault="00E03C01" w:rsidP="00E03C01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0279A0">
              <w:rPr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DDEC90" w14:textId="447DB826" w:rsidR="00E03C01" w:rsidRDefault="00E03C01" w:rsidP="00E03C01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8FFD0" w14:textId="54B2B15B" w:rsidR="00E03C01" w:rsidRDefault="00E03C01" w:rsidP="00E03C01">
            <w:pPr>
              <w:snapToGrid w:val="0"/>
              <w:rPr>
                <w:szCs w:val="24"/>
              </w:rPr>
            </w:pPr>
          </w:p>
        </w:tc>
      </w:tr>
      <w:tr w:rsidR="00E03C01" w14:paraId="30C048F6" w14:textId="77777777" w:rsidTr="00E03C01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96BC58" w14:textId="77777777" w:rsidR="00E03C01" w:rsidRDefault="00E03C01" w:rsidP="00E03C01">
            <w:pPr>
              <w:snapToGrid w:val="0"/>
              <w:rPr>
                <w:color w:val="000000"/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C463AB" w14:textId="260E5C87" w:rsidR="00E03C01" w:rsidRPr="00731A78" w:rsidRDefault="00E03C01" w:rsidP="00E03C01">
            <w:pPr>
              <w:snapToGrid w:val="0"/>
              <w:rPr>
                <w:szCs w:val="24"/>
              </w:rPr>
            </w:pPr>
            <w:r w:rsidRPr="00C46A25">
              <w:rPr>
                <w:szCs w:val="24"/>
              </w:rPr>
              <w:t>Koonusmast h=</w:t>
            </w:r>
            <w:r>
              <w:rPr>
                <w:szCs w:val="24"/>
              </w:rPr>
              <w:t>6</w:t>
            </w:r>
            <w:r w:rsidRPr="00C46A25">
              <w:rPr>
                <w:szCs w:val="24"/>
              </w:rPr>
              <w:t>m (maapealse osa piikus)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307FF3" w14:textId="228FAB44" w:rsidR="00E03C01" w:rsidRDefault="00E03C01" w:rsidP="00E03C01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0279A0">
              <w:rPr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A9452C" w14:textId="7BAB4ECF" w:rsidR="00E03C01" w:rsidRDefault="00E03C01" w:rsidP="00E03C01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F9628" w14:textId="75314CE8" w:rsidR="00E03C01" w:rsidRDefault="00E03C01" w:rsidP="00E03C01">
            <w:pPr>
              <w:snapToGrid w:val="0"/>
              <w:rPr>
                <w:szCs w:val="24"/>
              </w:rPr>
            </w:pPr>
          </w:p>
        </w:tc>
      </w:tr>
      <w:tr w:rsidR="00E03C01" w14:paraId="38A14BE0" w14:textId="77777777" w:rsidTr="00E03C01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BBC355" w14:textId="77777777" w:rsidR="00E03C01" w:rsidRDefault="00E03C01" w:rsidP="00E03C01">
            <w:pPr>
              <w:snapToGrid w:val="0"/>
              <w:rPr>
                <w:color w:val="000000"/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417609" w14:textId="75FB528F" w:rsidR="00E03C01" w:rsidRDefault="00E03C01" w:rsidP="00E03C01">
            <w:pPr>
              <w:snapToGrid w:val="0"/>
              <w:jc w:val="both"/>
              <w:rPr>
                <w:szCs w:val="24"/>
              </w:rPr>
            </w:pPr>
            <w:r w:rsidRPr="00C46A25">
              <w:rPr>
                <w:szCs w:val="24"/>
              </w:rPr>
              <w:t>Mastijaland RBJ-4,5B (6-10m, 128-168mm)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5A0F29" w14:textId="259E5B77" w:rsidR="00E03C01" w:rsidRDefault="00E03C01" w:rsidP="00E03C01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0279A0">
              <w:rPr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047436" w14:textId="6B116C97" w:rsidR="00E03C01" w:rsidRDefault="00E03C01" w:rsidP="00E03C01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AE6B3" w14:textId="5587C56A" w:rsidR="00E03C01" w:rsidRDefault="00E03C01" w:rsidP="00E03C01">
            <w:pPr>
              <w:snapToGrid w:val="0"/>
              <w:rPr>
                <w:szCs w:val="24"/>
              </w:rPr>
            </w:pPr>
          </w:p>
        </w:tc>
      </w:tr>
      <w:tr w:rsidR="00E03C01" w14:paraId="64EF10CC" w14:textId="77777777" w:rsidTr="00E03C01"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E8AB1E" w14:textId="77777777" w:rsidR="00E03C01" w:rsidRDefault="00E03C01" w:rsidP="00E03C01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5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F95019" w14:textId="167FCE73" w:rsidR="00E03C01" w:rsidRDefault="00E03C01" w:rsidP="00E03C01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Mastijalandi kaitsekumm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82C3BF" w14:textId="57F629C4" w:rsidR="00E03C01" w:rsidRDefault="00E03C01" w:rsidP="00E03C01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0279A0">
              <w:rPr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9C491C" w14:textId="1FFB87F9" w:rsidR="00E03C01" w:rsidRDefault="00E03C01" w:rsidP="00E03C01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1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D7F07" w14:textId="28C2D274" w:rsidR="00E03C01" w:rsidRDefault="00E03C01" w:rsidP="00E03C01">
            <w:pPr>
              <w:snapToGrid w:val="0"/>
            </w:pPr>
          </w:p>
        </w:tc>
      </w:tr>
      <w:tr w:rsidR="00E03C01" w14:paraId="4FBAE21B" w14:textId="77777777" w:rsidTr="00E03C01"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645978" w14:textId="77777777" w:rsidR="00E03C01" w:rsidRDefault="00E03C01" w:rsidP="00E03C01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5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C937FF" w14:textId="0F9C2D5B" w:rsidR="00E03C01" w:rsidRDefault="00E03C01" w:rsidP="00E03C01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Klemmik kaitsmeplokkiga 1A (nt. Ensto SV15.06)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75FE97" w14:textId="228B907B" w:rsidR="00E03C01" w:rsidRDefault="00E03C01" w:rsidP="00E03C01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0279A0">
              <w:rPr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B4AF3C" w14:textId="015FA924" w:rsidR="00E03C01" w:rsidRDefault="00E03C01" w:rsidP="00E03C01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1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37C79" w14:textId="03ED6966" w:rsidR="00E03C01" w:rsidRDefault="00E03C01" w:rsidP="00E03C01">
            <w:pPr>
              <w:snapToGrid w:val="0"/>
              <w:rPr>
                <w:szCs w:val="24"/>
              </w:rPr>
            </w:pPr>
          </w:p>
        </w:tc>
      </w:tr>
      <w:tr w:rsidR="00E03C01" w14:paraId="32A2FD8D" w14:textId="77777777" w:rsidTr="00E03C01"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810FD5" w14:textId="77777777" w:rsidR="00E03C01" w:rsidRDefault="00E03C01" w:rsidP="00E03C01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5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49390B" w14:textId="4DE870AA" w:rsidR="00E03C01" w:rsidRDefault="00E03C01" w:rsidP="00E03C01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Kordusmaandus mastile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1E2C99" w14:textId="7A236A23" w:rsidR="00E03C01" w:rsidRDefault="00E03C01" w:rsidP="00E03C01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A195A3" w14:textId="01B3DDA4" w:rsidR="00E03C01" w:rsidRDefault="00E03C01" w:rsidP="00E03C01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1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686EC" w14:textId="0E42AA03" w:rsidR="00E03C01" w:rsidRDefault="00E03C01" w:rsidP="00E03C01">
            <w:pPr>
              <w:snapToGrid w:val="0"/>
              <w:rPr>
                <w:szCs w:val="24"/>
              </w:rPr>
            </w:pPr>
          </w:p>
        </w:tc>
      </w:tr>
      <w:tr w:rsidR="00E03C01" w14:paraId="3B921507" w14:textId="77777777" w:rsidTr="00E03C01"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E5E0B1" w14:textId="77777777" w:rsidR="00E03C01" w:rsidRDefault="00E03C01" w:rsidP="00E03C01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5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E9B14D" w14:textId="6C4A88B5" w:rsidR="00E03C01" w:rsidRDefault="00E03C01" w:rsidP="00E03C01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Postisisene kaabel XPJ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43D05B" w14:textId="3A1EDCEF" w:rsidR="00E03C01" w:rsidRDefault="00E03C01" w:rsidP="00E03C01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200*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D16CB" w14:textId="72378BA8" w:rsidR="00E03C01" w:rsidRDefault="00E03C01" w:rsidP="00E03C01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1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01428" w14:textId="77777777" w:rsidR="00E03C01" w:rsidRDefault="00E03C01" w:rsidP="00E03C01">
            <w:pPr>
              <w:snapToGrid w:val="0"/>
              <w:rPr>
                <w:szCs w:val="24"/>
              </w:rPr>
            </w:pPr>
          </w:p>
        </w:tc>
      </w:tr>
      <w:tr w:rsidR="00E03C01" w14:paraId="0ADABE98" w14:textId="77777777" w:rsidTr="00E03C01"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3D86DB" w14:textId="77777777" w:rsidR="00E03C01" w:rsidRDefault="00E03C01" w:rsidP="00E03C01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5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6B6D2E" w14:textId="537FED6B" w:rsidR="00E03C01" w:rsidRDefault="00E03C01" w:rsidP="00E03C01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Alumiiniumsoontega jõukaabel AXPK 4G</w:t>
            </w:r>
            <w:r w:rsidR="00F32A17">
              <w:rPr>
                <w:szCs w:val="24"/>
              </w:rPr>
              <w:t>25</w:t>
            </w:r>
            <w:r>
              <w:rPr>
                <w:szCs w:val="24"/>
              </w:rPr>
              <w:t>mm</w:t>
            </w:r>
            <w:r>
              <w:rPr>
                <w:szCs w:val="24"/>
                <w:vertAlign w:val="superscript"/>
              </w:rPr>
              <w:t>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484DA9" w14:textId="38058221" w:rsidR="00E03C01" w:rsidRDefault="00E03C01" w:rsidP="00E03C01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980*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D81EF8" w14:textId="74896463" w:rsidR="00E03C01" w:rsidRDefault="00E03C01" w:rsidP="00E03C01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1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D200D" w14:textId="77777777" w:rsidR="00E03C01" w:rsidRDefault="00E03C01" w:rsidP="00E03C01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Valgustuse</w:t>
            </w:r>
          </w:p>
          <w:p w14:paraId="6F28CA03" w14:textId="0A2684FA" w:rsidR="00E03C01" w:rsidRDefault="000279A0" w:rsidP="00E03C01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toite</w:t>
            </w:r>
            <w:r w:rsidR="00E03C01">
              <w:rPr>
                <w:szCs w:val="24"/>
              </w:rPr>
              <w:t>kaabel</w:t>
            </w:r>
          </w:p>
        </w:tc>
      </w:tr>
      <w:tr w:rsidR="00E03C01" w14:paraId="5D2FA787" w14:textId="77777777" w:rsidTr="00E03C01"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CE771C" w14:textId="77777777" w:rsidR="00E03C01" w:rsidRDefault="00E03C01" w:rsidP="00E03C01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5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BC0EE3" w14:textId="2E8F9066" w:rsidR="00E03C01" w:rsidRDefault="00E03C01" w:rsidP="00E03C01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Kaabli hoiatuslint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9410A0" w14:textId="3A848872" w:rsidR="00E03C01" w:rsidRDefault="00E03C01" w:rsidP="00E03C01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980*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EB534" w14:textId="19E975FE" w:rsidR="00E03C01" w:rsidRDefault="00E03C01" w:rsidP="00E03C01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1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A2EBB" w14:textId="6D10B0B9" w:rsidR="00E03C01" w:rsidRDefault="00E03C01" w:rsidP="00E03C01">
            <w:pPr>
              <w:snapToGrid w:val="0"/>
              <w:rPr>
                <w:szCs w:val="24"/>
              </w:rPr>
            </w:pPr>
          </w:p>
        </w:tc>
      </w:tr>
      <w:tr w:rsidR="00E03C01" w14:paraId="793D6D2F" w14:textId="77777777" w:rsidTr="00F32A17">
        <w:tc>
          <w:tcPr>
            <w:tcW w:w="57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83ADFF4" w14:textId="77777777" w:rsidR="00E03C01" w:rsidRDefault="00E03C01" w:rsidP="00E03C01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55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5AE5B6C" w14:textId="2C604A72" w:rsidR="00E03C01" w:rsidRDefault="00E03C01" w:rsidP="00E03C01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PVC kaablikaitsetoru d=70 mm, klass-B, 750N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F61887" w14:textId="6A9E15B7" w:rsidR="00E03C01" w:rsidRDefault="00E03C01" w:rsidP="00E03C01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900*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817A1CD" w14:textId="0853B751" w:rsidR="00E03C01" w:rsidRDefault="00E03C01" w:rsidP="00E03C01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16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DA6F623" w14:textId="27C3549B" w:rsidR="00E03C01" w:rsidRDefault="00E03C01" w:rsidP="00E03C01">
            <w:pPr>
              <w:snapToGrid w:val="0"/>
              <w:rPr>
                <w:szCs w:val="24"/>
              </w:rPr>
            </w:pPr>
          </w:p>
        </w:tc>
      </w:tr>
      <w:tr w:rsidR="00E03C01" w14:paraId="206EE01F" w14:textId="77777777" w:rsidTr="00F32A1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2A76C" w14:textId="77777777" w:rsidR="00E03C01" w:rsidRDefault="00E03C01" w:rsidP="00E03C01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DC41C" w14:textId="0EAC62C4" w:rsidR="00E03C01" w:rsidRDefault="00E03C01" w:rsidP="00E03C01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PVC kaablikaitsetoru d=70 mm, klass-A, 1250N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932E5" w14:textId="4BFFCB2B" w:rsidR="00E03C01" w:rsidRDefault="00E03C01" w:rsidP="00E03C01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80*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27B64" w14:textId="1DD477A6" w:rsidR="00E03C01" w:rsidRDefault="00E03C01" w:rsidP="00E03C01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4A371" w14:textId="33252040" w:rsidR="00E03C01" w:rsidRDefault="00E03C01" w:rsidP="00E03C01">
            <w:pPr>
              <w:snapToGrid w:val="0"/>
              <w:rPr>
                <w:szCs w:val="24"/>
              </w:rPr>
            </w:pPr>
          </w:p>
        </w:tc>
      </w:tr>
      <w:tr w:rsidR="00F32A17" w14:paraId="06A98C11" w14:textId="77777777" w:rsidTr="00F32A1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AB37E" w14:textId="01290BCE" w:rsidR="00F32A17" w:rsidRDefault="00F32A17" w:rsidP="00E03C01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12.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4B640" w14:textId="75BA7272" w:rsidR="00F32A17" w:rsidRDefault="00F32A17" w:rsidP="00E03C01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TVK ümberehitus, F3B10A automaatkaitse lisamine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0880B" w14:textId="0CC57C06" w:rsidR="00F32A17" w:rsidRDefault="00F32A17" w:rsidP="00E03C01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0032E" w14:textId="5BCDFF2E" w:rsidR="00F32A17" w:rsidRDefault="00F32A17" w:rsidP="00E03C01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kmpl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6FF37" w14:textId="77777777" w:rsidR="00F32A17" w:rsidRDefault="00F32A17" w:rsidP="00E03C01">
            <w:pPr>
              <w:snapToGrid w:val="0"/>
              <w:rPr>
                <w:szCs w:val="24"/>
              </w:rPr>
            </w:pPr>
          </w:p>
        </w:tc>
      </w:tr>
    </w:tbl>
    <w:p w14:paraId="44B2FB6E" w14:textId="77777777" w:rsidR="000656B7" w:rsidRDefault="000656B7"/>
    <w:p w14:paraId="216478D0" w14:textId="77777777" w:rsidR="000656B7" w:rsidRDefault="000656B7">
      <w:r>
        <w:t>Märkused:</w:t>
      </w:r>
    </w:p>
    <w:p w14:paraId="267B92D7" w14:textId="77777777" w:rsidR="000656B7" w:rsidRDefault="000656B7">
      <w:pPr>
        <w:numPr>
          <w:ilvl w:val="0"/>
          <w:numId w:val="3"/>
        </w:numPr>
      </w:pPr>
      <w:r>
        <w:t>Kaablite kogused on arvestuslikud</w:t>
      </w:r>
    </w:p>
    <w:p w14:paraId="6DBCFC53" w14:textId="77777777" w:rsidR="000656B7" w:rsidRDefault="003F4CA4">
      <w:pPr>
        <w:numPr>
          <w:ilvl w:val="0"/>
          <w:numId w:val="3"/>
        </w:numPr>
      </w:pPr>
      <w:r>
        <w:t>Materjalide</w:t>
      </w:r>
      <w:r w:rsidR="000656B7">
        <w:t xml:space="preserve"> erinevusel spetsifikatsioonis ja plaanidel, </w:t>
      </w:r>
      <w:r w:rsidR="001870DC">
        <w:t>juhinduda</w:t>
      </w:r>
      <w:r w:rsidR="000656B7">
        <w:t xml:space="preserve"> plaanidest</w:t>
      </w:r>
    </w:p>
    <w:p w14:paraId="0628DB2A" w14:textId="77777777" w:rsidR="000656B7" w:rsidRDefault="000656B7">
      <w:pPr>
        <w:numPr>
          <w:ilvl w:val="0"/>
          <w:numId w:val="3"/>
        </w:numPr>
        <w:jc w:val="both"/>
      </w:pPr>
      <w:r>
        <w:t>Projektis toodud konkreetset tüüpi seadmeid ja materjale võib asendada, kuid ainult tehniliste parameetrite poolest samaväärsete ning Eestis kehtivatele ohutus- ja kvaliteedinõuetele vastavate seadmete ja materjalidega</w:t>
      </w:r>
    </w:p>
    <w:sectPr w:rsidR="000656B7">
      <w:headerReference w:type="default" r:id="rId7"/>
      <w:footerReference w:type="default" r:id="rId8"/>
      <w:pgSz w:w="11906" w:h="16838"/>
      <w:pgMar w:top="993" w:right="1134" w:bottom="851" w:left="1418" w:header="3" w:footer="567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4A1B4" w14:textId="77777777" w:rsidR="00462DD5" w:rsidRDefault="00462DD5">
      <w:r>
        <w:separator/>
      </w:r>
    </w:p>
  </w:endnote>
  <w:endnote w:type="continuationSeparator" w:id="0">
    <w:p w14:paraId="5D8F98CF" w14:textId="77777777" w:rsidR="00462DD5" w:rsidRDefault="00462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wis721 Cn BT">
    <w:panose1 w:val="020B0506020202030204"/>
    <w:charset w:val="00"/>
    <w:family w:val="swiss"/>
    <w:pitch w:val="variable"/>
    <w:sig w:usb0="00000087" w:usb1="00000000" w:usb2="00000000" w:usb3="00000000" w:csb0="0000001B" w:csb1="00000000"/>
  </w:font>
  <w:font w:name="Sylfaen">
    <w:panose1 w:val="010A0502050306030303"/>
    <w:charset w:val="BA"/>
    <w:family w:val="roman"/>
    <w:pitch w:val="variable"/>
    <w:sig w:usb0="04000687" w:usb1="00000000" w:usb2="00000000" w:usb3="00000000" w:csb0="0000009F" w:csb1="00000000"/>
  </w:font>
  <w:font w:name="Microsoft Sans Serif">
    <w:panose1 w:val="020B0604020202020204"/>
    <w:charset w:val="BA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2571C" w14:textId="77777777" w:rsidR="000656B7" w:rsidRDefault="000656B7">
    <w:pPr>
      <w:pStyle w:val="Footer"/>
    </w:pPr>
  </w:p>
  <w:p w14:paraId="3D74A1FE" w14:textId="77777777" w:rsidR="000656B7" w:rsidRDefault="000656B7"/>
  <w:tbl>
    <w:tblPr>
      <w:tblW w:w="0" w:type="auto"/>
      <w:tblInd w:w="-282" w:type="dxa"/>
      <w:tblLayout w:type="fixed"/>
      <w:tblLook w:val="0000" w:firstRow="0" w:lastRow="0" w:firstColumn="0" w:lastColumn="0" w:noHBand="0" w:noVBand="0"/>
    </w:tblPr>
    <w:tblGrid>
      <w:gridCol w:w="1314"/>
      <w:gridCol w:w="1843"/>
      <w:gridCol w:w="1134"/>
      <w:gridCol w:w="1134"/>
      <w:gridCol w:w="3247"/>
      <w:gridCol w:w="1540"/>
    </w:tblGrid>
    <w:tr w:rsidR="00EA5180" w14:paraId="413228DA" w14:textId="77777777" w:rsidTr="002709EE">
      <w:trPr>
        <w:trHeight w:val="532"/>
      </w:trPr>
      <w:tc>
        <w:tcPr>
          <w:tcW w:w="5425" w:type="dxa"/>
          <w:gridSpan w:val="4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1527F8ED" w14:textId="77777777" w:rsidR="00EA5180" w:rsidRDefault="00EA5180" w:rsidP="00EA5180">
          <w:pPr>
            <w:pStyle w:val="Footer"/>
            <w:snapToGrid w:val="0"/>
            <w:ind w:right="360"/>
            <w:rPr>
              <w:rFonts w:ascii="Sylfaen" w:hAnsi="Sylfaen" w:cs="Sylfaen"/>
              <w:sz w:val="26"/>
              <w:szCs w:val="26"/>
            </w:rPr>
          </w:pPr>
          <w:r>
            <w:rPr>
              <w:rFonts w:ascii="Sylfaen" w:hAnsi="Sylfaen" w:cs="Sylfaen"/>
              <w:sz w:val="14"/>
            </w:rPr>
            <w:t>Objekti nimi</w:t>
          </w:r>
        </w:p>
        <w:p w14:paraId="39855605" w14:textId="4825A47A" w:rsidR="00EA5180" w:rsidRDefault="00EA5180" w:rsidP="00EA5180">
          <w:pPr>
            <w:pStyle w:val="Footer"/>
            <w:jc w:val="center"/>
            <w:rPr>
              <w:rFonts w:ascii="Sylfaen" w:hAnsi="Sylfaen" w:cs="Sylfaen"/>
              <w:sz w:val="14"/>
            </w:rPr>
          </w:pPr>
          <w:r>
            <w:rPr>
              <w:rFonts w:ascii="Sylfaen" w:hAnsi="Sylfaen" w:cs="Sylfaen"/>
              <w:sz w:val="26"/>
              <w:szCs w:val="26"/>
            </w:rPr>
            <w:t>KERGLIIKL</w:t>
          </w:r>
          <w:r w:rsidR="008E6B4A">
            <w:rPr>
              <w:rFonts w:ascii="Sylfaen" w:hAnsi="Sylfaen" w:cs="Sylfaen"/>
              <w:sz w:val="26"/>
              <w:szCs w:val="26"/>
            </w:rPr>
            <w:t>U</w:t>
          </w:r>
          <w:r>
            <w:rPr>
              <w:rFonts w:ascii="Sylfaen" w:hAnsi="Sylfaen" w:cs="Sylfaen"/>
              <w:sz w:val="26"/>
              <w:szCs w:val="26"/>
            </w:rPr>
            <w:t>STEE</w:t>
          </w:r>
        </w:p>
        <w:p w14:paraId="4B41C0F4" w14:textId="77777777" w:rsidR="00EA5180" w:rsidRDefault="00EA5180" w:rsidP="00EA5180">
          <w:pPr>
            <w:pStyle w:val="Footer"/>
            <w:jc w:val="center"/>
            <w:rPr>
              <w:rFonts w:ascii="Sylfaen" w:hAnsi="Sylfaen" w:cs="Sylfaen"/>
              <w:sz w:val="14"/>
            </w:rPr>
          </w:pPr>
        </w:p>
      </w:tc>
      <w:tc>
        <w:tcPr>
          <w:tcW w:w="324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49420E4" w14:textId="77777777" w:rsidR="00EA5180" w:rsidRDefault="00EA5180" w:rsidP="00EA5180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4"/>
            </w:rPr>
            <w:t>Joonise nimetus</w:t>
          </w:r>
        </w:p>
        <w:p w14:paraId="31BE92E9" w14:textId="77777777" w:rsidR="00EA5180" w:rsidRDefault="00EA5180" w:rsidP="00EA5180">
          <w:pPr>
            <w:pStyle w:val="Footer"/>
            <w:rPr>
              <w:rFonts w:ascii="Sylfaen" w:hAnsi="Sylfaen" w:cs="Sylfaen"/>
            </w:rPr>
          </w:pPr>
        </w:p>
        <w:p w14:paraId="7716C471" w14:textId="2BB1B332" w:rsidR="00EA5180" w:rsidRDefault="00EA5180" w:rsidP="00EA5180">
          <w:pPr>
            <w:pStyle w:val="Footer"/>
            <w:jc w:val="center"/>
            <w:rPr>
              <w:rFonts w:ascii="Sylfaen" w:hAnsi="Sylfaen" w:cs="Sylfaen"/>
              <w:sz w:val="14"/>
            </w:rPr>
          </w:pPr>
          <w:r>
            <w:rPr>
              <w:rFonts w:ascii="Sylfaen" w:hAnsi="Sylfaen" w:cs="Sylfaen"/>
              <w:szCs w:val="24"/>
            </w:rPr>
            <w:t>SPETSIFIKATSIOON</w:t>
          </w: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3F7B0E0C" w14:textId="77777777" w:rsidR="00EA5180" w:rsidRDefault="00EA5180" w:rsidP="00EA5180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4"/>
            </w:rPr>
            <w:t>Eriala</w:t>
          </w:r>
        </w:p>
        <w:p w14:paraId="6ED6CAE2" w14:textId="77777777" w:rsidR="00EA5180" w:rsidRDefault="00EA5180" w:rsidP="00EA5180">
          <w:pPr>
            <w:pStyle w:val="Footer"/>
            <w:jc w:val="center"/>
          </w:pPr>
          <w:r>
            <w:rPr>
              <w:rFonts w:ascii="Sylfaen" w:hAnsi="Sylfaen" w:cs="Sylfaen"/>
            </w:rPr>
            <w:t>EL</w:t>
          </w:r>
        </w:p>
      </w:tc>
    </w:tr>
    <w:tr w:rsidR="00EA5180" w14:paraId="2B58A63D" w14:textId="77777777" w:rsidTr="002709EE">
      <w:trPr>
        <w:trHeight w:val="393"/>
      </w:trPr>
      <w:tc>
        <w:tcPr>
          <w:tcW w:w="5425" w:type="dxa"/>
          <w:gridSpan w:val="4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C560AA3" w14:textId="77777777" w:rsidR="00EA5180" w:rsidRDefault="00EA5180" w:rsidP="00EA5180">
          <w:pPr>
            <w:snapToGrid w:val="0"/>
          </w:pP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4BE2E814" w14:textId="77777777" w:rsidR="00EA5180" w:rsidRDefault="00EA5180" w:rsidP="00EA5180">
          <w:pPr>
            <w:snapToGrid w:val="0"/>
          </w:pP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5AEE3170" w14:textId="77777777" w:rsidR="00EA5180" w:rsidRDefault="00EA5180" w:rsidP="00EA5180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4"/>
            </w:rPr>
            <w:t xml:space="preserve">Staadium </w:t>
          </w:r>
        </w:p>
        <w:p w14:paraId="7EEB7E49" w14:textId="77777777" w:rsidR="00EA5180" w:rsidRDefault="00EA5180" w:rsidP="00EA5180">
          <w:pPr>
            <w:pStyle w:val="Footer"/>
            <w:jc w:val="center"/>
          </w:pPr>
          <w:r>
            <w:rPr>
              <w:rFonts w:ascii="Sylfaen" w:hAnsi="Sylfaen" w:cs="Sylfaen"/>
            </w:rPr>
            <w:t>PP</w:t>
          </w:r>
        </w:p>
      </w:tc>
    </w:tr>
    <w:tr w:rsidR="00EA5180" w14:paraId="09486C7D" w14:textId="77777777" w:rsidTr="002709EE">
      <w:trPr>
        <w:trHeight w:val="557"/>
      </w:trPr>
      <w:tc>
        <w:tcPr>
          <w:tcW w:w="5425" w:type="dxa"/>
          <w:gridSpan w:val="4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2EE4569" w14:textId="77777777" w:rsidR="00EA5180" w:rsidRDefault="00EA5180" w:rsidP="00EA5180">
          <w:pPr>
            <w:pStyle w:val="Footer"/>
            <w:snapToGrid w:val="0"/>
          </w:pPr>
          <w:r>
            <w:rPr>
              <w:rFonts w:ascii="Sylfaen" w:hAnsi="Sylfaen" w:cs="Sylfaen"/>
              <w:sz w:val="14"/>
            </w:rPr>
            <w:t>Aadress</w:t>
          </w:r>
        </w:p>
        <w:p w14:paraId="09E9790E" w14:textId="1AE3442F" w:rsidR="00EA5180" w:rsidRDefault="00FD71E7" w:rsidP="00EA5180">
          <w:pPr>
            <w:pStyle w:val="Footer"/>
            <w:jc w:val="center"/>
          </w:pPr>
          <w:r w:rsidRPr="000B001A">
            <w:rPr>
              <w:sz w:val="20"/>
            </w:rPr>
            <w:t>Pärnu-Rakvere-Sõmeru km 4</w:t>
          </w:r>
          <w:r>
            <w:rPr>
              <w:sz w:val="20"/>
            </w:rPr>
            <w:t>,</w:t>
          </w:r>
          <w:r w:rsidRPr="000B001A">
            <w:rPr>
              <w:sz w:val="20"/>
            </w:rPr>
            <w:t>4-6</w:t>
          </w:r>
          <w:r>
            <w:rPr>
              <w:sz w:val="20"/>
            </w:rPr>
            <w:t>,</w:t>
          </w:r>
          <w:r w:rsidRPr="000B001A">
            <w:rPr>
              <w:sz w:val="20"/>
            </w:rPr>
            <w:t>2 KLT, Tori vald, Pärnu MK</w:t>
          </w: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CD5D27F" w14:textId="77777777" w:rsidR="00EA5180" w:rsidRDefault="00EA5180" w:rsidP="00EA5180">
          <w:pPr>
            <w:snapToGrid w:val="0"/>
          </w:pP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11F93CC1" w14:textId="77777777" w:rsidR="00EA5180" w:rsidRDefault="00EA5180" w:rsidP="00EA5180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4"/>
            </w:rPr>
            <w:t>Mõõtkava</w:t>
          </w:r>
        </w:p>
        <w:p w14:paraId="219C6E83" w14:textId="77777777" w:rsidR="00EA5180" w:rsidRDefault="00EA5180" w:rsidP="00EA5180">
          <w:pPr>
            <w:pStyle w:val="Footer"/>
            <w:jc w:val="center"/>
          </w:pPr>
          <w:r>
            <w:rPr>
              <w:rFonts w:ascii="Sylfaen" w:hAnsi="Sylfaen" w:cs="Sylfaen"/>
            </w:rPr>
            <w:t>-</w:t>
          </w:r>
        </w:p>
      </w:tc>
    </w:tr>
    <w:tr w:rsidR="00EA5180" w14:paraId="5090E473" w14:textId="77777777" w:rsidTr="002709EE">
      <w:trPr>
        <w:trHeight w:val="484"/>
      </w:trPr>
      <w:tc>
        <w:tcPr>
          <w:tcW w:w="131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A76A32B" w14:textId="77777777" w:rsidR="00EA5180" w:rsidRDefault="00EA5180" w:rsidP="00EA5180">
          <w:pPr>
            <w:pStyle w:val="Footer"/>
            <w:snapToGrid w:val="0"/>
            <w:rPr>
              <w:rFonts w:ascii="Sylfaen" w:hAnsi="Sylfaen" w:cs="Sylfaen"/>
              <w:sz w:val="12"/>
              <w:szCs w:val="12"/>
            </w:rPr>
          </w:pPr>
        </w:p>
        <w:p w14:paraId="745E8574" w14:textId="77777777" w:rsidR="00EA5180" w:rsidRDefault="00484230" w:rsidP="00EA5180">
          <w:pPr>
            <w:pStyle w:val="Footer"/>
            <w:rPr>
              <w:rFonts w:ascii="Sylfaen" w:hAnsi="Sylfaen" w:cs="Sylfaen"/>
            </w:rPr>
          </w:pPr>
          <w:r>
            <w:rPr>
              <w:rFonts w:ascii="Sylfaen" w:hAnsi="Sylfaen" w:cs="Sylfaen"/>
            </w:rPr>
            <w:pict w14:anchorId="2F31662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3.85pt;height:48.85pt" filled="t">
                <v:fill color2="black"/>
                <v:imagedata r:id="rId1" o:title=""/>
              </v:shape>
            </w:pict>
          </w:r>
        </w:p>
      </w:tc>
      <w:tc>
        <w:tcPr>
          <w:tcW w:w="1843" w:type="dxa"/>
          <w:vMerge w:val="restart"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6932B55D" w14:textId="77777777" w:rsidR="00EA5180" w:rsidRDefault="00EA5180" w:rsidP="00EA5180">
          <w:pPr>
            <w:pStyle w:val="Footer"/>
            <w:snapToGrid w:val="0"/>
            <w:rPr>
              <w:rFonts w:ascii="Sylfaen" w:hAnsi="Sylfaen" w:cs="Sylfaen"/>
              <w:sz w:val="16"/>
            </w:rPr>
          </w:pPr>
          <w:r>
            <w:rPr>
              <w:rFonts w:ascii="Sylfaen" w:hAnsi="Sylfaen" w:cs="Sylfaen"/>
            </w:rPr>
            <w:t>AS TRIGER</w:t>
          </w:r>
        </w:p>
        <w:p w14:paraId="5964A54C" w14:textId="77777777" w:rsidR="00EA5180" w:rsidRDefault="00EA5180" w:rsidP="00EA5180">
          <w:pPr>
            <w:pStyle w:val="Footer"/>
            <w:rPr>
              <w:rFonts w:ascii="Sylfaen" w:hAnsi="Sylfaen" w:cs="Sylfaen"/>
              <w:sz w:val="16"/>
            </w:rPr>
          </w:pPr>
          <w:r>
            <w:rPr>
              <w:rFonts w:ascii="Sylfaen" w:hAnsi="Sylfaen" w:cs="Sylfaen"/>
              <w:sz w:val="16"/>
            </w:rPr>
            <w:t>Papli 8, Pärnu</w:t>
          </w:r>
        </w:p>
        <w:p w14:paraId="05263FC3" w14:textId="77777777" w:rsidR="00EA5180" w:rsidRDefault="00EA5180" w:rsidP="00EA5180">
          <w:pPr>
            <w:pStyle w:val="Footer"/>
            <w:rPr>
              <w:rFonts w:ascii="Sylfaen" w:hAnsi="Sylfaen" w:cs="Sylfaen"/>
              <w:sz w:val="16"/>
            </w:rPr>
          </w:pPr>
          <w:r>
            <w:rPr>
              <w:rFonts w:ascii="Sylfaen" w:hAnsi="Sylfaen" w:cs="Sylfaen"/>
              <w:sz w:val="16"/>
            </w:rPr>
            <w:t>EL10053247-001</w:t>
          </w:r>
        </w:p>
        <w:p w14:paraId="2768C594" w14:textId="77777777" w:rsidR="00EA5180" w:rsidRDefault="00EA5180" w:rsidP="00EA5180">
          <w:pPr>
            <w:pStyle w:val="Footer"/>
            <w:rPr>
              <w:rFonts w:ascii="Sylfaen" w:hAnsi="Sylfaen" w:cs="Sylfaen"/>
              <w:sz w:val="16"/>
            </w:rPr>
          </w:pPr>
          <w:r>
            <w:rPr>
              <w:rFonts w:ascii="Sylfaen" w:hAnsi="Sylfaen" w:cs="Sylfaen"/>
              <w:sz w:val="16"/>
            </w:rPr>
            <w:t>Reg. nr 10053247</w:t>
          </w:r>
        </w:p>
        <w:p w14:paraId="797078E8" w14:textId="77777777" w:rsidR="00EA5180" w:rsidRDefault="00EA5180" w:rsidP="00EA5180">
          <w:pPr>
            <w:pStyle w:val="Footer"/>
            <w:rPr>
              <w:rFonts w:ascii="Sylfaen" w:hAnsi="Sylfaen" w:cs="Sylfaen"/>
              <w:sz w:val="16"/>
            </w:rPr>
          </w:pPr>
          <w:r>
            <w:rPr>
              <w:rFonts w:ascii="Sylfaen" w:hAnsi="Sylfaen" w:cs="Sylfaen"/>
              <w:sz w:val="16"/>
            </w:rPr>
            <w:t>Tel: 44 31414</w:t>
          </w:r>
        </w:p>
        <w:p w14:paraId="6ADB5AAF" w14:textId="77777777" w:rsidR="00EA5180" w:rsidRDefault="00EA5180" w:rsidP="00EA5180">
          <w:pPr>
            <w:pStyle w:val="Footer"/>
            <w:rPr>
              <w:rFonts w:ascii="Sylfaen" w:hAnsi="Sylfaen" w:cs="Sylfaen"/>
              <w:sz w:val="14"/>
            </w:rPr>
          </w:pPr>
          <w:r>
            <w:rPr>
              <w:rFonts w:ascii="Sylfaen" w:hAnsi="Sylfaen" w:cs="Sylfaen"/>
              <w:sz w:val="16"/>
            </w:rPr>
            <w:t>triger@triger.ee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7C32D5E5" w14:textId="77777777" w:rsidR="00EA5180" w:rsidRDefault="00EA5180" w:rsidP="00EA5180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r>
            <w:rPr>
              <w:rFonts w:ascii="Sylfaen" w:hAnsi="Sylfaen" w:cs="Sylfaen"/>
              <w:sz w:val="14"/>
            </w:rPr>
            <w:t>Projekt</w:t>
          </w:r>
        </w:p>
        <w:p w14:paraId="4544A8CE" w14:textId="77777777" w:rsidR="00EA5180" w:rsidRDefault="00EA5180" w:rsidP="00EA5180">
          <w:pPr>
            <w:pStyle w:val="Footer"/>
            <w:rPr>
              <w:rFonts w:ascii="Sylfaen" w:hAnsi="Sylfaen" w:cs="Sylfaen"/>
              <w:sz w:val="4"/>
            </w:rPr>
          </w:pPr>
        </w:p>
        <w:p w14:paraId="760CAEFD" w14:textId="77777777" w:rsidR="00EA5180" w:rsidRDefault="00EA5180" w:rsidP="00EA5180">
          <w:pPr>
            <w:pStyle w:val="Footer"/>
            <w:rPr>
              <w:rFonts w:ascii="Sylfaen" w:hAnsi="Sylfaen" w:cs="Sylfaen"/>
              <w:b/>
              <w:bCs/>
            </w:rPr>
          </w:pPr>
          <w:r>
            <w:rPr>
              <w:rFonts w:ascii="Sylfaen" w:hAnsi="Sylfaen" w:cs="Sylfaen"/>
              <w:sz w:val="16"/>
              <w:szCs w:val="16"/>
            </w:rPr>
            <w:t>R.Ruubel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FA21D0A" w14:textId="77777777" w:rsidR="00EA5180" w:rsidRDefault="00EA5180" w:rsidP="00EA5180">
          <w:pPr>
            <w:pStyle w:val="Footer"/>
            <w:snapToGrid w:val="0"/>
            <w:rPr>
              <w:rFonts w:ascii="Sylfaen" w:hAnsi="Sylfaen" w:cs="Sylfaen"/>
              <w:b/>
              <w:bCs/>
            </w:rPr>
          </w:pPr>
        </w:p>
      </w:tc>
      <w:tc>
        <w:tcPr>
          <w:tcW w:w="324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6940EFA8" w14:textId="77777777" w:rsidR="00EA5180" w:rsidRDefault="00EA5180" w:rsidP="00EA5180">
          <w:pPr>
            <w:pStyle w:val="Footer"/>
            <w:snapToGrid w:val="0"/>
            <w:rPr>
              <w:rFonts w:ascii="Sylfaen" w:hAnsi="Sylfaen" w:cs="Sylfaen"/>
              <w:sz w:val="12"/>
            </w:rPr>
          </w:pPr>
          <w:r>
            <w:rPr>
              <w:rFonts w:ascii="Sylfaen" w:hAnsi="Sylfaen" w:cs="Sylfaen"/>
              <w:sz w:val="14"/>
            </w:rPr>
            <w:t>Töö nr</w:t>
          </w:r>
        </w:p>
        <w:p w14:paraId="7B36F6DD" w14:textId="77777777" w:rsidR="00EA5180" w:rsidRDefault="00EA5180" w:rsidP="00EA5180">
          <w:pPr>
            <w:pStyle w:val="Footer"/>
            <w:jc w:val="center"/>
            <w:rPr>
              <w:rFonts w:ascii="Sylfaen" w:hAnsi="Sylfaen" w:cs="Sylfaen"/>
              <w:sz w:val="12"/>
            </w:rPr>
          </w:pPr>
        </w:p>
        <w:p w14:paraId="06A97FA3" w14:textId="1A599E46" w:rsidR="00EA5180" w:rsidRDefault="00EA5180" w:rsidP="00EA5180">
          <w:pPr>
            <w:pStyle w:val="Footer"/>
            <w:jc w:val="center"/>
            <w:rPr>
              <w:rFonts w:ascii="Sylfaen" w:hAnsi="Sylfaen" w:cs="Sylfaen"/>
              <w:sz w:val="14"/>
            </w:rPr>
          </w:pPr>
          <w:r>
            <w:rPr>
              <w:rFonts w:ascii="Sylfaen" w:hAnsi="Sylfaen" w:cs="Sylfaen"/>
            </w:rPr>
            <w:t>2</w:t>
          </w:r>
          <w:r w:rsidR="00E03C01">
            <w:rPr>
              <w:rFonts w:ascii="Sylfaen" w:hAnsi="Sylfaen" w:cs="Sylfaen"/>
            </w:rPr>
            <w:t>1</w:t>
          </w:r>
          <w:r>
            <w:rPr>
              <w:rFonts w:ascii="Sylfaen" w:hAnsi="Sylfaen" w:cs="Sylfaen"/>
            </w:rPr>
            <w:t>0</w:t>
          </w:r>
          <w:r w:rsidR="00FD71E7">
            <w:rPr>
              <w:rFonts w:ascii="Sylfaen" w:hAnsi="Sylfaen" w:cs="Sylfaen"/>
            </w:rPr>
            <w:t>47</w:t>
          </w: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2F9253BA" w14:textId="77777777" w:rsidR="00EA5180" w:rsidRDefault="00EA5180" w:rsidP="00EA5180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4"/>
            </w:rPr>
            <w:t>Leht</w:t>
          </w:r>
        </w:p>
        <w:p w14:paraId="1BA2D34D" w14:textId="02B21357" w:rsidR="00EA5180" w:rsidRDefault="00EA5180" w:rsidP="00EA5180">
          <w:pPr>
            <w:pStyle w:val="Footer"/>
            <w:jc w:val="center"/>
          </w:pPr>
          <w:r>
            <w:rPr>
              <w:rFonts w:ascii="Sylfaen" w:hAnsi="Sylfaen" w:cs="Sylfaen"/>
            </w:rPr>
            <w:t>EL</w:t>
          </w:r>
          <w:r w:rsidR="00E03C01">
            <w:rPr>
              <w:rFonts w:ascii="Sylfaen" w:hAnsi="Sylfaen" w:cs="Sylfaen"/>
            </w:rPr>
            <w:t>-8</w:t>
          </w:r>
          <w:r>
            <w:rPr>
              <w:rFonts w:ascii="Sylfaen" w:hAnsi="Sylfaen" w:cs="Sylfaen"/>
            </w:rPr>
            <w:t>-0</w:t>
          </w:r>
          <w:r w:rsidR="00E03C01">
            <w:rPr>
              <w:rFonts w:ascii="Sylfaen" w:hAnsi="Sylfaen" w:cs="Sylfaen"/>
            </w:rPr>
            <w:t>1</w:t>
          </w:r>
        </w:p>
      </w:tc>
    </w:tr>
    <w:tr w:rsidR="00EA5180" w14:paraId="4A322701" w14:textId="77777777" w:rsidTr="002709EE">
      <w:trPr>
        <w:trHeight w:val="350"/>
      </w:trPr>
      <w:tc>
        <w:tcPr>
          <w:tcW w:w="13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6198E173" w14:textId="77777777" w:rsidR="00EA5180" w:rsidRDefault="00EA5180" w:rsidP="00EA5180">
          <w:pPr>
            <w:snapToGrid w:val="0"/>
          </w:pPr>
        </w:p>
      </w:tc>
      <w:tc>
        <w:tcPr>
          <w:tcW w:w="1843" w:type="dxa"/>
          <w:vMerge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410DD22B" w14:textId="77777777" w:rsidR="00EA5180" w:rsidRDefault="00EA5180" w:rsidP="00EA5180">
          <w:pPr>
            <w:snapToGrid w:val="0"/>
          </w:pP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4A4489D9" w14:textId="77777777" w:rsidR="00EA5180" w:rsidRDefault="00EA5180" w:rsidP="00EA5180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r>
            <w:rPr>
              <w:rFonts w:ascii="Sylfaen" w:hAnsi="Sylfaen" w:cs="Sylfaen"/>
              <w:sz w:val="14"/>
            </w:rPr>
            <w:t>Proj. insener</w:t>
          </w:r>
        </w:p>
        <w:p w14:paraId="42691596" w14:textId="77777777" w:rsidR="00EA5180" w:rsidRDefault="00EA5180" w:rsidP="00EA5180">
          <w:pPr>
            <w:pStyle w:val="Footer"/>
            <w:rPr>
              <w:rFonts w:ascii="Sylfaen" w:hAnsi="Sylfaen" w:cs="Sylfaen"/>
              <w:sz w:val="4"/>
            </w:rPr>
          </w:pPr>
        </w:p>
        <w:p w14:paraId="546DE778" w14:textId="77777777" w:rsidR="00EA5180" w:rsidRDefault="00EA5180" w:rsidP="00EA5180">
          <w:pPr>
            <w:pStyle w:val="Footer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6"/>
            </w:rPr>
            <w:t>L.Orusaar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1755C77B" w14:textId="77777777" w:rsidR="00EA5180" w:rsidRDefault="00EA5180" w:rsidP="00EA5180">
          <w:pPr>
            <w:pStyle w:val="Footer"/>
            <w:snapToGrid w:val="0"/>
            <w:rPr>
              <w:rFonts w:ascii="Sylfaen" w:hAnsi="Sylfaen" w:cs="Sylfaen"/>
            </w:rPr>
          </w:pP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0D267D7" w14:textId="77777777" w:rsidR="00EA5180" w:rsidRDefault="00EA5180" w:rsidP="00EA5180">
          <w:pPr>
            <w:snapToGrid w:val="0"/>
          </w:pP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32E678C0" w14:textId="77777777" w:rsidR="00EA5180" w:rsidRDefault="00EA5180" w:rsidP="00EA5180">
          <w:pPr>
            <w:pStyle w:val="Footer"/>
            <w:snapToGrid w:val="0"/>
          </w:pPr>
          <w:r>
            <w:rPr>
              <w:rFonts w:ascii="Sylfaen" w:hAnsi="Sylfaen" w:cs="Sylfaen"/>
              <w:sz w:val="16"/>
            </w:rPr>
            <w:t xml:space="preserve">Leht </w:t>
          </w:r>
        </w:p>
        <w:p w14:paraId="4EB328D4" w14:textId="77777777" w:rsidR="00EA5180" w:rsidRDefault="00EA5180" w:rsidP="00EA5180">
          <w:pPr>
            <w:pStyle w:val="Footer"/>
            <w:jc w:val="center"/>
          </w:pPr>
          <w:r>
            <w:rPr>
              <w:rFonts w:cs="Microsoft Sans Serif"/>
            </w:rPr>
            <w:fldChar w:fldCharType="begin"/>
          </w:r>
          <w:r>
            <w:rPr>
              <w:rFonts w:cs="Microsoft Sans Serif"/>
            </w:rPr>
            <w:instrText xml:space="preserve"> PAGE </w:instrText>
          </w:r>
          <w:r>
            <w:rPr>
              <w:rFonts w:cs="Microsoft Sans Serif"/>
            </w:rPr>
            <w:fldChar w:fldCharType="separate"/>
          </w:r>
          <w:r>
            <w:rPr>
              <w:rFonts w:cs="Microsoft Sans Serif"/>
            </w:rPr>
            <w:t>1</w:t>
          </w:r>
          <w:r>
            <w:rPr>
              <w:rFonts w:cs="Microsoft Sans Serif"/>
            </w:rPr>
            <w:fldChar w:fldCharType="end"/>
          </w:r>
          <w:r>
            <w:rPr>
              <w:rFonts w:ascii="Sylfaen" w:hAnsi="Sylfaen" w:cs="Sylfaen"/>
            </w:rPr>
            <w:t>–</w:t>
          </w:r>
          <w:r>
            <w:rPr>
              <w:rFonts w:cs="Microsoft Sans Serif"/>
            </w:rPr>
            <w:fldChar w:fldCharType="begin"/>
          </w:r>
          <w:r>
            <w:rPr>
              <w:rFonts w:cs="Microsoft Sans Serif"/>
            </w:rPr>
            <w:instrText xml:space="preserve"> NUMPAGES \*Arabic </w:instrText>
          </w:r>
          <w:r>
            <w:rPr>
              <w:rFonts w:cs="Microsoft Sans Serif"/>
            </w:rPr>
            <w:fldChar w:fldCharType="separate"/>
          </w:r>
          <w:r>
            <w:rPr>
              <w:rFonts w:cs="Microsoft Sans Serif"/>
            </w:rPr>
            <w:t>1</w:t>
          </w:r>
          <w:r>
            <w:rPr>
              <w:rFonts w:cs="Microsoft Sans Serif"/>
            </w:rPr>
            <w:fldChar w:fldCharType="end"/>
          </w:r>
        </w:p>
      </w:tc>
    </w:tr>
    <w:tr w:rsidR="00EA5180" w14:paraId="4F2BEB65" w14:textId="77777777" w:rsidTr="002709EE">
      <w:trPr>
        <w:trHeight w:val="283"/>
      </w:trPr>
      <w:tc>
        <w:tcPr>
          <w:tcW w:w="13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10F30FA" w14:textId="77777777" w:rsidR="00EA5180" w:rsidRDefault="00EA5180" w:rsidP="00EA5180">
          <w:pPr>
            <w:snapToGrid w:val="0"/>
          </w:pPr>
        </w:p>
      </w:tc>
      <w:tc>
        <w:tcPr>
          <w:tcW w:w="1843" w:type="dxa"/>
          <w:vMerge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3ED6919B" w14:textId="77777777" w:rsidR="00EA5180" w:rsidRDefault="00EA5180" w:rsidP="00EA5180">
          <w:pPr>
            <w:snapToGrid w:val="0"/>
          </w:pP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489CB649" w14:textId="77777777" w:rsidR="00EA5180" w:rsidRDefault="00EA5180" w:rsidP="00EA5180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r>
            <w:rPr>
              <w:rFonts w:ascii="Sylfaen" w:hAnsi="Sylfaen" w:cs="Sylfaen"/>
              <w:sz w:val="14"/>
            </w:rPr>
            <w:t>Kuupäev</w:t>
          </w:r>
        </w:p>
        <w:p w14:paraId="3F09DEB1" w14:textId="77777777" w:rsidR="00EA5180" w:rsidRDefault="00EA5180" w:rsidP="00EA5180">
          <w:pPr>
            <w:pStyle w:val="Footer"/>
            <w:rPr>
              <w:rFonts w:ascii="Sylfaen" w:hAnsi="Sylfaen" w:cs="Sylfaen"/>
              <w:sz w:val="4"/>
            </w:rPr>
          </w:pPr>
        </w:p>
        <w:p w14:paraId="78B113C6" w14:textId="09556426" w:rsidR="00EA5180" w:rsidRDefault="00FD71E7" w:rsidP="00EA5180">
          <w:pPr>
            <w:pStyle w:val="Footer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6"/>
            </w:rPr>
            <w:t>12</w:t>
          </w:r>
          <w:r w:rsidR="00EA5180">
            <w:rPr>
              <w:rFonts w:ascii="Sylfaen" w:hAnsi="Sylfaen" w:cs="Sylfaen"/>
              <w:sz w:val="16"/>
            </w:rPr>
            <w:t>.0</w:t>
          </w:r>
          <w:r>
            <w:rPr>
              <w:rFonts w:ascii="Sylfaen" w:hAnsi="Sylfaen" w:cs="Sylfaen"/>
              <w:sz w:val="16"/>
            </w:rPr>
            <w:t>5</w:t>
          </w:r>
          <w:r w:rsidR="00EA5180">
            <w:rPr>
              <w:rFonts w:ascii="Sylfaen" w:hAnsi="Sylfaen" w:cs="Sylfaen"/>
              <w:sz w:val="16"/>
            </w:rPr>
            <w:t>.202</w:t>
          </w:r>
          <w:r w:rsidR="00E03C01">
            <w:rPr>
              <w:rFonts w:ascii="Sylfaen" w:hAnsi="Sylfaen" w:cs="Sylfaen"/>
              <w:sz w:val="16"/>
            </w:rPr>
            <w:t>1</w:t>
          </w:r>
          <w:r w:rsidR="00EA5180">
            <w:rPr>
              <w:rFonts w:ascii="Sylfaen" w:hAnsi="Sylfaen" w:cs="Sylfaen"/>
              <w:sz w:val="16"/>
            </w:rPr>
            <w:t>.a.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C508D37" w14:textId="77777777" w:rsidR="00EA5180" w:rsidRDefault="00EA5180" w:rsidP="00EA5180">
          <w:pPr>
            <w:pStyle w:val="Footer"/>
            <w:snapToGrid w:val="0"/>
            <w:rPr>
              <w:rFonts w:ascii="Sylfaen" w:hAnsi="Sylfaen" w:cs="Sylfaen"/>
            </w:rPr>
          </w:pPr>
        </w:p>
      </w:tc>
      <w:tc>
        <w:tcPr>
          <w:tcW w:w="4787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79463B3D" w14:textId="77777777" w:rsidR="00EA5180" w:rsidRDefault="00EA5180" w:rsidP="00EA5180">
          <w:pPr>
            <w:pStyle w:val="Footer"/>
            <w:snapToGrid w:val="0"/>
            <w:rPr>
              <w:rFonts w:ascii="Sylfaen" w:hAnsi="Sylfaen" w:cs="Sylfaen"/>
              <w:szCs w:val="24"/>
            </w:rPr>
          </w:pPr>
          <w:r>
            <w:rPr>
              <w:rFonts w:ascii="Sylfaen" w:hAnsi="Sylfaen" w:cs="Sylfaen"/>
              <w:sz w:val="14"/>
            </w:rPr>
            <w:t>Tellija</w:t>
          </w:r>
        </w:p>
        <w:p w14:paraId="165B7F36" w14:textId="1D712291" w:rsidR="00EA5180" w:rsidRDefault="00FD71E7" w:rsidP="00EA5180">
          <w:pPr>
            <w:pStyle w:val="Footer"/>
            <w:jc w:val="center"/>
          </w:pPr>
          <w:r>
            <w:rPr>
              <w:rFonts w:ascii="Sylfaen" w:hAnsi="Sylfaen" w:cs="Sylfaen"/>
              <w:szCs w:val="24"/>
            </w:rPr>
            <w:t>TEEHOIU PARTNERID OÜ</w:t>
          </w:r>
        </w:p>
      </w:tc>
    </w:tr>
  </w:tbl>
  <w:p w14:paraId="3F160597" w14:textId="77777777" w:rsidR="000656B7" w:rsidRDefault="000656B7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C9A05" w14:textId="77777777" w:rsidR="00462DD5" w:rsidRDefault="00462DD5">
      <w:r>
        <w:separator/>
      </w:r>
    </w:p>
  </w:footnote>
  <w:footnote w:type="continuationSeparator" w:id="0">
    <w:p w14:paraId="0813778E" w14:textId="77777777" w:rsidR="00462DD5" w:rsidRDefault="00462D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48700" w14:textId="77777777" w:rsidR="000656B7" w:rsidRDefault="00F32A17">
    <w:pPr>
      <w:pStyle w:val="Header"/>
    </w:pPr>
    <w:r>
      <w:pict w14:anchorId="3C358AE1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465.6pt;height:25.5pt;z-index:-251658752;mso-wrap-distance-left:0;mso-wrap-distance-right:0" stroked="f">
          <v:fill color2="black"/>
          <v:textbox inset="0,0,0,0">
            <w:txbxContent>
              <w:p w14:paraId="28CF574F" w14:textId="77777777" w:rsidR="000656B7" w:rsidRDefault="000656B7">
                <w:pPr>
                  <w:pStyle w:val="Header"/>
                </w:pPr>
              </w:p>
              <w:p w14:paraId="3555355C" w14:textId="77777777" w:rsidR="000656B7" w:rsidRDefault="000656B7">
                <w:pPr>
                  <w:pStyle w:val="Header"/>
                </w:pP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Heading1"/>
      <w:lvlText w:val="%1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/>
        <w:b w:val="0"/>
        <w:i w:val="0"/>
        <w:sz w:val="24"/>
        <w:u w:val="singl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224"/>
        </w:tabs>
        <w:ind w:left="122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368"/>
        </w:tabs>
        <w:ind w:left="136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512"/>
        </w:tabs>
        <w:ind w:left="151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656"/>
        </w:tabs>
        <w:ind w:left="165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944"/>
        </w:tabs>
        <w:ind w:left="194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Pealkiri1"/>
      <w:lvlText w:val="%1"/>
      <w:lvlJc w:val="left"/>
      <w:pPr>
        <w:tabs>
          <w:tab w:val="num" w:pos="360"/>
        </w:tabs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cs="Arial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autoHyphenation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4CA4"/>
    <w:rsid w:val="000279A0"/>
    <w:rsid w:val="000656B7"/>
    <w:rsid w:val="00072D45"/>
    <w:rsid w:val="000E43F6"/>
    <w:rsid w:val="001725A0"/>
    <w:rsid w:val="001744D0"/>
    <w:rsid w:val="00185E6A"/>
    <w:rsid w:val="001870DC"/>
    <w:rsid w:val="002606A4"/>
    <w:rsid w:val="002E6B40"/>
    <w:rsid w:val="00313DA9"/>
    <w:rsid w:val="00325249"/>
    <w:rsid w:val="003A7ADA"/>
    <w:rsid w:val="003C205B"/>
    <w:rsid w:val="003C4022"/>
    <w:rsid w:val="003F4B82"/>
    <w:rsid w:val="003F4CA4"/>
    <w:rsid w:val="003F547F"/>
    <w:rsid w:val="00427A33"/>
    <w:rsid w:val="0044285F"/>
    <w:rsid w:val="00447740"/>
    <w:rsid w:val="004528CC"/>
    <w:rsid w:val="00462DD5"/>
    <w:rsid w:val="00473EA4"/>
    <w:rsid w:val="00484230"/>
    <w:rsid w:val="004A40F3"/>
    <w:rsid w:val="005A133B"/>
    <w:rsid w:val="005B32F0"/>
    <w:rsid w:val="00731A78"/>
    <w:rsid w:val="00793A12"/>
    <w:rsid w:val="007C3B87"/>
    <w:rsid w:val="00871A9A"/>
    <w:rsid w:val="00880883"/>
    <w:rsid w:val="008E6B4A"/>
    <w:rsid w:val="00920CC4"/>
    <w:rsid w:val="00972A89"/>
    <w:rsid w:val="00982415"/>
    <w:rsid w:val="009E1127"/>
    <w:rsid w:val="00A824A8"/>
    <w:rsid w:val="00AC7B0D"/>
    <w:rsid w:val="00B04DB1"/>
    <w:rsid w:val="00B45B82"/>
    <w:rsid w:val="00BD7B1C"/>
    <w:rsid w:val="00C66A5D"/>
    <w:rsid w:val="00CB4B37"/>
    <w:rsid w:val="00CC67DE"/>
    <w:rsid w:val="00D01F4B"/>
    <w:rsid w:val="00E03C01"/>
    <w:rsid w:val="00EA5180"/>
    <w:rsid w:val="00EB0245"/>
    <w:rsid w:val="00EB3657"/>
    <w:rsid w:val="00F32A17"/>
    <w:rsid w:val="00FD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oNotEmbedSmartTags/>
  <w:decimalSymbol w:val=","/>
  <w:listSeparator w:val=";"/>
  <w14:docId w14:val="78A27B23"/>
  <w15:chartTrackingRefBased/>
  <w15:docId w15:val="{2636DE2B-3BAA-4555-8A2A-3BAD37150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kern w:val="1"/>
      <w:sz w:val="24"/>
      <w:lang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left" w:pos="227"/>
      </w:tabs>
      <w:spacing w:before="120" w:after="120"/>
      <w:ind w:left="431" w:hanging="431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426"/>
      </w:tabs>
      <w:ind w:left="426" w:hanging="426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u w:val="single"/>
      <w:lang w:val="en-AU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sz w:val="32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 w:val="0"/>
      <w:i w:val="0"/>
      <w:sz w:val="24"/>
      <w:u w:val="singl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  <w:rPr>
      <w:rFonts w:ascii="Arial" w:hAnsi="Arial" w:cs="Arial"/>
      <w:b w:val="0"/>
      <w:i w:val="0"/>
      <w:sz w:val="20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 2" w:hAnsi="Wingdings 2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3z2">
    <w:name w:val="WW8Num3z2"/>
    <w:rPr>
      <w:rFonts w:ascii="Arial" w:hAnsi="Arial" w:cs="Arial"/>
      <w:b w:val="0"/>
      <w:i w:val="0"/>
      <w:sz w:val="20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Times New Roman" w:hAnsi="Times New Roman" w:cs="Times New Roman"/>
      <w:b w:val="0"/>
      <w:i w:val="0"/>
      <w:sz w:val="28"/>
      <w:u w:val="none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0z0">
    <w:name w:val="WW8Num10z0"/>
    <w:rPr>
      <w:rFonts w:ascii="Times New Roman" w:hAnsi="Times New Roman" w:cs="Times New Roman"/>
      <w:color w:val="000000"/>
      <w:sz w:val="24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Times New Roman" w:eastAsia="Times New Roman" w:hAnsi="Times New Roman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21z0">
    <w:name w:val="WW8Num21z0"/>
    <w:rPr>
      <w:rFonts w:ascii="Times New Roman" w:hAnsi="Times New Roman" w:cs="Times New Roman"/>
      <w:color w:val="000000"/>
      <w:sz w:val="24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b w:val="0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8z1">
    <w:name w:val="WW8Num28z1"/>
    <w:rPr>
      <w:rFonts w:ascii="Symbol" w:hAnsi="Symbol" w:cs="Symbol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8z4">
    <w:name w:val="WW8Num28z4"/>
    <w:rPr>
      <w:rFonts w:ascii="Courier New" w:hAnsi="Courier New" w:cs="Courier New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4">
    <w:name w:val="WW8Num29z4"/>
    <w:rPr>
      <w:rFonts w:ascii="Courier New" w:hAnsi="Courier New" w:cs="Courier New"/>
    </w:rPr>
  </w:style>
  <w:style w:type="character" w:customStyle="1" w:styleId="WW8Num30z0">
    <w:name w:val="WW8Num30z0"/>
    <w:rPr>
      <w:rFonts w:ascii="Times New Roman" w:eastAsia="Times New Roman" w:hAnsi="Times New Roman" w:cs="Times New Roman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32z1">
    <w:name w:val="WW8Num32z1"/>
    <w:rPr>
      <w:rFonts w:ascii="Symbol" w:hAnsi="Symbol" w:cs="Symbol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4">
    <w:name w:val="WW8Num32z4"/>
    <w:rPr>
      <w:rFonts w:ascii="Courier New" w:hAnsi="Courier New" w:cs="Courier New"/>
    </w:rPr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2">
    <w:name w:val="WW8Num34z2"/>
    <w:rPr>
      <w:rFonts w:ascii="Arial" w:hAnsi="Arial" w:cs="Arial"/>
      <w:b w:val="0"/>
      <w:i w:val="0"/>
      <w:sz w:val="20"/>
    </w:rPr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6z0">
    <w:name w:val="WW8Num36z0"/>
    <w:rPr>
      <w:rFonts w:ascii="Times New Roman" w:hAnsi="Times New Roman" w:cs="Times New Roman"/>
      <w:color w:val="000000"/>
      <w:sz w:val="24"/>
    </w:rPr>
  </w:style>
  <w:style w:type="character" w:customStyle="1" w:styleId="WW8Num37z0">
    <w:name w:val="WW8Num37z0"/>
    <w:rPr>
      <w:rFonts w:ascii="Times New Roman" w:hAnsi="Times New Roman" w:cs="Times New Roman"/>
      <w:color w:val="000000"/>
      <w:sz w:val="24"/>
    </w:rPr>
  </w:style>
  <w:style w:type="character" w:customStyle="1" w:styleId="WW8Num40z0">
    <w:name w:val="WW8Num40z0"/>
    <w:rPr>
      <w:color w:val="0000FF"/>
      <w:sz w:val="22"/>
    </w:rPr>
  </w:style>
  <w:style w:type="character" w:customStyle="1" w:styleId="WW-DefaultParagraphFont">
    <w:name w:val="WW-Default Paragraph Font"/>
  </w:style>
  <w:style w:type="character" w:styleId="PageNumber">
    <w:name w:val="page number"/>
    <w:basedOn w:val="WW-DefaultParagraphFont"/>
  </w:style>
  <w:style w:type="character" w:customStyle="1" w:styleId="WW-DefaultParagraphFont1">
    <w:name w:val="WW-Default Paragraph Font1"/>
  </w:style>
  <w:style w:type="character" w:customStyle="1" w:styleId="WW8Num4z0">
    <w:name w:val="WW8Num4z0"/>
    <w:rPr>
      <w:rFonts w:ascii="Times New Roman" w:hAnsi="Times New Roman" w:cs="Times New Roman"/>
      <w:b w:val="0"/>
      <w:i w:val="0"/>
      <w:sz w:val="24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Heading2Char">
    <w:name w:val="Heading 2 Char"/>
    <w:rPr>
      <w:b/>
      <w:sz w:val="24"/>
      <w:lang w:val="et-EE" w:eastAsia="ar-SA" w:bidi="ar-SA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NumberingSymbols">
    <w:name w:val="Numbering Symbols"/>
  </w:style>
  <w:style w:type="character" w:customStyle="1" w:styleId="WW8NumSt31z0">
    <w:name w:val="WW8NumSt31z0"/>
    <w:rPr>
      <w:rFonts w:ascii="Symbol" w:hAnsi="Symbol" w:cs="Symbol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pPr>
      <w:keepNext/>
      <w:suppressAutoHyphens/>
      <w:spacing w:before="240" w:after="120"/>
    </w:pPr>
    <w:rPr>
      <w:rFonts w:ascii="Arial" w:eastAsia="Lucida Sans Unicode" w:hAnsi="Arial" w:cs="Tahoma"/>
      <w:caps/>
      <w:sz w:val="28"/>
      <w:szCs w:val="28"/>
    </w:rPr>
  </w:style>
  <w:style w:type="paragraph" w:styleId="BodyText">
    <w:name w:val="Body Text"/>
    <w:basedOn w:val="Normal"/>
    <w:pPr>
      <w:tabs>
        <w:tab w:val="left" w:pos="426"/>
      </w:tabs>
      <w:jc w:val="both"/>
    </w:pPr>
    <w:rPr>
      <w:sz w:val="28"/>
    </w:rPr>
  </w:style>
  <w:style w:type="paragraph" w:styleId="List">
    <w:name w:val="List"/>
    <w:basedOn w:val="BodyText"/>
    <w:pPr>
      <w:tabs>
        <w:tab w:val="clear" w:pos="426"/>
        <w:tab w:val="left" w:pos="709"/>
      </w:tabs>
      <w:suppressAutoHyphens/>
      <w:spacing w:line="240" w:lineRule="atLeast"/>
      <w:ind w:right="-53"/>
    </w:pPr>
    <w:rPr>
      <w:rFonts w:cs="Tahoma"/>
      <w:sz w:val="24"/>
      <w:lang w:val="en-GB"/>
    </w:rPr>
  </w:style>
  <w:style w:type="paragraph" w:styleId="Caption">
    <w:name w:val="caption"/>
    <w:basedOn w:val="Normal"/>
    <w:qFormat/>
    <w:pPr>
      <w:suppressLineNumbers/>
      <w:suppressAutoHyphens/>
      <w:spacing w:before="120" w:after="120"/>
    </w:pPr>
    <w:rPr>
      <w:rFonts w:cs="Tahoma"/>
      <w:i/>
      <w:iCs/>
      <w:caps/>
    </w:rPr>
  </w:style>
  <w:style w:type="paragraph" w:customStyle="1" w:styleId="Index">
    <w:name w:val="Index"/>
    <w:basedOn w:val="Normal"/>
    <w:pPr>
      <w:suppressLineNumbers/>
      <w:suppressAutoHyphens/>
    </w:pPr>
    <w:rPr>
      <w:rFonts w:cs="Tahoma"/>
      <w:caps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Pr>
      <w:lang w:val="en-AU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NormalC1">
    <w:name w:val="Normal C1"/>
    <w:basedOn w:val="Normal"/>
    <w:pPr>
      <w:overflowPunct w:val="0"/>
      <w:autoSpaceDE w:val="0"/>
      <w:ind w:left="1298"/>
      <w:textAlignment w:val="baseline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pPr>
      <w:tabs>
        <w:tab w:val="left" w:pos="2268"/>
        <w:tab w:val="left" w:pos="2835"/>
        <w:tab w:val="left" w:pos="4536"/>
        <w:tab w:val="left" w:pos="8931"/>
      </w:tabs>
      <w:suppressAutoHyphens/>
      <w:ind w:left="1440" w:firstLine="1"/>
    </w:pPr>
  </w:style>
  <w:style w:type="paragraph" w:customStyle="1" w:styleId="TableContents">
    <w:name w:val="Table Contents"/>
    <w:basedOn w:val="BodyText"/>
    <w:pPr>
      <w:suppressLineNumbers/>
      <w:tabs>
        <w:tab w:val="clear" w:pos="426"/>
        <w:tab w:val="left" w:pos="709"/>
      </w:tabs>
      <w:suppressAutoHyphens/>
      <w:spacing w:line="240" w:lineRule="atLeast"/>
      <w:ind w:right="-53"/>
    </w:pPr>
    <w:rPr>
      <w:sz w:val="24"/>
      <w:lang w:val="en-GB"/>
    </w:r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WW-BlockText">
    <w:name w:val="WW-Block Text"/>
    <w:basedOn w:val="Normal"/>
    <w:pPr>
      <w:tabs>
        <w:tab w:val="left" w:pos="709"/>
      </w:tabs>
      <w:suppressAutoHyphens/>
      <w:spacing w:line="240" w:lineRule="atLeast"/>
      <w:ind w:left="709" w:right="-53" w:firstLine="1"/>
      <w:jc w:val="both"/>
    </w:pPr>
  </w:style>
  <w:style w:type="paragraph" w:customStyle="1" w:styleId="WW-BodyText2">
    <w:name w:val="WW-Body Text 2"/>
    <w:basedOn w:val="Normal"/>
    <w:pPr>
      <w:suppressAutoHyphens/>
      <w:spacing w:line="360" w:lineRule="auto"/>
      <w:jc w:val="both"/>
    </w:pPr>
  </w:style>
  <w:style w:type="paragraph" w:customStyle="1" w:styleId="WW-BodyText3">
    <w:name w:val="WW-Body Text 3"/>
    <w:basedOn w:val="Normal"/>
    <w:pPr>
      <w:suppressAutoHyphens/>
      <w:spacing w:line="360" w:lineRule="auto"/>
      <w:jc w:val="both"/>
    </w:pPr>
    <w:rPr>
      <w:color w:val="0000FF"/>
    </w:rPr>
  </w:style>
  <w:style w:type="paragraph" w:customStyle="1" w:styleId="Seletus">
    <w:name w:val="Seletus"/>
    <w:basedOn w:val="Normal"/>
    <w:pPr>
      <w:suppressAutoHyphens/>
      <w:ind w:left="1276" w:firstLine="1"/>
    </w:pPr>
  </w:style>
  <w:style w:type="paragraph" w:customStyle="1" w:styleId="Blockquote">
    <w:name w:val="Blockquote"/>
    <w:basedOn w:val="Normal"/>
    <w:pPr>
      <w:spacing w:before="100" w:after="100"/>
      <w:ind w:left="360" w:right="360"/>
    </w:pPr>
  </w:style>
  <w:style w:type="paragraph" w:customStyle="1" w:styleId="DefaultText">
    <w:name w:val="Default Text"/>
    <w:basedOn w:val="Normal"/>
    <w:pPr>
      <w:overflowPunct w:val="0"/>
      <w:autoSpaceDE w:val="0"/>
      <w:textAlignment w:val="baseline"/>
    </w:pPr>
    <w:rPr>
      <w:color w:val="000000"/>
      <w:lang w:val="en-US"/>
    </w:rPr>
  </w:style>
  <w:style w:type="paragraph" w:customStyle="1" w:styleId="Pealkiri1">
    <w:name w:val="Pealkiri 1"/>
    <w:basedOn w:val="Heading1"/>
    <w:pPr>
      <w:keepLines/>
      <w:numPr>
        <w:numId w:val="2"/>
      </w:numPr>
      <w:suppressAutoHyphens/>
      <w:spacing w:before="240"/>
    </w:pPr>
    <w:rPr>
      <w:rFonts w:ascii="Arial" w:hAnsi="Arial" w:cs="Arial"/>
      <w:sz w:val="20"/>
    </w:rPr>
  </w:style>
  <w:style w:type="paragraph" w:customStyle="1" w:styleId="Pealkiri2">
    <w:name w:val="Pealkiri 2"/>
    <w:basedOn w:val="Heading2"/>
    <w:pPr>
      <w:keepLines/>
      <w:numPr>
        <w:ilvl w:val="0"/>
        <w:numId w:val="0"/>
      </w:numPr>
      <w:tabs>
        <w:tab w:val="num" w:pos="360"/>
      </w:tabs>
      <w:suppressAutoHyphens/>
      <w:spacing w:before="120" w:after="120"/>
    </w:pPr>
    <w:rPr>
      <w:rFonts w:ascii="Arial" w:hAnsi="Arial" w:cs="Arial"/>
      <w:sz w:val="20"/>
    </w:rPr>
  </w:style>
  <w:style w:type="paragraph" w:customStyle="1" w:styleId="Pealkiri3">
    <w:name w:val="Pealkiri 3"/>
    <w:basedOn w:val="Heading3"/>
    <w:pPr>
      <w:keepLines/>
      <w:numPr>
        <w:ilvl w:val="0"/>
        <w:numId w:val="0"/>
      </w:numPr>
      <w:tabs>
        <w:tab w:val="num" w:pos="360"/>
      </w:tabs>
      <w:suppressAutoHyphens/>
      <w:spacing w:before="120" w:after="120"/>
    </w:pPr>
    <w:rPr>
      <w:rFonts w:ascii="Arial" w:hAnsi="Arial" w:cs="Arial"/>
      <w:sz w:val="20"/>
      <w:u w:val="none"/>
      <w:lang w:val="et-EE"/>
    </w:rPr>
  </w:style>
  <w:style w:type="paragraph" w:customStyle="1" w:styleId="Pealkiri4">
    <w:name w:val="Pealkiri 4"/>
    <w:basedOn w:val="Heading4"/>
    <w:pPr>
      <w:keepLines/>
      <w:numPr>
        <w:ilvl w:val="0"/>
        <w:numId w:val="0"/>
      </w:numPr>
      <w:tabs>
        <w:tab w:val="num" w:pos="360"/>
      </w:tabs>
      <w:suppressAutoHyphens/>
      <w:spacing w:before="120" w:after="120"/>
    </w:pPr>
    <w:rPr>
      <w:rFonts w:ascii="Arial" w:hAnsi="Arial" w:cs="Arial"/>
      <w:b w:val="0"/>
      <w:bCs w:val="0"/>
      <w:sz w:val="20"/>
    </w:rPr>
  </w:style>
  <w:style w:type="paragraph" w:styleId="NormalWeb">
    <w:name w:val="Normal (Web)"/>
    <w:basedOn w:val="Normal"/>
    <w:pPr>
      <w:spacing w:before="100" w:after="100"/>
    </w:pPr>
    <w:rPr>
      <w:szCs w:val="24"/>
      <w:lang w:val="en-US"/>
    </w:rPr>
  </w:style>
  <w:style w:type="paragraph" w:styleId="TOC1">
    <w:name w:val="toc 1"/>
    <w:basedOn w:val="Normal"/>
    <w:next w:val="Normal"/>
    <w:pPr>
      <w:tabs>
        <w:tab w:val="left" w:pos="480"/>
        <w:tab w:val="right" w:leader="dot" w:pos="9403"/>
      </w:tabs>
      <w:suppressAutoHyphens/>
    </w:pPr>
    <w:rPr>
      <w:rFonts w:cs="Tahoma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paragraph" w:styleId="TOC3">
    <w:name w:val="toc 3"/>
    <w:basedOn w:val="Normal"/>
    <w:next w:val="Normal"/>
    <w:pPr>
      <w:suppressAutoHyphens/>
      <w:ind w:left="480"/>
    </w:pPr>
    <w:rPr>
      <w:caps/>
    </w:rPr>
  </w:style>
  <w:style w:type="paragraph" w:customStyle="1" w:styleId="StyleHeading1Tahoma10ptNotBoldItalicRedBefore0">
    <w:name w:val="Style Heading 1 + Tahoma 10 pt Not Bold Italic Red Before:  0 ..."/>
    <w:basedOn w:val="Heading1"/>
    <w:pPr>
      <w:numPr>
        <w:numId w:val="0"/>
      </w:numPr>
      <w:spacing w:before="0" w:after="0" w:line="360" w:lineRule="auto"/>
      <w:ind w:left="431" w:hanging="431"/>
    </w:pPr>
    <w:rPr>
      <w:b w:val="0"/>
      <w:iCs/>
    </w:rPr>
  </w:style>
  <w:style w:type="paragraph" w:customStyle="1" w:styleId="StyleStyleHeading1Tahoma10ptNotBoldItalicRedBefore0">
    <w:name w:val="Style Style Heading 1 + Tahoma 10 pt Not Bold Italic Red Before:  0..."/>
    <w:basedOn w:val="StyleHeading1Tahoma10ptNotBoldItalicRedBefore0"/>
    <w:pPr>
      <w:jc w:val="both"/>
    </w:pPr>
    <w:rPr>
      <w:b/>
      <w:iCs w:val="0"/>
    </w:rPr>
  </w:style>
  <w:style w:type="paragraph" w:styleId="TOC2">
    <w:name w:val="toc 2"/>
    <w:basedOn w:val="Normal"/>
    <w:next w:val="Normal"/>
    <w:pPr>
      <w:tabs>
        <w:tab w:val="right" w:leader="dot" w:pos="9344"/>
      </w:tabs>
    </w:pPr>
  </w:style>
  <w:style w:type="paragraph" w:styleId="TOC4">
    <w:name w:val="toc 4"/>
    <w:basedOn w:val="Index"/>
    <w:pPr>
      <w:tabs>
        <w:tab w:val="right" w:leader="dot" w:pos="8789"/>
      </w:tabs>
      <w:ind w:left="849"/>
    </w:pPr>
  </w:style>
  <w:style w:type="paragraph" w:styleId="TOC5">
    <w:name w:val="toc 5"/>
    <w:basedOn w:val="Index"/>
    <w:pPr>
      <w:tabs>
        <w:tab w:val="right" w:leader="dot" w:pos="8506"/>
      </w:tabs>
      <w:ind w:left="1132"/>
    </w:pPr>
  </w:style>
  <w:style w:type="paragraph" w:styleId="TOC6">
    <w:name w:val="toc 6"/>
    <w:basedOn w:val="Index"/>
    <w:pPr>
      <w:tabs>
        <w:tab w:val="right" w:leader="dot" w:pos="8223"/>
      </w:tabs>
      <w:ind w:left="1415"/>
    </w:pPr>
  </w:style>
  <w:style w:type="paragraph" w:styleId="TOC7">
    <w:name w:val="toc 7"/>
    <w:basedOn w:val="Index"/>
    <w:pPr>
      <w:tabs>
        <w:tab w:val="right" w:leader="dot" w:pos="7940"/>
      </w:tabs>
      <w:ind w:left="1698"/>
    </w:pPr>
  </w:style>
  <w:style w:type="paragraph" w:styleId="TOC8">
    <w:name w:val="toc 8"/>
    <w:basedOn w:val="Index"/>
    <w:pPr>
      <w:tabs>
        <w:tab w:val="right" w:leader="dot" w:pos="7657"/>
      </w:tabs>
      <w:ind w:left="1981"/>
    </w:pPr>
  </w:style>
  <w:style w:type="paragraph" w:styleId="TOC9">
    <w:name w:val="toc 9"/>
    <w:basedOn w:val="Index"/>
    <w:pPr>
      <w:tabs>
        <w:tab w:val="right" w:leader="dot" w:pos="7374"/>
      </w:tabs>
      <w:ind w:left="2264"/>
    </w:pPr>
  </w:style>
  <w:style w:type="paragraph" w:customStyle="1" w:styleId="Contents10">
    <w:name w:val="Contents 10"/>
    <w:basedOn w:val="Index"/>
    <w:pPr>
      <w:tabs>
        <w:tab w:val="right" w:leader="dot" w:pos="7091"/>
      </w:tabs>
      <w:ind w:left="2547"/>
    </w:pPr>
  </w:style>
  <w:style w:type="paragraph" w:customStyle="1" w:styleId="Framecontents">
    <w:name w:val="Frame contents"/>
    <w:basedOn w:val="BodyText"/>
  </w:style>
  <w:style w:type="paragraph" w:customStyle="1" w:styleId="western">
    <w:name w:val="western"/>
    <w:basedOn w:val="Normal"/>
    <w:pPr>
      <w:spacing w:before="280" w:after="280"/>
    </w:pPr>
  </w:style>
  <w:style w:type="paragraph" w:styleId="EndnoteText">
    <w:name w:val="endnote text"/>
    <w:basedOn w:val="Normal"/>
  </w:style>
  <w:style w:type="paragraph" w:customStyle="1" w:styleId="Kehatekst">
    <w:name w:val="Kehatekst"/>
    <w:basedOn w:val="Normal"/>
    <w:pPr>
      <w:tabs>
        <w:tab w:val="left" w:pos="0"/>
      </w:tabs>
      <w:jc w:val="both"/>
    </w:pPr>
    <w:rPr>
      <w:rFonts w:ascii="Swis721 Cn BT" w:hAnsi="Swis721 Cn BT" w:cs="Swis721 Cn BT"/>
      <w:spacing w:val="-3"/>
      <w:sz w:val="20"/>
    </w:rPr>
  </w:style>
  <w:style w:type="character" w:customStyle="1" w:styleId="FooterChar">
    <w:name w:val="Footer Char"/>
    <w:link w:val="Footer"/>
    <w:rsid w:val="001870DC"/>
    <w:rPr>
      <w:kern w:val="1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1725</TotalTime>
  <Pages>1</Pages>
  <Words>163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SELETUSKIRI</vt:lpstr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SELETUSKIRI</dc:title>
  <dc:subject/>
  <dc:creator>Rein Toodu</dc:creator>
  <cp:keywords/>
  <cp:lastModifiedBy>Reimo Ruubel</cp:lastModifiedBy>
  <cp:revision>28</cp:revision>
  <cp:lastPrinted>2021-02-02T10:06:00Z</cp:lastPrinted>
  <dcterms:created xsi:type="dcterms:W3CDTF">2018-12-07T13:47:00Z</dcterms:created>
  <dcterms:modified xsi:type="dcterms:W3CDTF">2021-05-12T07:13:00Z</dcterms:modified>
</cp:coreProperties>
</file>