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1E14" w14:textId="1311A307" w:rsidR="00816962" w:rsidRDefault="00816962" w:rsidP="0036518A">
      <w:pPr>
        <w:jc w:val="center"/>
        <w:rPr>
          <w:rFonts w:asciiTheme="majorHAnsi" w:hAnsiTheme="majorHAnsi" w:cstheme="majorBidi"/>
          <w:b/>
          <w:sz w:val="24"/>
          <w:szCs w:val="24"/>
        </w:rPr>
      </w:pPr>
    </w:p>
    <w:p w14:paraId="53AFF1A0" w14:textId="3E410833" w:rsidR="00816962" w:rsidRDefault="00816962" w:rsidP="0036518A">
      <w:pPr>
        <w:jc w:val="center"/>
        <w:rPr>
          <w:rFonts w:asciiTheme="majorHAnsi" w:hAnsiTheme="majorHAnsi" w:cstheme="majorBidi"/>
          <w:b/>
          <w:sz w:val="24"/>
          <w:szCs w:val="24"/>
        </w:rPr>
      </w:pPr>
    </w:p>
    <w:p w14:paraId="1EA21657" w14:textId="0517F3BA" w:rsidR="0036518A" w:rsidRPr="00564A92" w:rsidRDefault="0036518A" w:rsidP="0036518A">
      <w:pPr>
        <w:jc w:val="center"/>
        <w:rPr>
          <w:rFonts w:asciiTheme="majorHAnsi" w:hAnsiTheme="majorHAnsi" w:cstheme="majorBidi"/>
          <w:b/>
          <w:sz w:val="24"/>
          <w:szCs w:val="24"/>
        </w:rPr>
      </w:pPr>
      <w:r w:rsidRPr="61307146">
        <w:rPr>
          <w:rFonts w:asciiTheme="majorHAnsi" w:hAnsiTheme="majorHAnsi" w:cstheme="majorBidi"/>
          <w:b/>
          <w:sz w:val="24"/>
          <w:szCs w:val="24"/>
        </w:rPr>
        <w:t xml:space="preserve">„Teadus-, arendus- ja innovatsioonitegevuste tulemuste rakendamise võimekuse tõstmine ühiskonnas ning selleks soodsa poliitikakeskkonna loomine“ (RITA+) </w:t>
      </w:r>
    </w:p>
    <w:p w14:paraId="2487A7C5" w14:textId="435DEE10" w:rsidR="00183433" w:rsidRPr="00564A92" w:rsidRDefault="0036518A" w:rsidP="004E66D1">
      <w:pPr>
        <w:jc w:val="center"/>
        <w:rPr>
          <w:rStyle w:val="Vaevumrgatavrhutus"/>
          <w:rFonts w:asciiTheme="majorHAnsi" w:hAnsiTheme="majorHAnsi" w:cstheme="majorHAnsi"/>
          <w:b/>
          <w:sz w:val="24"/>
          <w:szCs w:val="24"/>
        </w:rPr>
      </w:pPr>
      <w:r w:rsidRPr="00564A92">
        <w:rPr>
          <w:rStyle w:val="Vaevumrgatavrhutus"/>
          <w:rFonts w:asciiTheme="majorHAnsi" w:hAnsiTheme="majorHAnsi" w:cstheme="majorHAnsi"/>
          <w:b/>
          <w:i w:val="0"/>
          <w:iCs w:val="0"/>
          <w:sz w:val="24"/>
          <w:szCs w:val="24"/>
        </w:rPr>
        <w:t>alategevuse 1</w:t>
      </w:r>
      <w:r w:rsidRPr="00564A92">
        <w:rPr>
          <w:rStyle w:val="Vaevumrgatavrhutus"/>
          <w:rFonts w:asciiTheme="majorHAnsi" w:hAnsiTheme="majorHAnsi" w:cstheme="majorHAnsi"/>
          <w:b/>
          <w:sz w:val="24"/>
          <w:szCs w:val="24"/>
        </w:rPr>
        <w:t xml:space="preserve"> </w:t>
      </w:r>
      <w:r w:rsidRPr="001921E7">
        <w:rPr>
          <w:rStyle w:val="Vaevumrgatavrhutus"/>
          <w:rFonts w:asciiTheme="majorHAnsi" w:hAnsiTheme="majorHAnsi" w:cstheme="majorHAnsi"/>
          <w:b/>
          <w:i w:val="0"/>
          <w:iCs w:val="0"/>
          <w:sz w:val="24"/>
          <w:szCs w:val="24"/>
        </w:rPr>
        <w:t>„Ministeeriumi</w:t>
      </w:r>
      <w:r w:rsidR="00E9570E" w:rsidRPr="001921E7">
        <w:rPr>
          <w:rStyle w:val="Vaevumrgatavrhutus"/>
          <w:rFonts w:asciiTheme="majorHAnsi" w:hAnsiTheme="majorHAnsi" w:cstheme="majorHAnsi"/>
          <w:b/>
          <w:i w:val="0"/>
          <w:iCs w:val="0"/>
          <w:sz w:val="24"/>
          <w:szCs w:val="24"/>
        </w:rPr>
        <w:t>d</w:t>
      </w:r>
      <w:r w:rsidRPr="001921E7">
        <w:rPr>
          <w:rStyle w:val="Vaevumrgatavrhutus"/>
          <w:rFonts w:asciiTheme="majorHAnsi" w:hAnsiTheme="majorHAnsi" w:cstheme="majorHAnsi"/>
          <w:b/>
          <w:i w:val="0"/>
          <w:iCs w:val="0"/>
          <w:sz w:val="24"/>
          <w:szCs w:val="24"/>
        </w:rPr>
        <w:t xml:space="preserve">e valitsemisalade üleste </w:t>
      </w:r>
      <w:r w:rsidR="0047571C" w:rsidRPr="001921E7">
        <w:rPr>
          <w:rStyle w:val="Vaevumrgatavrhutus"/>
          <w:rFonts w:asciiTheme="majorHAnsi" w:hAnsiTheme="majorHAnsi" w:cstheme="majorHAnsi"/>
          <w:b/>
          <w:i w:val="0"/>
          <w:iCs w:val="0"/>
          <w:sz w:val="24"/>
          <w:szCs w:val="24"/>
        </w:rPr>
        <w:t xml:space="preserve">teemadel </w:t>
      </w:r>
      <w:r w:rsidRPr="001921E7">
        <w:rPr>
          <w:rStyle w:val="Vaevumrgatavrhutus"/>
          <w:rFonts w:asciiTheme="majorHAnsi" w:hAnsiTheme="majorHAnsi" w:cstheme="majorHAnsi"/>
          <w:b/>
          <w:i w:val="0"/>
          <w:iCs w:val="0"/>
          <w:sz w:val="24"/>
          <w:szCs w:val="24"/>
        </w:rPr>
        <w:t xml:space="preserve">interdistsiplinaarsete rakendusuuringute </w:t>
      </w:r>
      <w:r w:rsidR="0047571C" w:rsidRPr="001921E7">
        <w:rPr>
          <w:rStyle w:val="Vaevumrgatavrhutus"/>
          <w:rFonts w:asciiTheme="majorHAnsi" w:hAnsiTheme="majorHAnsi" w:cstheme="majorHAnsi"/>
          <w:b/>
          <w:i w:val="0"/>
          <w:iCs w:val="0"/>
          <w:sz w:val="24"/>
          <w:szCs w:val="24"/>
        </w:rPr>
        <w:t>teostamine nutika spetsialiseerumise valdkondades ühiskonna ja majanduse olemasolevate ja eesseisvate väljakutsete lahendamiseks</w:t>
      </w:r>
      <w:r w:rsidRPr="001921E7">
        <w:rPr>
          <w:rStyle w:val="Vaevumrgatavrhutus"/>
          <w:rFonts w:asciiTheme="majorHAnsi" w:hAnsiTheme="majorHAnsi" w:cstheme="majorHAnsi"/>
          <w:b/>
          <w:i w:val="0"/>
          <w:iCs w:val="0"/>
          <w:sz w:val="24"/>
          <w:szCs w:val="24"/>
        </w:rPr>
        <w:t>“</w:t>
      </w:r>
    </w:p>
    <w:p w14:paraId="767D08A2" w14:textId="53F17F89" w:rsidR="0036518A" w:rsidRDefault="001921E7" w:rsidP="003A1E5D">
      <w:pPr>
        <w:jc w:val="center"/>
        <w:rPr>
          <w:rFonts w:asciiTheme="majorHAnsi" w:hAnsiTheme="majorHAnsi" w:cstheme="majorHAnsi"/>
          <w:sz w:val="24"/>
          <w:szCs w:val="24"/>
        </w:rPr>
      </w:pPr>
      <w:r w:rsidRPr="004E66D1">
        <w:rPr>
          <w:rStyle w:val="Vaevumrgatavrhutus"/>
          <w:rFonts w:asciiTheme="majorHAnsi" w:hAnsiTheme="majorHAnsi" w:cstheme="majorHAnsi"/>
          <w:b/>
          <w:i w:val="0"/>
          <w:iCs w:val="0"/>
          <w:color w:val="auto"/>
          <w:sz w:val="24"/>
          <w:szCs w:val="24"/>
        </w:rPr>
        <w:t>PROBLEEMIPÜSTITUSTE HINDAMISJUHEND</w:t>
      </w:r>
      <w:r w:rsidRPr="004E66D1">
        <w:rPr>
          <w:rStyle w:val="Vaevumrgatavrhutus"/>
          <w:rFonts w:asciiTheme="majorHAnsi" w:hAnsiTheme="majorHAnsi" w:cstheme="majorHAnsi"/>
          <w:b/>
          <w:color w:val="auto"/>
          <w:sz w:val="24"/>
          <w:szCs w:val="24"/>
        </w:rPr>
        <w:t xml:space="preserve"> </w:t>
      </w:r>
    </w:p>
    <w:p w14:paraId="55DA1C7B" w14:textId="72B697F0" w:rsidR="00816962" w:rsidRDefault="00816962" w:rsidP="003A1E5D">
      <w:pPr>
        <w:jc w:val="center"/>
        <w:rPr>
          <w:rFonts w:asciiTheme="majorHAnsi" w:hAnsiTheme="majorHAnsi" w:cstheme="majorHAnsi"/>
          <w:sz w:val="24"/>
          <w:szCs w:val="24"/>
        </w:rPr>
      </w:pPr>
      <w:r w:rsidRPr="0079337D">
        <w:rPr>
          <w:rFonts w:ascii="Calibri Light" w:hAnsi="Calibri Light" w:cs="Calibri Light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8569E2B" wp14:editId="27867E2B">
            <wp:simplePos x="0" y="0"/>
            <wp:positionH relativeFrom="page">
              <wp:posOffset>2840355</wp:posOffset>
            </wp:positionH>
            <wp:positionV relativeFrom="margin">
              <wp:posOffset>2120900</wp:posOffset>
            </wp:positionV>
            <wp:extent cx="2169160" cy="1257935"/>
            <wp:effectExtent l="0" t="0" r="2540" b="0"/>
            <wp:wrapSquare wrapText="bothSides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125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25CC58" w14:textId="5E41DFE3" w:rsidR="00816962" w:rsidRDefault="00816962" w:rsidP="003A1E5D">
      <w:pPr>
        <w:jc w:val="center"/>
        <w:rPr>
          <w:rFonts w:asciiTheme="majorHAnsi" w:hAnsiTheme="majorHAnsi" w:cstheme="majorBidi"/>
          <w:sz w:val="24"/>
          <w:szCs w:val="24"/>
        </w:rPr>
      </w:pPr>
    </w:p>
    <w:p w14:paraId="5B538D7D" w14:textId="77777777" w:rsidR="00816962" w:rsidRDefault="00816962" w:rsidP="003A1E5D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52123BFE" w14:textId="0A1C0531" w:rsidR="001A12E2" w:rsidRDefault="001A12E2" w:rsidP="003A1E5D">
      <w:pPr>
        <w:jc w:val="center"/>
        <w:rPr>
          <w:rFonts w:asciiTheme="majorHAnsi" w:hAnsiTheme="majorHAnsi" w:cstheme="majorBidi"/>
          <w:sz w:val="24"/>
          <w:szCs w:val="24"/>
        </w:rPr>
      </w:pPr>
    </w:p>
    <w:p w14:paraId="6A2DA49F" w14:textId="5CD23A1F" w:rsidR="0036518A" w:rsidRPr="004C0A37" w:rsidRDefault="0036518A" w:rsidP="00C76DFD">
      <w:pPr>
        <w:pStyle w:val="Pealkiri2"/>
        <w:numPr>
          <w:ilvl w:val="0"/>
          <w:numId w:val="5"/>
        </w:numPr>
        <w:rPr>
          <w:rFonts w:cstheme="majorHAnsi"/>
          <w:b/>
          <w:bCs/>
          <w:color w:val="auto"/>
          <w:sz w:val="24"/>
          <w:szCs w:val="24"/>
        </w:rPr>
      </w:pPr>
      <w:r w:rsidRPr="004C0A37">
        <w:rPr>
          <w:rFonts w:cstheme="majorHAnsi"/>
          <w:b/>
          <w:bCs/>
          <w:color w:val="auto"/>
          <w:sz w:val="24"/>
          <w:szCs w:val="24"/>
        </w:rPr>
        <w:t>EESMÄRK</w:t>
      </w:r>
    </w:p>
    <w:p w14:paraId="766D0018" w14:textId="3B01C568" w:rsidR="0036518A" w:rsidRPr="000F172A" w:rsidRDefault="0036518A" w:rsidP="1DAAE464">
      <w:pPr>
        <w:pStyle w:val="Loendilik"/>
        <w:ind w:left="360"/>
        <w:jc w:val="both"/>
        <w:rPr>
          <w:rFonts w:asciiTheme="majorHAnsi" w:hAnsiTheme="majorHAnsi" w:cstheme="majorBidi"/>
          <w:sz w:val="24"/>
          <w:szCs w:val="24"/>
        </w:rPr>
      </w:pPr>
      <w:r w:rsidRPr="1DAAE464">
        <w:rPr>
          <w:rFonts w:asciiTheme="majorHAnsi" w:hAnsiTheme="majorHAnsi" w:cstheme="majorBidi"/>
          <w:sz w:val="24"/>
          <w:szCs w:val="24"/>
        </w:rPr>
        <w:t>Käesoleva dokumendi eesmärk on kehtestada</w:t>
      </w:r>
      <w:r w:rsidR="003850A6" w:rsidRPr="1DAAE464">
        <w:rPr>
          <w:rFonts w:asciiTheme="majorHAnsi" w:hAnsiTheme="majorHAnsi" w:cstheme="majorBidi"/>
          <w:sz w:val="24"/>
          <w:szCs w:val="24"/>
        </w:rPr>
        <w:t xml:space="preserve"> juhend partnerite</w:t>
      </w:r>
      <w:r w:rsidR="008E7471" w:rsidRPr="1DAAE464">
        <w:rPr>
          <w:rFonts w:asciiTheme="majorHAnsi" w:hAnsiTheme="majorHAnsi" w:cstheme="majorBidi"/>
          <w:sz w:val="24"/>
          <w:szCs w:val="24"/>
        </w:rPr>
        <w:t xml:space="preserve"> </w:t>
      </w:r>
      <w:r w:rsidR="003850A6" w:rsidRPr="1DAAE464">
        <w:rPr>
          <w:rFonts w:asciiTheme="majorHAnsi" w:hAnsiTheme="majorHAnsi" w:cstheme="majorBidi"/>
          <w:sz w:val="24"/>
          <w:szCs w:val="24"/>
        </w:rPr>
        <w:t xml:space="preserve">esitatud probleemipüstituste hindamiseks ja </w:t>
      </w:r>
      <w:r w:rsidR="00183433" w:rsidRPr="1DAAE464">
        <w:rPr>
          <w:rFonts w:asciiTheme="majorHAnsi" w:hAnsiTheme="majorHAnsi" w:cstheme="majorBidi"/>
          <w:sz w:val="24"/>
          <w:szCs w:val="24"/>
        </w:rPr>
        <w:t xml:space="preserve">paremusjärjestuse </w:t>
      </w:r>
      <w:r w:rsidR="005726D2" w:rsidRPr="1DAAE464">
        <w:rPr>
          <w:rFonts w:asciiTheme="majorHAnsi" w:hAnsiTheme="majorHAnsi" w:cstheme="majorBidi"/>
          <w:sz w:val="24"/>
          <w:szCs w:val="24"/>
        </w:rPr>
        <w:t>koostamiseks</w:t>
      </w:r>
      <w:r w:rsidR="003850A6" w:rsidRPr="1DAAE464">
        <w:rPr>
          <w:rFonts w:asciiTheme="majorHAnsi" w:hAnsiTheme="majorHAnsi" w:cstheme="majorBidi"/>
          <w:sz w:val="24"/>
          <w:szCs w:val="24"/>
        </w:rPr>
        <w:t>.</w:t>
      </w:r>
    </w:p>
    <w:p w14:paraId="64D21470" w14:textId="77777777" w:rsidR="00C76DFD" w:rsidRPr="000F172A" w:rsidRDefault="00C76DFD" w:rsidP="00C76DFD">
      <w:pPr>
        <w:pStyle w:val="Loendilik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5834ABE5" w14:textId="1FB76D35" w:rsidR="0036518A" w:rsidRDefault="003850A6" w:rsidP="1DAAE464">
      <w:pPr>
        <w:pStyle w:val="Loendilik"/>
        <w:ind w:left="360"/>
        <w:jc w:val="both"/>
        <w:rPr>
          <w:rFonts w:asciiTheme="majorHAnsi" w:hAnsiTheme="majorHAnsi" w:cstheme="majorBidi"/>
          <w:sz w:val="24"/>
          <w:szCs w:val="24"/>
        </w:rPr>
      </w:pPr>
      <w:r w:rsidRPr="1DAAE464">
        <w:rPr>
          <w:rFonts w:asciiTheme="majorHAnsi" w:hAnsiTheme="majorHAnsi" w:cstheme="majorBidi"/>
          <w:sz w:val="24"/>
          <w:szCs w:val="24"/>
        </w:rPr>
        <w:t>Rakendusuuringute ettepanekute hindamine toimub lähtuvalt</w:t>
      </w:r>
      <w:r w:rsidR="00F4619F" w:rsidRPr="1DAAE464">
        <w:rPr>
          <w:rFonts w:asciiTheme="majorHAnsi" w:hAnsiTheme="majorHAnsi" w:cstheme="majorBidi"/>
          <w:sz w:val="24"/>
          <w:szCs w:val="24"/>
        </w:rPr>
        <w:t xml:space="preserve"> haridus- ja teadusministri </w:t>
      </w:r>
      <w:r>
        <w:br/>
      </w:r>
      <w:r w:rsidR="005C3128" w:rsidRPr="00EA3C1D">
        <w:rPr>
          <w:rFonts w:asciiTheme="majorHAnsi" w:hAnsiTheme="majorHAnsi" w:cstheme="majorBidi"/>
          <w:sz w:val="24"/>
          <w:szCs w:val="24"/>
        </w:rPr>
        <w:t>21.11</w:t>
      </w:r>
      <w:r w:rsidR="00F4619F" w:rsidRPr="00EA3C1D">
        <w:rPr>
          <w:rFonts w:asciiTheme="majorHAnsi" w:hAnsiTheme="majorHAnsi" w:cstheme="majorBidi"/>
          <w:sz w:val="24"/>
          <w:szCs w:val="24"/>
        </w:rPr>
        <w:t xml:space="preserve">.2023. a käskkirja nr </w:t>
      </w:r>
      <w:r w:rsidR="005C3128" w:rsidRPr="00EA3C1D">
        <w:rPr>
          <w:rFonts w:asciiTheme="majorHAnsi" w:hAnsiTheme="majorHAnsi" w:cstheme="majorBidi"/>
          <w:sz w:val="24"/>
          <w:szCs w:val="24"/>
        </w:rPr>
        <w:t>1.1-2/23/317</w:t>
      </w:r>
      <w:r w:rsidR="00F4619F" w:rsidRPr="1DAAE464">
        <w:rPr>
          <w:rFonts w:asciiTheme="majorHAnsi" w:hAnsiTheme="majorHAnsi" w:cstheme="majorBidi"/>
          <w:sz w:val="24"/>
          <w:szCs w:val="24"/>
        </w:rPr>
        <w:t xml:space="preserve"> </w:t>
      </w:r>
      <w:r w:rsidR="00C76DFD" w:rsidRPr="1DAAE464">
        <w:rPr>
          <w:rFonts w:asciiTheme="majorHAnsi" w:hAnsiTheme="majorHAnsi" w:cstheme="majorBidi"/>
          <w:sz w:val="24"/>
          <w:szCs w:val="24"/>
        </w:rPr>
        <w:t>lisast 1</w:t>
      </w:r>
      <w:r w:rsidR="00FD3354">
        <w:rPr>
          <w:rFonts w:asciiTheme="majorHAnsi" w:hAnsiTheme="majorHAnsi" w:cstheme="majorBidi"/>
          <w:sz w:val="24"/>
          <w:szCs w:val="24"/>
        </w:rPr>
        <w:t xml:space="preserve"> (</w:t>
      </w:r>
      <w:r w:rsidR="00E848AF">
        <w:rPr>
          <w:rFonts w:asciiTheme="majorHAnsi" w:hAnsiTheme="majorHAnsi" w:cstheme="majorBidi"/>
          <w:sz w:val="24"/>
          <w:szCs w:val="24"/>
        </w:rPr>
        <w:t xml:space="preserve">muudetud </w:t>
      </w:r>
      <w:r w:rsidR="00EA3C1D" w:rsidRPr="1DAAE464">
        <w:rPr>
          <w:rFonts w:asciiTheme="majorHAnsi" w:hAnsiTheme="majorHAnsi" w:cstheme="majorBidi"/>
          <w:sz w:val="24"/>
          <w:szCs w:val="24"/>
        </w:rPr>
        <w:t xml:space="preserve">haridus- ja teadusministri </w:t>
      </w:r>
      <w:r w:rsidR="008604F7">
        <w:rPr>
          <w:rFonts w:asciiTheme="majorHAnsi" w:hAnsiTheme="majorHAnsi" w:cstheme="majorBidi"/>
          <w:sz w:val="24"/>
          <w:szCs w:val="24"/>
        </w:rPr>
        <w:t xml:space="preserve">18.11.2025 </w:t>
      </w:r>
      <w:r w:rsidR="00E848AF">
        <w:rPr>
          <w:rFonts w:asciiTheme="majorHAnsi" w:hAnsiTheme="majorHAnsi" w:cstheme="majorBidi"/>
          <w:sz w:val="24"/>
          <w:szCs w:val="24"/>
        </w:rPr>
        <w:t xml:space="preserve">käskkirjaga </w:t>
      </w:r>
      <w:r w:rsidR="00706A7A">
        <w:rPr>
          <w:rFonts w:asciiTheme="majorHAnsi" w:hAnsiTheme="majorHAnsi" w:cstheme="majorBidi"/>
          <w:sz w:val="24"/>
          <w:szCs w:val="24"/>
        </w:rPr>
        <w:t xml:space="preserve">nr </w:t>
      </w:r>
      <w:r w:rsidR="00706A7A" w:rsidRPr="00706A7A">
        <w:rPr>
          <w:rFonts w:asciiTheme="majorHAnsi" w:hAnsiTheme="majorHAnsi" w:cstheme="majorBidi"/>
          <w:sz w:val="24"/>
          <w:szCs w:val="24"/>
        </w:rPr>
        <w:t>1.1-2/25/248</w:t>
      </w:r>
      <w:r w:rsidR="00FD3354">
        <w:rPr>
          <w:rFonts w:asciiTheme="majorHAnsi" w:hAnsiTheme="majorHAnsi" w:cstheme="majorBidi"/>
          <w:sz w:val="24"/>
          <w:szCs w:val="24"/>
        </w:rPr>
        <w:t>)</w:t>
      </w:r>
      <w:r w:rsidR="00EA3C1D">
        <w:rPr>
          <w:rFonts w:asciiTheme="majorHAnsi" w:hAnsiTheme="majorHAnsi" w:cstheme="majorBidi"/>
          <w:sz w:val="24"/>
          <w:szCs w:val="24"/>
        </w:rPr>
        <w:t xml:space="preserve"> </w:t>
      </w:r>
      <w:r w:rsidR="00C76DFD" w:rsidRPr="1DAAE464">
        <w:rPr>
          <w:rFonts w:asciiTheme="majorHAnsi" w:hAnsiTheme="majorHAnsi" w:cstheme="majorBidi"/>
          <w:sz w:val="24"/>
          <w:szCs w:val="24"/>
        </w:rPr>
        <w:t xml:space="preserve"> </w:t>
      </w:r>
      <w:r w:rsidRPr="1DAAE464">
        <w:rPr>
          <w:rFonts w:asciiTheme="majorHAnsi" w:hAnsiTheme="majorHAnsi" w:cstheme="majorBidi"/>
          <w:sz w:val="24"/>
          <w:szCs w:val="24"/>
        </w:rPr>
        <w:t>„</w:t>
      </w:r>
      <w:r w:rsidR="0047571C" w:rsidRPr="1DAAE464">
        <w:rPr>
          <w:rFonts w:asciiTheme="majorHAnsi" w:hAnsiTheme="majorHAnsi" w:cstheme="majorBidi"/>
          <w:sz w:val="24"/>
          <w:szCs w:val="24"/>
        </w:rPr>
        <w:t>T</w:t>
      </w:r>
      <w:r w:rsidRPr="1DAAE464">
        <w:rPr>
          <w:rFonts w:asciiTheme="majorHAnsi" w:hAnsiTheme="majorHAnsi" w:cstheme="majorBidi"/>
          <w:sz w:val="24"/>
          <w:szCs w:val="24"/>
        </w:rPr>
        <w:t>eadus-, arendus- ja innovatsioonitegevuste tulemuste rakendamise võimekuse tõstmine ühiskonnas ning selleks soodsa poliitikakeskkonna loomine</w:t>
      </w:r>
      <w:r w:rsidRPr="1DAAE464">
        <w:rPr>
          <w:rFonts w:asciiTheme="majorHAnsi" w:hAnsiTheme="majorHAnsi" w:cstheme="majorBidi"/>
          <w:i/>
          <w:iCs/>
          <w:sz w:val="24"/>
          <w:szCs w:val="24"/>
        </w:rPr>
        <w:t xml:space="preserve">“ </w:t>
      </w:r>
      <w:r w:rsidRPr="1DAAE464">
        <w:rPr>
          <w:rFonts w:asciiTheme="majorHAnsi" w:hAnsiTheme="majorHAnsi" w:cstheme="majorBidi"/>
          <w:sz w:val="24"/>
          <w:szCs w:val="24"/>
        </w:rPr>
        <w:t>(RITA+)</w:t>
      </w:r>
      <w:r w:rsidR="0047571C" w:rsidRPr="1DAAE464">
        <w:rPr>
          <w:rFonts w:asciiTheme="majorHAnsi" w:hAnsiTheme="majorHAnsi" w:cstheme="majorBidi"/>
          <w:sz w:val="24"/>
          <w:szCs w:val="24"/>
        </w:rPr>
        <w:t xml:space="preserve"> elluviimiseks</w:t>
      </w:r>
      <w:r w:rsidRPr="1DAAE464">
        <w:rPr>
          <w:rFonts w:asciiTheme="majorHAnsi" w:hAnsiTheme="majorHAnsi" w:cstheme="majorBidi"/>
          <w:i/>
          <w:iCs/>
          <w:sz w:val="24"/>
          <w:szCs w:val="24"/>
        </w:rPr>
        <w:t xml:space="preserve"> </w:t>
      </w:r>
      <w:r w:rsidRPr="1DAAE464">
        <w:rPr>
          <w:rFonts w:asciiTheme="majorHAnsi" w:hAnsiTheme="majorHAnsi" w:cstheme="majorBidi"/>
          <w:sz w:val="24"/>
          <w:szCs w:val="24"/>
        </w:rPr>
        <w:t>toetuse andmi</w:t>
      </w:r>
      <w:r w:rsidR="00C76DFD" w:rsidRPr="1DAAE464">
        <w:rPr>
          <w:rFonts w:asciiTheme="majorHAnsi" w:hAnsiTheme="majorHAnsi" w:cstheme="majorBidi"/>
          <w:sz w:val="24"/>
          <w:szCs w:val="24"/>
        </w:rPr>
        <w:t>ne“</w:t>
      </w:r>
      <w:r w:rsidRPr="1DAAE464">
        <w:rPr>
          <w:rFonts w:asciiTheme="majorHAnsi" w:hAnsiTheme="majorHAnsi" w:cstheme="majorBidi"/>
          <w:sz w:val="24"/>
          <w:szCs w:val="24"/>
        </w:rPr>
        <w:t>.</w:t>
      </w:r>
    </w:p>
    <w:p w14:paraId="288E482B" w14:textId="77777777" w:rsidR="000B1A1A" w:rsidRPr="000F172A" w:rsidRDefault="000B1A1A" w:rsidP="000B1A1A">
      <w:pPr>
        <w:pStyle w:val="Loendilik"/>
        <w:spacing w:after="0" w:line="240" w:lineRule="auto"/>
        <w:ind w:left="357"/>
        <w:jc w:val="both"/>
        <w:rPr>
          <w:rFonts w:asciiTheme="majorHAnsi" w:hAnsiTheme="majorHAnsi" w:cstheme="majorHAnsi"/>
          <w:sz w:val="24"/>
          <w:szCs w:val="24"/>
        </w:rPr>
      </w:pPr>
    </w:p>
    <w:p w14:paraId="4D14B922" w14:textId="74EFA100" w:rsidR="0036518A" w:rsidRPr="004C0A37" w:rsidRDefault="00B255D1" w:rsidP="00C76DFD">
      <w:pPr>
        <w:pStyle w:val="Pealkiri2"/>
        <w:numPr>
          <w:ilvl w:val="0"/>
          <w:numId w:val="5"/>
        </w:numPr>
        <w:rPr>
          <w:b/>
          <w:bCs/>
          <w:color w:val="auto"/>
          <w:sz w:val="24"/>
          <w:szCs w:val="24"/>
        </w:rPr>
      </w:pPr>
      <w:r w:rsidRPr="004C0A37">
        <w:rPr>
          <w:b/>
          <w:bCs/>
          <w:color w:val="auto"/>
          <w:sz w:val="24"/>
          <w:szCs w:val="24"/>
        </w:rPr>
        <w:t>EELDUSED</w:t>
      </w:r>
    </w:p>
    <w:p w14:paraId="1C2C09C7" w14:textId="6C636F91" w:rsidR="0063135F" w:rsidRPr="00DE36CD" w:rsidRDefault="00914856" w:rsidP="00C76DFD">
      <w:pPr>
        <w:pStyle w:val="Loendilik"/>
        <w:numPr>
          <w:ilvl w:val="1"/>
          <w:numId w:val="5"/>
        </w:numPr>
        <w:jc w:val="both"/>
        <w:rPr>
          <w:rFonts w:asciiTheme="majorHAnsi" w:hAnsiTheme="majorHAnsi" w:cstheme="majorBidi"/>
          <w:sz w:val="24"/>
          <w:szCs w:val="24"/>
        </w:rPr>
      </w:pPr>
      <w:r w:rsidRPr="00DE36CD">
        <w:rPr>
          <w:rFonts w:asciiTheme="majorHAnsi" w:hAnsiTheme="majorHAnsi" w:cstheme="majorBidi"/>
          <w:sz w:val="24"/>
          <w:szCs w:val="24"/>
        </w:rPr>
        <w:t>S</w:t>
      </w:r>
      <w:r w:rsidR="0048081F">
        <w:rPr>
          <w:rFonts w:asciiTheme="majorHAnsi" w:hAnsiTheme="majorHAnsi" w:cstheme="majorBidi"/>
          <w:sz w:val="24"/>
          <w:szCs w:val="24"/>
        </w:rPr>
        <w:t>ihtasutus</w:t>
      </w:r>
      <w:r w:rsidRPr="00DE36CD">
        <w:rPr>
          <w:rFonts w:asciiTheme="majorHAnsi" w:hAnsiTheme="majorHAnsi" w:cstheme="majorBidi"/>
          <w:sz w:val="24"/>
          <w:szCs w:val="24"/>
        </w:rPr>
        <w:t xml:space="preserve"> Eesti Teadusagentuur (edaspidi </w:t>
      </w:r>
      <w:r w:rsidR="0063135F" w:rsidRPr="00DE36CD">
        <w:rPr>
          <w:rFonts w:asciiTheme="majorHAnsi" w:hAnsiTheme="majorHAnsi" w:cstheme="majorBidi"/>
          <w:i/>
          <w:sz w:val="24"/>
          <w:szCs w:val="24"/>
        </w:rPr>
        <w:t>ETAG</w:t>
      </w:r>
      <w:r w:rsidRPr="00DE36CD">
        <w:rPr>
          <w:rFonts w:asciiTheme="majorHAnsi" w:hAnsiTheme="majorHAnsi" w:cstheme="majorBidi"/>
          <w:sz w:val="24"/>
          <w:szCs w:val="24"/>
        </w:rPr>
        <w:t>)</w:t>
      </w:r>
      <w:r w:rsidR="0063135F" w:rsidRPr="00DE36CD">
        <w:rPr>
          <w:rFonts w:asciiTheme="majorHAnsi" w:hAnsiTheme="majorHAnsi" w:cstheme="majorBidi"/>
          <w:sz w:val="24"/>
          <w:szCs w:val="24"/>
        </w:rPr>
        <w:t xml:space="preserve"> on </w:t>
      </w:r>
      <w:r w:rsidR="00924F78" w:rsidRPr="00DE36CD">
        <w:rPr>
          <w:rFonts w:asciiTheme="majorHAnsi" w:hAnsiTheme="majorHAnsi" w:cstheme="majorBidi"/>
          <w:sz w:val="24"/>
          <w:szCs w:val="24"/>
        </w:rPr>
        <w:t>kooskõlasta</w:t>
      </w:r>
      <w:r w:rsidR="0023526F" w:rsidRPr="00DE36CD">
        <w:rPr>
          <w:rFonts w:asciiTheme="majorHAnsi" w:hAnsiTheme="majorHAnsi" w:cstheme="majorBidi"/>
          <w:sz w:val="24"/>
          <w:szCs w:val="24"/>
        </w:rPr>
        <w:t>tult</w:t>
      </w:r>
      <w:r w:rsidR="00924F78" w:rsidRPr="00DE36CD">
        <w:rPr>
          <w:rFonts w:asciiTheme="majorHAnsi" w:hAnsiTheme="majorHAnsi" w:cstheme="majorBidi"/>
          <w:sz w:val="24"/>
          <w:szCs w:val="24"/>
        </w:rPr>
        <w:t xml:space="preserve"> </w:t>
      </w:r>
      <w:r w:rsidRPr="00DE36CD">
        <w:rPr>
          <w:rFonts w:asciiTheme="majorHAnsi" w:hAnsiTheme="majorHAnsi" w:cstheme="majorBidi"/>
          <w:sz w:val="24"/>
          <w:szCs w:val="24"/>
        </w:rPr>
        <w:t>Haridus- ja Teadusministeeriumiga</w:t>
      </w:r>
      <w:r w:rsidR="00924F78" w:rsidRPr="00DE36CD">
        <w:rPr>
          <w:rFonts w:asciiTheme="majorHAnsi" w:hAnsiTheme="majorHAnsi" w:cstheme="majorBidi"/>
          <w:sz w:val="24"/>
          <w:szCs w:val="24"/>
        </w:rPr>
        <w:t xml:space="preserve"> </w:t>
      </w:r>
      <w:r w:rsidR="0063135F" w:rsidRPr="00DE36CD">
        <w:rPr>
          <w:rFonts w:asciiTheme="majorHAnsi" w:hAnsiTheme="majorHAnsi" w:cstheme="majorBidi"/>
          <w:sz w:val="24"/>
          <w:szCs w:val="24"/>
        </w:rPr>
        <w:t xml:space="preserve">kinnitanud </w:t>
      </w:r>
      <w:r w:rsidR="00ED0142" w:rsidRPr="00DE36CD">
        <w:rPr>
          <w:rFonts w:asciiTheme="majorHAnsi" w:hAnsiTheme="majorHAnsi" w:cstheme="majorBidi"/>
          <w:sz w:val="24"/>
          <w:szCs w:val="24"/>
        </w:rPr>
        <w:t>idee</w:t>
      </w:r>
      <w:r w:rsidR="00C0077A" w:rsidRPr="00DE36CD">
        <w:rPr>
          <w:rFonts w:asciiTheme="majorHAnsi" w:hAnsiTheme="majorHAnsi" w:cstheme="majorBidi"/>
          <w:sz w:val="24"/>
          <w:szCs w:val="24"/>
        </w:rPr>
        <w:t>korje</w:t>
      </w:r>
      <w:r w:rsidR="0063135F" w:rsidRPr="00DE36CD">
        <w:rPr>
          <w:rFonts w:asciiTheme="majorHAnsi" w:hAnsiTheme="majorHAnsi" w:cstheme="majorBidi"/>
          <w:sz w:val="24"/>
          <w:szCs w:val="24"/>
        </w:rPr>
        <w:t>vooru mahu.</w:t>
      </w:r>
    </w:p>
    <w:p w14:paraId="7DA37534" w14:textId="0D50DED3" w:rsidR="0036518A" w:rsidRPr="00DE36CD" w:rsidRDefault="0036518A" w:rsidP="00C76DFD">
      <w:pPr>
        <w:pStyle w:val="Loendilik"/>
        <w:numPr>
          <w:ilvl w:val="1"/>
          <w:numId w:val="5"/>
        </w:numPr>
        <w:jc w:val="both"/>
        <w:rPr>
          <w:rFonts w:asciiTheme="majorHAnsi" w:hAnsiTheme="majorHAnsi" w:cstheme="majorBidi"/>
          <w:sz w:val="24"/>
          <w:szCs w:val="24"/>
        </w:rPr>
      </w:pPr>
      <w:r w:rsidRPr="00DE36CD">
        <w:rPr>
          <w:rFonts w:asciiTheme="majorHAnsi" w:hAnsiTheme="majorHAnsi" w:cstheme="majorBidi"/>
          <w:sz w:val="24"/>
          <w:szCs w:val="24"/>
        </w:rPr>
        <w:t xml:space="preserve">ETAG on läbi viinud </w:t>
      </w:r>
      <w:r w:rsidR="00C31537" w:rsidRPr="00DE36CD">
        <w:rPr>
          <w:rFonts w:asciiTheme="majorHAnsi" w:hAnsiTheme="majorHAnsi" w:cstheme="majorBidi"/>
          <w:sz w:val="24"/>
          <w:szCs w:val="24"/>
        </w:rPr>
        <w:t>uurimis</w:t>
      </w:r>
      <w:r w:rsidR="004D5E9E" w:rsidRPr="00DE36CD">
        <w:rPr>
          <w:rFonts w:asciiTheme="majorHAnsi" w:hAnsiTheme="majorHAnsi" w:cstheme="majorBidi"/>
          <w:sz w:val="24"/>
          <w:szCs w:val="24"/>
        </w:rPr>
        <w:t>idee</w:t>
      </w:r>
      <w:r w:rsidR="00C31537" w:rsidRPr="00DE36CD">
        <w:rPr>
          <w:rFonts w:asciiTheme="majorHAnsi" w:hAnsiTheme="majorHAnsi" w:cstheme="majorBidi"/>
          <w:sz w:val="24"/>
          <w:szCs w:val="24"/>
        </w:rPr>
        <w:t xml:space="preserve">de </w:t>
      </w:r>
      <w:r w:rsidR="005C3128" w:rsidRPr="00DE36CD">
        <w:rPr>
          <w:rFonts w:asciiTheme="majorHAnsi" w:hAnsiTheme="majorHAnsi" w:cstheme="majorBidi"/>
          <w:sz w:val="24"/>
          <w:szCs w:val="24"/>
        </w:rPr>
        <w:t xml:space="preserve">korje </w:t>
      </w:r>
      <w:r w:rsidR="00ED0142" w:rsidRPr="00DE36CD">
        <w:rPr>
          <w:rFonts w:asciiTheme="majorHAnsi" w:hAnsiTheme="majorHAnsi" w:cstheme="majorBidi"/>
          <w:sz w:val="24"/>
          <w:szCs w:val="24"/>
        </w:rPr>
        <w:t>vooru</w:t>
      </w:r>
      <w:r w:rsidRPr="00DE36CD">
        <w:rPr>
          <w:rFonts w:asciiTheme="majorHAnsi" w:hAnsiTheme="majorHAnsi" w:cstheme="majorBidi"/>
          <w:sz w:val="24"/>
          <w:szCs w:val="24"/>
        </w:rPr>
        <w:t xml:space="preserve"> </w:t>
      </w:r>
      <w:r w:rsidR="004D5E9E" w:rsidRPr="00DE36CD">
        <w:rPr>
          <w:rFonts w:asciiTheme="majorHAnsi" w:hAnsiTheme="majorHAnsi" w:cstheme="majorBidi"/>
          <w:sz w:val="24"/>
          <w:szCs w:val="24"/>
        </w:rPr>
        <w:t xml:space="preserve">probleemipüstituste </w:t>
      </w:r>
      <w:r w:rsidR="00914856" w:rsidRPr="00DE36CD">
        <w:rPr>
          <w:rFonts w:asciiTheme="majorHAnsi" w:hAnsiTheme="majorHAnsi" w:cstheme="majorBidi"/>
          <w:sz w:val="24"/>
          <w:szCs w:val="24"/>
        </w:rPr>
        <w:t>ettepanekute</w:t>
      </w:r>
      <w:r w:rsidR="00EC7890" w:rsidRPr="00DE36CD">
        <w:rPr>
          <w:rFonts w:asciiTheme="majorHAnsi" w:hAnsiTheme="majorHAnsi" w:cstheme="majorBidi"/>
          <w:sz w:val="24"/>
          <w:szCs w:val="24"/>
        </w:rPr>
        <w:t xml:space="preserve"> </w:t>
      </w:r>
      <w:r w:rsidRPr="00DE36CD">
        <w:rPr>
          <w:rFonts w:asciiTheme="majorHAnsi" w:hAnsiTheme="majorHAnsi" w:cstheme="majorBidi"/>
          <w:sz w:val="24"/>
          <w:szCs w:val="24"/>
        </w:rPr>
        <w:t>leidmiseks.</w:t>
      </w:r>
    </w:p>
    <w:p w14:paraId="4CA769AA" w14:textId="5AECC6B6" w:rsidR="00894229" w:rsidRPr="00DE36CD" w:rsidRDefault="00894229" w:rsidP="1DAAE464">
      <w:pPr>
        <w:pStyle w:val="Loendilik"/>
        <w:numPr>
          <w:ilvl w:val="1"/>
          <w:numId w:val="5"/>
        </w:numPr>
        <w:jc w:val="both"/>
        <w:rPr>
          <w:rFonts w:asciiTheme="majorHAnsi" w:hAnsiTheme="majorHAnsi" w:cstheme="majorBidi"/>
          <w:sz w:val="24"/>
          <w:szCs w:val="24"/>
        </w:rPr>
      </w:pPr>
      <w:r w:rsidRPr="00DE36CD">
        <w:rPr>
          <w:rFonts w:asciiTheme="majorHAnsi" w:hAnsiTheme="majorHAnsi" w:cstheme="majorBidi"/>
          <w:sz w:val="24"/>
          <w:szCs w:val="24"/>
        </w:rPr>
        <w:t xml:space="preserve">Partnerid on esitanud </w:t>
      </w:r>
      <w:r w:rsidR="00790249" w:rsidRPr="00DE36CD">
        <w:rPr>
          <w:rFonts w:asciiTheme="majorHAnsi" w:hAnsiTheme="majorHAnsi" w:cstheme="majorBidi"/>
          <w:sz w:val="24"/>
          <w:szCs w:val="24"/>
        </w:rPr>
        <w:t>probleemipüstitused ETAGile.</w:t>
      </w:r>
      <w:r w:rsidR="005C3128" w:rsidRPr="00DE36CD">
        <w:rPr>
          <w:rFonts w:asciiTheme="majorHAnsi" w:hAnsiTheme="majorHAnsi" w:cstheme="majorBidi"/>
          <w:sz w:val="24"/>
          <w:szCs w:val="24"/>
        </w:rPr>
        <w:t xml:space="preserve"> </w:t>
      </w:r>
    </w:p>
    <w:p w14:paraId="3A7C2074" w14:textId="02AADED8" w:rsidR="004C61C8" w:rsidRPr="00DE36CD" w:rsidRDefault="004C61C8" w:rsidP="1DAAE464">
      <w:pPr>
        <w:pStyle w:val="Loendilik"/>
        <w:numPr>
          <w:ilvl w:val="1"/>
          <w:numId w:val="5"/>
        </w:numPr>
        <w:jc w:val="both"/>
        <w:rPr>
          <w:rFonts w:asciiTheme="majorHAnsi" w:hAnsiTheme="majorHAnsi" w:cstheme="majorBidi"/>
          <w:sz w:val="24"/>
          <w:szCs w:val="24"/>
        </w:rPr>
      </w:pPr>
      <w:r w:rsidRPr="00DE36CD">
        <w:rPr>
          <w:rFonts w:asciiTheme="majorHAnsi" w:hAnsiTheme="majorHAnsi" w:cstheme="majorBidi"/>
          <w:sz w:val="24"/>
          <w:szCs w:val="24"/>
        </w:rPr>
        <w:t>Hindamisele minevad probleem</w:t>
      </w:r>
      <w:r w:rsidR="00AD3303">
        <w:rPr>
          <w:rFonts w:asciiTheme="majorHAnsi" w:hAnsiTheme="majorHAnsi" w:cstheme="majorBidi"/>
          <w:sz w:val="24"/>
          <w:szCs w:val="24"/>
        </w:rPr>
        <w:t>i</w:t>
      </w:r>
      <w:r w:rsidRPr="00DE36CD">
        <w:rPr>
          <w:rFonts w:asciiTheme="majorHAnsi" w:hAnsiTheme="majorHAnsi" w:cstheme="majorBidi"/>
          <w:sz w:val="24"/>
          <w:szCs w:val="24"/>
        </w:rPr>
        <w:t xml:space="preserve">püstitused on edukalt läbinud </w:t>
      </w:r>
      <w:r w:rsidRPr="00DE36CD">
        <w:rPr>
          <w:rFonts w:asciiTheme="majorHAnsi" w:hAnsiTheme="majorHAnsi" w:cstheme="majorHAnsi"/>
          <w:sz w:val="24"/>
          <w:szCs w:val="24"/>
        </w:rPr>
        <w:t xml:space="preserve">nutika spetsialiseerumise vastavuse kontrollkomisjoni ja saanud kinnituse, et </w:t>
      </w:r>
      <w:r w:rsidR="00EA012C" w:rsidRPr="00DE36CD">
        <w:rPr>
          <w:rFonts w:asciiTheme="majorHAnsi" w:hAnsiTheme="majorHAnsi" w:cstheme="majorHAnsi"/>
          <w:sz w:val="24"/>
          <w:szCs w:val="24"/>
        </w:rPr>
        <w:t xml:space="preserve">on </w:t>
      </w:r>
      <w:r w:rsidR="00E8648D">
        <w:rPr>
          <w:rFonts w:asciiTheme="majorHAnsi" w:hAnsiTheme="majorHAnsi" w:cstheme="majorHAnsi"/>
          <w:sz w:val="24"/>
          <w:szCs w:val="24"/>
        </w:rPr>
        <w:t>seotud</w:t>
      </w:r>
      <w:r w:rsidR="00EA012C" w:rsidRPr="00DE36CD">
        <w:rPr>
          <w:rFonts w:asciiTheme="majorHAnsi" w:hAnsiTheme="majorHAnsi" w:cstheme="majorHAnsi"/>
          <w:sz w:val="24"/>
          <w:szCs w:val="24"/>
        </w:rPr>
        <w:t xml:space="preserve"> Eesti nutika spetsialiseerumise valdkondadega. </w:t>
      </w:r>
    </w:p>
    <w:p w14:paraId="165358DD" w14:textId="77777777" w:rsidR="00894229" w:rsidRPr="000F172A" w:rsidRDefault="00894229" w:rsidP="005C3128">
      <w:pPr>
        <w:pStyle w:val="Loendilik"/>
        <w:rPr>
          <w:rFonts w:asciiTheme="majorHAnsi" w:hAnsiTheme="majorHAnsi" w:cstheme="majorHAnsi"/>
          <w:sz w:val="24"/>
          <w:szCs w:val="24"/>
        </w:rPr>
      </w:pPr>
    </w:p>
    <w:p w14:paraId="3856D5C8" w14:textId="02BEBDA6" w:rsidR="00BF378C" w:rsidRPr="004C0A37" w:rsidRDefault="600B9AFD" w:rsidP="00BF378C">
      <w:pPr>
        <w:pStyle w:val="Loendilik"/>
        <w:numPr>
          <w:ilvl w:val="0"/>
          <w:numId w:val="5"/>
        </w:numPr>
        <w:spacing w:after="120" w:line="240" w:lineRule="auto"/>
        <w:rPr>
          <w:rStyle w:val="Pealkiri2Mrk"/>
          <w:b/>
          <w:bCs/>
          <w:color w:val="auto"/>
          <w:sz w:val="24"/>
          <w:szCs w:val="24"/>
        </w:rPr>
      </w:pPr>
      <w:r w:rsidRPr="004C0A37">
        <w:rPr>
          <w:rStyle w:val="Pealkiri2Mrk"/>
          <w:b/>
          <w:bCs/>
          <w:color w:val="auto"/>
          <w:sz w:val="24"/>
          <w:szCs w:val="24"/>
        </w:rPr>
        <w:t>PROBLEEM</w:t>
      </w:r>
      <w:r w:rsidR="00993052" w:rsidRPr="004C0A37">
        <w:rPr>
          <w:rStyle w:val="Pealkiri2Mrk"/>
          <w:b/>
          <w:bCs/>
          <w:color w:val="auto"/>
          <w:sz w:val="24"/>
          <w:szCs w:val="24"/>
        </w:rPr>
        <w:t>I</w:t>
      </w:r>
      <w:r w:rsidRPr="004C0A37">
        <w:rPr>
          <w:rStyle w:val="Pealkiri2Mrk"/>
          <w:b/>
          <w:bCs/>
          <w:color w:val="auto"/>
          <w:sz w:val="24"/>
          <w:szCs w:val="24"/>
        </w:rPr>
        <w:t xml:space="preserve">PÜSTITUSTE HINDAMINE </w:t>
      </w:r>
    </w:p>
    <w:p w14:paraId="2186D505" w14:textId="28C8AC97" w:rsidR="00620B0A" w:rsidRDefault="00620B0A" w:rsidP="00BF378C">
      <w:pPr>
        <w:pStyle w:val="Loendilik"/>
        <w:numPr>
          <w:ilvl w:val="1"/>
          <w:numId w:val="5"/>
        </w:numPr>
        <w:spacing w:after="120" w:line="240" w:lineRule="auto"/>
        <w:jc w:val="both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>Probleem</w:t>
      </w:r>
      <w:r w:rsidR="00993052">
        <w:rPr>
          <w:rFonts w:asciiTheme="majorHAnsi" w:hAnsiTheme="majorHAnsi" w:cstheme="majorBidi"/>
          <w:sz w:val="24"/>
          <w:szCs w:val="24"/>
        </w:rPr>
        <w:t>i</w:t>
      </w:r>
      <w:r>
        <w:rPr>
          <w:rFonts w:asciiTheme="majorHAnsi" w:hAnsiTheme="majorHAnsi" w:cstheme="majorBidi"/>
          <w:sz w:val="24"/>
          <w:szCs w:val="24"/>
        </w:rPr>
        <w:t xml:space="preserve">püstitusi hindab </w:t>
      </w:r>
      <w:r w:rsidR="000B1BB6">
        <w:rPr>
          <w:rFonts w:asciiTheme="majorHAnsi" w:hAnsiTheme="majorHAnsi" w:cstheme="majorBidi"/>
          <w:sz w:val="24"/>
          <w:szCs w:val="24"/>
        </w:rPr>
        <w:t xml:space="preserve">ETAGi moodustatud </w:t>
      </w:r>
      <w:r w:rsidR="00EA2397">
        <w:rPr>
          <w:rFonts w:asciiTheme="majorHAnsi" w:hAnsiTheme="majorHAnsi" w:cstheme="majorBidi"/>
          <w:sz w:val="24"/>
          <w:szCs w:val="24"/>
        </w:rPr>
        <w:t xml:space="preserve">hindamiskomisjon, mis koosneb ETAGi </w:t>
      </w:r>
      <w:r w:rsidR="00866642" w:rsidRPr="00866642">
        <w:rPr>
          <w:rFonts w:asciiTheme="majorHAnsi" w:hAnsiTheme="majorHAnsi" w:cstheme="majorBidi"/>
          <w:sz w:val="24"/>
          <w:szCs w:val="24"/>
        </w:rPr>
        <w:t xml:space="preserve">Hindamisnõukogu (asendus)liikmetest ja TAI koordinatsioonikogu  nimetatud </w:t>
      </w:r>
      <w:r w:rsidR="00993052">
        <w:rPr>
          <w:rFonts w:asciiTheme="majorHAnsi" w:hAnsiTheme="majorHAnsi" w:cstheme="majorBidi"/>
          <w:sz w:val="24"/>
          <w:szCs w:val="24"/>
        </w:rPr>
        <w:t>liikmetest</w:t>
      </w:r>
      <w:r w:rsidR="00866642">
        <w:rPr>
          <w:rFonts w:asciiTheme="majorHAnsi" w:hAnsiTheme="majorHAnsi" w:cstheme="majorBidi"/>
          <w:sz w:val="24"/>
          <w:szCs w:val="24"/>
        </w:rPr>
        <w:t xml:space="preserve">. </w:t>
      </w:r>
    </w:p>
    <w:p w14:paraId="3E061386" w14:textId="77777777" w:rsidR="00296731" w:rsidRDefault="00A171B4" w:rsidP="00296731">
      <w:pPr>
        <w:pStyle w:val="Loendilik"/>
        <w:numPr>
          <w:ilvl w:val="1"/>
          <w:numId w:val="5"/>
        </w:numPr>
        <w:spacing w:after="120" w:line="240" w:lineRule="auto"/>
        <w:jc w:val="both"/>
        <w:rPr>
          <w:rFonts w:asciiTheme="majorHAnsi" w:hAnsiTheme="majorHAnsi" w:cstheme="majorBidi"/>
          <w:sz w:val="24"/>
          <w:szCs w:val="24"/>
        </w:rPr>
      </w:pPr>
      <w:r w:rsidRPr="00A171B4">
        <w:rPr>
          <w:rFonts w:asciiTheme="majorHAnsi" w:hAnsiTheme="majorHAnsi" w:cstheme="majorBidi"/>
          <w:sz w:val="24"/>
          <w:szCs w:val="24"/>
        </w:rPr>
        <w:t xml:space="preserve">Kõiki </w:t>
      </w:r>
      <w:r w:rsidR="00C8593D">
        <w:rPr>
          <w:rFonts w:asciiTheme="majorHAnsi" w:hAnsiTheme="majorHAnsi" w:cstheme="majorBidi"/>
          <w:sz w:val="24"/>
          <w:szCs w:val="24"/>
        </w:rPr>
        <w:t xml:space="preserve">probleemipüstitusi </w:t>
      </w:r>
      <w:r w:rsidRPr="00A171B4">
        <w:rPr>
          <w:rFonts w:asciiTheme="majorHAnsi" w:hAnsiTheme="majorHAnsi" w:cstheme="majorBidi"/>
          <w:sz w:val="24"/>
          <w:szCs w:val="24"/>
        </w:rPr>
        <w:t xml:space="preserve">hinnatakse samade kriteeriumide alusel ning tuginedes samadele menetlusreeglitele, tagades kõikide </w:t>
      </w:r>
      <w:r w:rsidR="00C8593D">
        <w:rPr>
          <w:rFonts w:asciiTheme="majorHAnsi" w:hAnsiTheme="majorHAnsi" w:cstheme="majorBidi"/>
          <w:sz w:val="24"/>
          <w:szCs w:val="24"/>
        </w:rPr>
        <w:t xml:space="preserve">probleemipüstituste </w:t>
      </w:r>
      <w:r w:rsidRPr="00A171B4">
        <w:rPr>
          <w:rFonts w:asciiTheme="majorHAnsi" w:hAnsiTheme="majorHAnsi" w:cstheme="majorBidi"/>
          <w:sz w:val="24"/>
          <w:szCs w:val="24"/>
        </w:rPr>
        <w:t>võrdse kohtlemise.</w:t>
      </w:r>
    </w:p>
    <w:p w14:paraId="565EAB37" w14:textId="2E759CEA" w:rsidR="00BF378C" w:rsidRPr="00296731" w:rsidRDefault="00C20E07" w:rsidP="00296731">
      <w:pPr>
        <w:pStyle w:val="Loendilik"/>
        <w:numPr>
          <w:ilvl w:val="1"/>
          <w:numId w:val="5"/>
        </w:numPr>
        <w:spacing w:after="120" w:line="240" w:lineRule="auto"/>
        <w:jc w:val="both"/>
        <w:rPr>
          <w:rFonts w:asciiTheme="majorHAnsi" w:hAnsiTheme="majorHAnsi" w:cstheme="majorBidi"/>
          <w:sz w:val="24"/>
          <w:szCs w:val="24"/>
        </w:rPr>
      </w:pPr>
      <w:r w:rsidRPr="00296731">
        <w:rPr>
          <w:rFonts w:asciiTheme="majorHAnsi" w:hAnsiTheme="majorHAnsi" w:cstheme="majorHAnsi"/>
          <w:sz w:val="24"/>
          <w:szCs w:val="24"/>
        </w:rPr>
        <w:t xml:space="preserve">Hindamiskomisjoni </w:t>
      </w:r>
      <w:r w:rsidR="00F34CF1" w:rsidRPr="00296731">
        <w:rPr>
          <w:rFonts w:asciiTheme="majorHAnsi" w:hAnsiTheme="majorHAnsi" w:cstheme="majorHAnsi"/>
          <w:sz w:val="24"/>
          <w:szCs w:val="24"/>
        </w:rPr>
        <w:t xml:space="preserve">koosolekut juhatab </w:t>
      </w:r>
      <w:r w:rsidR="00BF378C" w:rsidRPr="00296731">
        <w:rPr>
          <w:rFonts w:asciiTheme="majorHAnsi" w:hAnsiTheme="majorHAnsi" w:cstheme="majorHAnsi"/>
          <w:sz w:val="24"/>
          <w:szCs w:val="24"/>
        </w:rPr>
        <w:t>ETAGi esindaja</w:t>
      </w:r>
      <w:r w:rsidR="00F34CF1" w:rsidRPr="00296731">
        <w:rPr>
          <w:rFonts w:asciiTheme="majorHAnsi" w:hAnsiTheme="majorHAnsi" w:cstheme="majorHAnsi"/>
          <w:sz w:val="24"/>
          <w:szCs w:val="24"/>
        </w:rPr>
        <w:t xml:space="preserve">, kellel </w:t>
      </w:r>
      <w:r w:rsidR="00BF378C" w:rsidRPr="00296731">
        <w:rPr>
          <w:rFonts w:asciiTheme="majorHAnsi" w:hAnsiTheme="majorHAnsi" w:cstheme="majorHAnsi"/>
          <w:sz w:val="24"/>
          <w:szCs w:val="24"/>
        </w:rPr>
        <w:t xml:space="preserve">ei ole hääletusõigust. </w:t>
      </w:r>
    </w:p>
    <w:p w14:paraId="584DB5EC" w14:textId="77777777" w:rsidR="00DF73EA" w:rsidRDefault="00BF378C" w:rsidP="00DF73EA">
      <w:pPr>
        <w:pStyle w:val="Loendilik"/>
        <w:numPr>
          <w:ilvl w:val="1"/>
          <w:numId w:val="5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Probleemipüstituste hindamise arutelul ja hääletamisel osalevad vaid komisjoni hääleõiguslikud liikmed. </w:t>
      </w:r>
    </w:p>
    <w:p w14:paraId="556722A5" w14:textId="3744751D" w:rsidR="00253337" w:rsidRPr="00DF73EA" w:rsidRDefault="00191547" w:rsidP="00DF73EA">
      <w:pPr>
        <w:pStyle w:val="Loendilik"/>
        <w:numPr>
          <w:ilvl w:val="1"/>
          <w:numId w:val="5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F73EA">
        <w:rPr>
          <w:rFonts w:asciiTheme="majorHAnsi" w:hAnsiTheme="majorHAnsi" w:cstheme="majorHAnsi"/>
          <w:sz w:val="24"/>
          <w:szCs w:val="24"/>
        </w:rPr>
        <w:t xml:space="preserve">Probleemipüstituste </w:t>
      </w:r>
      <w:r w:rsidR="00253337" w:rsidRPr="00DF73EA">
        <w:rPr>
          <w:rFonts w:asciiTheme="majorHAnsi" w:hAnsiTheme="majorHAnsi" w:cstheme="majorHAnsi"/>
          <w:sz w:val="24"/>
          <w:szCs w:val="24"/>
        </w:rPr>
        <w:t>hindamine toimub järgmiselt:</w:t>
      </w:r>
    </w:p>
    <w:p w14:paraId="5BD281FC" w14:textId="1F0ED3BA" w:rsidR="00A71E85" w:rsidRPr="001C45D7" w:rsidRDefault="00F82200" w:rsidP="002B053C">
      <w:pPr>
        <w:pStyle w:val="Loendilik"/>
        <w:numPr>
          <w:ilvl w:val="2"/>
          <w:numId w:val="5"/>
        </w:numPr>
        <w:spacing w:after="120" w:line="240" w:lineRule="auto"/>
        <w:ind w:left="1418" w:hanging="69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I</w:t>
      </w:r>
      <w:r w:rsidR="00253337" w:rsidRPr="001C45D7">
        <w:rPr>
          <w:rFonts w:asciiTheme="majorHAnsi" w:hAnsiTheme="majorHAnsi" w:cstheme="majorHAnsi"/>
          <w:sz w:val="24"/>
          <w:szCs w:val="24"/>
        </w:rPr>
        <w:t xml:space="preserve">gale </w:t>
      </w:r>
      <w:r w:rsidR="00191547" w:rsidRPr="001C45D7">
        <w:rPr>
          <w:rFonts w:asciiTheme="majorHAnsi" w:hAnsiTheme="majorHAnsi" w:cstheme="majorHAnsi"/>
          <w:sz w:val="24"/>
          <w:szCs w:val="24"/>
        </w:rPr>
        <w:t xml:space="preserve">probleemipüstitusele </w:t>
      </w:r>
      <w:r w:rsidR="00253337" w:rsidRPr="001C45D7">
        <w:rPr>
          <w:rFonts w:asciiTheme="majorHAnsi" w:hAnsiTheme="majorHAnsi" w:cstheme="majorHAnsi"/>
          <w:sz w:val="24"/>
          <w:szCs w:val="24"/>
        </w:rPr>
        <w:t xml:space="preserve">annavad põhjendatud individuaalse hinnangu vähemalt kaks komisjoni liiget, kellest üks on </w:t>
      </w:r>
      <w:r w:rsidR="00A71E85" w:rsidRPr="001C45D7">
        <w:rPr>
          <w:rFonts w:asciiTheme="majorHAnsi" w:hAnsiTheme="majorHAnsi" w:cstheme="majorHAnsi"/>
          <w:sz w:val="24"/>
          <w:szCs w:val="24"/>
        </w:rPr>
        <w:t>Hindamisnõukogu (asendus)liige ja teine TAI koordinatsioonikogu poolt määratud</w:t>
      </w:r>
      <w:r w:rsidR="007A5506">
        <w:rPr>
          <w:rFonts w:asciiTheme="majorHAnsi" w:hAnsiTheme="majorHAnsi" w:cstheme="majorHAnsi"/>
          <w:sz w:val="24"/>
          <w:szCs w:val="24"/>
        </w:rPr>
        <w:t xml:space="preserve"> liige</w:t>
      </w:r>
      <w:r w:rsidR="00FE2356" w:rsidRPr="001C45D7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66122E7" w14:textId="3FD665F8" w:rsidR="00BF378C" w:rsidRPr="000469EF" w:rsidRDefault="007A5506" w:rsidP="00CD2778">
      <w:pPr>
        <w:pStyle w:val="Loendilik"/>
        <w:numPr>
          <w:ilvl w:val="2"/>
          <w:numId w:val="5"/>
        </w:num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H</w:t>
      </w:r>
      <w:r w:rsidR="00BF378C" w:rsidRPr="000469EF">
        <w:rPr>
          <w:rFonts w:asciiTheme="majorHAnsi" w:hAnsiTheme="majorHAnsi" w:cstheme="majorHAnsi"/>
          <w:sz w:val="24"/>
          <w:szCs w:val="24"/>
        </w:rPr>
        <w:t xml:space="preserve">indamiskomisjoni liige ei osale oma </w:t>
      </w:r>
      <w:r w:rsidR="00B02A74">
        <w:rPr>
          <w:rFonts w:asciiTheme="majorHAnsi" w:hAnsiTheme="majorHAnsi" w:cstheme="majorHAnsi"/>
          <w:sz w:val="24"/>
          <w:szCs w:val="24"/>
        </w:rPr>
        <w:t>(all)</w:t>
      </w:r>
      <w:r w:rsidR="00BF378C" w:rsidRPr="000469EF">
        <w:rPr>
          <w:rFonts w:asciiTheme="majorHAnsi" w:hAnsiTheme="majorHAnsi" w:cstheme="majorHAnsi"/>
          <w:sz w:val="24"/>
          <w:szCs w:val="24"/>
        </w:rPr>
        <w:t>asutuse poolt esitatud taotluste hindamisel.</w:t>
      </w:r>
    </w:p>
    <w:p w14:paraId="2890241F" w14:textId="593D692B" w:rsidR="00BF378C" w:rsidRDefault="00BF378C" w:rsidP="00BF378C">
      <w:pPr>
        <w:pStyle w:val="Default"/>
        <w:numPr>
          <w:ilvl w:val="1"/>
          <w:numId w:val="5"/>
        </w:numPr>
        <w:tabs>
          <w:tab w:val="left" w:pos="993"/>
        </w:tabs>
        <w:ind w:left="993" w:hanging="633"/>
        <w:jc w:val="both"/>
        <w:rPr>
          <w:rFonts w:asciiTheme="majorHAnsi" w:hAnsiTheme="majorHAnsi" w:cstheme="majorHAnsi"/>
        </w:rPr>
      </w:pPr>
      <w:r w:rsidRPr="000469EF">
        <w:rPr>
          <w:rFonts w:asciiTheme="majorHAnsi" w:hAnsiTheme="majorHAnsi" w:cstheme="majorHAnsi"/>
        </w:rPr>
        <w:t xml:space="preserve">Probleemipüstitusele, mille </w:t>
      </w:r>
      <w:r w:rsidR="00EC79EA">
        <w:rPr>
          <w:rFonts w:asciiTheme="majorHAnsi" w:hAnsiTheme="majorHAnsi" w:cstheme="majorHAnsi"/>
        </w:rPr>
        <w:t xml:space="preserve">esimese või teise kriteeriumi hinne </w:t>
      </w:r>
      <w:r w:rsidRPr="000469EF">
        <w:rPr>
          <w:rFonts w:asciiTheme="majorHAnsi" w:hAnsiTheme="majorHAnsi" w:cstheme="majorHAnsi"/>
        </w:rPr>
        <w:t>jääb alla 3 punkti, rakendusuuringuid ei tellita ning probleemipüstituse menetlemine lõpetatakse.</w:t>
      </w:r>
      <w:bookmarkStart w:id="0" w:name="_Hlk157174826"/>
    </w:p>
    <w:p w14:paraId="3CC67BB9" w14:textId="77777777" w:rsidR="00BF378C" w:rsidRDefault="00BF378C" w:rsidP="00BF378C">
      <w:pPr>
        <w:pStyle w:val="Default"/>
        <w:numPr>
          <w:ilvl w:val="1"/>
          <w:numId w:val="5"/>
        </w:numPr>
        <w:tabs>
          <w:tab w:val="left" w:pos="993"/>
        </w:tabs>
        <w:ind w:left="993" w:hanging="633"/>
        <w:jc w:val="both"/>
        <w:rPr>
          <w:rFonts w:asciiTheme="majorHAnsi" w:hAnsiTheme="majorHAnsi" w:cstheme="majorHAnsi"/>
        </w:rPr>
      </w:pPr>
      <w:r w:rsidRPr="000469EF">
        <w:rPr>
          <w:rFonts w:asciiTheme="majorHAnsi" w:hAnsiTheme="majorHAnsi" w:cstheme="majorHAnsi"/>
        </w:rPr>
        <w:t xml:space="preserve">Võrdse koondhinde puhul </w:t>
      </w:r>
      <w:bookmarkEnd w:id="0"/>
      <w:r w:rsidRPr="000469EF">
        <w:rPr>
          <w:rFonts w:asciiTheme="majorHAnsi" w:hAnsiTheme="majorHAnsi" w:cstheme="majorHAnsi"/>
        </w:rPr>
        <w:t xml:space="preserve">määratakse pingerea järjestus konsensuslikult, kui see pole võimalik, siis lihthäälteenamusega. </w:t>
      </w:r>
    </w:p>
    <w:p w14:paraId="25854678" w14:textId="6F2F7428" w:rsidR="00BF378C" w:rsidRDefault="00BF378C" w:rsidP="00BF378C">
      <w:pPr>
        <w:pStyle w:val="Default"/>
        <w:numPr>
          <w:ilvl w:val="1"/>
          <w:numId w:val="5"/>
        </w:numPr>
        <w:tabs>
          <w:tab w:val="left" w:pos="993"/>
        </w:tabs>
        <w:ind w:left="992" w:hanging="633"/>
        <w:jc w:val="both"/>
        <w:rPr>
          <w:rFonts w:asciiTheme="majorHAnsi" w:hAnsiTheme="majorHAnsi" w:cstheme="majorHAnsi"/>
        </w:rPr>
      </w:pPr>
      <w:r w:rsidRPr="000469EF">
        <w:rPr>
          <w:rFonts w:asciiTheme="majorHAnsi" w:hAnsiTheme="majorHAnsi" w:cstheme="majorHAnsi"/>
        </w:rPr>
        <w:t xml:space="preserve">Hindamiskomisjon, võttes arvesse </w:t>
      </w:r>
      <w:r w:rsidR="00D974B2" w:rsidRPr="000469EF">
        <w:rPr>
          <w:rFonts w:asciiTheme="majorHAnsi" w:hAnsiTheme="majorHAnsi" w:cstheme="majorHAnsi"/>
        </w:rPr>
        <w:t xml:space="preserve">vooru </w:t>
      </w:r>
      <w:r w:rsidRPr="000469EF">
        <w:rPr>
          <w:rFonts w:asciiTheme="majorHAnsi" w:hAnsiTheme="majorHAnsi" w:cstheme="majorHAnsi"/>
        </w:rPr>
        <w:t>mahtu ja paremusjärjestust, teeb ETAG</w:t>
      </w:r>
      <w:r>
        <w:rPr>
          <w:rFonts w:asciiTheme="majorHAnsi" w:hAnsiTheme="majorHAnsi" w:cstheme="majorHAnsi"/>
        </w:rPr>
        <w:t>i</w:t>
      </w:r>
      <w:r w:rsidRPr="000469EF">
        <w:rPr>
          <w:rFonts w:asciiTheme="majorHAnsi" w:hAnsiTheme="majorHAnsi" w:cstheme="majorHAnsi"/>
        </w:rPr>
        <w:t xml:space="preserve">le ettepaneku: </w:t>
      </w:r>
    </w:p>
    <w:p w14:paraId="04ED3068" w14:textId="77777777" w:rsidR="00BF378C" w:rsidRDefault="00BF378C" w:rsidP="00BF378C">
      <w:pPr>
        <w:pStyle w:val="Default"/>
        <w:tabs>
          <w:tab w:val="left" w:pos="993"/>
        </w:tabs>
        <w:ind w:left="992"/>
        <w:jc w:val="both"/>
        <w:rPr>
          <w:rFonts w:asciiTheme="majorHAnsi" w:hAnsiTheme="majorHAnsi" w:cstheme="majorHAnsi"/>
        </w:rPr>
      </w:pPr>
      <w:r w:rsidRPr="000469EF">
        <w:rPr>
          <w:rFonts w:asciiTheme="majorHAnsi" w:hAnsiTheme="majorHAnsi" w:cstheme="majorHAnsi"/>
        </w:rPr>
        <w:t xml:space="preserve">1) tellida probleemipüstitusele rakendusuuring; </w:t>
      </w:r>
    </w:p>
    <w:p w14:paraId="1A66ABD9" w14:textId="77777777" w:rsidR="00BF378C" w:rsidRDefault="00BF378C" w:rsidP="00BF378C">
      <w:pPr>
        <w:pStyle w:val="Default"/>
        <w:tabs>
          <w:tab w:val="left" w:pos="993"/>
        </w:tabs>
        <w:ind w:left="992"/>
        <w:jc w:val="both"/>
        <w:rPr>
          <w:rFonts w:asciiTheme="majorHAnsi" w:hAnsiTheme="majorHAnsi" w:cstheme="majorHAnsi"/>
        </w:rPr>
      </w:pPr>
      <w:r w:rsidRPr="000469EF">
        <w:rPr>
          <w:rFonts w:asciiTheme="majorHAnsi" w:hAnsiTheme="majorHAnsi" w:cstheme="majorHAnsi"/>
        </w:rPr>
        <w:t xml:space="preserve">2) lisada probleemipüstitus ootenimekirja; </w:t>
      </w:r>
    </w:p>
    <w:p w14:paraId="6FDB61CC" w14:textId="77777777" w:rsidR="00BF378C" w:rsidRDefault="00BF378C" w:rsidP="00BF378C">
      <w:pPr>
        <w:pStyle w:val="Default"/>
        <w:tabs>
          <w:tab w:val="left" w:pos="993"/>
        </w:tabs>
        <w:ind w:left="992"/>
        <w:jc w:val="both"/>
        <w:rPr>
          <w:rFonts w:asciiTheme="majorHAnsi" w:hAnsiTheme="majorHAnsi" w:cstheme="majorHAnsi"/>
        </w:rPr>
      </w:pPr>
      <w:r w:rsidRPr="000469EF">
        <w:rPr>
          <w:rFonts w:asciiTheme="majorHAnsi" w:hAnsiTheme="majorHAnsi" w:cstheme="majorHAnsi"/>
        </w:rPr>
        <w:t xml:space="preserve">3) mitte tellida probleemipüstitusele rakendusuuringut. </w:t>
      </w:r>
    </w:p>
    <w:p w14:paraId="345B4B8B" w14:textId="77777777" w:rsidR="00215019" w:rsidRDefault="00215019" w:rsidP="00BF378C">
      <w:pPr>
        <w:pStyle w:val="Default"/>
        <w:tabs>
          <w:tab w:val="left" w:pos="993"/>
        </w:tabs>
        <w:ind w:left="992"/>
        <w:jc w:val="both"/>
        <w:rPr>
          <w:rFonts w:asciiTheme="majorHAnsi" w:hAnsiTheme="majorHAnsi" w:cstheme="majorHAnsi"/>
        </w:rPr>
      </w:pPr>
    </w:p>
    <w:p w14:paraId="17BC9E9F" w14:textId="4A4DDBB5" w:rsidR="0029502B" w:rsidRPr="00CE608C" w:rsidRDefault="003047B0" w:rsidP="00B2725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E608C">
        <w:rPr>
          <w:rFonts w:asciiTheme="majorHAnsi" w:hAnsiTheme="majorHAnsi" w:cstheme="majorHAnsi"/>
          <w:b/>
          <w:bCs/>
          <w:sz w:val="24"/>
          <w:szCs w:val="24"/>
        </w:rPr>
        <w:t xml:space="preserve">4. </w:t>
      </w:r>
      <w:r w:rsidR="00B27252" w:rsidRPr="00CE608C">
        <w:rPr>
          <w:rFonts w:asciiTheme="majorHAnsi" w:hAnsiTheme="majorHAnsi" w:cstheme="majorHAnsi"/>
          <w:b/>
          <w:bCs/>
          <w:sz w:val="24"/>
          <w:szCs w:val="24"/>
        </w:rPr>
        <w:t>HINDAMISKRITEERIUMID</w:t>
      </w:r>
    </w:p>
    <w:p w14:paraId="7E2C6815" w14:textId="44E00FA2" w:rsidR="00C57E0A" w:rsidRPr="00564A92" w:rsidRDefault="00C57E0A" w:rsidP="00B2725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4.1</w:t>
      </w:r>
      <w:r w:rsidRPr="00C57E0A">
        <w:rPr>
          <w:rFonts w:asciiTheme="majorHAnsi" w:hAnsiTheme="majorHAnsi" w:cstheme="majorHAnsi"/>
          <w:sz w:val="24"/>
          <w:szCs w:val="24"/>
        </w:rPr>
        <w:t>. Komisjon lähtub hinnangu andmisel järgmistest kriteeriumi kirjeldustest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815"/>
        <w:gridCol w:w="5096"/>
      </w:tblGrid>
      <w:tr w:rsidR="00A10FFB" w14:paraId="1FD70C92" w14:textId="77777777" w:rsidTr="006064A9">
        <w:tc>
          <w:tcPr>
            <w:tcW w:w="4815" w:type="dxa"/>
          </w:tcPr>
          <w:p w14:paraId="2E7B7E05" w14:textId="67A64CFB" w:rsidR="00A10FFB" w:rsidRPr="004C0A37" w:rsidRDefault="00A10FFB" w:rsidP="00B2725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C0A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Hindamiskriteerium</w:t>
            </w:r>
          </w:p>
        </w:tc>
        <w:tc>
          <w:tcPr>
            <w:tcW w:w="5096" w:type="dxa"/>
          </w:tcPr>
          <w:p w14:paraId="529E595C" w14:textId="54A7AFCE" w:rsidR="00A10FFB" w:rsidRPr="004C0A37" w:rsidRDefault="00C32EF0" w:rsidP="00B27252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C0A3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Kriteeriumi kirjeldus</w:t>
            </w:r>
          </w:p>
        </w:tc>
      </w:tr>
      <w:tr w:rsidR="00A10FFB" w14:paraId="285653DC" w14:textId="77777777" w:rsidTr="006064A9">
        <w:tc>
          <w:tcPr>
            <w:tcW w:w="4815" w:type="dxa"/>
          </w:tcPr>
          <w:p w14:paraId="1809F0F8" w14:textId="637F8E10" w:rsidR="00A10FFB" w:rsidRDefault="000305AD" w:rsidP="000305A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305AD">
              <w:rPr>
                <w:rFonts w:asciiTheme="majorHAnsi" w:hAnsiTheme="majorHAnsi" w:cstheme="majorHAnsi"/>
                <w:sz w:val="24"/>
                <w:szCs w:val="24"/>
              </w:rPr>
              <w:t>Probleemi aktuaalsus, relevantsus, interdistsiplinaarsus ning mõju Eesti ühiskonna ja majanduse väljakutsete lahendamisele (kaal 50%)</w:t>
            </w:r>
            <w:r w:rsidR="002B053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5096" w:type="dxa"/>
          </w:tcPr>
          <w:p w14:paraId="42D43C2C" w14:textId="77777777" w:rsidR="00A10FFB" w:rsidRDefault="00F82B4F" w:rsidP="00B272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Hindamisel juhindutakse järgmistest </w:t>
            </w:r>
            <w:r w:rsidR="00197B3B">
              <w:rPr>
                <w:rFonts w:asciiTheme="majorHAnsi" w:hAnsiTheme="majorHAnsi" w:cstheme="majorHAnsi"/>
                <w:sz w:val="24"/>
                <w:szCs w:val="24"/>
              </w:rPr>
              <w:t>küsimustest:</w:t>
            </w:r>
          </w:p>
          <w:p w14:paraId="66A11DD8" w14:textId="41E958FE" w:rsidR="00FC0513" w:rsidRDefault="00FC0513" w:rsidP="002F7CA6">
            <w:pPr>
              <w:pStyle w:val="Loendilik"/>
              <w:numPr>
                <w:ilvl w:val="0"/>
                <w:numId w:val="9"/>
              </w:numPr>
              <w:ind w:left="315" w:hanging="28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Kui aktuaalne on probleem Eesti ühiskonnas</w:t>
            </w:r>
            <w:r w:rsidR="00345603">
              <w:rPr>
                <w:rFonts w:asciiTheme="majorHAnsi" w:hAnsiTheme="majorHAnsi" w:cstheme="majorHAnsi"/>
                <w:sz w:val="24"/>
                <w:szCs w:val="24"/>
              </w:rPr>
              <w:t>?</w:t>
            </w:r>
          </w:p>
          <w:p w14:paraId="6A1B4223" w14:textId="55E69057" w:rsidR="00FC0513" w:rsidRDefault="001B7C8D" w:rsidP="002F7CA6">
            <w:pPr>
              <w:pStyle w:val="Loendilik"/>
              <w:numPr>
                <w:ilvl w:val="0"/>
                <w:numId w:val="9"/>
              </w:numPr>
              <w:ind w:left="315" w:hanging="28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Kui </w:t>
            </w:r>
            <w:r w:rsidR="00DD3878">
              <w:rPr>
                <w:rFonts w:asciiTheme="majorHAnsi" w:hAnsiTheme="majorHAnsi" w:cstheme="majorHAnsi"/>
                <w:sz w:val="24"/>
                <w:szCs w:val="24"/>
              </w:rPr>
              <w:t xml:space="preserve">selgelt </w:t>
            </w:r>
            <w:r w:rsidR="00001BCB">
              <w:rPr>
                <w:rFonts w:asciiTheme="majorHAnsi" w:hAnsiTheme="majorHAnsi" w:cstheme="majorHAnsi"/>
                <w:sz w:val="24"/>
                <w:szCs w:val="24"/>
              </w:rPr>
              <w:t xml:space="preserve">ja ammendavalt </w:t>
            </w:r>
            <w:r w:rsidR="00DD3878">
              <w:rPr>
                <w:rFonts w:asciiTheme="majorHAnsi" w:hAnsiTheme="majorHAnsi" w:cstheme="majorHAnsi"/>
                <w:sz w:val="24"/>
                <w:szCs w:val="24"/>
              </w:rPr>
              <w:t xml:space="preserve">on välja toodud </w:t>
            </w:r>
            <w:r w:rsidR="00001BCB">
              <w:rPr>
                <w:rFonts w:asciiTheme="majorHAnsi" w:hAnsiTheme="majorHAnsi" w:cstheme="majorHAnsi"/>
                <w:sz w:val="24"/>
                <w:szCs w:val="24"/>
              </w:rPr>
              <w:t>hetkeolukorra kirjeldus</w:t>
            </w:r>
            <w:r w:rsidR="00C55741">
              <w:rPr>
                <w:rFonts w:asciiTheme="majorHAnsi" w:hAnsiTheme="majorHAnsi" w:cstheme="majorHAnsi"/>
                <w:sz w:val="24"/>
                <w:szCs w:val="24"/>
              </w:rPr>
              <w:t>?</w:t>
            </w:r>
          </w:p>
          <w:p w14:paraId="506E08D9" w14:textId="1797F4AD" w:rsidR="00A10FFB" w:rsidRPr="00122155" w:rsidRDefault="00C55741" w:rsidP="002F7CA6">
            <w:pPr>
              <w:pStyle w:val="Loendilik"/>
              <w:numPr>
                <w:ilvl w:val="0"/>
                <w:numId w:val="9"/>
              </w:numPr>
              <w:ind w:left="315" w:hanging="28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Kui suur mõju on </w:t>
            </w:r>
            <w:r w:rsidR="00FF6020">
              <w:rPr>
                <w:rFonts w:asciiTheme="majorHAnsi" w:hAnsiTheme="majorHAnsi" w:cstheme="majorHAnsi"/>
                <w:sz w:val="24"/>
                <w:szCs w:val="24"/>
              </w:rPr>
              <w:t>probleemipüstituses seatud eesmärkide täitmisel probleemi lahendusele?</w:t>
            </w:r>
          </w:p>
        </w:tc>
      </w:tr>
      <w:tr w:rsidR="00A10FFB" w14:paraId="1B4E20A6" w14:textId="77777777" w:rsidTr="006064A9">
        <w:tc>
          <w:tcPr>
            <w:tcW w:w="4815" w:type="dxa"/>
          </w:tcPr>
          <w:p w14:paraId="12DBEF66" w14:textId="5DC07F0F" w:rsidR="00A10FFB" w:rsidRDefault="00363A8F" w:rsidP="00CD2778">
            <w:pPr>
              <w:tabs>
                <w:tab w:val="left" w:pos="3030"/>
              </w:tabs>
              <w:rPr>
                <w:rFonts w:asciiTheme="majorHAnsi" w:hAnsiTheme="majorHAnsi" w:cstheme="majorBidi"/>
                <w:sz w:val="24"/>
                <w:szCs w:val="24"/>
              </w:rPr>
            </w:pPr>
            <w:r w:rsidRPr="00363A8F">
              <w:rPr>
                <w:rFonts w:asciiTheme="majorHAnsi" w:hAnsiTheme="majorHAnsi" w:cstheme="majorHAnsi"/>
                <w:sz w:val="24"/>
                <w:szCs w:val="24"/>
              </w:rPr>
              <w:t>Probleemi lahendamiseks planeeritava rakendusuuringu eesmärkide saavutamise teadusmahukus ning vastavus teadus- ja arendustegevuse määratlusele (kaal 35%).</w:t>
            </w:r>
          </w:p>
        </w:tc>
        <w:tc>
          <w:tcPr>
            <w:tcW w:w="5096" w:type="dxa"/>
          </w:tcPr>
          <w:p w14:paraId="2CF61608" w14:textId="77777777" w:rsidR="00FF6020" w:rsidRDefault="00FF6020" w:rsidP="00FF602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Hindamisel juhindutakse järgmistest küsimustest:</w:t>
            </w:r>
          </w:p>
          <w:p w14:paraId="5EDD0F47" w14:textId="216E4C67" w:rsidR="00A10FFB" w:rsidRDefault="00C92FE0" w:rsidP="002F7CA6">
            <w:pPr>
              <w:pStyle w:val="Loendilik"/>
              <w:numPr>
                <w:ilvl w:val="0"/>
                <w:numId w:val="10"/>
              </w:numPr>
              <w:ind w:left="315" w:hanging="28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Mil määral</w:t>
            </w:r>
            <w:r w:rsidR="00DA3DD8">
              <w:rPr>
                <w:rFonts w:asciiTheme="majorHAnsi" w:hAnsiTheme="majorHAnsi" w:cstheme="majorHAnsi"/>
                <w:sz w:val="24"/>
                <w:szCs w:val="24"/>
              </w:rPr>
              <w:t xml:space="preserve"> vajab eesmärkide saavutamine teadus- ja arendustegevust (või on eesmärgid saavutatavad mõnel muul viisil)?</w:t>
            </w:r>
          </w:p>
          <w:p w14:paraId="1A7BD2AE" w14:textId="31929497" w:rsidR="00A10FFB" w:rsidRPr="00122155" w:rsidRDefault="00C92FE0" w:rsidP="002F7CA6">
            <w:pPr>
              <w:pStyle w:val="Loendilik"/>
              <w:numPr>
                <w:ilvl w:val="0"/>
                <w:numId w:val="10"/>
              </w:numPr>
              <w:ind w:left="315" w:hanging="283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Mil määral</w:t>
            </w:r>
            <w:r w:rsidR="00DD5E86">
              <w:rPr>
                <w:rFonts w:asciiTheme="majorHAnsi" w:hAnsiTheme="majorHAnsi" w:cstheme="majorHAnsi"/>
                <w:sz w:val="24"/>
                <w:szCs w:val="24"/>
              </w:rPr>
              <w:t xml:space="preserve"> vajab eesmärkide saavutamine interdistsiplinaarset </w:t>
            </w:r>
            <w:r w:rsidR="00FA65B5">
              <w:rPr>
                <w:rFonts w:asciiTheme="majorHAnsi" w:hAnsiTheme="majorHAnsi" w:cstheme="majorHAnsi"/>
                <w:sz w:val="24"/>
                <w:szCs w:val="24"/>
              </w:rPr>
              <w:t>teadus- ja arendustegevust?</w:t>
            </w:r>
          </w:p>
        </w:tc>
      </w:tr>
      <w:tr w:rsidR="00A10FFB" w14:paraId="1B4BCA3B" w14:textId="77777777" w:rsidTr="006064A9">
        <w:tc>
          <w:tcPr>
            <w:tcW w:w="4815" w:type="dxa"/>
          </w:tcPr>
          <w:p w14:paraId="1F474611" w14:textId="10B3F9B7" w:rsidR="00A10FFB" w:rsidRDefault="00085264" w:rsidP="00B2725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85264">
              <w:rPr>
                <w:rFonts w:asciiTheme="majorHAnsi" w:hAnsiTheme="majorHAnsi" w:cstheme="majorHAnsi"/>
                <w:sz w:val="24"/>
                <w:szCs w:val="24"/>
              </w:rPr>
              <w:t>Probleemi lahedamise panus horisontaalsete põhimõtete (võrdsed võimalused, keskkonnakaitse, kliimaneutraalsus, regionaalareng) eesmärkide saavutamisele (</w:t>
            </w:r>
            <w:r w:rsidR="008D6E6D">
              <w:rPr>
                <w:rFonts w:asciiTheme="majorHAnsi" w:hAnsiTheme="majorHAnsi" w:cstheme="majorHAnsi"/>
                <w:sz w:val="24"/>
                <w:szCs w:val="24"/>
              </w:rPr>
              <w:t xml:space="preserve">kaal </w:t>
            </w:r>
            <w:r w:rsidRPr="00085264">
              <w:rPr>
                <w:rFonts w:asciiTheme="majorHAnsi" w:hAnsiTheme="majorHAnsi" w:cstheme="majorHAnsi"/>
                <w:sz w:val="24"/>
                <w:szCs w:val="24"/>
              </w:rPr>
              <w:t>15%)</w:t>
            </w:r>
            <w:r w:rsidR="002B053C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5096" w:type="dxa"/>
          </w:tcPr>
          <w:p w14:paraId="12802B83" w14:textId="2AFC528B" w:rsidR="00ED65CB" w:rsidRDefault="00ED65CB" w:rsidP="00ED65C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Hindamisel juhindutakse järgmisest küsimusest:</w:t>
            </w:r>
          </w:p>
          <w:p w14:paraId="0C57B1C7" w14:textId="40F85DBD" w:rsidR="00A10FFB" w:rsidRPr="002D5C47" w:rsidRDefault="00C92FE0" w:rsidP="002D5C4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2D5C47">
              <w:rPr>
                <w:rFonts w:asciiTheme="majorHAnsi" w:hAnsiTheme="majorHAnsi" w:cstheme="majorHAnsi"/>
                <w:sz w:val="24"/>
                <w:szCs w:val="24"/>
              </w:rPr>
              <w:t>Mil määral</w:t>
            </w:r>
            <w:r w:rsidR="004F1D4F" w:rsidRPr="002D5C47">
              <w:rPr>
                <w:rFonts w:asciiTheme="majorHAnsi" w:hAnsiTheme="majorHAnsi" w:cstheme="majorHAnsi"/>
                <w:sz w:val="24"/>
                <w:szCs w:val="24"/>
              </w:rPr>
              <w:t xml:space="preserve"> panustab probleemi lahendamine  võrdsete võimaluste, keskkonnakaitse, kliimaneutraalsuse, ja regionaalarengu </w:t>
            </w:r>
            <w:r w:rsidRPr="002D5C47">
              <w:rPr>
                <w:rFonts w:asciiTheme="majorHAnsi" w:hAnsiTheme="majorHAnsi" w:cstheme="majorHAnsi"/>
                <w:sz w:val="24"/>
                <w:szCs w:val="24"/>
              </w:rPr>
              <w:t>eesmärkide saavutamisse?</w:t>
            </w:r>
          </w:p>
        </w:tc>
      </w:tr>
    </w:tbl>
    <w:p w14:paraId="2466363E" w14:textId="77777777" w:rsidR="00A10FFB" w:rsidRPr="00564A92" w:rsidRDefault="00A10FFB" w:rsidP="00CD2778">
      <w:pPr>
        <w:rPr>
          <w:rFonts w:asciiTheme="majorHAnsi" w:hAnsiTheme="majorHAnsi" w:cstheme="majorHAnsi"/>
          <w:sz w:val="24"/>
          <w:szCs w:val="24"/>
        </w:rPr>
      </w:pPr>
    </w:p>
    <w:p w14:paraId="591C1379" w14:textId="7D116BEE" w:rsidR="00290325" w:rsidRPr="003709E4" w:rsidRDefault="003F6088" w:rsidP="003047B0">
      <w:pPr>
        <w:pStyle w:val="Loendilik"/>
        <w:numPr>
          <w:ilvl w:val="0"/>
          <w:numId w:val="12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3709E4">
        <w:rPr>
          <w:rFonts w:asciiTheme="majorHAnsi" w:hAnsiTheme="majorHAnsi" w:cstheme="majorHAnsi"/>
          <w:b/>
          <w:bCs/>
          <w:sz w:val="24"/>
          <w:szCs w:val="24"/>
        </w:rPr>
        <w:t>HINDAMISSKAALA</w:t>
      </w:r>
    </w:p>
    <w:p w14:paraId="7FBB4C51" w14:textId="60D02B38" w:rsidR="007F61F7" w:rsidRPr="003047B0" w:rsidRDefault="00030896" w:rsidP="004628B5">
      <w:pPr>
        <w:pStyle w:val="Loendilik"/>
        <w:numPr>
          <w:ilvl w:val="1"/>
          <w:numId w:val="1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3047B0">
        <w:rPr>
          <w:rFonts w:asciiTheme="majorHAnsi" w:hAnsiTheme="majorHAnsi" w:cstheme="majorHAnsi"/>
          <w:sz w:val="24"/>
          <w:szCs w:val="24"/>
        </w:rPr>
        <w:t>Igale kriteeriumile an</w:t>
      </w:r>
      <w:r w:rsidR="00AA0355" w:rsidRPr="003047B0">
        <w:rPr>
          <w:rFonts w:asciiTheme="majorHAnsi" w:hAnsiTheme="majorHAnsi" w:cstheme="majorHAnsi"/>
          <w:sz w:val="24"/>
          <w:szCs w:val="24"/>
        </w:rPr>
        <w:t xml:space="preserve">nab </w:t>
      </w:r>
      <w:r w:rsidR="008001CF" w:rsidRPr="003047B0">
        <w:rPr>
          <w:rFonts w:asciiTheme="majorHAnsi" w:hAnsiTheme="majorHAnsi" w:cstheme="majorHAnsi"/>
          <w:sz w:val="24"/>
          <w:szCs w:val="24"/>
        </w:rPr>
        <w:t>komisjon</w:t>
      </w:r>
      <w:r w:rsidR="007F61F7" w:rsidRPr="003047B0">
        <w:rPr>
          <w:rFonts w:asciiTheme="majorHAnsi" w:hAnsiTheme="majorHAnsi" w:cstheme="majorHAnsi"/>
          <w:sz w:val="24"/>
          <w:szCs w:val="24"/>
        </w:rPr>
        <w:t xml:space="preserve"> hinde</w:t>
      </w:r>
      <w:r w:rsidR="004628B5">
        <w:rPr>
          <w:rFonts w:asciiTheme="majorHAnsi" w:hAnsiTheme="majorHAnsi" w:cstheme="majorHAnsi"/>
          <w:sz w:val="24"/>
          <w:szCs w:val="24"/>
        </w:rPr>
        <w:t>,</w:t>
      </w:r>
      <w:r w:rsidR="007F61F7" w:rsidRPr="003047B0">
        <w:rPr>
          <w:rFonts w:asciiTheme="majorHAnsi" w:hAnsiTheme="majorHAnsi" w:cstheme="majorHAnsi"/>
          <w:sz w:val="24"/>
          <w:szCs w:val="24"/>
        </w:rPr>
        <w:t xml:space="preserve"> kasutades üheksa</w:t>
      </w:r>
      <w:r w:rsidR="00E25A38" w:rsidRPr="003047B0">
        <w:rPr>
          <w:rFonts w:asciiTheme="majorHAnsi" w:hAnsiTheme="majorHAnsi" w:cstheme="majorHAnsi"/>
          <w:sz w:val="24"/>
          <w:szCs w:val="24"/>
        </w:rPr>
        <w:t>-</w:t>
      </w:r>
      <w:r w:rsidR="007F61F7" w:rsidRPr="003047B0">
        <w:rPr>
          <w:rFonts w:asciiTheme="majorHAnsi" w:hAnsiTheme="majorHAnsi" w:cstheme="majorHAnsi"/>
          <w:sz w:val="24"/>
          <w:szCs w:val="24"/>
        </w:rPr>
        <w:t xml:space="preserve">astmelist eristavat hindamisskaalat: </w:t>
      </w:r>
    </w:p>
    <w:p w14:paraId="65A7AD24" w14:textId="0E832CF3" w:rsidR="007F61F7" w:rsidRDefault="007F61F7" w:rsidP="009122AE">
      <w:pPr>
        <w:pStyle w:val="Loendilik"/>
        <w:numPr>
          <w:ilvl w:val="0"/>
          <w:numId w:val="13"/>
        </w:numPr>
        <w:ind w:left="1134" w:hanging="283"/>
        <w:rPr>
          <w:rFonts w:asciiTheme="majorHAnsi" w:hAnsiTheme="majorHAnsi" w:cstheme="majorHAnsi"/>
          <w:sz w:val="24"/>
          <w:szCs w:val="24"/>
        </w:rPr>
      </w:pPr>
      <w:r w:rsidRPr="007F61F7">
        <w:rPr>
          <w:rFonts w:asciiTheme="majorHAnsi" w:hAnsiTheme="majorHAnsi" w:cstheme="majorHAnsi"/>
          <w:sz w:val="24"/>
          <w:szCs w:val="24"/>
        </w:rPr>
        <w:t>Suurepärane (5);</w:t>
      </w:r>
    </w:p>
    <w:p w14:paraId="6E62C651" w14:textId="32AEFE48" w:rsidR="007F61F7" w:rsidRDefault="007F61F7" w:rsidP="009122AE">
      <w:pPr>
        <w:pStyle w:val="Loendilik"/>
        <w:numPr>
          <w:ilvl w:val="0"/>
          <w:numId w:val="13"/>
        </w:numPr>
        <w:ind w:left="1134" w:hanging="283"/>
        <w:rPr>
          <w:rFonts w:asciiTheme="majorHAnsi" w:hAnsiTheme="majorHAnsi" w:cstheme="majorHAnsi"/>
          <w:sz w:val="24"/>
          <w:szCs w:val="24"/>
        </w:rPr>
      </w:pPr>
      <w:r w:rsidRPr="007F61F7">
        <w:rPr>
          <w:rFonts w:asciiTheme="majorHAnsi" w:hAnsiTheme="majorHAnsi" w:cstheme="majorHAnsi"/>
          <w:sz w:val="24"/>
          <w:szCs w:val="24"/>
        </w:rPr>
        <w:t xml:space="preserve">Väga hea-suurepärane (4,5); </w:t>
      </w:r>
    </w:p>
    <w:p w14:paraId="3B9AB93A" w14:textId="7E5DF0E3" w:rsidR="007F61F7" w:rsidRDefault="007F61F7" w:rsidP="009122AE">
      <w:pPr>
        <w:pStyle w:val="Loendilik"/>
        <w:numPr>
          <w:ilvl w:val="0"/>
          <w:numId w:val="13"/>
        </w:numPr>
        <w:ind w:left="1134" w:hanging="283"/>
        <w:rPr>
          <w:rFonts w:asciiTheme="majorHAnsi" w:hAnsiTheme="majorHAnsi" w:cstheme="majorHAnsi"/>
          <w:sz w:val="24"/>
          <w:szCs w:val="24"/>
        </w:rPr>
      </w:pPr>
      <w:r w:rsidRPr="007F61F7">
        <w:rPr>
          <w:rFonts w:asciiTheme="majorHAnsi" w:hAnsiTheme="majorHAnsi" w:cstheme="majorHAnsi"/>
          <w:sz w:val="24"/>
          <w:szCs w:val="24"/>
        </w:rPr>
        <w:t xml:space="preserve">Väga hea (4); </w:t>
      </w:r>
    </w:p>
    <w:p w14:paraId="014B7C7C" w14:textId="74EF2168" w:rsidR="007F61F7" w:rsidRDefault="007F61F7" w:rsidP="009122AE">
      <w:pPr>
        <w:pStyle w:val="Loendilik"/>
        <w:numPr>
          <w:ilvl w:val="0"/>
          <w:numId w:val="13"/>
        </w:numPr>
        <w:ind w:left="1134" w:hanging="283"/>
        <w:rPr>
          <w:rFonts w:asciiTheme="majorHAnsi" w:hAnsiTheme="majorHAnsi" w:cstheme="majorHAnsi"/>
          <w:sz w:val="24"/>
          <w:szCs w:val="24"/>
        </w:rPr>
      </w:pPr>
      <w:r w:rsidRPr="007F61F7">
        <w:rPr>
          <w:rFonts w:asciiTheme="majorHAnsi" w:hAnsiTheme="majorHAnsi" w:cstheme="majorHAnsi"/>
          <w:sz w:val="24"/>
          <w:szCs w:val="24"/>
        </w:rPr>
        <w:t xml:space="preserve">Hea-väga hea (3,5); </w:t>
      </w:r>
    </w:p>
    <w:p w14:paraId="18EED4E0" w14:textId="14E1972F" w:rsidR="007F61F7" w:rsidRDefault="007F61F7" w:rsidP="009122AE">
      <w:pPr>
        <w:pStyle w:val="Loendilik"/>
        <w:numPr>
          <w:ilvl w:val="0"/>
          <w:numId w:val="13"/>
        </w:numPr>
        <w:ind w:left="1134" w:hanging="283"/>
        <w:rPr>
          <w:rFonts w:asciiTheme="majorHAnsi" w:hAnsiTheme="majorHAnsi" w:cstheme="majorHAnsi"/>
          <w:sz w:val="24"/>
          <w:szCs w:val="24"/>
        </w:rPr>
      </w:pPr>
      <w:r w:rsidRPr="007F61F7">
        <w:rPr>
          <w:rFonts w:asciiTheme="majorHAnsi" w:hAnsiTheme="majorHAnsi" w:cstheme="majorHAnsi"/>
          <w:sz w:val="24"/>
          <w:szCs w:val="24"/>
        </w:rPr>
        <w:t xml:space="preserve">Hea (3); </w:t>
      </w:r>
    </w:p>
    <w:p w14:paraId="5C1B82C1" w14:textId="2D71980E" w:rsidR="007F61F7" w:rsidRDefault="007F61F7" w:rsidP="009122AE">
      <w:pPr>
        <w:pStyle w:val="Loendilik"/>
        <w:numPr>
          <w:ilvl w:val="0"/>
          <w:numId w:val="13"/>
        </w:numPr>
        <w:ind w:left="1134" w:hanging="283"/>
        <w:rPr>
          <w:rFonts w:asciiTheme="majorHAnsi" w:hAnsiTheme="majorHAnsi" w:cstheme="majorHAnsi"/>
          <w:sz w:val="24"/>
          <w:szCs w:val="24"/>
        </w:rPr>
      </w:pPr>
      <w:r w:rsidRPr="007F61F7">
        <w:rPr>
          <w:rFonts w:asciiTheme="majorHAnsi" w:hAnsiTheme="majorHAnsi" w:cstheme="majorHAnsi"/>
          <w:sz w:val="24"/>
          <w:szCs w:val="24"/>
        </w:rPr>
        <w:t>Rahuldav-hea (2,5);</w:t>
      </w:r>
    </w:p>
    <w:p w14:paraId="51F09155" w14:textId="1615EFC5" w:rsidR="007F61F7" w:rsidRDefault="007F61F7" w:rsidP="009122AE">
      <w:pPr>
        <w:pStyle w:val="Loendilik"/>
        <w:numPr>
          <w:ilvl w:val="0"/>
          <w:numId w:val="13"/>
        </w:numPr>
        <w:ind w:left="1134" w:hanging="283"/>
        <w:rPr>
          <w:rFonts w:asciiTheme="majorHAnsi" w:hAnsiTheme="majorHAnsi" w:cstheme="majorHAnsi"/>
          <w:sz w:val="24"/>
          <w:szCs w:val="24"/>
        </w:rPr>
      </w:pPr>
      <w:r w:rsidRPr="007F61F7">
        <w:rPr>
          <w:rFonts w:asciiTheme="majorHAnsi" w:hAnsiTheme="majorHAnsi" w:cstheme="majorHAnsi"/>
          <w:sz w:val="24"/>
          <w:szCs w:val="24"/>
        </w:rPr>
        <w:t xml:space="preserve">Rahuldav (2); </w:t>
      </w:r>
    </w:p>
    <w:p w14:paraId="53023302" w14:textId="629C1F5F" w:rsidR="007F61F7" w:rsidRDefault="007F61F7" w:rsidP="009122AE">
      <w:pPr>
        <w:pStyle w:val="Loendilik"/>
        <w:numPr>
          <w:ilvl w:val="0"/>
          <w:numId w:val="13"/>
        </w:numPr>
        <w:ind w:left="1134" w:hanging="283"/>
        <w:rPr>
          <w:rFonts w:asciiTheme="majorHAnsi" w:hAnsiTheme="majorHAnsi" w:cstheme="majorHAnsi"/>
          <w:sz w:val="24"/>
          <w:szCs w:val="24"/>
        </w:rPr>
      </w:pPr>
      <w:r w:rsidRPr="007F61F7">
        <w:rPr>
          <w:rFonts w:asciiTheme="majorHAnsi" w:hAnsiTheme="majorHAnsi" w:cstheme="majorHAnsi"/>
          <w:sz w:val="24"/>
          <w:szCs w:val="24"/>
        </w:rPr>
        <w:t>Mitterahuldav-rahuldav (1,5);</w:t>
      </w:r>
    </w:p>
    <w:p w14:paraId="25465718" w14:textId="4D69D84D" w:rsidR="00A61A24" w:rsidRDefault="007F61F7" w:rsidP="009122AE">
      <w:pPr>
        <w:pStyle w:val="Loendilik"/>
        <w:numPr>
          <w:ilvl w:val="0"/>
          <w:numId w:val="13"/>
        </w:numPr>
        <w:ind w:left="1134" w:hanging="283"/>
        <w:rPr>
          <w:rFonts w:asciiTheme="majorHAnsi" w:hAnsiTheme="majorHAnsi" w:cstheme="majorHAnsi"/>
          <w:sz w:val="24"/>
          <w:szCs w:val="24"/>
        </w:rPr>
      </w:pPr>
      <w:r w:rsidRPr="007F61F7">
        <w:rPr>
          <w:rFonts w:asciiTheme="majorHAnsi" w:hAnsiTheme="majorHAnsi" w:cstheme="majorHAnsi"/>
          <w:sz w:val="24"/>
          <w:szCs w:val="24"/>
        </w:rPr>
        <w:lastRenderedPageBreak/>
        <w:t>Mitterahuldav (1).</w:t>
      </w:r>
    </w:p>
    <w:p w14:paraId="65889261" w14:textId="77777777" w:rsidR="008001CF" w:rsidRDefault="008001CF" w:rsidP="007F61F7">
      <w:pPr>
        <w:pStyle w:val="Loendilik"/>
        <w:ind w:left="1080"/>
        <w:rPr>
          <w:rFonts w:asciiTheme="majorHAnsi" w:hAnsiTheme="majorHAnsi" w:cstheme="majorHAnsi"/>
          <w:sz w:val="24"/>
          <w:szCs w:val="24"/>
        </w:rPr>
      </w:pPr>
    </w:p>
    <w:p w14:paraId="55BBE6D5" w14:textId="5FE88D20" w:rsidR="008001CF" w:rsidRPr="003047B0" w:rsidRDefault="00FE65B1" w:rsidP="003047B0">
      <w:pPr>
        <w:pStyle w:val="Loendilik"/>
        <w:numPr>
          <w:ilvl w:val="1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3047B0">
        <w:rPr>
          <w:rFonts w:asciiTheme="majorHAnsi" w:hAnsiTheme="majorHAnsi" w:cstheme="majorHAnsi"/>
          <w:sz w:val="24"/>
          <w:szCs w:val="24"/>
        </w:rPr>
        <w:t xml:space="preserve"> Lõpphinne arvutatakse </w:t>
      </w:r>
      <w:r w:rsidR="00827D8F" w:rsidRPr="003047B0">
        <w:rPr>
          <w:rFonts w:asciiTheme="majorHAnsi" w:hAnsiTheme="majorHAnsi" w:cstheme="majorHAnsi"/>
          <w:sz w:val="24"/>
          <w:szCs w:val="24"/>
        </w:rPr>
        <w:t xml:space="preserve">kriteeriumite </w:t>
      </w:r>
      <w:r w:rsidR="00184507" w:rsidRPr="003047B0">
        <w:rPr>
          <w:rFonts w:asciiTheme="majorHAnsi" w:hAnsiTheme="majorHAnsi" w:cstheme="majorHAnsi"/>
          <w:sz w:val="24"/>
          <w:szCs w:val="24"/>
        </w:rPr>
        <w:t xml:space="preserve">hinnete </w:t>
      </w:r>
      <w:r w:rsidR="00FB4D90" w:rsidRPr="003047B0">
        <w:rPr>
          <w:rFonts w:asciiTheme="majorHAnsi" w:hAnsiTheme="majorHAnsi" w:cstheme="majorHAnsi"/>
          <w:sz w:val="24"/>
          <w:szCs w:val="24"/>
        </w:rPr>
        <w:t>kaalutud summana</w:t>
      </w:r>
      <w:r w:rsidR="000E04E8" w:rsidRPr="003047B0">
        <w:rPr>
          <w:rFonts w:asciiTheme="majorHAnsi" w:hAnsiTheme="majorHAnsi" w:cstheme="majorHAnsi"/>
          <w:sz w:val="24"/>
          <w:szCs w:val="24"/>
        </w:rPr>
        <w:t>.</w:t>
      </w:r>
    </w:p>
    <w:p w14:paraId="4905E4E0" w14:textId="77777777" w:rsidR="00E25A38" w:rsidRDefault="00E25A38" w:rsidP="00CD2778">
      <w:pPr>
        <w:pStyle w:val="Loendilik"/>
        <w:ind w:left="1080"/>
        <w:rPr>
          <w:rFonts w:asciiTheme="majorHAnsi" w:hAnsiTheme="majorHAnsi" w:cstheme="majorHAnsi"/>
          <w:sz w:val="24"/>
          <w:szCs w:val="24"/>
        </w:rPr>
      </w:pPr>
    </w:p>
    <w:p w14:paraId="0063B661" w14:textId="3E10049A" w:rsidR="00B850AC" w:rsidRPr="003047B0" w:rsidRDefault="00B850AC" w:rsidP="003047B0">
      <w:pPr>
        <w:pStyle w:val="Loendilik"/>
        <w:numPr>
          <w:ilvl w:val="1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3047B0">
        <w:rPr>
          <w:rFonts w:asciiTheme="majorHAnsi" w:hAnsiTheme="majorHAnsi" w:cstheme="majorHAnsi"/>
          <w:sz w:val="24"/>
          <w:szCs w:val="24"/>
        </w:rPr>
        <w:t xml:space="preserve">Hindeskaala tõlgendus: </w:t>
      </w:r>
    </w:p>
    <w:p w14:paraId="73805A45" w14:textId="70E14F67" w:rsidR="00B850AC" w:rsidRDefault="00B850AC" w:rsidP="00CE608C">
      <w:pPr>
        <w:pStyle w:val="Loendilik"/>
        <w:numPr>
          <w:ilvl w:val="1"/>
          <w:numId w:val="16"/>
        </w:numPr>
        <w:ind w:left="1276" w:hanging="425"/>
        <w:jc w:val="both"/>
        <w:rPr>
          <w:rFonts w:asciiTheme="majorHAnsi" w:hAnsiTheme="majorHAnsi" w:cstheme="majorHAnsi"/>
          <w:sz w:val="24"/>
          <w:szCs w:val="24"/>
        </w:rPr>
      </w:pPr>
      <w:r w:rsidRPr="00B850AC">
        <w:rPr>
          <w:rFonts w:asciiTheme="majorHAnsi" w:hAnsiTheme="majorHAnsi" w:cstheme="majorHAnsi"/>
          <w:sz w:val="24"/>
          <w:szCs w:val="24"/>
        </w:rPr>
        <w:t xml:space="preserve">Mitterahuldav (1) – </w:t>
      </w:r>
      <w:r>
        <w:rPr>
          <w:rFonts w:asciiTheme="majorHAnsi" w:hAnsiTheme="majorHAnsi" w:cstheme="majorHAnsi"/>
          <w:sz w:val="24"/>
          <w:szCs w:val="24"/>
        </w:rPr>
        <w:t>probleemipüstituses</w:t>
      </w:r>
      <w:r w:rsidRPr="00B850AC">
        <w:rPr>
          <w:rFonts w:asciiTheme="majorHAnsi" w:hAnsiTheme="majorHAnsi" w:cstheme="majorHAnsi"/>
          <w:sz w:val="24"/>
          <w:szCs w:val="24"/>
        </w:rPr>
        <w:t xml:space="preserve"> on hindamiskriteeriumi mitmeid aspekte käsitletud ebapiisavalt ja/või selles on arvukalt puudusi. </w:t>
      </w:r>
    </w:p>
    <w:p w14:paraId="73E479DF" w14:textId="24227BE4" w:rsidR="00B850AC" w:rsidRDefault="00B850AC" w:rsidP="00CE608C">
      <w:pPr>
        <w:pStyle w:val="Loendilik"/>
        <w:numPr>
          <w:ilvl w:val="1"/>
          <w:numId w:val="16"/>
        </w:numPr>
        <w:ind w:left="1276" w:hanging="425"/>
        <w:jc w:val="both"/>
        <w:rPr>
          <w:rFonts w:asciiTheme="majorHAnsi" w:hAnsiTheme="majorHAnsi" w:cstheme="majorHAnsi"/>
          <w:sz w:val="24"/>
          <w:szCs w:val="24"/>
        </w:rPr>
      </w:pPr>
      <w:r w:rsidRPr="00B850AC">
        <w:rPr>
          <w:rFonts w:asciiTheme="majorHAnsi" w:hAnsiTheme="majorHAnsi" w:cstheme="majorHAnsi"/>
          <w:sz w:val="24"/>
          <w:szCs w:val="24"/>
        </w:rPr>
        <w:t xml:space="preserve">Rahuldav (2) – </w:t>
      </w:r>
      <w:r>
        <w:rPr>
          <w:rFonts w:asciiTheme="majorHAnsi" w:hAnsiTheme="majorHAnsi" w:cstheme="majorHAnsi"/>
          <w:sz w:val="24"/>
          <w:szCs w:val="24"/>
        </w:rPr>
        <w:t>probleemipüstituses</w:t>
      </w:r>
      <w:r w:rsidRPr="00B850AC">
        <w:rPr>
          <w:rFonts w:asciiTheme="majorHAnsi" w:hAnsiTheme="majorHAnsi" w:cstheme="majorHAnsi"/>
          <w:sz w:val="24"/>
          <w:szCs w:val="24"/>
        </w:rPr>
        <w:t xml:space="preserve"> on hindamiskriteeriumi enamik aspekte käsitletud väga üldiselt ning selles esineb märkimisväärseid nõrkusi. </w:t>
      </w:r>
      <w:r>
        <w:rPr>
          <w:rFonts w:asciiTheme="majorHAnsi" w:hAnsiTheme="majorHAnsi" w:cstheme="majorHAnsi"/>
          <w:sz w:val="24"/>
          <w:szCs w:val="24"/>
        </w:rPr>
        <w:t>Probleemipüstituse</w:t>
      </w:r>
      <w:r w:rsidRPr="00B850AC">
        <w:rPr>
          <w:rFonts w:asciiTheme="majorHAnsi" w:hAnsiTheme="majorHAnsi" w:cstheme="majorHAnsi"/>
          <w:sz w:val="24"/>
          <w:szCs w:val="24"/>
        </w:rPr>
        <w:t xml:space="preserve"> par</w:t>
      </w:r>
      <w:r>
        <w:rPr>
          <w:rFonts w:asciiTheme="majorHAnsi" w:hAnsiTheme="majorHAnsi" w:cstheme="majorHAnsi"/>
          <w:sz w:val="24"/>
          <w:szCs w:val="24"/>
        </w:rPr>
        <w:t>emaks muutmiseks</w:t>
      </w:r>
      <w:r w:rsidRPr="00B850AC">
        <w:rPr>
          <w:rFonts w:asciiTheme="majorHAnsi" w:hAnsiTheme="majorHAnsi" w:cstheme="majorHAnsi"/>
          <w:sz w:val="24"/>
          <w:szCs w:val="24"/>
        </w:rPr>
        <w:t xml:space="preserve"> oleks vaja olulisi muudatusi ja täpsustusi. </w:t>
      </w:r>
    </w:p>
    <w:p w14:paraId="222D9CFD" w14:textId="59F7A43B" w:rsidR="00B850AC" w:rsidRDefault="00B850AC" w:rsidP="00CE608C">
      <w:pPr>
        <w:pStyle w:val="Loendilik"/>
        <w:numPr>
          <w:ilvl w:val="1"/>
          <w:numId w:val="16"/>
        </w:numPr>
        <w:ind w:left="1276" w:hanging="425"/>
        <w:jc w:val="both"/>
        <w:rPr>
          <w:rFonts w:asciiTheme="majorHAnsi" w:hAnsiTheme="majorHAnsi" w:cstheme="majorHAnsi"/>
          <w:sz w:val="24"/>
          <w:szCs w:val="24"/>
        </w:rPr>
      </w:pPr>
      <w:r w:rsidRPr="00B850AC">
        <w:rPr>
          <w:rFonts w:asciiTheme="majorHAnsi" w:hAnsiTheme="majorHAnsi" w:cstheme="majorHAnsi"/>
          <w:sz w:val="24"/>
          <w:szCs w:val="24"/>
        </w:rPr>
        <w:t xml:space="preserve">Hea (3) – </w:t>
      </w:r>
      <w:r>
        <w:rPr>
          <w:rFonts w:asciiTheme="majorHAnsi" w:hAnsiTheme="majorHAnsi" w:cstheme="majorHAnsi"/>
          <w:sz w:val="24"/>
          <w:szCs w:val="24"/>
        </w:rPr>
        <w:t>probleemipüstituses</w:t>
      </w:r>
      <w:r w:rsidRPr="00B850AC">
        <w:rPr>
          <w:rFonts w:asciiTheme="majorHAnsi" w:hAnsiTheme="majorHAnsi" w:cstheme="majorHAnsi"/>
          <w:sz w:val="24"/>
          <w:szCs w:val="24"/>
        </w:rPr>
        <w:t xml:space="preserve"> on hindamiskriteeriumi enamik olulisi aspekte hästi käsitletud, ent esineb puudusi. Mitmed olulised aspektid vajanuks põhjalikumat ja selgemat käsitlemist. </w:t>
      </w:r>
    </w:p>
    <w:p w14:paraId="23566D89" w14:textId="0C645370" w:rsidR="00B850AC" w:rsidRDefault="00B850AC" w:rsidP="00CE608C">
      <w:pPr>
        <w:pStyle w:val="Loendilik"/>
        <w:numPr>
          <w:ilvl w:val="1"/>
          <w:numId w:val="16"/>
        </w:numPr>
        <w:ind w:left="1276" w:hanging="425"/>
        <w:jc w:val="both"/>
        <w:rPr>
          <w:rFonts w:asciiTheme="majorHAnsi" w:hAnsiTheme="majorHAnsi" w:cstheme="majorHAnsi"/>
          <w:sz w:val="24"/>
          <w:szCs w:val="24"/>
        </w:rPr>
      </w:pPr>
      <w:r w:rsidRPr="00B850AC">
        <w:rPr>
          <w:rFonts w:asciiTheme="majorHAnsi" w:hAnsiTheme="majorHAnsi" w:cstheme="majorHAnsi"/>
          <w:sz w:val="24"/>
          <w:szCs w:val="24"/>
        </w:rPr>
        <w:t xml:space="preserve">Väga hea (4) – </w:t>
      </w:r>
      <w:r>
        <w:rPr>
          <w:rFonts w:asciiTheme="majorHAnsi" w:hAnsiTheme="majorHAnsi" w:cstheme="majorHAnsi"/>
          <w:sz w:val="24"/>
          <w:szCs w:val="24"/>
        </w:rPr>
        <w:t>probleemipüstituses</w:t>
      </w:r>
      <w:r w:rsidRPr="00B850AC">
        <w:rPr>
          <w:rFonts w:asciiTheme="majorHAnsi" w:hAnsiTheme="majorHAnsi" w:cstheme="majorHAnsi"/>
          <w:sz w:val="24"/>
          <w:szCs w:val="24"/>
        </w:rPr>
        <w:t xml:space="preserve"> on hindamiskriteeriumi enamik olulisi aspekte käsitletud väga hästi ning võib esineda vaid üksikuid puudusi või küsitavusi. Soovitatavad oleksid vähesed muudatused. </w:t>
      </w:r>
    </w:p>
    <w:p w14:paraId="60F9F7B1" w14:textId="7FE1A7A8" w:rsidR="000E04E8" w:rsidRPr="00CD2778" w:rsidRDefault="00B850AC" w:rsidP="00CE608C">
      <w:pPr>
        <w:pStyle w:val="Loendilik"/>
        <w:numPr>
          <w:ilvl w:val="1"/>
          <w:numId w:val="16"/>
        </w:numPr>
        <w:ind w:left="1276" w:hanging="425"/>
        <w:jc w:val="both"/>
        <w:rPr>
          <w:rFonts w:asciiTheme="majorHAnsi" w:hAnsiTheme="majorHAnsi" w:cstheme="majorHAnsi"/>
          <w:sz w:val="24"/>
          <w:szCs w:val="24"/>
        </w:rPr>
      </w:pPr>
      <w:r w:rsidRPr="00B850AC">
        <w:rPr>
          <w:rFonts w:asciiTheme="majorHAnsi" w:hAnsiTheme="majorHAnsi" w:cstheme="majorHAnsi"/>
          <w:sz w:val="24"/>
          <w:szCs w:val="24"/>
        </w:rPr>
        <w:t xml:space="preserve">Suurepärane (5) – </w:t>
      </w:r>
      <w:r>
        <w:rPr>
          <w:rFonts w:asciiTheme="majorHAnsi" w:hAnsiTheme="majorHAnsi" w:cstheme="majorHAnsi"/>
          <w:sz w:val="24"/>
          <w:szCs w:val="24"/>
        </w:rPr>
        <w:t>probleemipüstitus</w:t>
      </w:r>
      <w:r w:rsidRPr="00B850AC">
        <w:rPr>
          <w:rFonts w:asciiTheme="majorHAnsi" w:hAnsiTheme="majorHAnsi" w:cstheme="majorHAnsi"/>
          <w:sz w:val="24"/>
          <w:szCs w:val="24"/>
        </w:rPr>
        <w:t xml:space="preserve"> on silmapaistvalt hästi </w:t>
      </w:r>
      <w:r w:rsidR="00F80EFC">
        <w:rPr>
          <w:rFonts w:asciiTheme="majorHAnsi" w:hAnsiTheme="majorHAnsi" w:cstheme="majorHAnsi"/>
          <w:sz w:val="24"/>
          <w:szCs w:val="24"/>
        </w:rPr>
        <w:t>põhjendatud</w:t>
      </w:r>
      <w:r w:rsidRPr="00B850AC">
        <w:rPr>
          <w:rFonts w:asciiTheme="majorHAnsi" w:hAnsiTheme="majorHAnsi" w:cstheme="majorHAnsi"/>
          <w:sz w:val="24"/>
          <w:szCs w:val="24"/>
        </w:rPr>
        <w:t xml:space="preserve"> ning vastab hindamiskriteeriumi kõikidele aspektidele parimal võimalikul moel.</w:t>
      </w:r>
    </w:p>
    <w:p w14:paraId="2B9B7262" w14:textId="77777777" w:rsidR="0029502B" w:rsidRPr="00564A92" w:rsidRDefault="0029502B" w:rsidP="00F6757C">
      <w:pPr>
        <w:jc w:val="right"/>
        <w:rPr>
          <w:rFonts w:asciiTheme="majorHAnsi" w:hAnsiTheme="majorHAnsi" w:cstheme="majorHAnsi"/>
          <w:sz w:val="24"/>
          <w:szCs w:val="24"/>
        </w:rPr>
      </w:pPr>
    </w:p>
    <w:p w14:paraId="78D8C0F0" w14:textId="7F8F9A6C" w:rsidR="00564A92" w:rsidRPr="00CD2778" w:rsidRDefault="00564A92" w:rsidP="00564A92">
      <w:pPr>
        <w:rPr>
          <w:rFonts w:asciiTheme="majorHAnsi" w:hAnsiTheme="majorHAnsi" w:cstheme="majorHAnsi"/>
          <w:sz w:val="24"/>
          <w:szCs w:val="24"/>
        </w:rPr>
      </w:pPr>
    </w:p>
    <w:p w14:paraId="53C2432A" w14:textId="7FFF751F" w:rsidR="00F6757C" w:rsidRPr="00564A92" w:rsidRDefault="00F6757C" w:rsidP="00E00907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F6757C" w:rsidRPr="00564A92" w:rsidSect="0076635E">
      <w:headerReference w:type="default" r:id="rId11"/>
      <w:footerReference w:type="default" r:id="rId12"/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9448E" w14:textId="77777777" w:rsidR="00DF70B0" w:rsidRDefault="00DF70B0" w:rsidP="0076635E">
      <w:pPr>
        <w:spacing w:after="0" w:line="240" w:lineRule="auto"/>
      </w:pPr>
      <w:r>
        <w:separator/>
      </w:r>
    </w:p>
  </w:endnote>
  <w:endnote w:type="continuationSeparator" w:id="0">
    <w:p w14:paraId="11898E7B" w14:textId="77777777" w:rsidR="00DF70B0" w:rsidRDefault="00DF70B0" w:rsidP="00766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3370232"/>
      <w:docPartObj>
        <w:docPartGallery w:val="Page Numbers (Bottom of Page)"/>
        <w:docPartUnique/>
      </w:docPartObj>
    </w:sdtPr>
    <w:sdtContent>
      <w:p w14:paraId="1F7589D2" w14:textId="631FE9D0" w:rsidR="00CE608C" w:rsidRDefault="00CE608C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3BD25" w14:textId="77777777" w:rsidR="00DF70B0" w:rsidRDefault="00DF70B0" w:rsidP="0076635E">
      <w:pPr>
        <w:spacing w:after="0" w:line="240" w:lineRule="auto"/>
      </w:pPr>
      <w:r>
        <w:separator/>
      </w:r>
    </w:p>
  </w:footnote>
  <w:footnote w:type="continuationSeparator" w:id="0">
    <w:p w14:paraId="50B759A9" w14:textId="77777777" w:rsidR="00DF70B0" w:rsidRDefault="00DF70B0" w:rsidP="00766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BACA" w14:textId="489271D2" w:rsidR="00816962" w:rsidRDefault="00816962" w:rsidP="00816962">
    <w:pPr>
      <w:pStyle w:val="Pis"/>
      <w:jc w:val="center"/>
    </w:pPr>
    <w:r>
      <w:t>KAVAND</w:t>
    </w:r>
  </w:p>
  <w:p w14:paraId="2D141868" w14:textId="77777777" w:rsidR="00003B50" w:rsidRDefault="00003B50" w:rsidP="00816962">
    <w:pPr>
      <w:pStyle w:val="Pi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FEB"/>
    <w:multiLevelType w:val="hybridMultilevel"/>
    <w:tmpl w:val="3008F8A6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37E6042">
      <w:numFmt w:val="bullet"/>
      <w:lvlText w:val="•"/>
      <w:lvlJc w:val="left"/>
      <w:pPr>
        <w:ind w:left="2520" w:hanging="360"/>
      </w:pPr>
      <w:rPr>
        <w:rFonts w:ascii="Calibri Light" w:eastAsiaTheme="minorHAnsi" w:hAnsi="Calibri Light" w:cs="Calibri Light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551256"/>
    <w:multiLevelType w:val="multilevel"/>
    <w:tmpl w:val="E18A0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2587C"/>
    <w:multiLevelType w:val="hybridMultilevel"/>
    <w:tmpl w:val="94A629F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55530"/>
    <w:multiLevelType w:val="hybridMultilevel"/>
    <w:tmpl w:val="F8DA50D0"/>
    <w:lvl w:ilvl="0" w:tplc="89AE4EA2">
      <w:numFmt w:val="bullet"/>
      <w:lvlText w:val="•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441C4E"/>
    <w:multiLevelType w:val="hybridMultilevel"/>
    <w:tmpl w:val="18A8650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82BD5"/>
    <w:multiLevelType w:val="hybridMultilevel"/>
    <w:tmpl w:val="DDA0D3CC"/>
    <w:lvl w:ilvl="0" w:tplc="7C44B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A0A26"/>
    <w:multiLevelType w:val="multilevel"/>
    <w:tmpl w:val="F95001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0EC535C"/>
    <w:multiLevelType w:val="multilevel"/>
    <w:tmpl w:val="BCD0F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80708F1"/>
    <w:multiLevelType w:val="multilevel"/>
    <w:tmpl w:val="89B085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440"/>
      </w:pPr>
      <w:rPr>
        <w:rFonts w:hint="default"/>
      </w:rPr>
    </w:lvl>
  </w:abstractNum>
  <w:abstractNum w:abstractNumId="9" w15:restartNumberingAfterBreak="0">
    <w:nsid w:val="4D5D31B4"/>
    <w:multiLevelType w:val="multilevel"/>
    <w:tmpl w:val="89B085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440"/>
      </w:pPr>
      <w:rPr>
        <w:rFonts w:hint="default"/>
      </w:rPr>
    </w:lvl>
  </w:abstractNum>
  <w:abstractNum w:abstractNumId="10" w15:restartNumberingAfterBreak="0">
    <w:nsid w:val="4E0717EA"/>
    <w:multiLevelType w:val="hybridMultilevel"/>
    <w:tmpl w:val="288E32E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E11C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A01557"/>
    <w:multiLevelType w:val="multilevel"/>
    <w:tmpl w:val="09A66F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1692AD4"/>
    <w:multiLevelType w:val="hybridMultilevel"/>
    <w:tmpl w:val="9B26939A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54E105C"/>
    <w:multiLevelType w:val="multilevel"/>
    <w:tmpl w:val="79FC2C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5" w15:restartNumberingAfterBreak="0">
    <w:nsid w:val="7FBC19A1"/>
    <w:multiLevelType w:val="hybridMultilevel"/>
    <w:tmpl w:val="6018E740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04588997">
    <w:abstractNumId w:val="9"/>
  </w:num>
  <w:num w:numId="2" w16cid:durableId="1369721571">
    <w:abstractNumId w:val="7"/>
  </w:num>
  <w:num w:numId="3" w16cid:durableId="427237584">
    <w:abstractNumId w:val="8"/>
  </w:num>
  <w:num w:numId="4" w16cid:durableId="130947354">
    <w:abstractNumId w:val="4"/>
  </w:num>
  <w:num w:numId="5" w16cid:durableId="921913881">
    <w:abstractNumId w:val="11"/>
  </w:num>
  <w:num w:numId="6" w16cid:durableId="58553349">
    <w:abstractNumId w:val="5"/>
  </w:num>
  <w:num w:numId="7" w16cid:durableId="773793506">
    <w:abstractNumId w:val="14"/>
  </w:num>
  <w:num w:numId="8" w16cid:durableId="1523275244">
    <w:abstractNumId w:val="6"/>
  </w:num>
  <w:num w:numId="9" w16cid:durableId="179128497">
    <w:abstractNumId w:val="1"/>
  </w:num>
  <w:num w:numId="10" w16cid:durableId="1101222514">
    <w:abstractNumId w:val="10"/>
  </w:num>
  <w:num w:numId="11" w16cid:durableId="860699853">
    <w:abstractNumId w:val="2"/>
  </w:num>
  <w:num w:numId="12" w16cid:durableId="2129690494">
    <w:abstractNumId w:val="12"/>
  </w:num>
  <w:num w:numId="13" w16cid:durableId="138960671">
    <w:abstractNumId w:val="0"/>
  </w:num>
  <w:num w:numId="14" w16cid:durableId="1029985640">
    <w:abstractNumId w:val="3"/>
  </w:num>
  <w:num w:numId="15" w16cid:durableId="1716810268">
    <w:abstractNumId w:val="13"/>
  </w:num>
  <w:num w:numId="16" w16cid:durableId="20630223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8A"/>
    <w:rsid w:val="00001BCB"/>
    <w:rsid w:val="00003B50"/>
    <w:rsid w:val="0000561C"/>
    <w:rsid w:val="00017315"/>
    <w:rsid w:val="000209CD"/>
    <w:rsid w:val="00027E72"/>
    <w:rsid w:val="000305AD"/>
    <w:rsid w:val="00030896"/>
    <w:rsid w:val="000318F7"/>
    <w:rsid w:val="000339DA"/>
    <w:rsid w:val="000355B5"/>
    <w:rsid w:val="000376A4"/>
    <w:rsid w:val="00037E0B"/>
    <w:rsid w:val="0004241C"/>
    <w:rsid w:val="00045AFE"/>
    <w:rsid w:val="000469EF"/>
    <w:rsid w:val="000657BB"/>
    <w:rsid w:val="00066F9E"/>
    <w:rsid w:val="00077267"/>
    <w:rsid w:val="00081073"/>
    <w:rsid w:val="00081AA2"/>
    <w:rsid w:val="00085264"/>
    <w:rsid w:val="000A5354"/>
    <w:rsid w:val="000A5C36"/>
    <w:rsid w:val="000A7865"/>
    <w:rsid w:val="000A7B38"/>
    <w:rsid w:val="000B1246"/>
    <w:rsid w:val="000B12C8"/>
    <w:rsid w:val="000B1A1A"/>
    <w:rsid w:val="000B1BB6"/>
    <w:rsid w:val="000B3BA0"/>
    <w:rsid w:val="000B3E1B"/>
    <w:rsid w:val="000B5869"/>
    <w:rsid w:val="000C11AA"/>
    <w:rsid w:val="000C3BAB"/>
    <w:rsid w:val="000E04E8"/>
    <w:rsid w:val="000E077A"/>
    <w:rsid w:val="000E197A"/>
    <w:rsid w:val="000E31EC"/>
    <w:rsid w:val="000E4FAB"/>
    <w:rsid w:val="000E70FA"/>
    <w:rsid w:val="000F172A"/>
    <w:rsid w:val="000F5599"/>
    <w:rsid w:val="001018DD"/>
    <w:rsid w:val="00101D0E"/>
    <w:rsid w:val="00122155"/>
    <w:rsid w:val="00131005"/>
    <w:rsid w:val="00133CEC"/>
    <w:rsid w:val="001353D7"/>
    <w:rsid w:val="00135AA2"/>
    <w:rsid w:val="00135D1C"/>
    <w:rsid w:val="00135D94"/>
    <w:rsid w:val="00154787"/>
    <w:rsid w:val="00160BF6"/>
    <w:rsid w:val="00165F81"/>
    <w:rsid w:val="00171060"/>
    <w:rsid w:val="00175F04"/>
    <w:rsid w:val="001775CC"/>
    <w:rsid w:val="00181202"/>
    <w:rsid w:val="00182F86"/>
    <w:rsid w:val="00183433"/>
    <w:rsid w:val="00184507"/>
    <w:rsid w:val="00191547"/>
    <w:rsid w:val="001921E7"/>
    <w:rsid w:val="00192D11"/>
    <w:rsid w:val="00194712"/>
    <w:rsid w:val="00197617"/>
    <w:rsid w:val="00197B3B"/>
    <w:rsid w:val="001A12E2"/>
    <w:rsid w:val="001A2885"/>
    <w:rsid w:val="001A3C13"/>
    <w:rsid w:val="001A4787"/>
    <w:rsid w:val="001B13A1"/>
    <w:rsid w:val="001B17FE"/>
    <w:rsid w:val="001B2037"/>
    <w:rsid w:val="001B2770"/>
    <w:rsid w:val="001B7C8D"/>
    <w:rsid w:val="001C45D7"/>
    <w:rsid w:val="001E211C"/>
    <w:rsid w:val="001E2BAF"/>
    <w:rsid w:val="001E334B"/>
    <w:rsid w:val="001E3EDF"/>
    <w:rsid w:val="00200A79"/>
    <w:rsid w:val="0021079C"/>
    <w:rsid w:val="0021404B"/>
    <w:rsid w:val="00215019"/>
    <w:rsid w:val="0021605A"/>
    <w:rsid w:val="002202AF"/>
    <w:rsid w:val="00222EF5"/>
    <w:rsid w:val="00223D1A"/>
    <w:rsid w:val="00227073"/>
    <w:rsid w:val="002329D8"/>
    <w:rsid w:val="00232E82"/>
    <w:rsid w:val="002331E2"/>
    <w:rsid w:val="0023526F"/>
    <w:rsid w:val="00236BD1"/>
    <w:rsid w:val="00246E95"/>
    <w:rsid w:val="00253337"/>
    <w:rsid w:val="00253C5C"/>
    <w:rsid w:val="0026593A"/>
    <w:rsid w:val="00266CAF"/>
    <w:rsid w:val="00267D01"/>
    <w:rsid w:val="00275228"/>
    <w:rsid w:val="0027555D"/>
    <w:rsid w:val="00280982"/>
    <w:rsid w:val="00284A65"/>
    <w:rsid w:val="00290325"/>
    <w:rsid w:val="00290AF4"/>
    <w:rsid w:val="0029502B"/>
    <w:rsid w:val="00296731"/>
    <w:rsid w:val="002A198B"/>
    <w:rsid w:val="002A34C5"/>
    <w:rsid w:val="002B053C"/>
    <w:rsid w:val="002B0546"/>
    <w:rsid w:val="002B077A"/>
    <w:rsid w:val="002B38CD"/>
    <w:rsid w:val="002B54CA"/>
    <w:rsid w:val="002C2F54"/>
    <w:rsid w:val="002C3E89"/>
    <w:rsid w:val="002C7B00"/>
    <w:rsid w:val="002D46FF"/>
    <w:rsid w:val="002D5C47"/>
    <w:rsid w:val="002E1A18"/>
    <w:rsid w:val="002E204E"/>
    <w:rsid w:val="002F41AC"/>
    <w:rsid w:val="002F7CA6"/>
    <w:rsid w:val="003047B0"/>
    <w:rsid w:val="003054AB"/>
    <w:rsid w:val="00311DDF"/>
    <w:rsid w:val="003168F5"/>
    <w:rsid w:val="0032455B"/>
    <w:rsid w:val="00325AB3"/>
    <w:rsid w:val="0032615C"/>
    <w:rsid w:val="00333B14"/>
    <w:rsid w:val="00333BEC"/>
    <w:rsid w:val="00341DA5"/>
    <w:rsid w:val="00342634"/>
    <w:rsid w:val="003444FD"/>
    <w:rsid w:val="00345603"/>
    <w:rsid w:val="00357311"/>
    <w:rsid w:val="00363A8F"/>
    <w:rsid w:val="0036518A"/>
    <w:rsid w:val="00366226"/>
    <w:rsid w:val="003709E4"/>
    <w:rsid w:val="003850A6"/>
    <w:rsid w:val="0038520D"/>
    <w:rsid w:val="00386259"/>
    <w:rsid w:val="00386D14"/>
    <w:rsid w:val="00396A8B"/>
    <w:rsid w:val="003A1E5D"/>
    <w:rsid w:val="003A646C"/>
    <w:rsid w:val="003A75DC"/>
    <w:rsid w:val="003B2C4B"/>
    <w:rsid w:val="003C6D4B"/>
    <w:rsid w:val="003D085A"/>
    <w:rsid w:val="003E3EE5"/>
    <w:rsid w:val="003E6810"/>
    <w:rsid w:val="003E71D7"/>
    <w:rsid w:val="003F0C7A"/>
    <w:rsid w:val="003F52FA"/>
    <w:rsid w:val="003F6088"/>
    <w:rsid w:val="003F761E"/>
    <w:rsid w:val="00403ACF"/>
    <w:rsid w:val="0040757E"/>
    <w:rsid w:val="00411E10"/>
    <w:rsid w:val="00412216"/>
    <w:rsid w:val="004269E9"/>
    <w:rsid w:val="00427E00"/>
    <w:rsid w:val="00447D07"/>
    <w:rsid w:val="00460150"/>
    <w:rsid w:val="004628B5"/>
    <w:rsid w:val="0047571C"/>
    <w:rsid w:val="0048081F"/>
    <w:rsid w:val="0048363C"/>
    <w:rsid w:val="00486F05"/>
    <w:rsid w:val="0048728D"/>
    <w:rsid w:val="004A0B95"/>
    <w:rsid w:val="004A6DDB"/>
    <w:rsid w:val="004B04B0"/>
    <w:rsid w:val="004B062B"/>
    <w:rsid w:val="004C0A37"/>
    <w:rsid w:val="004C0A48"/>
    <w:rsid w:val="004C216C"/>
    <w:rsid w:val="004C4C2A"/>
    <w:rsid w:val="004C61C8"/>
    <w:rsid w:val="004D2521"/>
    <w:rsid w:val="004D5E9E"/>
    <w:rsid w:val="004D6298"/>
    <w:rsid w:val="004E0F4A"/>
    <w:rsid w:val="004E6220"/>
    <w:rsid w:val="004E66D1"/>
    <w:rsid w:val="004E6E52"/>
    <w:rsid w:val="004F1D4F"/>
    <w:rsid w:val="004F6242"/>
    <w:rsid w:val="004F7CF2"/>
    <w:rsid w:val="00507996"/>
    <w:rsid w:val="00517223"/>
    <w:rsid w:val="00523BE9"/>
    <w:rsid w:val="00532659"/>
    <w:rsid w:val="00534083"/>
    <w:rsid w:val="0053666C"/>
    <w:rsid w:val="00540A5B"/>
    <w:rsid w:val="00543FAF"/>
    <w:rsid w:val="00546F13"/>
    <w:rsid w:val="00551149"/>
    <w:rsid w:val="00553EDC"/>
    <w:rsid w:val="00564A92"/>
    <w:rsid w:val="005659BC"/>
    <w:rsid w:val="005726D2"/>
    <w:rsid w:val="00581921"/>
    <w:rsid w:val="00585EEA"/>
    <w:rsid w:val="0059050D"/>
    <w:rsid w:val="005B08C6"/>
    <w:rsid w:val="005B46C0"/>
    <w:rsid w:val="005B5F00"/>
    <w:rsid w:val="005C0E57"/>
    <w:rsid w:val="005C3128"/>
    <w:rsid w:val="005C6284"/>
    <w:rsid w:val="005D2476"/>
    <w:rsid w:val="005E003B"/>
    <w:rsid w:val="005E402D"/>
    <w:rsid w:val="005F6DF4"/>
    <w:rsid w:val="00602252"/>
    <w:rsid w:val="006064A9"/>
    <w:rsid w:val="00610B38"/>
    <w:rsid w:val="00613489"/>
    <w:rsid w:val="00613BAC"/>
    <w:rsid w:val="00620B0A"/>
    <w:rsid w:val="00622AEB"/>
    <w:rsid w:val="0063135F"/>
    <w:rsid w:val="00634FD1"/>
    <w:rsid w:val="006354B6"/>
    <w:rsid w:val="006375AA"/>
    <w:rsid w:val="0064367A"/>
    <w:rsid w:val="0065236C"/>
    <w:rsid w:val="0065394B"/>
    <w:rsid w:val="006560C9"/>
    <w:rsid w:val="006600FB"/>
    <w:rsid w:val="0066118D"/>
    <w:rsid w:val="006641E9"/>
    <w:rsid w:val="0066467C"/>
    <w:rsid w:val="0066720E"/>
    <w:rsid w:val="006709FE"/>
    <w:rsid w:val="00671332"/>
    <w:rsid w:val="00672A24"/>
    <w:rsid w:val="00673783"/>
    <w:rsid w:val="00690B2B"/>
    <w:rsid w:val="006937EA"/>
    <w:rsid w:val="0069673D"/>
    <w:rsid w:val="006A177F"/>
    <w:rsid w:val="006A27DA"/>
    <w:rsid w:val="006C0163"/>
    <w:rsid w:val="006C52E9"/>
    <w:rsid w:val="006C58BF"/>
    <w:rsid w:val="006D2BA1"/>
    <w:rsid w:val="006D2FFA"/>
    <w:rsid w:val="006E4640"/>
    <w:rsid w:val="006E6F42"/>
    <w:rsid w:val="006F553C"/>
    <w:rsid w:val="0070141A"/>
    <w:rsid w:val="00702EB6"/>
    <w:rsid w:val="00703988"/>
    <w:rsid w:val="00706A7A"/>
    <w:rsid w:val="00723F8E"/>
    <w:rsid w:val="007267A4"/>
    <w:rsid w:val="00732308"/>
    <w:rsid w:val="0074035A"/>
    <w:rsid w:val="0074364F"/>
    <w:rsid w:val="00743DC2"/>
    <w:rsid w:val="00751E21"/>
    <w:rsid w:val="00752568"/>
    <w:rsid w:val="0076308E"/>
    <w:rsid w:val="007640EA"/>
    <w:rsid w:val="0076635E"/>
    <w:rsid w:val="0077153E"/>
    <w:rsid w:val="007725DF"/>
    <w:rsid w:val="0077483A"/>
    <w:rsid w:val="00776021"/>
    <w:rsid w:val="00777947"/>
    <w:rsid w:val="00790249"/>
    <w:rsid w:val="007A5506"/>
    <w:rsid w:val="007A7410"/>
    <w:rsid w:val="007B4CCB"/>
    <w:rsid w:val="007B71FA"/>
    <w:rsid w:val="007C34DA"/>
    <w:rsid w:val="007C4A1D"/>
    <w:rsid w:val="007C4B96"/>
    <w:rsid w:val="007C4C9A"/>
    <w:rsid w:val="007D3CE4"/>
    <w:rsid w:val="007E25EE"/>
    <w:rsid w:val="007F61F7"/>
    <w:rsid w:val="008001CF"/>
    <w:rsid w:val="00801C1F"/>
    <w:rsid w:val="00805FB9"/>
    <w:rsid w:val="0081136E"/>
    <w:rsid w:val="00816962"/>
    <w:rsid w:val="0082620D"/>
    <w:rsid w:val="00827D8F"/>
    <w:rsid w:val="00832019"/>
    <w:rsid w:val="00840A64"/>
    <w:rsid w:val="00842C70"/>
    <w:rsid w:val="00856137"/>
    <w:rsid w:val="008604F7"/>
    <w:rsid w:val="00866642"/>
    <w:rsid w:val="008706D9"/>
    <w:rsid w:val="00875506"/>
    <w:rsid w:val="00877968"/>
    <w:rsid w:val="00891235"/>
    <w:rsid w:val="00892BA6"/>
    <w:rsid w:val="00894229"/>
    <w:rsid w:val="008942F4"/>
    <w:rsid w:val="008A11F1"/>
    <w:rsid w:val="008A1C9F"/>
    <w:rsid w:val="008A4C6A"/>
    <w:rsid w:val="008A5FF2"/>
    <w:rsid w:val="008B23F6"/>
    <w:rsid w:val="008B28B3"/>
    <w:rsid w:val="008C0DA3"/>
    <w:rsid w:val="008C1254"/>
    <w:rsid w:val="008D6E6D"/>
    <w:rsid w:val="008E374C"/>
    <w:rsid w:val="008E7471"/>
    <w:rsid w:val="008F5886"/>
    <w:rsid w:val="008F7FD2"/>
    <w:rsid w:val="009038AE"/>
    <w:rsid w:val="0090570D"/>
    <w:rsid w:val="009122AE"/>
    <w:rsid w:val="00913EAC"/>
    <w:rsid w:val="0091409D"/>
    <w:rsid w:val="00914856"/>
    <w:rsid w:val="009201B9"/>
    <w:rsid w:val="009235F6"/>
    <w:rsid w:val="00924F78"/>
    <w:rsid w:val="009359D7"/>
    <w:rsid w:val="00936451"/>
    <w:rsid w:val="009368BD"/>
    <w:rsid w:val="0094029D"/>
    <w:rsid w:val="00943142"/>
    <w:rsid w:val="009437C9"/>
    <w:rsid w:val="00960B12"/>
    <w:rsid w:val="00964EDE"/>
    <w:rsid w:val="00972A55"/>
    <w:rsid w:val="0099172B"/>
    <w:rsid w:val="00993052"/>
    <w:rsid w:val="009973DC"/>
    <w:rsid w:val="009A2AF5"/>
    <w:rsid w:val="009B3547"/>
    <w:rsid w:val="009B65B3"/>
    <w:rsid w:val="009C3B04"/>
    <w:rsid w:val="009E5587"/>
    <w:rsid w:val="009E777F"/>
    <w:rsid w:val="009F2462"/>
    <w:rsid w:val="009F332B"/>
    <w:rsid w:val="009F43A9"/>
    <w:rsid w:val="009F65E2"/>
    <w:rsid w:val="00A10FFB"/>
    <w:rsid w:val="00A12FD8"/>
    <w:rsid w:val="00A139F4"/>
    <w:rsid w:val="00A1441B"/>
    <w:rsid w:val="00A160FA"/>
    <w:rsid w:val="00A171B4"/>
    <w:rsid w:val="00A24BD9"/>
    <w:rsid w:val="00A268EF"/>
    <w:rsid w:val="00A344D6"/>
    <w:rsid w:val="00A35E58"/>
    <w:rsid w:val="00A5343B"/>
    <w:rsid w:val="00A616E1"/>
    <w:rsid w:val="00A61A24"/>
    <w:rsid w:val="00A651A1"/>
    <w:rsid w:val="00A71269"/>
    <w:rsid w:val="00A71E85"/>
    <w:rsid w:val="00A727EC"/>
    <w:rsid w:val="00A7760B"/>
    <w:rsid w:val="00A83D20"/>
    <w:rsid w:val="00A978C0"/>
    <w:rsid w:val="00A97BD1"/>
    <w:rsid w:val="00AA0355"/>
    <w:rsid w:val="00AA3A7F"/>
    <w:rsid w:val="00AA4A92"/>
    <w:rsid w:val="00AA6CB6"/>
    <w:rsid w:val="00AA7214"/>
    <w:rsid w:val="00AB6CB3"/>
    <w:rsid w:val="00AB7657"/>
    <w:rsid w:val="00AD3303"/>
    <w:rsid w:val="00AE1DAD"/>
    <w:rsid w:val="00AE3D32"/>
    <w:rsid w:val="00AE6C5F"/>
    <w:rsid w:val="00AF1844"/>
    <w:rsid w:val="00B01260"/>
    <w:rsid w:val="00B02A74"/>
    <w:rsid w:val="00B07879"/>
    <w:rsid w:val="00B16E7A"/>
    <w:rsid w:val="00B21BD0"/>
    <w:rsid w:val="00B222C5"/>
    <w:rsid w:val="00B255D1"/>
    <w:rsid w:val="00B27252"/>
    <w:rsid w:val="00B33381"/>
    <w:rsid w:val="00B344C9"/>
    <w:rsid w:val="00B668D8"/>
    <w:rsid w:val="00B844D5"/>
    <w:rsid w:val="00B848F9"/>
    <w:rsid w:val="00B850AC"/>
    <w:rsid w:val="00B947F3"/>
    <w:rsid w:val="00B95DA3"/>
    <w:rsid w:val="00BA1479"/>
    <w:rsid w:val="00BA4054"/>
    <w:rsid w:val="00BA527C"/>
    <w:rsid w:val="00BB0CBD"/>
    <w:rsid w:val="00BB1F0D"/>
    <w:rsid w:val="00BC22A1"/>
    <w:rsid w:val="00BC2DD4"/>
    <w:rsid w:val="00BE0B3C"/>
    <w:rsid w:val="00BF0EBD"/>
    <w:rsid w:val="00BF378C"/>
    <w:rsid w:val="00BF52C4"/>
    <w:rsid w:val="00C0077A"/>
    <w:rsid w:val="00C0680B"/>
    <w:rsid w:val="00C06D29"/>
    <w:rsid w:val="00C07100"/>
    <w:rsid w:val="00C07442"/>
    <w:rsid w:val="00C111D6"/>
    <w:rsid w:val="00C161FF"/>
    <w:rsid w:val="00C20E07"/>
    <w:rsid w:val="00C240C1"/>
    <w:rsid w:val="00C31537"/>
    <w:rsid w:val="00C3216C"/>
    <w:rsid w:val="00C32EF0"/>
    <w:rsid w:val="00C340F6"/>
    <w:rsid w:val="00C424FD"/>
    <w:rsid w:val="00C4727F"/>
    <w:rsid w:val="00C55741"/>
    <w:rsid w:val="00C57E0A"/>
    <w:rsid w:val="00C76DFD"/>
    <w:rsid w:val="00C8593D"/>
    <w:rsid w:val="00C92FE0"/>
    <w:rsid w:val="00C95E30"/>
    <w:rsid w:val="00CA0C98"/>
    <w:rsid w:val="00CA44F8"/>
    <w:rsid w:val="00CA6A62"/>
    <w:rsid w:val="00CA7D9A"/>
    <w:rsid w:val="00CB7C90"/>
    <w:rsid w:val="00CC2CA2"/>
    <w:rsid w:val="00CC7BC7"/>
    <w:rsid w:val="00CD2778"/>
    <w:rsid w:val="00CD66A1"/>
    <w:rsid w:val="00CD69EE"/>
    <w:rsid w:val="00CE103A"/>
    <w:rsid w:val="00CE608C"/>
    <w:rsid w:val="00CF3135"/>
    <w:rsid w:val="00D21F4A"/>
    <w:rsid w:val="00D24333"/>
    <w:rsid w:val="00D272FF"/>
    <w:rsid w:val="00D3531B"/>
    <w:rsid w:val="00D360E7"/>
    <w:rsid w:val="00D36D73"/>
    <w:rsid w:val="00D46D8C"/>
    <w:rsid w:val="00D6566E"/>
    <w:rsid w:val="00D734B7"/>
    <w:rsid w:val="00D73D2C"/>
    <w:rsid w:val="00D929D2"/>
    <w:rsid w:val="00D974B2"/>
    <w:rsid w:val="00DA0446"/>
    <w:rsid w:val="00DA0C6E"/>
    <w:rsid w:val="00DA3DD8"/>
    <w:rsid w:val="00DA4B22"/>
    <w:rsid w:val="00DA58FD"/>
    <w:rsid w:val="00DA64D1"/>
    <w:rsid w:val="00DB2D6E"/>
    <w:rsid w:val="00DB4D31"/>
    <w:rsid w:val="00DB55D4"/>
    <w:rsid w:val="00DC321E"/>
    <w:rsid w:val="00DC702D"/>
    <w:rsid w:val="00DD3878"/>
    <w:rsid w:val="00DD45BE"/>
    <w:rsid w:val="00DD5E86"/>
    <w:rsid w:val="00DE21DD"/>
    <w:rsid w:val="00DE36CD"/>
    <w:rsid w:val="00DF70B0"/>
    <w:rsid w:val="00DF73EA"/>
    <w:rsid w:val="00E00907"/>
    <w:rsid w:val="00E147C6"/>
    <w:rsid w:val="00E20579"/>
    <w:rsid w:val="00E24CBE"/>
    <w:rsid w:val="00E253DC"/>
    <w:rsid w:val="00E25A38"/>
    <w:rsid w:val="00E260F2"/>
    <w:rsid w:val="00E2650C"/>
    <w:rsid w:val="00E2684E"/>
    <w:rsid w:val="00E320D0"/>
    <w:rsid w:val="00E33CC5"/>
    <w:rsid w:val="00E3417E"/>
    <w:rsid w:val="00E36A05"/>
    <w:rsid w:val="00E4083B"/>
    <w:rsid w:val="00E42B58"/>
    <w:rsid w:val="00E47794"/>
    <w:rsid w:val="00E50111"/>
    <w:rsid w:val="00E54A18"/>
    <w:rsid w:val="00E55B7C"/>
    <w:rsid w:val="00E67403"/>
    <w:rsid w:val="00E74229"/>
    <w:rsid w:val="00E74E40"/>
    <w:rsid w:val="00E7730F"/>
    <w:rsid w:val="00E848AF"/>
    <w:rsid w:val="00E8648D"/>
    <w:rsid w:val="00E9570E"/>
    <w:rsid w:val="00EA012C"/>
    <w:rsid w:val="00EA2397"/>
    <w:rsid w:val="00EA3C1D"/>
    <w:rsid w:val="00EC7890"/>
    <w:rsid w:val="00EC79EA"/>
    <w:rsid w:val="00ED0142"/>
    <w:rsid w:val="00ED1D8D"/>
    <w:rsid w:val="00ED34EC"/>
    <w:rsid w:val="00ED65CB"/>
    <w:rsid w:val="00EE43D8"/>
    <w:rsid w:val="00EF1170"/>
    <w:rsid w:val="00EF709E"/>
    <w:rsid w:val="00F102B9"/>
    <w:rsid w:val="00F23B62"/>
    <w:rsid w:val="00F34CF1"/>
    <w:rsid w:val="00F46075"/>
    <w:rsid w:val="00F4619F"/>
    <w:rsid w:val="00F64628"/>
    <w:rsid w:val="00F6757C"/>
    <w:rsid w:val="00F80EFC"/>
    <w:rsid w:val="00F817E8"/>
    <w:rsid w:val="00F82200"/>
    <w:rsid w:val="00F82B4F"/>
    <w:rsid w:val="00F860F2"/>
    <w:rsid w:val="00F9082A"/>
    <w:rsid w:val="00F937CF"/>
    <w:rsid w:val="00F97F48"/>
    <w:rsid w:val="00FA2945"/>
    <w:rsid w:val="00FA65B5"/>
    <w:rsid w:val="00FB0C97"/>
    <w:rsid w:val="00FB4D90"/>
    <w:rsid w:val="00FC0513"/>
    <w:rsid w:val="00FD3354"/>
    <w:rsid w:val="00FD374D"/>
    <w:rsid w:val="00FE2356"/>
    <w:rsid w:val="00FE5311"/>
    <w:rsid w:val="00FE65B1"/>
    <w:rsid w:val="00FF4AF8"/>
    <w:rsid w:val="00FF6020"/>
    <w:rsid w:val="00FF7018"/>
    <w:rsid w:val="013AFAAF"/>
    <w:rsid w:val="045E1F37"/>
    <w:rsid w:val="14E22292"/>
    <w:rsid w:val="1B674733"/>
    <w:rsid w:val="1DAAE464"/>
    <w:rsid w:val="2564A6EF"/>
    <w:rsid w:val="2A017FF8"/>
    <w:rsid w:val="2DB444D2"/>
    <w:rsid w:val="2F2F392F"/>
    <w:rsid w:val="2FE8859D"/>
    <w:rsid w:val="325914CC"/>
    <w:rsid w:val="3C28232C"/>
    <w:rsid w:val="3C70376C"/>
    <w:rsid w:val="4A0891AB"/>
    <w:rsid w:val="4DB51987"/>
    <w:rsid w:val="4E69C1C8"/>
    <w:rsid w:val="515B7478"/>
    <w:rsid w:val="51A67B95"/>
    <w:rsid w:val="51AA800A"/>
    <w:rsid w:val="600B9AFD"/>
    <w:rsid w:val="61307146"/>
    <w:rsid w:val="6850301B"/>
    <w:rsid w:val="6A67E724"/>
    <w:rsid w:val="6A9B5BB9"/>
    <w:rsid w:val="6C7077F7"/>
    <w:rsid w:val="74CCC9C7"/>
    <w:rsid w:val="76335A16"/>
    <w:rsid w:val="76B78AFA"/>
    <w:rsid w:val="790AC236"/>
    <w:rsid w:val="7E1A3F61"/>
    <w:rsid w:val="7EA7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047D0"/>
  <w15:chartTrackingRefBased/>
  <w15:docId w15:val="{89B511A5-40C9-4831-BD65-01658F29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B255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Vaevumrgatavrhutus">
    <w:name w:val="Subtle Emphasis"/>
    <w:basedOn w:val="Liguvaikefont"/>
    <w:uiPriority w:val="19"/>
    <w:qFormat/>
    <w:rsid w:val="0036518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6518A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rsid w:val="00B255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ommentaariviide">
    <w:name w:val="annotation reference"/>
    <w:basedOn w:val="Liguvaikefont"/>
    <w:uiPriority w:val="99"/>
    <w:semiHidden/>
    <w:unhideWhenUsed/>
    <w:rsid w:val="00E9570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E9570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9570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9570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9570E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E9570E"/>
    <w:pPr>
      <w:spacing w:after="0" w:line="240" w:lineRule="auto"/>
    </w:pPr>
  </w:style>
  <w:style w:type="paragraph" w:customStyle="1" w:styleId="Default">
    <w:name w:val="Default"/>
    <w:rsid w:val="008A1C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14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14856"/>
    <w:rPr>
      <w:rFonts w:ascii="Segoe UI" w:hAnsi="Segoe UI" w:cs="Segoe UI"/>
      <w:sz w:val="18"/>
      <w:szCs w:val="18"/>
    </w:rPr>
  </w:style>
  <w:style w:type="paragraph" w:customStyle="1" w:styleId="pf0">
    <w:name w:val="pf0"/>
    <w:basedOn w:val="Normaallaad"/>
    <w:rsid w:val="00C31537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et-EE"/>
    </w:rPr>
  </w:style>
  <w:style w:type="character" w:customStyle="1" w:styleId="cf01">
    <w:name w:val="cf01"/>
    <w:basedOn w:val="Liguvaikefont"/>
    <w:rsid w:val="00C31537"/>
    <w:rPr>
      <w:rFonts w:ascii="Segoe UI" w:hAnsi="Segoe UI" w:cs="Segoe UI" w:hint="default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766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6635E"/>
  </w:style>
  <w:style w:type="paragraph" w:styleId="Jalus">
    <w:name w:val="footer"/>
    <w:basedOn w:val="Normaallaad"/>
    <w:link w:val="JalusMrk"/>
    <w:uiPriority w:val="99"/>
    <w:unhideWhenUsed/>
    <w:rsid w:val="00766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6635E"/>
  </w:style>
  <w:style w:type="table" w:styleId="Kontuurtabel">
    <w:name w:val="Table Grid"/>
    <w:basedOn w:val="Normaaltabel"/>
    <w:uiPriority w:val="39"/>
    <w:rsid w:val="005C0E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763859383F441B8BA3A79E5815C92" ma:contentTypeVersion="12" ma:contentTypeDescription="Loo uus dokument" ma:contentTypeScope="" ma:versionID="2c96202c5d1387be941abaa68ead2974">
  <xsd:schema xmlns:xsd="http://www.w3.org/2001/XMLSchema" xmlns:xs="http://www.w3.org/2001/XMLSchema" xmlns:p="http://schemas.microsoft.com/office/2006/metadata/properties" xmlns:ns2="81eb9765-ced4-401c-9945-776030c883ef" xmlns:ns3="ef4b67cf-7bca-4035-920e-00e7ba5d7021" targetNamespace="http://schemas.microsoft.com/office/2006/metadata/properties" ma:root="true" ma:fieldsID="4385d898afe833b9848e09ca879e0862" ns2:_="" ns3:_="">
    <xsd:import namespace="81eb9765-ced4-401c-9945-776030c883ef"/>
    <xsd:import namespace="ef4b67cf-7bca-4035-920e-00e7ba5d7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9765-ced4-401c-9945-776030c88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67cf-7bca-4035-920e-00e7ba5d70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61cfeb2-45b7-443e-a057-c30bbb538ee6}" ma:internalName="TaxCatchAll" ma:showField="CatchAllData" ma:web="ef4b67cf-7bca-4035-920e-00e7ba5d7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4b67cf-7bca-4035-920e-00e7ba5d7021" xsi:nil="true"/>
    <lcf76f155ced4ddcb4097134ff3c332f xmlns="81eb9765-ced4-401c-9945-776030c883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B4310D-8B1B-431F-BC0E-9E6BF22CC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47235F-71BF-4060-A763-AC79A3313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b9765-ced4-401c-9945-776030c883ef"/>
    <ds:schemaRef ds:uri="ef4b67cf-7bca-4035-920e-00e7ba5d7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5413E9-5BB3-450E-B87E-8B8AF1109234}">
  <ds:schemaRefs>
    <ds:schemaRef ds:uri="http://schemas.microsoft.com/office/2006/metadata/properties"/>
    <ds:schemaRef ds:uri="http://schemas.microsoft.com/office/infopath/2007/PartnerControls"/>
    <ds:schemaRef ds:uri="ef4b67cf-7bca-4035-920e-00e7ba5d7021"/>
    <ds:schemaRef ds:uri="81eb9765-ced4-401c-9945-776030c883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802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2 Hindamisjuhend probleemipüstitustele</dc:title>
  <dc:subject/>
  <dc:creator>Indrek Heinla</dc:creator>
  <dc:description/>
  <cp:lastModifiedBy>Astrid Liira - ETAG</cp:lastModifiedBy>
  <cp:revision>4</cp:revision>
  <dcterms:created xsi:type="dcterms:W3CDTF">2025-11-21T07:02:00Z</dcterms:created>
  <dcterms:modified xsi:type="dcterms:W3CDTF">2025-11-21T07:45:00Z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0x01010080F763859383F441B8BA3A79E5815C92</vt:lpwstr>
  </property>
  <property fmtid="{D5CDD505-2E9C-101B-9397-08002B2CF9AE}" pid="3" name="Order">
    <vt:r8>1275700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2025-11-18T10:58:59Z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c210fde6-aca7-4d71-ada7-b7fbec6070cb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10, 3, 0, 2</vt:lpwstr>
  </property>
  <property fmtid="{D5CDD505-2E9C-101B-9397-08002B2CF9AE}" pid="12" name="MediaServiceImageTags">
    <vt:lpwstr/>
  </property>
</Properties>
</file>