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6"/>
        <w:gridCol w:w="3182"/>
        <w:gridCol w:w="3271"/>
      </w:tblGrid>
      <w:tr w:rsidR="000D202C" w:rsidRPr="000B3D6A" w14:paraId="236EAD11" w14:textId="77777777" w:rsidTr="000D202C">
        <w:tc>
          <w:tcPr>
            <w:tcW w:w="3285" w:type="dxa"/>
            <w:tcBorders>
              <w:bottom w:val="single" w:sz="18" w:space="0" w:color="7F7F7F" w:themeColor="text1" w:themeTint="80"/>
            </w:tcBorders>
            <w:vAlign w:val="bottom"/>
          </w:tcPr>
          <w:p w14:paraId="41FFCCF7" w14:textId="2C8EE2D4" w:rsidR="000D202C" w:rsidRPr="000B3D6A" w:rsidRDefault="00CF1370" w:rsidP="000D202C">
            <w:pPr>
              <w:spacing w:before="60" w:after="60"/>
              <w:rPr>
                <w:rFonts w:ascii="Arial" w:hAnsi="Arial" w:cs="Arial"/>
                <w:color w:val="7F7F7F"/>
                <w:sz w:val="20"/>
                <w:szCs w:val="20"/>
                <w:lang w:val="uk-UA"/>
              </w:rPr>
            </w:pPr>
            <w:proofErr w:type="spellStart"/>
            <w:r>
              <w:rPr>
                <w:rFonts w:ascii="Arial" w:hAnsi="Arial" w:cs="Arial"/>
                <w:color w:val="7F7F7F"/>
                <w:sz w:val="20"/>
                <w:szCs w:val="20"/>
                <w:lang w:val="en-US"/>
              </w:rPr>
              <w:t>Esplanadna</w:t>
            </w:r>
            <w:proofErr w:type="spellEnd"/>
            <w:r>
              <w:rPr>
                <w:rFonts w:ascii="Arial" w:hAnsi="Arial" w:cs="Arial"/>
                <w:color w:val="7F7F7F"/>
                <w:sz w:val="20"/>
                <w:szCs w:val="20"/>
                <w:lang w:val="en-US"/>
              </w:rPr>
              <w:t xml:space="preserve"> Street,</w:t>
            </w:r>
            <w:r w:rsidR="000D202C" w:rsidRPr="000B3D6A">
              <w:rPr>
                <w:rFonts w:ascii="Arial" w:hAnsi="Arial" w:cs="Arial"/>
                <w:color w:val="7F7F7F"/>
                <w:sz w:val="20"/>
                <w:szCs w:val="20"/>
                <w:lang w:val="uk-UA"/>
              </w:rPr>
              <w:t xml:space="preserve">, </w:t>
            </w:r>
            <w:r w:rsidR="004579FF">
              <w:rPr>
                <w:rFonts w:ascii="Arial" w:hAnsi="Arial" w:cs="Arial"/>
                <w:color w:val="7F7F7F"/>
                <w:sz w:val="20"/>
                <w:szCs w:val="20"/>
                <w:lang w:val="uk-UA"/>
              </w:rPr>
              <w:t>20</w:t>
            </w:r>
            <w:r w:rsidR="000D202C" w:rsidRPr="000B3D6A">
              <w:rPr>
                <w:rFonts w:ascii="Arial" w:hAnsi="Arial" w:cs="Arial"/>
                <w:color w:val="7F7F7F"/>
                <w:sz w:val="20"/>
                <w:szCs w:val="20"/>
                <w:lang w:val="uk-UA"/>
              </w:rPr>
              <w:t xml:space="preserve"> </w:t>
            </w:r>
          </w:p>
          <w:p w14:paraId="0D66F766" w14:textId="76831362" w:rsidR="000D202C" w:rsidRPr="000B3D6A" w:rsidRDefault="00CF1370" w:rsidP="000D202C">
            <w:pPr>
              <w:spacing w:before="60" w:after="60"/>
              <w:rPr>
                <w:rFonts w:ascii="Arial" w:hAnsi="Arial" w:cs="Arial"/>
                <w:color w:val="7F7F7F"/>
                <w:sz w:val="20"/>
                <w:szCs w:val="20"/>
                <w:lang w:val="uk-UA"/>
              </w:rPr>
            </w:pPr>
            <w:r>
              <w:rPr>
                <w:rFonts w:ascii="Arial" w:hAnsi="Arial" w:cs="Arial"/>
                <w:color w:val="7F7F7F"/>
                <w:sz w:val="20"/>
                <w:szCs w:val="20"/>
                <w:lang w:val="en-US"/>
              </w:rPr>
              <w:t>Kyiv</w:t>
            </w:r>
            <w:r w:rsidR="000D202C" w:rsidRPr="000B3D6A">
              <w:rPr>
                <w:rFonts w:ascii="Arial" w:hAnsi="Arial" w:cs="Arial"/>
                <w:color w:val="7F7F7F"/>
                <w:sz w:val="20"/>
                <w:szCs w:val="20"/>
                <w:lang w:val="uk-UA"/>
              </w:rPr>
              <w:t xml:space="preserve">, </w:t>
            </w:r>
            <w:r>
              <w:rPr>
                <w:rFonts w:ascii="Arial" w:hAnsi="Arial" w:cs="Arial"/>
                <w:color w:val="7F7F7F"/>
                <w:sz w:val="20"/>
                <w:szCs w:val="20"/>
                <w:lang w:val="en-US"/>
              </w:rPr>
              <w:t>Ukraine</w:t>
            </w:r>
            <w:r w:rsidR="000D202C" w:rsidRPr="000B3D6A">
              <w:rPr>
                <w:rFonts w:ascii="Arial" w:hAnsi="Arial" w:cs="Arial"/>
                <w:color w:val="7F7F7F"/>
                <w:sz w:val="20"/>
                <w:szCs w:val="20"/>
                <w:lang w:val="uk-UA"/>
              </w:rPr>
              <w:t>, 01010</w:t>
            </w:r>
          </w:p>
          <w:p w14:paraId="422DCB76" w14:textId="77777777" w:rsidR="000D202C" w:rsidRPr="000B3D6A" w:rsidRDefault="000D202C" w:rsidP="000D202C">
            <w:pPr>
              <w:autoSpaceDE w:val="0"/>
              <w:autoSpaceDN w:val="0"/>
              <w:adjustRightInd w:val="0"/>
              <w:spacing w:before="60" w:after="120"/>
              <w:rPr>
                <w:rFonts w:ascii="Arial Narrow" w:hAnsi="Arial Narrow" w:cs="Arial"/>
                <w:sz w:val="26"/>
                <w:szCs w:val="26"/>
                <w:lang w:val="uk-UA"/>
              </w:rPr>
            </w:pPr>
            <w:r w:rsidRPr="000B3D6A">
              <w:rPr>
                <w:rFonts w:ascii="Arial" w:hAnsi="Arial" w:cs="Arial"/>
                <w:color w:val="7F7F7F"/>
                <w:spacing w:val="4"/>
                <w:sz w:val="20"/>
                <w:szCs w:val="20"/>
                <w:lang w:val="uk-UA"/>
              </w:rPr>
              <w:t>www.ratinggroup.ua</w:t>
            </w:r>
          </w:p>
        </w:tc>
        <w:tc>
          <w:tcPr>
            <w:tcW w:w="3285" w:type="dxa"/>
            <w:tcBorders>
              <w:bottom w:val="single" w:sz="18" w:space="0" w:color="7F7F7F" w:themeColor="text1" w:themeTint="80"/>
            </w:tcBorders>
            <w:vAlign w:val="bottom"/>
          </w:tcPr>
          <w:p w14:paraId="71E34BAD" w14:textId="77777777" w:rsidR="000D202C" w:rsidRPr="000B3D6A" w:rsidRDefault="000D202C" w:rsidP="000D202C">
            <w:pPr>
              <w:autoSpaceDE w:val="0"/>
              <w:autoSpaceDN w:val="0"/>
              <w:adjustRightInd w:val="0"/>
              <w:spacing w:before="60" w:after="120"/>
              <w:jc w:val="center"/>
              <w:rPr>
                <w:rFonts w:ascii="Arial Narrow" w:hAnsi="Arial Narrow" w:cs="Arial"/>
                <w:sz w:val="26"/>
                <w:szCs w:val="26"/>
                <w:lang w:val="uk-UA"/>
              </w:rPr>
            </w:pPr>
            <w:r w:rsidRPr="000B3D6A">
              <w:rPr>
                <w:noProof/>
                <w:lang w:val="uk-UA" w:eastAsia="uk-UA"/>
              </w:rPr>
              <w:drawing>
                <wp:inline distT="0" distB="0" distL="0" distR="0" wp14:anchorId="4C41E53E" wp14:editId="324E54C6">
                  <wp:extent cx="1145024" cy="1036687"/>
                  <wp:effectExtent l="0" t="0" r="0" b="0"/>
                  <wp:docPr id="9" name="Picture 2" descr="C:\Users\Igor\Desktop\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Igor\Desktop\лого.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5024" cy="103668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3285" w:type="dxa"/>
            <w:tcBorders>
              <w:bottom w:val="single" w:sz="18" w:space="0" w:color="7F7F7F" w:themeColor="text1" w:themeTint="80"/>
            </w:tcBorders>
            <w:vAlign w:val="bottom"/>
          </w:tcPr>
          <w:p w14:paraId="45D0FED1" w14:textId="2FEE9FF3" w:rsidR="007E3069" w:rsidRPr="007E3069" w:rsidRDefault="007E3069" w:rsidP="007E3069">
            <w:pPr>
              <w:spacing w:before="60" w:after="60"/>
              <w:ind w:left="1085" w:right="-142"/>
              <w:rPr>
                <w:rFonts w:ascii="Arial" w:hAnsi="Arial" w:cs="Arial"/>
                <w:color w:val="7F7F7F"/>
                <w:sz w:val="20"/>
                <w:szCs w:val="20"/>
                <w:lang w:val="uk-UA"/>
              </w:rPr>
            </w:pPr>
            <w:r w:rsidRPr="007E3069">
              <w:rPr>
                <w:rFonts w:ascii="Arial" w:hAnsi="Arial" w:cs="Arial"/>
                <w:color w:val="7F7F7F"/>
                <w:sz w:val="20"/>
                <w:szCs w:val="20"/>
                <w:lang w:val="uk-UA"/>
              </w:rPr>
              <w:t>(+380 9</w:t>
            </w:r>
            <w:r w:rsidR="004579FF">
              <w:rPr>
                <w:rFonts w:ascii="Arial" w:hAnsi="Arial" w:cs="Arial"/>
                <w:color w:val="7F7F7F"/>
                <w:sz w:val="20"/>
                <w:szCs w:val="20"/>
                <w:lang w:val="uk-UA"/>
              </w:rPr>
              <w:t>5</w:t>
            </w:r>
            <w:r w:rsidRPr="007E3069">
              <w:rPr>
                <w:rFonts w:ascii="Arial" w:hAnsi="Arial" w:cs="Arial"/>
                <w:color w:val="7F7F7F"/>
                <w:sz w:val="20"/>
                <w:szCs w:val="20"/>
                <w:lang w:val="uk-UA"/>
              </w:rPr>
              <w:t>) 57</w:t>
            </w:r>
            <w:r w:rsidR="004579FF">
              <w:rPr>
                <w:rFonts w:ascii="Arial" w:hAnsi="Arial" w:cs="Arial"/>
                <w:color w:val="7F7F7F"/>
                <w:sz w:val="20"/>
                <w:szCs w:val="20"/>
                <w:lang w:val="uk-UA"/>
              </w:rPr>
              <w:t>8</w:t>
            </w:r>
            <w:r w:rsidRPr="007E3069">
              <w:rPr>
                <w:rFonts w:ascii="Arial" w:hAnsi="Arial" w:cs="Arial"/>
                <w:color w:val="7F7F7F"/>
                <w:sz w:val="20"/>
                <w:szCs w:val="20"/>
                <w:lang w:val="uk-UA"/>
              </w:rPr>
              <w:t>-</w:t>
            </w:r>
            <w:r w:rsidR="004579FF">
              <w:rPr>
                <w:rFonts w:ascii="Arial" w:hAnsi="Arial" w:cs="Arial"/>
                <w:color w:val="7F7F7F"/>
                <w:sz w:val="20"/>
                <w:szCs w:val="20"/>
                <w:lang w:val="uk-UA"/>
              </w:rPr>
              <w:t>68</w:t>
            </w:r>
            <w:r w:rsidR="00D8052B">
              <w:rPr>
                <w:rFonts w:ascii="Arial" w:hAnsi="Arial" w:cs="Arial"/>
                <w:color w:val="7F7F7F"/>
                <w:sz w:val="20"/>
                <w:szCs w:val="20"/>
                <w:lang w:val="uk-UA"/>
              </w:rPr>
              <w:t>-</w:t>
            </w:r>
            <w:r w:rsidR="004579FF">
              <w:rPr>
                <w:rFonts w:ascii="Arial" w:hAnsi="Arial" w:cs="Arial"/>
                <w:color w:val="7F7F7F"/>
                <w:sz w:val="20"/>
                <w:szCs w:val="20"/>
                <w:lang w:val="uk-UA"/>
              </w:rPr>
              <w:t>68</w:t>
            </w:r>
            <w:r w:rsidRPr="007E3069">
              <w:rPr>
                <w:rFonts w:ascii="Arial" w:hAnsi="Arial" w:cs="Arial"/>
                <w:color w:val="7F7F7F"/>
                <w:sz w:val="20"/>
                <w:szCs w:val="20"/>
                <w:lang w:val="uk-UA"/>
              </w:rPr>
              <w:t>   </w:t>
            </w:r>
          </w:p>
          <w:p w14:paraId="6AD76744" w14:textId="0C629399" w:rsidR="000D202C" w:rsidRPr="000B3D6A" w:rsidRDefault="007E3069" w:rsidP="007E3069">
            <w:pPr>
              <w:spacing w:before="60" w:after="60"/>
              <w:ind w:left="1085" w:right="-142"/>
              <w:rPr>
                <w:rFonts w:ascii="Arial" w:hAnsi="Arial" w:cs="Arial"/>
                <w:color w:val="7F7F7F"/>
                <w:sz w:val="20"/>
                <w:szCs w:val="20"/>
                <w:lang w:val="uk-UA"/>
              </w:rPr>
            </w:pPr>
            <w:r w:rsidRPr="007E3069">
              <w:rPr>
                <w:rFonts w:ascii="Arial" w:hAnsi="Arial" w:cs="Arial"/>
                <w:color w:val="7F7F7F"/>
                <w:sz w:val="20"/>
                <w:szCs w:val="20"/>
                <w:lang w:val="uk-UA"/>
              </w:rPr>
              <w:t>(+380 9</w:t>
            </w:r>
            <w:r w:rsidR="004579FF">
              <w:rPr>
                <w:rFonts w:ascii="Arial" w:hAnsi="Arial" w:cs="Arial"/>
                <w:color w:val="7F7F7F"/>
                <w:sz w:val="20"/>
                <w:szCs w:val="20"/>
                <w:lang w:val="uk-UA"/>
              </w:rPr>
              <w:t>7</w:t>
            </w:r>
            <w:r w:rsidRPr="007E3069">
              <w:rPr>
                <w:rFonts w:ascii="Arial" w:hAnsi="Arial" w:cs="Arial"/>
                <w:color w:val="7F7F7F"/>
                <w:sz w:val="20"/>
                <w:szCs w:val="20"/>
                <w:lang w:val="uk-UA"/>
              </w:rPr>
              <w:t xml:space="preserve">) </w:t>
            </w:r>
            <w:r w:rsidR="004579FF">
              <w:rPr>
                <w:rFonts w:ascii="Arial" w:hAnsi="Arial" w:cs="Arial"/>
                <w:color w:val="7F7F7F"/>
                <w:sz w:val="20"/>
                <w:szCs w:val="20"/>
                <w:lang w:val="uk-UA"/>
              </w:rPr>
              <w:t>578</w:t>
            </w:r>
            <w:r w:rsidRPr="007E3069">
              <w:rPr>
                <w:rFonts w:ascii="Arial" w:hAnsi="Arial" w:cs="Arial"/>
                <w:color w:val="7F7F7F"/>
                <w:sz w:val="20"/>
                <w:szCs w:val="20"/>
                <w:lang w:val="uk-UA"/>
              </w:rPr>
              <w:t>-</w:t>
            </w:r>
            <w:r w:rsidR="004579FF">
              <w:rPr>
                <w:rFonts w:ascii="Arial" w:hAnsi="Arial" w:cs="Arial"/>
                <w:color w:val="7F7F7F"/>
                <w:sz w:val="20"/>
                <w:szCs w:val="20"/>
                <w:lang w:val="uk-UA"/>
              </w:rPr>
              <w:t>68</w:t>
            </w:r>
            <w:r w:rsidR="00D8052B">
              <w:rPr>
                <w:rFonts w:ascii="Arial" w:hAnsi="Arial" w:cs="Arial"/>
                <w:color w:val="7F7F7F"/>
                <w:sz w:val="20"/>
                <w:szCs w:val="20"/>
                <w:lang w:val="uk-UA"/>
              </w:rPr>
              <w:t>-</w:t>
            </w:r>
            <w:r w:rsidR="004579FF">
              <w:rPr>
                <w:rFonts w:ascii="Arial" w:hAnsi="Arial" w:cs="Arial"/>
                <w:color w:val="7F7F7F"/>
                <w:sz w:val="20"/>
                <w:szCs w:val="20"/>
                <w:lang w:val="uk-UA"/>
              </w:rPr>
              <w:t>6</w:t>
            </w:r>
            <w:r w:rsidRPr="007E3069">
              <w:rPr>
                <w:rFonts w:ascii="Arial" w:hAnsi="Arial" w:cs="Arial"/>
                <w:color w:val="7F7F7F"/>
                <w:sz w:val="20"/>
                <w:szCs w:val="20"/>
                <w:lang w:val="uk-UA"/>
              </w:rPr>
              <w:t>8</w:t>
            </w:r>
          </w:p>
          <w:p w14:paraId="64A184C0" w14:textId="77777777" w:rsidR="000D202C" w:rsidRPr="000B3D6A" w:rsidRDefault="000D202C" w:rsidP="007E3069">
            <w:pPr>
              <w:autoSpaceDE w:val="0"/>
              <w:autoSpaceDN w:val="0"/>
              <w:adjustRightInd w:val="0"/>
              <w:spacing w:before="60" w:after="120"/>
              <w:ind w:left="1085" w:right="-142"/>
              <w:rPr>
                <w:rFonts w:ascii="Arial Narrow" w:hAnsi="Arial Narrow" w:cs="Arial"/>
                <w:sz w:val="26"/>
                <w:szCs w:val="26"/>
                <w:lang w:val="uk-UA"/>
              </w:rPr>
            </w:pPr>
            <w:r w:rsidRPr="000B3D6A">
              <w:rPr>
                <w:rFonts w:ascii="Arial" w:hAnsi="Arial" w:cs="Arial"/>
                <w:color w:val="7F7F7F"/>
                <w:sz w:val="20"/>
                <w:szCs w:val="20"/>
                <w:lang w:val="uk-UA"/>
              </w:rPr>
              <w:t>info@ratinggroup.ua</w:t>
            </w:r>
          </w:p>
        </w:tc>
      </w:tr>
    </w:tbl>
    <w:p w14:paraId="16438405" w14:textId="77777777" w:rsidR="007C3962" w:rsidRPr="000B3D6A" w:rsidRDefault="007C3962" w:rsidP="00DC35F1">
      <w:pPr>
        <w:autoSpaceDE w:val="0"/>
        <w:autoSpaceDN w:val="0"/>
        <w:adjustRightInd w:val="0"/>
        <w:spacing w:after="0" w:line="240" w:lineRule="auto"/>
        <w:rPr>
          <w:rFonts w:ascii="Arial Narrow" w:hAnsi="Arial Narrow" w:cs="Arial"/>
          <w:sz w:val="26"/>
          <w:szCs w:val="26"/>
          <w:lang w:val="uk-UA"/>
        </w:rPr>
      </w:pPr>
    </w:p>
    <w:p w14:paraId="67F22D8E" w14:textId="0EE792CF" w:rsidR="000D202C" w:rsidRPr="00436B0C" w:rsidRDefault="00FF2462" w:rsidP="00DC35F1">
      <w:pPr>
        <w:autoSpaceDE w:val="0"/>
        <w:autoSpaceDN w:val="0"/>
        <w:adjustRightInd w:val="0"/>
        <w:spacing w:after="0" w:line="240" w:lineRule="auto"/>
        <w:rPr>
          <w:rFonts w:ascii="Arial Narrow" w:hAnsi="Arial Narrow" w:cs="Arial"/>
          <w:sz w:val="26"/>
          <w:szCs w:val="26"/>
          <w:lang w:val="en-US"/>
        </w:rPr>
      </w:pPr>
      <w:r w:rsidRPr="00436B0C">
        <w:rPr>
          <w:rFonts w:ascii="Arial Narrow" w:hAnsi="Arial Narrow" w:cs="Arial"/>
          <w:sz w:val="26"/>
          <w:szCs w:val="26"/>
          <w:lang w:val="en-US"/>
        </w:rPr>
        <w:t>Kyiv</w:t>
      </w:r>
      <w:r w:rsidR="000D202C" w:rsidRPr="00436B0C">
        <w:rPr>
          <w:rFonts w:ascii="Arial Narrow" w:hAnsi="Arial Narrow" w:cs="Arial"/>
          <w:sz w:val="26"/>
          <w:szCs w:val="26"/>
          <w:lang w:val="en-US"/>
        </w:rPr>
        <w:t>,</w:t>
      </w:r>
      <w:r w:rsidR="00D126D5" w:rsidRPr="00436B0C">
        <w:rPr>
          <w:rFonts w:ascii="Arial Narrow" w:hAnsi="Arial Narrow" w:cs="Arial"/>
          <w:sz w:val="26"/>
          <w:szCs w:val="26"/>
          <w:lang w:val="en-US"/>
        </w:rPr>
        <w:t xml:space="preserve"> </w:t>
      </w:r>
      <w:r w:rsidRPr="00436B0C">
        <w:rPr>
          <w:rFonts w:ascii="Arial Narrow" w:hAnsi="Arial Narrow" w:cs="Arial"/>
          <w:sz w:val="26"/>
          <w:szCs w:val="26"/>
          <w:lang w:val="en-US"/>
        </w:rPr>
        <w:t xml:space="preserve">March 12, </w:t>
      </w:r>
      <w:r w:rsidR="0084070E" w:rsidRPr="00436B0C">
        <w:rPr>
          <w:rFonts w:ascii="Arial Narrow" w:hAnsi="Arial Narrow" w:cs="Arial"/>
          <w:sz w:val="26"/>
          <w:szCs w:val="26"/>
          <w:lang w:val="en-US"/>
        </w:rPr>
        <w:t>20</w:t>
      </w:r>
      <w:r w:rsidR="00BD1530" w:rsidRPr="00436B0C">
        <w:rPr>
          <w:rFonts w:ascii="Arial Narrow" w:hAnsi="Arial Narrow" w:cs="Arial"/>
          <w:sz w:val="26"/>
          <w:szCs w:val="26"/>
          <w:lang w:val="en-US"/>
        </w:rPr>
        <w:t>2</w:t>
      </w:r>
      <w:r w:rsidR="004579FF" w:rsidRPr="00436B0C">
        <w:rPr>
          <w:rFonts w:ascii="Arial Narrow" w:hAnsi="Arial Narrow" w:cs="Arial"/>
          <w:sz w:val="26"/>
          <w:szCs w:val="26"/>
          <w:lang w:val="en-US"/>
        </w:rPr>
        <w:t>4</w:t>
      </w:r>
      <w:r w:rsidR="0084070E" w:rsidRPr="00436B0C">
        <w:rPr>
          <w:rFonts w:ascii="Arial Narrow" w:hAnsi="Arial Narrow" w:cs="Arial"/>
          <w:sz w:val="26"/>
          <w:szCs w:val="26"/>
          <w:lang w:val="en-US"/>
        </w:rPr>
        <w:t xml:space="preserve"> </w:t>
      </w:r>
    </w:p>
    <w:p w14:paraId="75EDF523" w14:textId="77777777" w:rsidR="00811FA7" w:rsidRPr="00436B0C" w:rsidRDefault="00811FA7" w:rsidP="00DC35F1">
      <w:pPr>
        <w:tabs>
          <w:tab w:val="num" w:pos="720"/>
        </w:tabs>
        <w:spacing w:after="0" w:line="240" w:lineRule="auto"/>
        <w:jc w:val="center"/>
        <w:rPr>
          <w:rFonts w:ascii="Arial Narrow" w:hAnsi="Arial Narrow" w:cs="Arial"/>
          <w:b/>
          <w:sz w:val="10"/>
          <w:szCs w:val="10"/>
          <w:lang w:val="en-US"/>
        </w:rPr>
      </w:pPr>
    </w:p>
    <w:p w14:paraId="03D60891" w14:textId="77777777" w:rsidR="00436B0C" w:rsidRPr="00436B0C" w:rsidRDefault="00E92814" w:rsidP="000B3D6A">
      <w:pPr>
        <w:tabs>
          <w:tab w:val="num" w:pos="720"/>
        </w:tabs>
        <w:spacing w:after="0" w:line="240" w:lineRule="auto"/>
        <w:jc w:val="center"/>
        <w:rPr>
          <w:rFonts w:ascii="Arial Narrow" w:hAnsi="Arial Narrow" w:cs="Arial"/>
          <w:b/>
          <w:sz w:val="32"/>
          <w:szCs w:val="32"/>
          <w:lang w:val="en-US"/>
        </w:rPr>
      </w:pPr>
      <w:r w:rsidRPr="00436B0C">
        <w:rPr>
          <w:rFonts w:ascii="Arial Narrow" w:hAnsi="Arial Narrow" w:cs="Arial"/>
          <w:b/>
          <w:sz w:val="32"/>
          <w:szCs w:val="32"/>
          <w:lang w:val="en-US"/>
        </w:rPr>
        <w:t xml:space="preserve">The twenty-seventh nationwide survey </w:t>
      </w:r>
    </w:p>
    <w:p w14:paraId="677C72C2" w14:textId="26645CE8" w:rsidR="00E92814" w:rsidRPr="00436B0C" w:rsidRDefault="00E92814" w:rsidP="000B3D6A">
      <w:pPr>
        <w:tabs>
          <w:tab w:val="num" w:pos="720"/>
        </w:tabs>
        <w:spacing w:after="0" w:line="240" w:lineRule="auto"/>
        <w:jc w:val="center"/>
        <w:rPr>
          <w:rFonts w:ascii="Arial Narrow" w:hAnsi="Arial Narrow" w:cs="Arial"/>
          <w:b/>
          <w:sz w:val="32"/>
          <w:szCs w:val="32"/>
          <w:lang w:val="en-US"/>
        </w:rPr>
      </w:pPr>
      <w:r w:rsidRPr="00436B0C">
        <w:rPr>
          <w:rFonts w:ascii="Arial Narrow" w:hAnsi="Arial Narrow" w:cs="Arial"/>
          <w:b/>
          <w:sz w:val="32"/>
          <w:szCs w:val="32"/>
          <w:lang w:val="en-US"/>
        </w:rPr>
        <w:t>“</w:t>
      </w:r>
      <w:r w:rsidR="00436B0C">
        <w:rPr>
          <w:rFonts w:ascii="Arial Narrow" w:hAnsi="Arial Narrow" w:cs="Arial"/>
          <w:b/>
          <w:sz w:val="32"/>
          <w:szCs w:val="32"/>
          <w:lang w:val="en-US"/>
        </w:rPr>
        <w:t>The i</w:t>
      </w:r>
      <w:r w:rsidRPr="00436B0C">
        <w:rPr>
          <w:rFonts w:ascii="Arial Narrow" w:hAnsi="Arial Narrow" w:cs="Arial"/>
          <w:b/>
          <w:sz w:val="32"/>
          <w:szCs w:val="32"/>
          <w:lang w:val="en-US"/>
        </w:rPr>
        <w:t>mage o</w:t>
      </w:r>
      <w:r w:rsidR="00436B0C">
        <w:rPr>
          <w:rFonts w:ascii="Arial Narrow" w:hAnsi="Arial Narrow" w:cs="Arial"/>
          <w:b/>
          <w:sz w:val="32"/>
          <w:szCs w:val="32"/>
          <w:lang w:val="en-US"/>
        </w:rPr>
        <w:t>f veterans in Ukrainian s</w:t>
      </w:r>
      <w:r w:rsidRPr="00436B0C">
        <w:rPr>
          <w:rFonts w:ascii="Arial Narrow" w:hAnsi="Arial Narrow" w:cs="Arial"/>
          <w:b/>
          <w:sz w:val="32"/>
          <w:szCs w:val="32"/>
          <w:lang w:val="en-US"/>
        </w:rPr>
        <w:t xml:space="preserve">ociety”  </w:t>
      </w:r>
    </w:p>
    <w:p w14:paraId="3540DA1E" w14:textId="659ADCE6" w:rsidR="00066728" w:rsidRPr="00436B0C" w:rsidRDefault="009A6470" w:rsidP="000B3D6A">
      <w:pPr>
        <w:tabs>
          <w:tab w:val="num" w:pos="720"/>
        </w:tabs>
        <w:spacing w:after="0" w:line="240" w:lineRule="auto"/>
        <w:jc w:val="center"/>
        <w:rPr>
          <w:rFonts w:ascii="Arial Narrow" w:hAnsi="Arial Narrow" w:cs="Arial"/>
          <w:b/>
          <w:sz w:val="32"/>
          <w:szCs w:val="32"/>
          <w:lang w:val="en-US"/>
        </w:rPr>
      </w:pPr>
      <w:r w:rsidRPr="00436B0C">
        <w:rPr>
          <w:rFonts w:ascii="Arial Narrow" w:hAnsi="Arial Narrow" w:cs="Arial"/>
          <w:b/>
          <w:sz w:val="32"/>
          <w:szCs w:val="32"/>
          <w:lang w:val="en-US"/>
        </w:rPr>
        <w:t>(</w:t>
      </w:r>
      <w:r w:rsidR="00436B0C" w:rsidRPr="00436B0C">
        <w:rPr>
          <w:rFonts w:ascii="Arial Narrow" w:hAnsi="Arial Narrow" w:cs="Arial"/>
          <w:b/>
          <w:sz w:val="32"/>
          <w:szCs w:val="32"/>
          <w:lang w:val="en-US"/>
        </w:rPr>
        <w:t xml:space="preserve">March </w:t>
      </w:r>
      <w:r w:rsidR="004579FF" w:rsidRPr="00436B0C">
        <w:rPr>
          <w:rFonts w:ascii="Arial Narrow" w:hAnsi="Arial Narrow" w:cs="Arial"/>
          <w:b/>
          <w:sz w:val="32"/>
          <w:szCs w:val="32"/>
          <w:lang w:val="en-US"/>
        </w:rPr>
        <w:t>2-5</w:t>
      </w:r>
      <w:r w:rsidR="00436B0C" w:rsidRPr="00436B0C">
        <w:rPr>
          <w:rFonts w:ascii="Arial Narrow" w:hAnsi="Arial Narrow" w:cs="Arial"/>
          <w:b/>
          <w:sz w:val="32"/>
          <w:szCs w:val="32"/>
          <w:lang w:val="en-US"/>
        </w:rPr>
        <w:t xml:space="preserve">, </w:t>
      </w:r>
      <w:r w:rsidR="00EB1728" w:rsidRPr="00436B0C">
        <w:rPr>
          <w:rFonts w:ascii="Arial Narrow" w:hAnsi="Arial Narrow" w:cs="Arial"/>
          <w:b/>
          <w:sz w:val="32"/>
          <w:szCs w:val="32"/>
          <w:lang w:val="en-US"/>
        </w:rPr>
        <w:t>202</w:t>
      </w:r>
      <w:r w:rsidR="004579FF" w:rsidRPr="00436B0C">
        <w:rPr>
          <w:rFonts w:ascii="Arial Narrow" w:hAnsi="Arial Narrow" w:cs="Arial"/>
          <w:b/>
          <w:sz w:val="32"/>
          <w:szCs w:val="32"/>
          <w:lang w:val="en-US"/>
        </w:rPr>
        <w:t>4</w:t>
      </w:r>
      <w:r w:rsidR="00436B0C" w:rsidRPr="00436B0C">
        <w:rPr>
          <w:rFonts w:ascii="Arial Narrow" w:hAnsi="Arial Narrow" w:cs="Arial"/>
          <w:b/>
          <w:sz w:val="32"/>
          <w:szCs w:val="32"/>
          <w:lang w:val="en-US"/>
        </w:rPr>
        <w:t>)</w:t>
      </w:r>
    </w:p>
    <w:p w14:paraId="635D4092" w14:textId="77777777" w:rsidR="00234FD0" w:rsidRPr="00436B0C" w:rsidRDefault="00234FD0" w:rsidP="00234FD0">
      <w:pPr>
        <w:tabs>
          <w:tab w:val="num" w:pos="720"/>
        </w:tabs>
        <w:spacing w:after="0" w:line="240" w:lineRule="auto"/>
        <w:jc w:val="center"/>
        <w:rPr>
          <w:rFonts w:ascii="Arial Narrow" w:hAnsi="Arial Narrow" w:cs="Arial"/>
          <w:b/>
          <w:sz w:val="10"/>
          <w:szCs w:val="10"/>
          <w:lang w:val="en-US"/>
        </w:rPr>
      </w:pPr>
    </w:p>
    <w:p w14:paraId="479042C8" w14:textId="77777777" w:rsidR="00A439AC" w:rsidRPr="00436B0C" w:rsidRDefault="00A439AC" w:rsidP="00A439AC">
      <w:pPr>
        <w:tabs>
          <w:tab w:val="num" w:pos="720"/>
        </w:tabs>
        <w:spacing w:after="0" w:line="240" w:lineRule="auto"/>
        <w:jc w:val="center"/>
        <w:rPr>
          <w:rFonts w:ascii="Arial Narrow" w:hAnsi="Arial Narrow" w:cs="Arial"/>
          <w:i/>
          <w:sz w:val="16"/>
          <w:szCs w:val="16"/>
          <w:lang w:val="en-US"/>
        </w:rPr>
      </w:pPr>
    </w:p>
    <w:p w14:paraId="23153D88" w14:textId="77777777" w:rsidR="00E92814" w:rsidRPr="00436B0C" w:rsidRDefault="00E92814" w:rsidP="00E92814">
      <w:pPr>
        <w:tabs>
          <w:tab w:val="num" w:pos="720"/>
        </w:tabs>
        <w:spacing w:after="0" w:line="240" w:lineRule="auto"/>
        <w:jc w:val="center"/>
        <w:rPr>
          <w:rFonts w:ascii="Arial Narrow" w:hAnsi="Arial Narrow" w:cs="Arial"/>
          <w:b/>
          <w:bCs/>
          <w:i/>
          <w:lang w:val="en-US"/>
        </w:rPr>
      </w:pPr>
      <w:r w:rsidRPr="00436B0C">
        <w:rPr>
          <w:rFonts w:ascii="Arial Narrow" w:hAnsi="Arial Narrow" w:cs="Arial"/>
          <w:i/>
          <w:lang w:val="en-US"/>
        </w:rPr>
        <w:t xml:space="preserve">The survey was conducted </w:t>
      </w:r>
      <w:bookmarkStart w:id="0" w:name="_Hlk126164034"/>
      <w:r w:rsidRPr="00436B0C">
        <w:rPr>
          <w:rFonts w:ascii="Arial Narrow" w:hAnsi="Arial Narrow" w:cs="Arial"/>
          <w:b/>
          <w:bCs/>
          <w:i/>
          <w:lang w:val="en-US"/>
        </w:rPr>
        <w:t xml:space="preserve">on the initiative of the "Ukrainian Veteran Fund" </w:t>
      </w:r>
    </w:p>
    <w:p w14:paraId="6BA6B45B" w14:textId="00E655EF" w:rsidR="00A439AC" w:rsidRPr="00436B0C" w:rsidRDefault="00E92814" w:rsidP="00E92814">
      <w:pPr>
        <w:tabs>
          <w:tab w:val="num" w:pos="720"/>
        </w:tabs>
        <w:spacing w:after="0" w:line="240" w:lineRule="auto"/>
        <w:jc w:val="center"/>
        <w:rPr>
          <w:rFonts w:ascii="Arial Narrow" w:hAnsi="Arial Narrow" w:cs="Arial"/>
          <w:i/>
          <w:lang w:val="en-US"/>
        </w:rPr>
      </w:pPr>
      <w:r w:rsidRPr="00436B0C">
        <w:rPr>
          <w:rFonts w:ascii="Arial Narrow" w:hAnsi="Arial Narrow" w:cs="Arial"/>
          <w:i/>
          <w:lang w:val="en-US"/>
        </w:rPr>
        <w:t xml:space="preserve">Of the Ministry of Veterans Affairs of Ukraine. </w:t>
      </w:r>
      <w:bookmarkEnd w:id="0"/>
      <w:r w:rsidRPr="00436B0C">
        <w:rPr>
          <w:rFonts w:ascii="Arial Narrow" w:hAnsi="Arial Narrow" w:cs="Arial"/>
          <w:i/>
          <w:lang w:val="en-US"/>
        </w:rPr>
        <w:t>Funded by the Sociological Group "Rating"</w:t>
      </w:r>
    </w:p>
    <w:p w14:paraId="1F7B55C1" w14:textId="77777777" w:rsidR="00E92814" w:rsidRPr="00436B0C" w:rsidRDefault="00E92814" w:rsidP="00E92814">
      <w:pPr>
        <w:tabs>
          <w:tab w:val="num" w:pos="720"/>
        </w:tabs>
        <w:spacing w:after="0" w:line="240" w:lineRule="auto"/>
        <w:jc w:val="center"/>
        <w:rPr>
          <w:rFonts w:ascii="Arial Narrow" w:hAnsi="Arial Narrow" w:cs="Arial"/>
          <w:i/>
          <w:sz w:val="16"/>
          <w:szCs w:val="16"/>
          <w:lang w:val="en-US"/>
        </w:rPr>
      </w:pPr>
    </w:p>
    <w:p w14:paraId="728C5681" w14:textId="3E48A1F9" w:rsidR="00EB19AB" w:rsidRPr="00436B0C" w:rsidRDefault="00E92814" w:rsidP="00811FA7">
      <w:pPr>
        <w:tabs>
          <w:tab w:val="num" w:pos="720"/>
        </w:tabs>
        <w:spacing w:after="0" w:line="240" w:lineRule="auto"/>
        <w:jc w:val="center"/>
        <w:rPr>
          <w:rFonts w:ascii="Arial Narrow" w:hAnsi="Arial Narrow" w:cs="Arial"/>
          <w:b/>
          <w:i/>
          <w:lang w:val="en-US"/>
        </w:rPr>
      </w:pPr>
      <w:r w:rsidRPr="00436B0C">
        <w:rPr>
          <w:rFonts w:ascii="Arial Narrow" w:hAnsi="Arial Narrow" w:cs="Arial"/>
          <w:i/>
          <w:sz w:val="23"/>
          <w:szCs w:val="23"/>
          <w:lang w:val="en-US"/>
        </w:rPr>
        <w:t xml:space="preserve">Audience: the population of Ukraine aged 18 and older in all regions, except for the temporarily occupied territories of Crimea and Donbas, as well as territories where there was no Ukrainian mobile connection at the time of the survey. The results were weighted using current data from the State Statistics Service of Ukraine. The sample is representative by age, gender, and settlement type. Sample population: </w:t>
      </w:r>
      <w:r w:rsidRPr="00436B0C">
        <w:rPr>
          <w:rFonts w:ascii="Arial Narrow" w:hAnsi="Arial Narrow" w:cs="Arial"/>
          <w:b/>
          <w:bCs/>
          <w:i/>
          <w:sz w:val="23"/>
          <w:szCs w:val="23"/>
          <w:lang w:val="en-US"/>
        </w:rPr>
        <w:t>1000 respondents</w:t>
      </w:r>
      <w:r w:rsidRPr="00436B0C">
        <w:rPr>
          <w:rFonts w:ascii="Arial Narrow" w:hAnsi="Arial Narrow" w:cs="Arial"/>
          <w:i/>
          <w:sz w:val="23"/>
          <w:szCs w:val="23"/>
          <w:lang w:val="en-US"/>
        </w:rPr>
        <w:t xml:space="preserve">. Survey method: CATI (Computer Assisted Telephone Interviews). The margin of error of the study with a confidence probability of 0.95: </w:t>
      </w:r>
      <w:r w:rsidRPr="00436B0C">
        <w:rPr>
          <w:rFonts w:ascii="Arial Narrow" w:hAnsi="Arial Narrow" w:cs="Arial"/>
          <w:b/>
          <w:bCs/>
          <w:i/>
          <w:sz w:val="23"/>
          <w:szCs w:val="23"/>
          <w:lang w:val="en-US"/>
        </w:rPr>
        <w:t>does not exceed 3.1%</w:t>
      </w:r>
      <w:r w:rsidRPr="00436B0C">
        <w:rPr>
          <w:rFonts w:ascii="Arial Narrow" w:hAnsi="Arial Narrow" w:cs="Arial"/>
          <w:i/>
          <w:sz w:val="23"/>
          <w:szCs w:val="23"/>
          <w:lang w:val="en-US"/>
        </w:rPr>
        <w:t xml:space="preserve">. Dates: </w:t>
      </w:r>
      <w:r w:rsidRPr="00436B0C">
        <w:rPr>
          <w:rFonts w:ascii="Arial Narrow" w:hAnsi="Arial Narrow" w:cs="Arial"/>
          <w:b/>
          <w:i/>
          <w:sz w:val="23"/>
          <w:szCs w:val="23"/>
          <w:lang w:val="en-US"/>
        </w:rPr>
        <w:t>March</w:t>
      </w:r>
      <w:r w:rsidRPr="00436B0C">
        <w:rPr>
          <w:rFonts w:ascii="Arial Narrow" w:hAnsi="Arial Narrow" w:cs="Arial"/>
          <w:i/>
          <w:sz w:val="23"/>
          <w:szCs w:val="23"/>
          <w:lang w:val="en-US"/>
        </w:rPr>
        <w:t xml:space="preserve"> </w:t>
      </w:r>
      <w:r w:rsidR="004579FF" w:rsidRPr="00436B0C">
        <w:rPr>
          <w:rFonts w:ascii="Arial Narrow" w:hAnsi="Arial Narrow" w:cs="Arial"/>
          <w:b/>
          <w:i/>
          <w:lang w:val="en-US"/>
        </w:rPr>
        <w:t>2-5</w:t>
      </w:r>
      <w:r w:rsidRPr="00436B0C">
        <w:rPr>
          <w:rFonts w:ascii="Arial Narrow" w:hAnsi="Arial Narrow" w:cs="Arial"/>
          <w:b/>
          <w:i/>
          <w:lang w:val="en-US"/>
        </w:rPr>
        <w:t xml:space="preserve">, </w:t>
      </w:r>
      <w:r w:rsidR="00EB1728" w:rsidRPr="00436B0C">
        <w:rPr>
          <w:rFonts w:ascii="Arial Narrow" w:hAnsi="Arial Narrow" w:cs="Arial"/>
          <w:b/>
          <w:i/>
          <w:lang w:val="en-US"/>
        </w:rPr>
        <w:t>202</w:t>
      </w:r>
      <w:r w:rsidR="004579FF" w:rsidRPr="00436B0C">
        <w:rPr>
          <w:rFonts w:ascii="Arial Narrow" w:hAnsi="Arial Narrow" w:cs="Arial"/>
          <w:b/>
          <w:i/>
          <w:lang w:val="en-US"/>
        </w:rPr>
        <w:t>4</w:t>
      </w:r>
      <w:r w:rsidR="00811FA7" w:rsidRPr="00436B0C">
        <w:rPr>
          <w:rFonts w:ascii="Arial Narrow" w:hAnsi="Arial Narrow" w:cs="Arial"/>
          <w:b/>
          <w:i/>
          <w:lang w:val="en-US"/>
        </w:rPr>
        <w:t>.</w:t>
      </w:r>
    </w:p>
    <w:p w14:paraId="12459D63" w14:textId="77777777" w:rsidR="00570392" w:rsidRPr="00436B0C" w:rsidRDefault="00570392" w:rsidP="00811FA7">
      <w:pPr>
        <w:tabs>
          <w:tab w:val="num" w:pos="720"/>
        </w:tabs>
        <w:spacing w:after="0" w:line="240" w:lineRule="auto"/>
        <w:jc w:val="center"/>
        <w:rPr>
          <w:rFonts w:ascii="Arial Narrow" w:hAnsi="Arial Narrow" w:cs="Arial"/>
          <w:b/>
          <w:bCs/>
          <w:i/>
          <w:sz w:val="10"/>
          <w:szCs w:val="10"/>
          <w:lang w:val="en-US"/>
        </w:rPr>
      </w:pPr>
    </w:p>
    <w:p w14:paraId="2E2BD148" w14:textId="77777777" w:rsidR="007F08E5" w:rsidRPr="00436B0C" w:rsidRDefault="007F08E5" w:rsidP="00811FA7">
      <w:pPr>
        <w:tabs>
          <w:tab w:val="num" w:pos="720"/>
        </w:tabs>
        <w:spacing w:after="0" w:line="240" w:lineRule="auto"/>
        <w:jc w:val="center"/>
        <w:rPr>
          <w:rFonts w:ascii="Arial Narrow" w:hAnsi="Arial Narrow" w:cs="Arial"/>
          <w:b/>
          <w:bCs/>
          <w:i/>
          <w:sz w:val="10"/>
          <w:szCs w:val="10"/>
          <w:lang w:val="en-US"/>
        </w:rPr>
      </w:pPr>
    </w:p>
    <w:p w14:paraId="333F2E3A" w14:textId="472C1DC9" w:rsidR="0004547E" w:rsidRPr="0004547E" w:rsidRDefault="0004547E" w:rsidP="0004547E">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04547E">
        <w:rPr>
          <w:rFonts w:ascii="Arial Narrow" w:hAnsi="Arial Narrow" w:cs="Arial"/>
          <w:sz w:val="28"/>
          <w:szCs w:val="28"/>
          <w:lang w:val="en-US"/>
        </w:rPr>
        <w:t xml:space="preserve">Based on the findings of the twenty-seventh nationwide survey conducted by the Sociological Group "Rating" under the initiative of the "Ukrainian Veterans Foundation" of the Ministry of Veterans Affairs of Ukraine from March 2 to 5, 2024, </w:t>
      </w:r>
      <w:r w:rsidRPr="0004547E">
        <w:rPr>
          <w:rFonts w:ascii="Arial Narrow" w:hAnsi="Arial Narrow" w:cs="Arial"/>
          <w:b/>
          <w:sz w:val="28"/>
          <w:szCs w:val="28"/>
          <w:lang w:val="en-US"/>
        </w:rPr>
        <w:t>55% of respondents reported having close relatives who participated in military activities within Ukraine from 2014 to 2021. Furthermore, 70% of participants mentioned having close ones who have either served or are currently serving on the front lines since February 24, 2022.</w:t>
      </w:r>
      <w:r w:rsidRPr="0004547E">
        <w:rPr>
          <w:rFonts w:ascii="Arial Narrow" w:hAnsi="Arial Narrow" w:cs="Arial"/>
          <w:sz w:val="28"/>
          <w:szCs w:val="28"/>
          <w:lang w:val="en-US"/>
        </w:rPr>
        <w:t xml:space="preserve"> Comparatively, there is an observed increase in the number of individuals with close relatives currently engaged in frontline service, as opposed to previous survey results.</w:t>
      </w:r>
    </w:p>
    <w:p w14:paraId="093911F3" w14:textId="77777777" w:rsidR="0004547E" w:rsidRPr="006D1E9C" w:rsidRDefault="0004547E" w:rsidP="009123A9">
      <w:pPr>
        <w:numPr>
          <w:ilvl w:val="0"/>
          <w:numId w:val="1"/>
        </w:numPr>
        <w:tabs>
          <w:tab w:val="clear" w:pos="720"/>
          <w:tab w:val="num" w:pos="426"/>
          <w:tab w:val="left" w:pos="6237"/>
        </w:tabs>
        <w:spacing w:before="20" w:after="20" w:line="240" w:lineRule="auto"/>
        <w:ind w:left="425" w:hanging="425"/>
        <w:jc w:val="both"/>
        <w:rPr>
          <w:rFonts w:ascii="Arial Narrow" w:hAnsi="Arial Narrow" w:cs="Arial"/>
          <w:sz w:val="28"/>
          <w:szCs w:val="28"/>
          <w:lang w:val="en-US"/>
        </w:rPr>
      </w:pPr>
      <w:r w:rsidRPr="006D1E9C">
        <w:rPr>
          <w:rFonts w:ascii="Arial Narrow" w:hAnsi="Arial Narrow" w:cs="Arial"/>
          <w:b/>
          <w:bCs/>
          <w:sz w:val="28"/>
          <w:szCs w:val="28"/>
          <w:lang w:val="en-US"/>
        </w:rPr>
        <w:t>41% of respondents acknowledge the possibility of becoming a veteran in the future</w:t>
      </w:r>
      <w:r w:rsidRPr="006D1E9C">
        <w:rPr>
          <w:rFonts w:ascii="Arial Narrow" w:hAnsi="Arial Narrow" w:cs="Arial"/>
          <w:bCs/>
          <w:sz w:val="28"/>
          <w:szCs w:val="28"/>
          <w:lang w:val="en-US"/>
        </w:rPr>
        <w:t>, while 53% hold the opposite view. The discussion about the potential of becoming a veteran was most prevalent among residents of western regions, the youngest respondents, males, and those who have relatives and close ones involved in warfare since 2014 and are currently serving.</w:t>
      </w:r>
    </w:p>
    <w:p w14:paraId="71DD2006" w14:textId="637B1FF7" w:rsidR="006D1E9C" w:rsidRPr="006D1E9C" w:rsidRDefault="006D1E9C" w:rsidP="00E14689">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6D1E9C">
        <w:rPr>
          <w:rFonts w:ascii="Arial Narrow" w:hAnsi="Arial Narrow" w:cs="Arial"/>
          <w:b/>
          <w:sz w:val="28"/>
          <w:szCs w:val="28"/>
          <w:lang w:val="en-US"/>
        </w:rPr>
        <w:t>In society, the military consistently receives the highest levels of trust</w:t>
      </w:r>
      <w:r w:rsidRPr="006D1E9C">
        <w:rPr>
          <w:rFonts w:ascii="Arial Narrow" w:hAnsi="Arial Narrow" w:cs="Arial"/>
          <w:sz w:val="28"/>
          <w:szCs w:val="28"/>
          <w:lang w:val="en-US"/>
        </w:rPr>
        <w:t>: 96% express trust in ATO veterans currently in active service, 94% trust the Armed Forces of Ukraine and veterans involved in the present conflict, and 84% trust ATO (</w:t>
      </w:r>
      <w:r>
        <w:rPr>
          <w:rFonts w:ascii="Arial Narrow" w:hAnsi="Arial Narrow" w:cs="Arial"/>
          <w:sz w:val="28"/>
          <w:szCs w:val="28"/>
          <w:lang w:val="en-US"/>
        </w:rPr>
        <w:t>JFO</w:t>
      </w:r>
      <w:r w:rsidRPr="006D1E9C">
        <w:rPr>
          <w:rFonts w:ascii="Arial Narrow" w:hAnsi="Arial Narrow" w:cs="Arial"/>
          <w:sz w:val="28"/>
          <w:szCs w:val="28"/>
          <w:lang w:val="en-US"/>
        </w:rPr>
        <w:t>) veterans from 2014-2021 who are not currently engaged in warfare. Regardless of region or age, the overwhelming majority places trust in these demographic groups.</w:t>
      </w:r>
    </w:p>
    <w:p w14:paraId="1FC44231" w14:textId="12D54D8D" w:rsidR="003C18F0" w:rsidRPr="00436B0C" w:rsidRDefault="005D2FB0" w:rsidP="00E14689">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5D2FB0">
        <w:rPr>
          <w:rFonts w:ascii="Arial Narrow" w:hAnsi="Arial Narrow" w:cs="Arial"/>
          <w:b/>
          <w:sz w:val="28"/>
          <w:szCs w:val="28"/>
          <w:lang w:val="en-US"/>
        </w:rPr>
        <w:t>Among the potential chall</w:t>
      </w:r>
      <w:r>
        <w:rPr>
          <w:rFonts w:ascii="Arial Narrow" w:hAnsi="Arial Narrow" w:cs="Arial"/>
          <w:b/>
          <w:sz w:val="28"/>
          <w:szCs w:val="28"/>
          <w:lang w:val="en-US"/>
        </w:rPr>
        <w:t>enges that veterans of the Russia</w:t>
      </w:r>
      <w:r w:rsidR="000E42D3">
        <w:rPr>
          <w:rFonts w:ascii="Arial Narrow" w:hAnsi="Arial Narrow" w:cs="Arial"/>
          <w:b/>
          <w:sz w:val="28"/>
          <w:szCs w:val="28"/>
          <w:lang w:val="en-US"/>
        </w:rPr>
        <w:t>n</w:t>
      </w:r>
      <w:r w:rsidR="00CC2D04">
        <w:rPr>
          <w:rFonts w:ascii="Arial Narrow" w:hAnsi="Arial Narrow" w:cs="Arial"/>
          <w:b/>
          <w:sz w:val="28"/>
          <w:szCs w:val="28"/>
          <w:lang w:val="en-US"/>
        </w:rPr>
        <w:t xml:space="preserve">-Ukrainian </w:t>
      </w:r>
      <w:r w:rsidRPr="005D2FB0">
        <w:rPr>
          <w:rFonts w:ascii="Arial Narrow" w:hAnsi="Arial Narrow" w:cs="Arial"/>
          <w:b/>
          <w:sz w:val="28"/>
          <w:szCs w:val="28"/>
          <w:lang w:val="en-US"/>
        </w:rPr>
        <w:t>war may face upon returning from service, the top concerns include psychoemotional instability, issues with physical health, difficulties in accessing medical assistance, the absence of inclusive spaces and adapted workplaces for individuals with disabilities, as well as challenges related to the processing of social benefits.</w:t>
      </w:r>
      <w:r>
        <w:rPr>
          <w:rFonts w:ascii="Arial Narrow" w:hAnsi="Arial Narrow" w:cs="Arial"/>
          <w:b/>
          <w:sz w:val="28"/>
          <w:szCs w:val="28"/>
          <w:lang w:val="en-US"/>
        </w:rPr>
        <w:t xml:space="preserve"> </w:t>
      </w:r>
      <w:r w:rsidR="000E42D3" w:rsidRPr="000E42D3">
        <w:rPr>
          <w:rFonts w:ascii="Arial Narrow" w:hAnsi="Arial Narrow" w:cs="Arial"/>
          <w:sz w:val="28"/>
          <w:szCs w:val="28"/>
          <w:lang w:val="en-US"/>
        </w:rPr>
        <w:t xml:space="preserve">Respondents also consider the likelihood of conflicts within the family, unemployment, societal misunderstandings, the mismatch of military experience for civilian life, and substance abuse, including alcohol or drugs. Approximately half of the respondents mentioned the risk of suicides among veterans. About a third of those surveyed pointed out the risks of legal violations and </w:t>
      </w:r>
      <w:r w:rsidR="000E42D3" w:rsidRPr="000E42D3">
        <w:rPr>
          <w:rFonts w:ascii="Arial Narrow" w:hAnsi="Arial Narrow" w:cs="Arial"/>
          <w:sz w:val="28"/>
          <w:szCs w:val="28"/>
          <w:lang w:val="en-US"/>
        </w:rPr>
        <w:lastRenderedPageBreak/>
        <w:t>involvement in criminal activities. However, compared to the September 2023 survey, there is an increase in the number of individuals recognizing risks in all the aforementioned issues. The presence of these problems is felt more acutely by close associates of veterans who have been in combat since 2014 and are currently serving.</w:t>
      </w:r>
      <w:r w:rsidR="000E42D3">
        <w:rPr>
          <w:rFonts w:ascii="Arial Narrow" w:hAnsi="Arial Narrow" w:cs="Arial"/>
          <w:sz w:val="28"/>
          <w:szCs w:val="28"/>
          <w:lang w:val="en-US"/>
        </w:rPr>
        <w:t xml:space="preserve"> </w:t>
      </w:r>
    </w:p>
    <w:p w14:paraId="7728C7A7" w14:textId="1DA99B1A" w:rsidR="00CC2D04" w:rsidRPr="00CC2D04" w:rsidRDefault="00CC2D04" w:rsidP="00E14689">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CC2D04">
        <w:rPr>
          <w:rFonts w:ascii="Arial Narrow" w:hAnsi="Arial Narrow" w:cs="Arial"/>
          <w:b/>
          <w:sz w:val="28"/>
          <w:szCs w:val="28"/>
          <w:lang w:val="en-US"/>
        </w:rPr>
        <w:t>The number of those who believe that the state fulfills its obli</w:t>
      </w:r>
      <w:r w:rsidR="00E14689">
        <w:rPr>
          <w:rFonts w:ascii="Arial Narrow" w:hAnsi="Arial Narrow" w:cs="Arial"/>
          <w:b/>
          <w:sz w:val="28"/>
          <w:szCs w:val="28"/>
          <w:lang w:val="en-US"/>
        </w:rPr>
        <w:t>gations to veterans of the Russian</w:t>
      </w:r>
      <w:r w:rsidRPr="00CC2D04">
        <w:rPr>
          <w:rFonts w:ascii="Arial Narrow" w:hAnsi="Arial Narrow" w:cs="Arial"/>
          <w:b/>
          <w:sz w:val="28"/>
          <w:szCs w:val="28"/>
          <w:lang w:val="en-US"/>
        </w:rPr>
        <w:t xml:space="preserve">-Ukrainian war continues to decrease: in August 2022, it was 69%, in January 2023 – 53%, in September 2023 – 33%, and in March 2024 – 25%. </w:t>
      </w:r>
      <w:r w:rsidRPr="00CC2D04">
        <w:rPr>
          <w:rFonts w:ascii="Arial Narrow" w:hAnsi="Arial Narrow" w:cs="Arial"/>
          <w:sz w:val="28"/>
          <w:szCs w:val="28"/>
          <w:lang w:val="en-US"/>
        </w:rPr>
        <w:t>Currently, more than 60% hold a different opinion. Negative views on the state's fulfillment of obligations towards veterans are most commonly expressed by residents of western regions and those who have close relatives involved in warfare since 2014 and are currently serving.</w:t>
      </w:r>
    </w:p>
    <w:p w14:paraId="546C7627" w14:textId="77777777" w:rsidR="00CC2D04" w:rsidRPr="00CC2D04" w:rsidRDefault="00CC2D04" w:rsidP="00E14689">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CC2D04">
        <w:rPr>
          <w:rFonts w:ascii="Arial Narrow" w:hAnsi="Arial Narrow" w:cs="Arial"/>
          <w:b/>
          <w:sz w:val="28"/>
          <w:szCs w:val="28"/>
          <w:lang w:val="en-US"/>
        </w:rPr>
        <w:t xml:space="preserve">76% of respondents believe that society currently respects veterans. However, compared to the September 2023 survey, their number has remained almost unchanged </w:t>
      </w:r>
      <w:r w:rsidRPr="00CC2D04">
        <w:rPr>
          <w:rFonts w:ascii="Arial Narrow" w:hAnsi="Arial Narrow" w:cs="Arial"/>
          <w:sz w:val="28"/>
          <w:szCs w:val="28"/>
          <w:lang w:val="en-US"/>
        </w:rPr>
        <w:t>(79% in September). The opposite opinion is held by 18% of individuals, with a higher proportion among residents of western regions and the younger demographic.</w:t>
      </w:r>
    </w:p>
    <w:p w14:paraId="64FDDD59" w14:textId="77777777" w:rsidR="00E327E1" w:rsidRPr="00E327E1" w:rsidRDefault="00E327E1" w:rsidP="00E14689">
      <w:pPr>
        <w:numPr>
          <w:ilvl w:val="0"/>
          <w:numId w:val="1"/>
        </w:numPr>
        <w:tabs>
          <w:tab w:val="clear" w:pos="720"/>
          <w:tab w:val="num" w:pos="426"/>
        </w:tabs>
        <w:spacing w:before="20" w:after="20" w:line="240" w:lineRule="auto"/>
        <w:ind w:left="426" w:hanging="426"/>
        <w:jc w:val="both"/>
        <w:rPr>
          <w:rFonts w:ascii="Arial Narrow" w:hAnsi="Arial Narrow" w:cs="Arial"/>
          <w:sz w:val="28"/>
          <w:szCs w:val="28"/>
          <w:lang w:val="en-US"/>
        </w:rPr>
      </w:pPr>
      <w:r w:rsidRPr="00E327E1">
        <w:rPr>
          <w:rFonts w:ascii="Arial Narrow" w:hAnsi="Arial Narrow" w:cs="Arial"/>
          <w:b/>
          <w:sz w:val="28"/>
          <w:szCs w:val="28"/>
          <w:lang w:val="en-US"/>
        </w:rPr>
        <w:t xml:space="preserve">The number of those who indicated being well or fairly informed about veterans' issues has slightly increased </w:t>
      </w:r>
      <w:r w:rsidRPr="00E327E1">
        <w:rPr>
          <w:rFonts w:ascii="Arial Narrow" w:hAnsi="Arial Narrow" w:cs="Arial"/>
          <w:sz w:val="28"/>
          <w:szCs w:val="28"/>
          <w:lang w:val="en-US"/>
        </w:rPr>
        <w:t>(56%). 42% mentioned that they are not informed. A higher percentage of the latter group is found among residents of eastern regions, older individuals, and women.</w:t>
      </w:r>
    </w:p>
    <w:p w14:paraId="14940BE6" w14:textId="4A57E4F1" w:rsidR="00737D47" w:rsidRPr="00E327E1" w:rsidRDefault="00737D47" w:rsidP="00E14689">
      <w:pPr>
        <w:pStyle w:val="a6"/>
        <w:numPr>
          <w:ilvl w:val="0"/>
          <w:numId w:val="12"/>
        </w:numPr>
        <w:tabs>
          <w:tab w:val="num" w:pos="426"/>
        </w:tabs>
        <w:spacing w:before="20" w:after="20" w:line="240" w:lineRule="auto"/>
        <w:ind w:left="426" w:hanging="426"/>
        <w:jc w:val="both"/>
        <w:rPr>
          <w:rFonts w:ascii="Arial Narrow" w:hAnsi="Arial Narrow" w:cs="Arial"/>
          <w:sz w:val="28"/>
          <w:szCs w:val="28"/>
          <w:lang w:val="en-US"/>
        </w:rPr>
      </w:pPr>
    </w:p>
    <w:sectPr w:rsidR="00737D47" w:rsidRPr="00E327E1" w:rsidSect="00F868C6">
      <w:footerReference w:type="default" r:id="rId8"/>
      <w:pgSz w:w="11906" w:h="16838"/>
      <w:pgMar w:top="426" w:right="850" w:bottom="993"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DFD0" w14:textId="77777777" w:rsidR="0028477B" w:rsidRDefault="0028477B">
      <w:pPr>
        <w:spacing w:after="0" w:line="240" w:lineRule="auto"/>
      </w:pPr>
      <w:r>
        <w:separator/>
      </w:r>
    </w:p>
  </w:endnote>
  <w:endnote w:type="continuationSeparator" w:id="0">
    <w:p w14:paraId="00A02F3F" w14:textId="77777777" w:rsidR="0028477B" w:rsidRDefault="0028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9BB7" w14:textId="29A04865" w:rsidR="002F3230" w:rsidRPr="001B2589" w:rsidRDefault="001B2589" w:rsidP="001B2589">
    <w:pPr>
      <w:pStyle w:val="a4"/>
      <w:rPr>
        <w:lang w:val="en-US"/>
      </w:rPr>
    </w:pPr>
    <w:r>
      <w:rPr>
        <w:rFonts w:ascii="Arial Narrow" w:hAnsi="Arial Narrow" w:cs="Arial"/>
        <w:noProof/>
        <w:lang w:val="uk-UA" w:eastAsia="uk-UA"/>
      </w:rPr>
      <w:t>Nation</w:t>
    </w:r>
    <w:r>
      <w:rPr>
        <w:rFonts w:ascii="Arial Narrow" w:hAnsi="Arial Narrow" w:cs="Arial"/>
        <w:noProof/>
        <w:lang w:val="en-US" w:eastAsia="uk-UA"/>
      </w:rPr>
      <w:t>wide</w:t>
    </w:r>
    <w:r>
      <w:rPr>
        <w:rFonts w:ascii="Arial Narrow" w:hAnsi="Arial Narrow" w:cs="Arial"/>
        <w:noProof/>
        <w:lang w:val="uk-UA" w:eastAsia="uk-UA"/>
      </w:rPr>
      <w:t xml:space="preserve"> </w:t>
    </w:r>
    <w:r>
      <w:rPr>
        <w:rFonts w:ascii="Arial Narrow" w:hAnsi="Arial Narrow" w:cs="Arial"/>
        <w:noProof/>
        <w:lang w:val="en-US" w:eastAsia="uk-UA"/>
      </w:rPr>
      <w:t>s</w:t>
    </w:r>
    <w:r w:rsidRPr="001B2589">
      <w:rPr>
        <w:rFonts w:ascii="Arial Narrow" w:hAnsi="Arial Narrow" w:cs="Arial"/>
        <w:noProof/>
        <w:lang w:val="uk-UA" w:eastAsia="uk-UA"/>
      </w:rPr>
      <w:t xml:space="preserve">urvey #27. </w:t>
    </w:r>
    <w:r>
      <w:rPr>
        <w:rFonts w:ascii="Arial Narrow" w:hAnsi="Arial Narrow" w:cs="Arial"/>
        <w:noProof/>
        <w:lang w:val="en-US" w:eastAsia="uk-UA"/>
      </w:rPr>
      <w:t>The image</w:t>
    </w:r>
    <w:r>
      <w:rPr>
        <w:rFonts w:ascii="Arial Narrow" w:hAnsi="Arial Narrow" w:cs="Arial"/>
        <w:noProof/>
        <w:lang w:val="uk-UA" w:eastAsia="uk-UA"/>
      </w:rPr>
      <w:t xml:space="preserve"> of </w:t>
    </w:r>
    <w:r>
      <w:rPr>
        <w:rFonts w:ascii="Arial Narrow" w:hAnsi="Arial Narrow" w:cs="Arial"/>
        <w:noProof/>
        <w:lang w:val="en-US" w:eastAsia="uk-UA"/>
      </w:rPr>
      <w:t>v</w:t>
    </w:r>
    <w:r>
      <w:rPr>
        <w:rFonts w:ascii="Arial Narrow" w:hAnsi="Arial Narrow" w:cs="Arial"/>
        <w:noProof/>
        <w:lang w:val="uk-UA" w:eastAsia="uk-UA"/>
      </w:rPr>
      <w:t xml:space="preserve">eterans in Ukrainian </w:t>
    </w:r>
    <w:r>
      <w:rPr>
        <w:rFonts w:ascii="Arial Narrow" w:hAnsi="Arial Narrow" w:cs="Arial"/>
        <w:noProof/>
        <w:lang w:val="en-US" w:eastAsia="uk-UA"/>
      </w:rPr>
      <w:t>s</w:t>
    </w:r>
    <w:r w:rsidRPr="001B2589">
      <w:rPr>
        <w:rFonts w:ascii="Arial Narrow" w:hAnsi="Arial Narrow" w:cs="Arial"/>
        <w:noProof/>
        <w:lang w:val="uk-UA" w:eastAsia="uk-UA"/>
      </w:rPr>
      <w:t>ociety</w:t>
    </w:r>
    <w:r>
      <w:rPr>
        <w:rFonts w:ascii="Arial Narrow" w:hAnsi="Arial Narrow" w:cs="Arial"/>
        <w:noProof/>
        <w:lang w:val="en-US" w:eastAsia="uk-UA"/>
      </w:rPr>
      <w:t xml:space="preserve"> (March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3D1C" w14:textId="77777777" w:rsidR="0028477B" w:rsidRDefault="0028477B">
      <w:pPr>
        <w:spacing w:after="0" w:line="240" w:lineRule="auto"/>
      </w:pPr>
      <w:r>
        <w:separator/>
      </w:r>
    </w:p>
  </w:footnote>
  <w:footnote w:type="continuationSeparator" w:id="0">
    <w:p w14:paraId="173D16C7" w14:textId="77777777" w:rsidR="0028477B" w:rsidRDefault="0028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D6F"/>
    <w:multiLevelType w:val="hybridMultilevel"/>
    <w:tmpl w:val="F79EEB7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15:restartNumberingAfterBreak="0">
    <w:nsid w:val="07BA0FA3"/>
    <w:multiLevelType w:val="hybridMultilevel"/>
    <w:tmpl w:val="0FAA508A"/>
    <w:lvl w:ilvl="0" w:tplc="28A8014E">
      <w:start w:val="1"/>
      <w:numFmt w:val="bullet"/>
      <w:lvlText w:val="o"/>
      <w:lvlJc w:val="left"/>
      <w:pPr>
        <w:tabs>
          <w:tab w:val="num" w:pos="720"/>
        </w:tabs>
        <w:ind w:left="720" w:hanging="360"/>
      </w:pPr>
      <w:rPr>
        <w:rFonts w:ascii="Courier New" w:hAnsi="Courier New" w:hint="default"/>
      </w:rPr>
    </w:lvl>
    <w:lvl w:ilvl="1" w:tplc="48148DFA" w:tentative="1">
      <w:start w:val="1"/>
      <w:numFmt w:val="bullet"/>
      <w:lvlText w:val="o"/>
      <w:lvlJc w:val="left"/>
      <w:pPr>
        <w:tabs>
          <w:tab w:val="num" w:pos="1440"/>
        </w:tabs>
        <w:ind w:left="1440" w:hanging="360"/>
      </w:pPr>
      <w:rPr>
        <w:rFonts w:ascii="Courier New" w:hAnsi="Courier New" w:hint="default"/>
      </w:rPr>
    </w:lvl>
    <w:lvl w:ilvl="2" w:tplc="519051C4" w:tentative="1">
      <w:start w:val="1"/>
      <w:numFmt w:val="bullet"/>
      <w:lvlText w:val="o"/>
      <w:lvlJc w:val="left"/>
      <w:pPr>
        <w:tabs>
          <w:tab w:val="num" w:pos="2160"/>
        </w:tabs>
        <w:ind w:left="2160" w:hanging="360"/>
      </w:pPr>
      <w:rPr>
        <w:rFonts w:ascii="Courier New" w:hAnsi="Courier New" w:hint="default"/>
      </w:rPr>
    </w:lvl>
    <w:lvl w:ilvl="3" w:tplc="245C486C" w:tentative="1">
      <w:start w:val="1"/>
      <w:numFmt w:val="bullet"/>
      <w:lvlText w:val="o"/>
      <w:lvlJc w:val="left"/>
      <w:pPr>
        <w:tabs>
          <w:tab w:val="num" w:pos="2880"/>
        </w:tabs>
        <w:ind w:left="2880" w:hanging="360"/>
      </w:pPr>
      <w:rPr>
        <w:rFonts w:ascii="Courier New" w:hAnsi="Courier New" w:hint="default"/>
      </w:rPr>
    </w:lvl>
    <w:lvl w:ilvl="4" w:tplc="B83C7046" w:tentative="1">
      <w:start w:val="1"/>
      <w:numFmt w:val="bullet"/>
      <w:lvlText w:val="o"/>
      <w:lvlJc w:val="left"/>
      <w:pPr>
        <w:tabs>
          <w:tab w:val="num" w:pos="3600"/>
        </w:tabs>
        <w:ind w:left="3600" w:hanging="360"/>
      </w:pPr>
      <w:rPr>
        <w:rFonts w:ascii="Courier New" w:hAnsi="Courier New" w:hint="default"/>
      </w:rPr>
    </w:lvl>
    <w:lvl w:ilvl="5" w:tplc="D00AC8D6" w:tentative="1">
      <w:start w:val="1"/>
      <w:numFmt w:val="bullet"/>
      <w:lvlText w:val="o"/>
      <w:lvlJc w:val="left"/>
      <w:pPr>
        <w:tabs>
          <w:tab w:val="num" w:pos="4320"/>
        </w:tabs>
        <w:ind w:left="4320" w:hanging="360"/>
      </w:pPr>
      <w:rPr>
        <w:rFonts w:ascii="Courier New" w:hAnsi="Courier New" w:hint="default"/>
      </w:rPr>
    </w:lvl>
    <w:lvl w:ilvl="6" w:tplc="67E07478" w:tentative="1">
      <w:start w:val="1"/>
      <w:numFmt w:val="bullet"/>
      <w:lvlText w:val="o"/>
      <w:lvlJc w:val="left"/>
      <w:pPr>
        <w:tabs>
          <w:tab w:val="num" w:pos="5040"/>
        </w:tabs>
        <w:ind w:left="5040" w:hanging="360"/>
      </w:pPr>
      <w:rPr>
        <w:rFonts w:ascii="Courier New" w:hAnsi="Courier New" w:hint="default"/>
      </w:rPr>
    </w:lvl>
    <w:lvl w:ilvl="7" w:tplc="9D845E7C" w:tentative="1">
      <w:start w:val="1"/>
      <w:numFmt w:val="bullet"/>
      <w:lvlText w:val="o"/>
      <w:lvlJc w:val="left"/>
      <w:pPr>
        <w:tabs>
          <w:tab w:val="num" w:pos="5760"/>
        </w:tabs>
        <w:ind w:left="5760" w:hanging="360"/>
      </w:pPr>
      <w:rPr>
        <w:rFonts w:ascii="Courier New" w:hAnsi="Courier New" w:hint="default"/>
      </w:rPr>
    </w:lvl>
    <w:lvl w:ilvl="8" w:tplc="567EA9D4"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2A33D3B"/>
    <w:multiLevelType w:val="hybridMultilevel"/>
    <w:tmpl w:val="72C69C32"/>
    <w:lvl w:ilvl="0" w:tplc="3C9EDA6A">
      <w:start w:val="1"/>
      <w:numFmt w:val="bullet"/>
      <w:lvlText w:val="•"/>
      <w:lvlJc w:val="left"/>
      <w:pPr>
        <w:ind w:left="720" w:hanging="360"/>
      </w:pPr>
      <w:rPr>
        <w:rFonts w:ascii="Arial" w:hAnsi="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4B03680"/>
    <w:multiLevelType w:val="hybridMultilevel"/>
    <w:tmpl w:val="15BAEFC8"/>
    <w:lvl w:ilvl="0" w:tplc="67D25FAC">
      <w:start w:val="1"/>
      <w:numFmt w:val="bullet"/>
      <w:lvlText w:val="o"/>
      <w:lvlJc w:val="left"/>
      <w:pPr>
        <w:tabs>
          <w:tab w:val="num" w:pos="720"/>
        </w:tabs>
        <w:ind w:left="720" w:hanging="360"/>
      </w:pPr>
      <w:rPr>
        <w:rFonts w:ascii="Courier New" w:hAnsi="Courier New" w:hint="default"/>
      </w:rPr>
    </w:lvl>
    <w:lvl w:ilvl="1" w:tplc="9CAE4DE0" w:tentative="1">
      <w:start w:val="1"/>
      <w:numFmt w:val="bullet"/>
      <w:lvlText w:val="o"/>
      <w:lvlJc w:val="left"/>
      <w:pPr>
        <w:tabs>
          <w:tab w:val="num" w:pos="1440"/>
        </w:tabs>
        <w:ind w:left="1440" w:hanging="360"/>
      </w:pPr>
      <w:rPr>
        <w:rFonts w:ascii="Courier New" w:hAnsi="Courier New" w:hint="default"/>
      </w:rPr>
    </w:lvl>
    <w:lvl w:ilvl="2" w:tplc="04AECC52" w:tentative="1">
      <w:start w:val="1"/>
      <w:numFmt w:val="bullet"/>
      <w:lvlText w:val="o"/>
      <w:lvlJc w:val="left"/>
      <w:pPr>
        <w:tabs>
          <w:tab w:val="num" w:pos="2160"/>
        </w:tabs>
        <w:ind w:left="2160" w:hanging="360"/>
      </w:pPr>
      <w:rPr>
        <w:rFonts w:ascii="Courier New" w:hAnsi="Courier New" w:hint="default"/>
      </w:rPr>
    </w:lvl>
    <w:lvl w:ilvl="3" w:tplc="E59E6660" w:tentative="1">
      <w:start w:val="1"/>
      <w:numFmt w:val="bullet"/>
      <w:lvlText w:val="o"/>
      <w:lvlJc w:val="left"/>
      <w:pPr>
        <w:tabs>
          <w:tab w:val="num" w:pos="2880"/>
        </w:tabs>
        <w:ind w:left="2880" w:hanging="360"/>
      </w:pPr>
      <w:rPr>
        <w:rFonts w:ascii="Courier New" w:hAnsi="Courier New" w:hint="default"/>
      </w:rPr>
    </w:lvl>
    <w:lvl w:ilvl="4" w:tplc="F512609A" w:tentative="1">
      <w:start w:val="1"/>
      <w:numFmt w:val="bullet"/>
      <w:lvlText w:val="o"/>
      <w:lvlJc w:val="left"/>
      <w:pPr>
        <w:tabs>
          <w:tab w:val="num" w:pos="3600"/>
        </w:tabs>
        <w:ind w:left="3600" w:hanging="360"/>
      </w:pPr>
      <w:rPr>
        <w:rFonts w:ascii="Courier New" w:hAnsi="Courier New" w:hint="default"/>
      </w:rPr>
    </w:lvl>
    <w:lvl w:ilvl="5" w:tplc="6E228F54" w:tentative="1">
      <w:start w:val="1"/>
      <w:numFmt w:val="bullet"/>
      <w:lvlText w:val="o"/>
      <w:lvlJc w:val="left"/>
      <w:pPr>
        <w:tabs>
          <w:tab w:val="num" w:pos="4320"/>
        </w:tabs>
        <w:ind w:left="4320" w:hanging="360"/>
      </w:pPr>
      <w:rPr>
        <w:rFonts w:ascii="Courier New" w:hAnsi="Courier New" w:hint="default"/>
      </w:rPr>
    </w:lvl>
    <w:lvl w:ilvl="6" w:tplc="296EB728" w:tentative="1">
      <w:start w:val="1"/>
      <w:numFmt w:val="bullet"/>
      <w:lvlText w:val="o"/>
      <w:lvlJc w:val="left"/>
      <w:pPr>
        <w:tabs>
          <w:tab w:val="num" w:pos="5040"/>
        </w:tabs>
        <w:ind w:left="5040" w:hanging="360"/>
      </w:pPr>
      <w:rPr>
        <w:rFonts w:ascii="Courier New" w:hAnsi="Courier New" w:hint="default"/>
      </w:rPr>
    </w:lvl>
    <w:lvl w:ilvl="7" w:tplc="10504A10" w:tentative="1">
      <w:start w:val="1"/>
      <w:numFmt w:val="bullet"/>
      <w:lvlText w:val="o"/>
      <w:lvlJc w:val="left"/>
      <w:pPr>
        <w:tabs>
          <w:tab w:val="num" w:pos="5760"/>
        </w:tabs>
        <w:ind w:left="5760" w:hanging="360"/>
      </w:pPr>
      <w:rPr>
        <w:rFonts w:ascii="Courier New" w:hAnsi="Courier New" w:hint="default"/>
      </w:rPr>
    </w:lvl>
    <w:lvl w:ilvl="8" w:tplc="BD447B9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5A24548D"/>
    <w:multiLevelType w:val="hybridMultilevel"/>
    <w:tmpl w:val="BDCA68B6"/>
    <w:lvl w:ilvl="0" w:tplc="A42A725E">
      <w:start w:val="1"/>
      <w:numFmt w:val="bullet"/>
      <w:lvlText w:val="o"/>
      <w:lvlJc w:val="left"/>
      <w:pPr>
        <w:tabs>
          <w:tab w:val="num" w:pos="720"/>
        </w:tabs>
        <w:ind w:left="720" w:hanging="360"/>
      </w:pPr>
      <w:rPr>
        <w:rFonts w:ascii="Courier New" w:hAnsi="Courier New" w:hint="default"/>
      </w:rPr>
    </w:lvl>
    <w:lvl w:ilvl="1" w:tplc="E222CA5E" w:tentative="1">
      <w:start w:val="1"/>
      <w:numFmt w:val="bullet"/>
      <w:lvlText w:val="o"/>
      <w:lvlJc w:val="left"/>
      <w:pPr>
        <w:tabs>
          <w:tab w:val="num" w:pos="1440"/>
        </w:tabs>
        <w:ind w:left="1440" w:hanging="360"/>
      </w:pPr>
      <w:rPr>
        <w:rFonts w:ascii="Courier New" w:hAnsi="Courier New" w:hint="default"/>
      </w:rPr>
    </w:lvl>
    <w:lvl w:ilvl="2" w:tplc="0DB8CA20" w:tentative="1">
      <w:start w:val="1"/>
      <w:numFmt w:val="bullet"/>
      <w:lvlText w:val="o"/>
      <w:lvlJc w:val="left"/>
      <w:pPr>
        <w:tabs>
          <w:tab w:val="num" w:pos="2160"/>
        </w:tabs>
        <w:ind w:left="2160" w:hanging="360"/>
      </w:pPr>
      <w:rPr>
        <w:rFonts w:ascii="Courier New" w:hAnsi="Courier New" w:hint="default"/>
      </w:rPr>
    </w:lvl>
    <w:lvl w:ilvl="3" w:tplc="A31E2C86" w:tentative="1">
      <w:start w:val="1"/>
      <w:numFmt w:val="bullet"/>
      <w:lvlText w:val="o"/>
      <w:lvlJc w:val="left"/>
      <w:pPr>
        <w:tabs>
          <w:tab w:val="num" w:pos="2880"/>
        </w:tabs>
        <w:ind w:left="2880" w:hanging="360"/>
      </w:pPr>
      <w:rPr>
        <w:rFonts w:ascii="Courier New" w:hAnsi="Courier New" w:hint="default"/>
      </w:rPr>
    </w:lvl>
    <w:lvl w:ilvl="4" w:tplc="7B5AC648" w:tentative="1">
      <w:start w:val="1"/>
      <w:numFmt w:val="bullet"/>
      <w:lvlText w:val="o"/>
      <w:lvlJc w:val="left"/>
      <w:pPr>
        <w:tabs>
          <w:tab w:val="num" w:pos="3600"/>
        </w:tabs>
        <w:ind w:left="3600" w:hanging="360"/>
      </w:pPr>
      <w:rPr>
        <w:rFonts w:ascii="Courier New" w:hAnsi="Courier New" w:hint="default"/>
      </w:rPr>
    </w:lvl>
    <w:lvl w:ilvl="5" w:tplc="44F00A6C" w:tentative="1">
      <w:start w:val="1"/>
      <w:numFmt w:val="bullet"/>
      <w:lvlText w:val="o"/>
      <w:lvlJc w:val="left"/>
      <w:pPr>
        <w:tabs>
          <w:tab w:val="num" w:pos="4320"/>
        </w:tabs>
        <w:ind w:left="4320" w:hanging="360"/>
      </w:pPr>
      <w:rPr>
        <w:rFonts w:ascii="Courier New" w:hAnsi="Courier New" w:hint="default"/>
      </w:rPr>
    </w:lvl>
    <w:lvl w:ilvl="6" w:tplc="2F30B23A" w:tentative="1">
      <w:start w:val="1"/>
      <w:numFmt w:val="bullet"/>
      <w:lvlText w:val="o"/>
      <w:lvlJc w:val="left"/>
      <w:pPr>
        <w:tabs>
          <w:tab w:val="num" w:pos="5040"/>
        </w:tabs>
        <w:ind w:left="5040" w:hanging="360"/>
      </w:pPr>
      <w:rPr>
        <w:rFonts w:ascii="Courier New" w:hAnsi="Courier New" w:hint="default"/>
      </w:rPr>
    </w:lvl>
    <w:lvl w:ilvl="7" w:tplc="08B2D69C" w:tentative="1">
      <w:start w:val="1"/>
      <w:numFmt w:val="bullet"/>
      <w:lvlText w:val="o"/>
      <w:lvlJc w:val="left"/>
      <w:pPr>
        <w:tabs>
          <w:tab w:val="num" w:pos="5760"/>
        </w:tabs>
        <w:ind w:left="5760" w:hanging="360"/>
      </w:pPr>
      <w:rPr>
        <w:rFonts w:ascii="Courier New" w:hAnsi="Courier New" w:hint="default"/>
      </w:rPr>
    </w:lvl>
    <w:lvl w:ilvl="8" w:tplc="CF0ED8BA"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604B7B1B"/>
    <w:multiLevelType w:val="hybridMultilevel"/>
    <w:tmpl w:val="1F30CC7A"/>
    <w:lvl w:ilvl="0" w:tplc="DE9C9190">
      <w:start w:val="1"/>
      <w:numFmt w:val="bullet"/>
      <w:lvlText w:val="o"/>
      <w:lvlJc w:val="left"/>
      <w:pPr>
        <w:tabs>
          <w:tab w:val="num" w:pos="720"/>
        </w:tabs>
        <w:ind w:left="720" w:hanging="360"/>
      </w:pPr>
      <w:rPr>
        <w:rFonts w:ascii="Courier New" w:hAnsi="Courier New" w:hint="default"/>
      </w:rPr>
    </w:lvl>
    <w:lvl w:ilvl="1" w:tplc="A4EEB6B0" w:tentative="1">
      <w:start w:val="1"/>
      <w:numFmt w:val="bullet"/>
      <w:lvlText w:val="o"/>
      <w:lvlJc w:val="left"/>
      <w:pPr>
        <w:tabs>
          <w:tab w:val="num" w:pos="1440"/>
        </w:tabs>
        <w:ind w:left="1440" w:hanging="360"/>
      </w:pPr>
      <w:rPr>
        <w:rFonts w:ascii="Courier New" w:hAnsi="Courier New" w:hint="default"/>
      </w:rPr>
    </w:lvl>
    <w:lvl w:ilvl="2" w:tplc="2550E68A" w:tentative="1">
      <w:start w:val="1"/>
      <w:numFmt w:val="bullet"/>
      <w:lvlText w:val="o"/>
      <w:lvlJc w:val="left"/>
      <w:pPr>
        <w:tabs>
          <w:tab w:val="num" w:pos="2160"/>
        </w:tabs>
        <w:ind w:left="2160" w:hanging="360"/>
      </w:pPr>
      <w:rPr>
        <w:rFonts w:ascii="Courier New" w:hAnsi="Courier New" w:hint="default"/>
      </w:rPr>
    </w:lvl>
    <w:lvl w:ilvl="3" w:tplc="F1DABFAC" w:tentative="1">
      <w:start w:val="1"/>
      <w:numFmt w:val="bullet"/>
      <w:lvlText w:val="o"/>
      <w:lvlJc w:val="left"/>
      <w:pPr>
        <w:tabs>
          <w:tab w:val="num" w:pos="2880"/>
        </w:tabs>
        <w:ind w:left="2880" w:hanging="360"/>
      </w:pPr>
      <w:rPr>
        <w:rFonts w:ascii="Courier New" w:hAnsi="Courier New" w:hint="default"/>
      </w:rPr>
    </w:lvl>
    <w:lvl w:ilvl="4" w:tplc="B7BA1042" w:tentative="1">
      <w:start w:val="1"/>
      <w:numFmt w:val="bullet"/>
      <w:lvlText w:val="o"/>
      <w:lvlJc w:val="left"/>
      <w:pPr>
        <w:tabs>
          <w:tab w:val="num" w:pos="3600"/>
        </w:tabs>
        <w:ind w:left="3600" w:hanging="360"/>
      </w:pPr>
      <w:rPr>
        <w:rFonts w:ascii="Courier New" w:hAnsi="Courier New" w:hint="default"/>
      </w:rPr>
    </w:lvl>
    <w:lvl w:ilvl="5" w:tplc="1550FD42" w:tentative="1">
      <w:start w:val="1"/>
      <w:numFmt w:val="bullet"/>
      <w:lvlText w:val="o"/>
      <w:lvlJc w:val="left"/>
      <w:pPr>
        <w:tabs>
          <w:tab w:val="num" w:pos="4320"/>
        </w:tabs>
        <w:ind w:left="4320" w:hanging="360"/>
      </w:pPr>
      <w:rPr>
        <w:rFonts w:ascii="Courier New" w:hAnsi="Courier New" w:hint="default"/>
      </w:rPr>
    </w:lvl>
    <w:lvl w:ilvl="6" w:tplc="654C745E" w:tentative="1">
      <w:start w:val="1"/>
      <w:numFmt w:val="bullet"/>
      <w:lvlText w:val="o"/>
      <w:lvlJc w:val="left"/>
      <w:pPr>
        <w:tabs>
          <w:tab w:val="num" w:pos="5040"/>
        </w:tabs>
        <w:ind w:left="5040" w:hanging="360"/>
      </w:pPr>
      <w:rPr>
        <w:rFonts w:ascii="Courier New" w:hAnsi="Courier New" w:hint="default"/>
      </w:rPr>
    </w:lvl>
    <w:lvl w:ilvl="7" w:tplc="93C213D8" w:tentative="1">
      <w:start w:val="1"/>
      <w:numFmt w:val="bullet"/>
      <w:lvlText w:val="o"/>
      <w:lvlJc w:val="left"/>
      <w:pPr>
        <w:tabs>
          <w:tab w:val="num" w:pos="5760"/>
        </w:tabs>
        <w:ind w:left="5760" w:hanging="360"/>
      </w:pPr>
      <w:rPr>
        <w:rFonts w:ascii="Courier New" w:hAnsi="Courier New" w:hint="default"/>
      </w:rPr>
    </w:lvl>
    <w:lvl w:ilvl="8" w:tplc="BB8439C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68C80A92"/>
    <w:multiLevelType w:val="hybridMultilevel"/>
    <w:tmpl w:val="4BD0C6A8"/>
    <w:lvl w:ilvl="0" w:tplc="D0FA8776">
      <w:start w:val="1"/>
      <w:numFmt w:val="bullet"/>
      <w:lvlText w:val="o"/>
      <w:lvlJc w:val="left"/>
      <w:pPr>
        <w:tabs>
          <w:tab w:val="num" w:pos="720"/>
        </w:tabs>
        <w:ind w:left="720" w:hanging="360"/>
      </w:pPr>
      <w:rPr>
        <w:rFonts w:ascii="Courier New" w:hAnsi="Courier New" w:hint="default"/>
      </w:rPr>
    </w:lvl>
    <w:lvl w:ilvl="1" w:tplc="462C5EC8" w:tentative="1">
      <w:start w:val="1"/>
      <w:numFmt w:val="bullet"/>
      <w:lvlText w:val="o"/>
      <w:lvlJc w:val="left"/>
      <w:pPr>
        <w:tabs>
          <w:tab w:val="num" w:pos="1440"/>
        </w:tabs>
        <w:ind w:left="1440" w:hanging="360"/>
      </w:pPr>
      <w:rPr>
        <w:rFonts w:ascii="Courier New" w:hAnsi="Courier New" w:hint="default"/>
      </w:rPr>
    </w:lvl>
    <w:lvl w:ilvl="2" w:tplc="BA667EF2" w:tentative="1">
      <w:start w:val="1"/>
      <w:numFmt w:val="bullet"/>
      <w:lvlText w:val="o"/>
      <w:lvlJc w:val="left"/>
      <w:pPr>
        <w:tabs>
          <w:tab w:val="num" w:pos="2160"/>
        </w:tabs>
        <w:ind w:left="2160" w:hanging="360"/>
      </w:pPr>
      <w:rPr>
        <w:rFonts w:ascii="Courier New" w:hAnsi="Courier New" w:hint="default"/>
      </w:rPr>
    </w:lvl>
    <w:lvl w:ilvl="3" w:tplc="7ED896F6" w:tentative="1">
      <w:start w:val="1"/>
      <w:numFmt w:val="bullet"/>
      <w:lvlText w:val="o"/>
      <w:lvlJc w:val="left"/>
      <w:pPr>
        <w:tabs>
          <w:tab w:val="num" w:pos="2880"/>
        </w:tabs>
        <w:ind w:left="2880" w:hanging="360"/>
      </w:pPr>
      <w:rPr>
        <w:rFonts w:ascii="Courier New" w:hAnsi="Courier New" w:hint="default"/>
      </w:rPr>
    </w:lvl>
    <w:lvl w:ilvl="4" w:tplc="FEC6BE66" w:tentative="1">
      <w:start w:val="1"/>
      <w:numFmt w:val="bullet"/>
      <w:lvlText w:val="o"/>
      <w:lvlJc w:val="left"/>
      <w:pPr>
        <w:tabs>
          <w:tab w:val="num" w:pos="3600"/>
        </w:tabs>
        <w:ind w:left="3600" w:hanging="360"/>
      </w:pPr>
      <w:rPr>
        <w:rFonts w:ascii="Courier New" w:hAnsi="Courier New" w:hint="default"/>
      </w:rPr>
    </w:lvl>
    <w:lvl w:ilvl="5" w:tplc="E1925E68" w:tentative="1">
      <w:start w:val="1"/>
      <w:numFmt w:val="bullet"/>
      <w:lvlText w:val="o"/>
      <w:lvlJc w:val="left"/>
      <w:pPr>
        <w:tabs>
          <w:tab w:val="num" w:pos="4320"/>
        </w:tabs>
        <w:ind w:left="4320" w:hanging="360"/>
      </w:pPr>
      <w:rPr>
        <w:rFonts w:ascii="Courier New" w:hAnsi="Courier New" w:hint="default"/>
      </w:rPr>
    </w:lvl>
    <w:lvl w:ilvl="6" w:tplc="27E25AB6" w:tentative="1">
      <w:start w:val="1"/>
      <w:numFmt w:val="bullet"/>
      <w:lvlText w:val="o"/>
      <w:lvlJc w:val="left"/>
      <w:pPr>
        <w:tabs>
          <w:tab w:val="num" w:pos="5040"/>
        </w:tabs>
        <w:ind w:left="5040" w:hanging="360"/>
      </w:pPr>
      <w:rPr>
        <w:rFonts w:ascii="Courier New" w:hAnsi="Courier New" w:hint="default"/>
      </w:rPr>
    </w:lvl>
    <w:lvl w:ilvl="7" w:tplc="4E0215AE" w:tentative="1">
      <w:start w:val="1"/>
      <w:numFmt w:val="bullet"/>
      <w:lvlText w:val="o"/>
      <w:lvlJc w:val="left"/>
      <w:pPr>
        <w:tabs>
          <w:tab w:val="num" w:pos="5760"/>
        </w:tabs>
        <w:ind w:left="5760" w:hanging="360"/>
      </w:pPr>
      <w:rPr>
        <w:rFonts w:ascii="Courier New" w:hAnsi="Courier New" w:hint="default"/>
      </w:rPr>
    </w:lvl>
    <w:lvl w:ilvl="8" w:tplc="0A7485F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6A21498F"/>
    <w:multiLevelType w:val="hybridMultilevel"/>
    <w:tmpl w:val="8A5EA756"/>
    <w:lvl w:ilvl="0" w:tplc="3C9EDA6A">
      <w:start w:val="1"/>
      <w:numFmt w:val="bullet"/>
      <w:lvlText w:val="•"/>
      <w:lvlJc w:val="left"/>
      <w:pPr>
        <w:tabs>
          <w:tab w:val="num" w:pos="720"/>
        </w:tabs>
        <w:ind w:left="720" w:hanging="360"/>
      </w:pPr>
      <w:rPr>
        <w:rFonts w:ascii="Arial" w:hAnsi="Arial" w:hint="default"/>
      </w:rPr>
    </w:lvl>
    <w:lvl w:ilvl="1" w:tplc="9D0A145E" w:tentative="1">
      <w:start w:val="1"/>
      <w:numFmt w:val="bullet"/>
      <w:lvlText w:val="•"/>
      <w:lvlJc w:val="left"/>
      <w:pPr>
        <w:tabs>
          <w:tab w:val="num" w:pos="1440"/>
        </w:tabs>
        <w:ind w:left="1440" w:hanging="360"/>
      </w:pPr>
      <w:rPr>
        <w:rFonts w:ascii="Arial" w:hAnsi="Arial" w:hint="default"/>
      </w:rPr>
    </w:lvl>
    <w:lvl w:ilvl="2" w:tplc="BD1EA852" w:tentative="1">
      <w:start w:val="1"/>
      <w:numFmt w:val="bullet"/>
      <w:lvlText w:val="•"/>
      <w:lvlJc w:val="left"/>
      <w:pPr>
        <w:tabs>
          <w:tab w:val="num" w:pos="2160"/>
        </w:tabs>
        <w:ind w:left="2160" w:hanging="360"/>
      </w:pPr>
      <w:rPr>
        <w:rFonts w:ascii="Arial" w:hAnsi="Arial" w:hint="default"/>
      </w:rPr>
    </w:lvl>
    <w:lvl w:ilvl="3" w:tplc="E20431D2" w:tentative="1">
      <w:start w:val="1"/>
      <w:numFmt w:val="bullet"/>
      <w:lvlText w:val="•"/>
      <w:lvlJc w:val="left"/>
      <w:pPr>
        <w:tabs>
          <w:tab w:val="num" w:pos="2880"/>
        </w:tabs>
        <w:ind w:left="2880" w:hanging="360"/>
      </w:pPr>
      <w:rPr>
        <w:rFonts w:ascii="Arial" w:hAnsi="Arial" w:hint="default"/>
      </w:rPr>
    </w:lvl>
    <w:lvl w:ilvl="4" w:tplc="90E2BE2E" w:tentative="1">
      <w:start w:val="1"/>
      <w:numFmt w:val="bullet"/>
      <w:lvlText w:val="•"/>
      <w:lvlJc w:val="left"/>
      <w:pPr>
        <w:tabs>
          <w:tab w:val="num" w:pos="3600"/>
        </w:tabs>
        <w:ind w:left="3600" w:hanging="360"/>
      </w:pPr>
      <w:rPr>
        <w:rFonts w:ascii="Arial" w:hAnsi="Arial" w:hint="default"/>
      </w:rPr>
    </w:lvl>
    <w:lvl w:ilvl="5" w:tplc="8A58B43C" w:tentative="1">
      <w:start w:val="1"/>
      <w:numFmt w:val="bullet"/>
      <w:lvlText w:val="•"/>
      <w:lvlJc w:val="left"/>
      <w:pPr>
        <w:tabs>
          <w:tab w:val="num" w:pos="4320"/>
        </w:tabs>
        <w:ind w:left="4320" w:hanging="360"/>
      </w:pPr>
      <w:rPr>
        <w:rFonts w:ascii="Arial" w:hAnsi="Arial" w:hint="default"/>
      </w:rPr>
    </w:lvl>
    <w:lvl w:ilvl="6" w:tplc="1488E5AE" w:tentative="1">
      <w:start w:val="1"/>
      <w:numFmt w:val="bullet"/>
      <w:lvlText w:val="•"/>
      <w:lvlJc w:val="left"/>
      <w:pPr>
        <w:tabs>
          <w:tab w:val="num" w:pos="5040"/>
        </w:tabs>
        <w:ind w:left="5040" w:hanging="360"/>
      </w:pPr>
      <w:rPr>
        <w:rFonts w:ascii="Arial" w:hAnsi="Arial" w:hint="default"/>
      </w:rPr>
    </w:lvl>
    <w:lvl w:ilvl="7" w:tplc="CD36438A" w:tentative="1">
      <w:start w:val="1"/>
      <w:numFmt w:val="bullet"/>
      <w:lvlText w:val="•"/>
      <w:lvlJc w:val="left"/>
      <w:pPr>
        <w:tabs>
          <w:tab w:val="num" w:pos="5760"/>
        </w:tabs>
        <w:ind w:left="5760" w:hanging="360"/>
      </w:pPr>
      <w:rPr>
        <w:rFonts w:ascii="Arial" w:hAnsi="Arial" w:hint="default"/>
      </w:rPr>
    </w:lvl>
    <w:lvl w:ilvl="8" w:tplc="630A0B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9C6185"/>
    <w:multiLevelType w:val="hybridMultilevel"/>
    <w:tmpl w:val="E54673BA"/>
    <w:lvl w:ilvl="0" w:tplc="4AE22F02">
      <w:start w:val="1"/>
      <w:numFmt w:val="bullet"/>
      <w:lvlText w:val="o"/>
      <w:lvlJc w:val="left"/>
      <w:pPr>
        <w:tabs>
          <w:tab w:val="num" w:pos="720"/>
        </w:tabs>
        <w:ind w:left="720" w:hanging="360"/>
      </w:pPr>
      <w:rPr>
        <w:rFonts w:ascii="Courier New" w:hAnsi="Courier New" w:hint="default"/>
      </w:rPr>
    </w:lvl>
    <w:lvl w:ilvl="1" w:tplc="A6A0FCA6" w:tentative="1">
      <w:start w:val="1"/>
      <w:numFmt w:val="bullet"/>
      <w:lvlText w:val="o"/>
      <w:lvlJc w:val="left"/>
      <w:pPr>
        <w:tabs>
          <w:tab w:val="num" w:pos="1440"/>
        </w:tabs>
        <w:ind w:left="1440" w:hanging="360"/>
      </w:pPr>
      <w:rPr>
        <w:rFonts w:ascii="Courier New" w:hAnsi="Courier New" w:hint="default"/>
      </w:rPr>
    </w:lvl>
    <w:lvl w:ilvl="2" w:tplc="F90269A0" w:tentative="1">
      <w:start w:val="1"/>
      <w:numFmt w:val="bullet"/>
      <w:lvlText w:val="o"/>
      <w:lvlJc w:val="left"/>
      <w:pPr>
        <w:tabs>
          <w:tab w:val="num" w:pos="2160"/>
        </w:tabs>
        <w:ind w:left="2160" w:hanging="360"/>
      </w:pPr>
      <w:rPr>
        <w:rFonts w:ascii="Courier New" w:hAnsi="Courier New" w:hint="default"/>
      </w:rPr>
    </w:lvl>
    <w:lvl w:ilvl="3" w:tplc="C040CF26" w:tentative="1">
      <w:start w:val="1"/>
      <w:numFmt w:val="bullet"/>
      <w:lvlText w:val="o"/>
      <w:lvlJc w:val="left"/>
      <w:pPr>
        <w:tabs>
          <w:tab w:val="num" w:pos="2880"/>
        </w:tabs>
        <w:ind w:left="2880" w:hanging="360"/>
      </w:pPr>
      <w:rPr>
        <w:rFonts w:ascii="Courier New" w:hAnsi="Courier New" w:hint="default"/>
      </w:rPr>
    </w:lvl>
    <w:lvl w:ilvl="4" w:tplc="9F12F326" w:tentative="1">
      <w:start w:val="1"/>
      <w:numFmt w:val="bullet"/>
      <w:lvlText w:val="o"/>
      <w:lvlJc w:val="left"/>
      <w:pPr>
        <w:tabs>
          <w:tab w:val="num" w:pos="3600"/>
        </w:tabs>
        <w:ind w:left="3600" w:hanging="360"/>
      </w:pPr>
      <w:rPr>
        <w:rFonts w:ascii="Courier New" w:hAnsi="Courier New" w:hint="default"/>
      </w:rPr>
    </w:lvl>
    <w:lvl w:ilvl="5" w:tplc="82A208FA" w:tentative="1">
      <w:start w:val="1"/>
      <w:numFmt w:val="bullet"/>
      <w:lvlText w:val="o"/>
      <w:lvlJc w:val="left"/>
      <w:pPr>
        <w:tabs>
          <w:tab w:val="num" w:pos="4320"/>
        </w:tabs>
        <w:ind w:left="4320" w:hanging="360"/>
      </w:pPr>
      <w:rPr>
        <w:rFonts w:ascii="Courier New" w:hAnsi="Courier New" w:hint="default"/>
      </w:rPr>
    </w:lvl>
    <w:lvl w:ilvl="6" w:tplc="D076C568" w:tentative="1">
      <w:start w:val="1"/>
      <w:numFmt w:val="bullet"/>
      <w:lvlText w:val="o"/>
      <w:lvlJc w:val="left"/>
      <w:pPr>
        <w:tabs>
          <w:tab w:val="num" w:pos="5040"/>
        </w:tabs>
        <w:ind w:left="5040" w:hanging="360"/>
      </w:pPr>
      <w:rPr>
        <w:rFonts w:ascii="Courier New" w:hAnsi="Courier New" w:hint="default"/>
      </w:rPr>
    </w:lvl>
    <w:lvl w:ilvl="7" w:tplc="D9008F46" w:tentative="1">
      <w:start w:val="1"/>
      <w:numFmt w:val="bullet"/>
      <w:lvlText w:val="o"/>
      <w:lvlJc w:val="left"/>
      <w:pPr>
        <w:tabs>
          <w:tab w:val="num" w:pos="5760"/>
        </w:tabs>
        <w:ind w:left="5760" w:hanging="360"/>
      </w:pPr>
      <w:rPr>
        <w:rFonts w:ascii="Courier New" w:hAnsi="Courier New" w:hint="default"/>
      </w:rPr>
    </w:lvl>
    <w:lvl w:ilvl="8" w:tplc="FCFAC172"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780C249E"/>
    <w:multiLevelType w:val="hybridMultilevel"/>
    <w:tmpl w:val="1B108B80"/>
    <w:lvl w:ilvl="0" w:tplc="1D0830DE">
      <w:start w:val="1"/>
      <w:numFmt w:val="bullet"/>
      <w:lvlText w:val="o"/>
      <w:lvlJc w:val="left"/>
      <w:pPr>
        <w:tabs>
          <w:tab w:val="num" w:pos="720"/>
        </w:tabs>
        <w:ind w:left="720" w:hanging="360"/>
      </w:pPr>
      <w:rPr>
        <w:rFonts w:ascii="Courier New" w:hAnsi="Courier New" w:hint="default"/>
      </w:rPr>
    </w:lvl>
    <w:lvl w:ilvl="1" w:tplc="4386D24C" w:tentative="1">
      <w:start w:val="1"/>
      <w:numFmt w:val="bullet"/>
      <w:lvlText w:val="o"/>
      <w:lvlJc w:val="left"/>
      <w:pPr>
        <w:tabs>
          <w:tab w:val="num" w:pos="1440"/>
        </w:tabs>
        <w:ind w:left="1440" w:hanging="360"/>
      </w:pPr>
      <w:rPr>
        <w:rFonts w:ascii="Courier New" w:hAnsi="Courier New" w:hint="default"/>
      </w:rPr>
    </w:lvl>
    <w:lvl w:ilvl="2" w:tplc="59988492" w:tentative="1">
      <w:start w:val="1"/>
      <w:numFmt w:val="bullet"/>
      <w:lvlText w:val="o"/>
      <w:lvlJc w:val="left"/>
      <w:pPr>
        <w:tabs>
          <w:tab w:val="num" w:pos="2160"/>
        </w:tabs>
        <w:ind w:left="2160" w:hanging="360"/>
      </w:pPr>
      <w:rPr>
        <w:rFonts w:ascii="Courier New" w:hAnsi="Courier New" w:hint="default"/>
      </w:rPr>
    </w:lvl>
    <w:lvl w:ilvl="3" w:tplc="665C4D80" w:tentative="1">
      <w:start w:val="1"/>
      <w:numFmt w:val="bullet"/>
      <w:lvlText w:val="o"/>
      <w:lvlJc w:val="left"/>
      <w:pPr>
        <w:tabs>
          <w:tab w:val="num" w:pos="2880"/>
        </w:tabs>
        <w:ind w:left="2880" w:hanging="360"/>
      </w:pPr>
      <w:rPr>
        <w:rFonts w:ascii="Courier New" w:hAnsi="Courier New" w:hint="default"/>
      </w:rPr>
    </w:lvl>
    <w:lvl w:ilvl="4" w:tplc="804C7C08" w:tentative="1">
      <w:start w:val="1"/>
      <w:numFmt w:val="bullet"/>
      <w:lvlText w:val="o"/>
      <w:lvlJc w:val="left"/>
      <w:pPr>
        <w:tabs>
          <w:tab w:val="num" w:pos="3600"/>
        </w:tabs>
        <w:ind w:left="3600" w:hanging="360"/>
      </w:pPr>
      <w:rPr>
        <w:rFonts w:ascii="Courier New" w:hAnsi="Courier New" w:hint="default"/>
      </w:rPr>
    </w:lvl>
    <w:lvl w:ilvl="5" w:tplc="C22A762E" w:tentative="1">
      <w:start w:val="1"/>
      <w:numFmt w:val="bullet"/>
      <w:lvlText w:val="o"/>
      <w:lvlJc w:val="left"/>
      <w:pPr>
        <w:tabs>
          <w:tab w:val="num" w:pos="4320"/>
        </w:tabs>
        <w:ind w:left="4320" w:hanging="360"/>
      </w:pPr>
      <w:rPr>
        <w:rFonts w:ascii="Courier New" w:hAnsi="Courier New" w:hint="default"/>
      </w:rPr>
    </w:lvl>
    <w:lvl w:ilvl="6" w:tplc="65C23FC0" w:tentative="1">
      <w:start w:val="1"/>
      <w:numFmt w:val="bullet"/>
      <w:lvlText w:val="o"/>
      <w:lvlJc w:val="left"/>
      <w:pPr>
        <w:tabs>
          <w:tab w:val="num" w:pos="5040"/>
        </w:tabs>
        <w:ind w:left="5040" w:hanging="360"/>
      </w:pPr>
      <w:rPr>
        <w:rFonts w:ascii="Courier New" w:hAnsi="Courier New" w:hint="default"/>
      </w:rPr>
    </w:lvl>
    <w:lvl w:ilvl="7" w:tplc="F44C9348" w:tentative="1">
      <w:start w:val="1"/>
      <w:numFmt w:val="bullet"/>
      <w:lvlText w:val="o"/>
      <w:lvlJc w:val="left"/>
      <w:pPr>
        <w:tabs>
          <w:tab w:val="num" w:pos="5760"/>
        </w:tabs>
        <w:ind w:left="5760" w:hanging="360"/>
      </w:pPr>
      <w:rPr>
        <w:rFonts w:ascii="Courier New" w:hAnsi="Courier New" w:hint="default"/>
      </w:rPr>
    </w:lvl>
    <w:lvl w:ilvl="8" w:tplc="A6FC92AE"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E9027BB"/>
    <w:multiLevelType w:val="hybridMultilevel"/>
    <w:tmpl w:val="E44E3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7"/>
  </w:num>
  <w:num w:numId="4">
    <w:abstractNumId w:val="1"/>
  </w:num>
  <w:num w:numId="5">
    <w:abstractNumId w:val="5"/>
  </w:num>
  <w:num w:numId="6">
    <w:abstractNumId w:val="6"/>
  </w:num>
  <w:num w:numId="7">
    <w:abstractNumId w:val="4"/>
  </w:num>
  <w:num w:numId="8">
    <w:abstractNumId w:val="8"/>
  </w:num>
  <w:num w:numId="9">
    <w:abstractNumId w:val="10"/>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F8B"/>
    <w:rsid w:val="00002FC0"/>
    <w:rsid w:val="00005C52"/>
    <w:rsid w:val="000069F5"/>
    <w:rsid w:val="000071A5"/>
    <w:rsid w:val="00007203"/>
    <w:rsid w:val="000106C5"/>
    <w:rsid w:val="00012BC9"/>
    <w:rsid w:val="00013EE6"/>
    <w:rsid w:val="00020622"/>
    <w:rsid w:val="00024BA3"/>
    <w:rsid w:val="00026292"/>
    <w:rsid w:val="000322BC"/>
    <w:rsid w:val="000323DE"/>
    <w:rsid w:val="0003418A"/>
    <w:rsid w:val="00035226"/>
    <w:rsid w:val="000362AB"/>
    <w:rsid w:val="00037936"/>
    <w:rsid w:val="0004110C"/>
    <w:rsid w:val="00041E37"/>
    <w:rsid w:val="000448DB"/>
    <w:rsid w:val="0004547E"/>
    <w:rsid w:val="00046751"/>
    <w:rsid w:val="000540AC"/>
    <w:rsid w:val="00054606"/>
    <w:rsid w:val="00055749"/>
    <w:rsid w:val="00055CA0"/>
    <w:rsid w:val="00055D4D"/>
    <w:rsid w:val="00057D8A"/>
    <w:rsid w:val="000606CC"/>
    <w:rsid w:val="0006200D"/>
    <w:rsid w:val="000629C6"/>
    <w:rsid w:val="00066728"/>
    <w:rsid w:val="00066756"/>
    <w:rsid w:val="000679A4"/>
    <w:rsid w:val="000709F2"/>
    <w:rsid w:val="00073E27"/>
    <w:rsid w:val="00085307"/>
    <w:rsid w:val="00085C49"/>
    <w:rsid w:val="0008784E"/>
    <w:rsid w:val="00092AA9"/>
    <w:rsid w:val="00093394"/>
    <w:rsid w:val="00093E13"/>
    <w:rsid w:val="00097DAB"/>
    <w:rsid w:val="000A37F3"/>
    <w:rsid w:val="000A48CD"/>
    <w:rsid w:val="000A5DC3"/>
    <w:rsid w:val="000B0DBA"/>
    <w:rsid w:val="000B15B6"/>
    <w:rsid w:val="000B2D41"/>
    <w:rsid w:val="000B3689"/>
    <w:rsid w:val="000B3CAD"/>
    <w:rsid w:val="000B3D6A"/>
    <w:rsid w:val="000B42BE"/>
    <w:rsid w:val="000B508A"/>
    <w:rsid w:val="000B690B"/>
    <w:rsid w:val="000B728B"/>
    <w:rsid w:val="000C15F4"/>
    <w:rsid w:val="000C5804"/>
    <w:rsid w:val="000C6201"/>
    <w:rsid w:val="000D202C"/>
    <w:rsid w:val="000E076C"/>
    <w:rsid w:val="000E079E"/>
    <w:rsid w:val="000E11C3"/>
    <w:rsid w:val="000E21A9"/>
    <w:rsid w:val="000E246F"/>
    <w:rsid w:val="000E24E7"/>
    <w:rsid w:val="000E2572"/>
    <w:rsid w:val="000E42D3"/>
    <w:rsid w:val="000E50A1"/>
    <w:rsid w:val="000E5EEA"/>
    <w:rsid w:val="000E7A95"/>
    <w:rsid w:val="000F072B"/>
    <w:rsid w:val="000F36EA"/>
    <w:rsid w:val="000F394B"/>
    <w:rsid w:val="000F41AC"/>
    <w:rsid w:val="000F48F9"/>
    <w:rsid w:val="00101138"/>
    <w:rsid w:val="00101179"/>
    <w:rsid w:val="00102C2E"/>
    <w:rsid w:val="001047DB"/>
    <w:rsid w:val="00111193"/>
    <w:rsid w:val="001112F6"/>
    <w:rsid w:val="00112692"/>
    <w:rsid w:val="00125818"/>
    <w:rsid w:val="001306CC"/>
    <w:rsid w:val="00130A4C"/>
    <w:rsid w:val="00131B1E"/>
    <w:rsid w:val="00133BD9"/>
    <w:rsid w:val="00133E9B"/>
    <w:rsid w:val="00133F4C"/>
    <w:rsid w:val="00134252"/>
    <w:rsid w:val="00135D21"/>
    <w:rsid w:val="001362D7"/>
    <w:rsid w:val="001409CD"/>
    <w:rsid w:val="00143F86"/>
    <w:rsid w:val="00144A9E"/>
    <w:rsid w:val="00147425"/>
    <w:rsid w:val="00150D52"/>
    <w:rsid w:val="00152020"/>
    <w:rsid w:val="00152201"/>
    <w:rsid w:val="0015253E"/>
    <w:rsid w:val="0015390A"/>
    <w:rsid w:val="0015413F"/>
    <w:rsid w:val="00156934"/>
    <w:rsid w:val="001575DF"/>
    <w:rsid w:val="00161A19"/>
    <w:rsid w:val="00165154"/>
    <w:rsid w:val="001663B3"/>
    <w:rsid w:val="0016685A"/>
    <w:rsid w:val="001671EF"/>
    <w:rsid w:val="00167B46"/>
    <w:rsid w:val="00172FCF"/>
    <w:rsid w:val="00173C28"/>
    <w:rsid w:val="00177BD9"/>
    <w:rsid w:val="001806A2"/>
    <w:rsid w:val="00182D52"/>
    <w:rsid w:val="00184F3B"/>
    <w:rsid w:val="00185A79"/>
    <w:rsid w:val="00187FB0"/>
    <w:rsid w:val="00193383"/>
    <w:rsid w:val="00193BD2"/>
    <w:rsid w:val="00195BD9"/>
    <w:rsid w:val="001A5FAA"/>
    <w:rsid w:val="001A760F"/>
    <w:rsid w:val="001A7B06"/>
    <w:rsid w:val="001B0E6E"/>
    <w:rsid w:val="001B2589"/>
    <w:rsid w:val="001C230D"/>
    <w:rsid w:val="001C2B98"/>
    <w:rsid w:val="001C4CCA"/>
    <w:rsid w:val="001C6060"/>
    <w:rsid w:val="001D02C7"/>
    <w:rsid w:val="001D2E9B"/>
    <w:rsid w:val="001D37A0"/>
    <w:rsid w:val="001D3D96"/>
    <w:rsid w:val="001D4702"/>
    <w:rsid w:val="001D6636"/>
    <w:rsid w:val="001D68E0"/>
    <w:rsid w:val="001E0776"/>
    <w:rsid w:val="001E28BD"/>
    <w:rsid w:val="001E4405"/>
    <w:rsid w:val="001F0592"/>
    <w:rsid w:val="001F06BF"/>
    <w:rsid w:val="001F0D0A"/>
    <w:rsid w:val="001F33CF"/>
    <w:rsid w:val="001F4642"/>
    <w:rsid w:val="001F482B"/>
    <w:rsid w:val="001F5616"/>
    <w:rsid w:val="001F5B95"/>
    <w:rsid w:val="001F60FD"/>
    <w:rsid w:val="001F7325"/>
    <w:rsid w:val="00201111"/>
    <w:rsid w:val="00202D96"/>
    <w:rsid w:val="00205317"/>
    <w:rsid w:val="00206843"/>
    <w:rsid w:val="00207AF2"/>
    <w:rsid w:val="00210468"/>
    <w:rsid w:val="002110BF"/>
    <w:rsid w:val="00213758"/>
    <w:rsid w:val="0021470F"/>
    <w:rsid w:val="00214FB6"/>
    <w:rsid w:val="0021576A"/>
    <w:rsid w:val="00217CEA"/>
    <w:rsid w:val="00224F0C"/>
    <w:rsid w:val="00225766"/>
    <w:rsid w:val="00227C1A"/>
    <w:rsid w:val="0023187B"/>
    <w:rsid w:val="0023322C"/>
    <w:rsid w:val="002343D5"/>
    <w:rsid w:val="00234FD0"/>
    <w:rsid w:val="00235DD1"/>
    <w:rsid w:val="00236A12"/>
    <w:rsid w:val="00244E6A"/>
    <w:rsid w:val="00245077"/>
    <w:rsid w:val="00245495"/>
    <w:rsid w:val="0024664D"/>
    <w:rsid w:val="00252CE9"/>
    <w:rsid w:val="0025454C"/>
    <w:rsid w:val="00254B3A"/>
    <w:rsid w:val="00254E79"/>
    <w:rsid w:val="00267D7F"/>
    <w:rsid w:val="00272F73"/>
    <w:rsid w:val="00275069"/>
    <w:rsid w:val="0027578C"/>
    <w:rsid w:val="0028084E"/>
    <w:rsid w:val="002817C3"/>
    <w:rsid w:val="00283C9A"/>
    <w:rsid w:val="00283D28"/>
    <w:rsid w:val="0028477B"/>
    <w:rsid w:val="00293509"/>
    <w:rsid w:val="002936F4"/>
    <w:rsid w:val="002953D9"/>
    <w:rsid w:val="0029784E"/>
    <w:rsid w:val="002A016D"/>
    <w:rsid w:val="002A2BEB"/>
    <w:rsid w:val="002A5FFF"/>
    <w:rsid w:val="002B0075"/>
    <w:rsid w:val="002B0784"/>
    <w:rsid w:val="002B24B5"/>
    <w:rsid w:val="002B28E1"/>
    <w:rsid w:val="002B4A07"/>
    <w:rsid w:val="002C6772"/>
    <w:rsid w:val="002C7062"/>
    <w:rsid w:val="002C7684"/>
    <w:rsid w:val="002D61FE"/>
    <w:rsid w:val="002D6A9C"/>
    <w:rsid w:val="002D72DA"/>
    <w:rsid w:val="002D7C51"/>
    <w:rsid w:val="002E0B9B"/>
    <w:rsid w:val="002E0F12"/>
    <w:rsid w:val="002E17B0"/>
    <w:rsid w:val="002E2F6D"/>
    <w:rsid w:val="002E4671"/>
    <w:rsid w:val="002E4A2B"/>
    <w:rsid w:val="002E638A"/>
    <w:rsid w:val="002E7721"/>
    <w:rsid w:val="002F00F7"/>
    <w:rsid w:val="002F03E6"/>
    <w:rsid w:val="002F3230"/>
    <w:rsid w:val="002F37EC"/>
    <w:rsid w:val="002F3D8D"/>
    <w:rsid w:val="002F4998"/>
    <w:rsid w:val="003016FE"/>
    <w:rsid w:val="0030459D"/>
    <w:rsid w:val="00306CEB"/>
    <w:rsid w:val="00307587"/>
    <w:rsid w:val="00311640"/>
    <w:rsid w:val="00315486"/>
    <w:rsid w:val="00315CBF"/>
    <w:rsid w:val="003229F4"/>
    <w:rsid w:val="00322FDC"/>
    <w:rsid w:val="00326F75"/>
    <w:rsid w:val="003272BA"/>
    <w:rsid w:val="00330294"/>
    <w:rsid w:val="00340B30"/>
    <w:rsid w:val="003453F1"/>
    <w:rsid w:val="003459DD"/>
    <w:rsid w:val="00350E98"/>
    <w:rsid w:val="00351257"/>
    <w:rsid w:val="003517EA"/>
    <w:rsid w:val="00353B19"/>
    <w:rsid w:val="00355A0B"/>
    <w:rsid w:val="00360FA9"/>
    <w:rsid w:val="00361271"/>
    <w:rsid w:val="00363C0F"/>
    <w:rsid w:val="003725E7"/>
    <w:rsid w:val="0037356D"/>
    <w:rsid w:val="00376C26"/>
    <w:rsid w:val="00382FA2"/>
    <w:rsid w:val="003872D1"/>
    <w:rsid w:val="00387BBC"/>
    <w:rsid w:val="00390B7A"/>
    <w:rsid w:val="00390EB6"/>
    <w:rsid w:val="00392F00"/>
    <w:rsid w:val="00392F68"/>
    <w:rsid w:val="003A0D6E"/>
    <w:rsid w:val="003A1B29"/>
    <w:rsid w:val="003A1C34"/>
    <w:rsid w:val="003A23F1"/>
    <w:rsid w:val="003A4E88"/>
    <w:rsid w:val="003A753D"/>
    <w:rsid w:val="003A7ABE"/>
    <w:rsid w:val="003B00E5"/>
    <w:rsid w:val="003B3491"/>
    <w:rsid w:val="003B76E5"/>
    <w:rsid w:val="003C18F0"/>
    <w:rsid w:val="003C1E23"/>
    <w:rsid w:val="003D2465"/>
    <w:rsid w:val="003D2E49"/>
    <w:rsid w:val="003D6B63"/>
    <w:rsid w:val="003E1AB9"/>
    <w:rsid w:val="003E5A72"/>
    <w:rsid w:val="003E5E10"/>
    <w:rsid w:val="003E7018"/>
    <w:rsid w:val="003F0C3D"/>
    <w:rsid w:val="003F188A"/>
    <w:rsid w:val="003F1FA7"/>
    <w:rsid w:val="003F2371"/>
    <w:rsid w:val="003F286A"/>
    <w:rsid w:val="003F33FA"/>
    <w:rsid w:val="003F3935"/>
    <w:rsid w:val="003F3BF4"/>
    <w:rsid w:val="003F6692"/>
    <w:rsid w:val="004018AB"/>
    <w:rsid w:val="004021EF"/>
    <w:rsid w:val="00402B88"/>
    <w:rsid w:val="0040456D"/>
    <w:rsid w:val="00404F3E"/>
    <w:rsid w:val="004076AF"/>
    <w:rsid w:val="0041054B"/>
    <w:rsid w:val="004123C2"/>
    <w:rsid w:val="004133AF"/>
    <w:rsid w:val="00415ADD"/>
    <w:rsid w:val="0041768E"/>
    <w:rsid w:val="00422FE9"/>
    <w:rsid w:val="004232FD"/>
    <w:rsid w:val="0042479D"/>
    <w:rsid w:val="004264CB"/>
    <w:rsid w:val="00434445"/>
    <w:rsid w:val="004369F6"/>
    <w:rsid w:val="00436B0C"/>
    <w:rsid w:val="004373FF"/>
    <w:rsid w:val="004412FB"/>
    <w:rsid w:val="004417A6"/>
    <w:rsid w:val="00441996"/>
    <w:rsid w:val="00444C60"/>
    <w:rsid w:val="0045204D"/>
    <w:rsid w:val="00452FF4"/>
    <w:rsid w:val="00453150"/>
    <w:rsid w:val="0045335B"/>
    <w:rsid w:val="0045534C"/>
    <w:rsid w:val="00456A72"/>
    <w:rsid w:val="004579FF"/>
    <w:rsid w:val="00462328"/>
    <w:rsid w:val="0046368D"/>
    <w:rsid w:val="00465D83"/>
    <w:rsid w:val="00470338"/>
    <w:rsid w:val="00473C30"/>
    <w:rsid w:val="0047515D"/>
    <w:rsid w:val="004763D0"/>
    <w:rsid w:val="004768EB"/>
    <w:rsid w:val="00477E2D"/>
    <w:rsid w:val="00481149"/>
    <w:rsid w:val="00481F79"/>
    <w:rsid w:val="0048497A"/>
    <w:rsid w:val="004856F5"/>
    <w:rsid w:val="00485B84"/>
    <w:rsid w:val="00490BEC"/>
    <w:rsid w:val="00493FFC"/>
    <w:rsid w:val="00494A6F"/>
    <w:rsid w:val="00497421"/>
    <w:rsid w:val="004A2007"/>
    <w:rsid w:val="004A21FF"/>
    <w:rsid w:val="004A2D46"/>
    <w:rsid w:val="004A4E74"/>
    <w:rsid w:val="004A5451"/>
    <w:rsid w:val="004A62F1"/>
    <w:rsid w:val="004A6EB0"/>
    <w:rsid w:val="004B1770"/>
    <w:rsid w:val="004B232C"/>
    <w:rsid w:val="004B52B3"/>
    <w:rsid w:val="004B6137"/>
    <w:rsid w:val="004C0635"/>
    <w:rsid w:val="004C0A68"/>
    <w:rsid w:val="004C44BC"/>
    <w:rsid w:val="004C50F1"/>
    <w:rsid w:val="004D3282"/>
    <w:rsid w:val="004D5391"/>
    <w:rsid w:val="004D5F84"/>
    <w:rsid w:val="004D70BA"/>
    <w:rsid w:val="004E1587"/>
    <w:rsid w:val="004E1BAA"/>
    <w:rsid w:val="004E23F7"/>
    <w:rsid w:val="004E316E"/>
    <w:rsid w:val="004E397A"/>
    <w:rsid w:val="004E40FE"/>
    <w:rsid w:val="004F1828"/>
    <w:rsid w:val="004F3268"/>
    <w:rsid w:val="004F33D5"/>
    <w:rsid w:val="004F36B4"/>
    <w:rsid w:val="004F3C7E"/>
    <w:rsid w:val="004F5FC0"/>
    <w:rsid w:val="00501C59"/>
    <w:rsid w:val="00502464"/>
    <w:rsid w:val="005039BF"/>
    <w:rsid w:val="005039D2"/>
    <w:rsid w:val="005044ED"/>
    <w:rsid w:val="00504B1F"/>
    <w:rsid w:val="00505483"/>
    <w:rsid w:val="00506602"/>
    <w:rsid w:val="005071A5"/>
    <w:rsid w:val="00507D4C"/>
    <w:rsid w:val="00510FA3"/>
    <w:rsid w:val="00514412"/>
    <w:rsid w:val="00516011"/>
    <w:rsid w:val="00516E9A"/>
    <w:rsid w:val="00520D41"/>
    <w:rsid w:val="00522CC0"/>
    <w:rsid w:val="00527ADF"/>
    <w:rsid w:val="00535650"/>
    <w:rsid w:val="005370D2"/>
    <w:rsid w:val="005372D7"/>
    <w:rsid w:val="00541F6F"/>
    <w:rsid w:val="00542713"/>
    <w:rsid w:val="00547E29"/>
    <w:rsid w:val="005507BC"/>
    <w:rsid w:val="00550C02"/>
    <w:rsid w:val="00556926"/>
    <w:rsid w:val="005608BE"/>
    <w:rsid w:val="005612A2"/>
    <w:rsid w:val="00563241"/>
    <w:rsid w:val="0056396B"/>
    <w:rsid w:val="00563BAE"/>
    <w:rsid w:val="00564F22"/>
    <w:rsid w:val="00570392"/>
    <w:rsid w:val="00570773"/>
    <w:rsid w:val="00573023"/>
    <w:rsid w:val="00573FE4"/>
    <w:rsid w:val="00574573"/>
    <w:rsid w:val="0058146E"/>
    <w:rsid w:val="005821C1"/>
    <w:rsid w:val="005850B9"/>
    <w:rsid w:val="00585817"/>
    <w:rsid w:val="00586F8B"/>
    <w:rsid w:val="00587497"/>
    <w:rsid w:val="00592632"/>
    <w:rsid w:val="00593288"/>
    <w:rsid w:val="00593B74"/>
    <w:rsid w:val="005951F4"/>
    <w:rsid w:val="00596872"/>
    <w:rsid w:val="005A082D"/>
    <w:rsid w:val="005A17C4"/>
    <w:rsid w:val="005B10AE"/>
    <w:rsid w:val="005B249F"/>
    <w:rsid w:val="005B2D62"/>
    <w:rsid w:val="005B40E7"/>
    <w:rsid w:val="005B429C"/>
    <w:rsid w:val="005B42F6"/>
    <w:rsid w:val="005B665D"/>
    <w:rsid w:val="005B720B"/>
    <w:rsid w:val="005B742F"/>
    <w:rsid w:val="005C0F78"/>
    <w:rsid w:val="005C2548"/>
    <w:rsid w:val="005C2A7E"/>
    <w:rsid w:val="005C2D94"/>
    <w:rsid w:val="005C3CC0"/>
    <w:rsid w:val="005C3EF3"/>
    <w:rsid w:val="005C72D2"/>
    <w:rsid w:val="005D0133"/>
    <w:rsid w:val="005D0832"/>
    <w:rsid w:val="005D0BE1"/>
    <w:rsid w:val="005D2FB0"/>
    <w:rsid w:val="005D3AF1"/>
    <w:rsid w:val="005D48A8"/>
    <w:rsid w:val="005D4B2B"/>
    <w:rsid w:val="005E3D3E"/>
    <w:rsid w:val="005F385C"/>
    <w:rsid w:val="005F432C"/>
    <w:rsid w:val="005F79C8"/>
    <w:rsid w:val="00600A4A"/>
    <w:rsid w:val="0060266D"/>
    <w:rsid w:val="00605005"/>
    <w:rsid w:val="006112E8"/>
    <w:rsid w:val="00612F5F"/>
    <w:rsid w:val="00613051"/>
    <w:rsid w:val="00614D51"/>
    <w:rsid w:val="00616E2E"/>
    <w:rsid w:val="00617FB0"/>
    <w:rsid w:val="00620779"/>
    <w:rsid w:val="00624A91"/>
    <w:rsid w:val="00626E8B"/>
    <w:rsid w:val="006307EC"/>
    <w:rsid w:val="006313A0"/>
    <w:rsid w:val="006333AA"/>
    <w:rsid w:val="006335E9"/>
    <w:rsid w:val="006374D1"/>
    <w:rsid w:val="0064616D"/>
    <w:rsid w:val="00655F0E"/>
    <w:rsid w:val="00660415"/>
    <w:rsid w:val="00664F21"/>
    <w:rsid w:val="00667674"/>
    <w:rsid w:val="006676E1"/>
    <w:rsid w:val="00671EE9"/>
    <w:rsid w:val="00674761"/>
    <w:rsid w:val="00677AF9"/>
    <w:rsid w:val="00680B07"/>
    <w:rsid w:val="00683776"/>
    <w:rsid w:val="00684389"/>
    <w:rsid w:val="00685EB3"/>
    <w:rsid w:val="006864D4"/>
    <w:rsid w:val="006873C5"/>
    <w:rsid w:val="006877DA"/>
    <w:rsid w:val="0069022E"/>
    <w:rsid w:val="00690D2F"/>
    <w:rsid w:val="0069148E"/>
    <w:rsid w:val="006A65E3"/>
    <w:rsid w:val="006A6613"/>
    <w:rsid w:val="006A7197"/>
    <w:rsid w:val="006A74DB"/>
    <w:rsid w:val="006B26A0"/>
    <w:rsid w:val="006B34BB"/>
    <w:rsid w:val="006B3833"/>
    <w:rsid w:val="006B3EC3"/>
    <w:rsid w:val="006B5F8A"/>
    <w:rsid w:val="006C0F09"/>
    <w:rsid w:val="006C1A71"/>
    <w:rsid w:val="006C54CB"/>
    <w:rsid w:val="006C55E7"/>
    <w:rsid w:val="006D0459"/>
    <w:rsid w:val="006D0964"/>
    <w:rsid w:val="006D1193"/>
    <w:rsid w:val="006D1E54"/>
    <w:rsid w:val="006D1E9C"/>
    <w:rsid w:val="006D23BE"/>
    <w:rsid w:val="006D2E9E"/>
    <w:rsid w:val="006D3855"/>
    <w:rsid w:val="006D76B6"/>
    <w:rsid w:val="006D7CB4"/>
    <w:rsid w:val="006E1108"/>
    <w:rsid w:val="006E1364"/>
    <w:rsid w:val="006E155F"/>
    <w:rsid w:val="006E1D2B"/>
    <w:rsid w:val="006E240D"/>
    <w:rsid w:val="006E2550"/>
    <w:rsid w:val="006E5E95"/>
    <w:rsid w:val="006E7AEE"/>
    <w:rsid w:val="006E7E23"/>
    <w:rsid w:val="006F056F"/>
    <w:rsid w:val="006F206F"/>
    <w:rsid w:val="006F2F7B"/>
    <w:rsid w:val="006F46EF"/>
    <w:rsid w:val="006F4A75"/>
    <w:rsid w:val="006F5C69"/>
    <w:rsid w:val="00703ACA"/>
    <w:rsid w:val="00703E6A"/>
    <w:rsid w:val="00707283"/>
    <w:rsid w:val="007139F6"/>
    <w:rsid w:val="007171D9"/>
    <w:rsid w:val="00720172"/>
    <w:rsid w:val="0072077D"/>
    <w:rsid w:val="00721012"/>
    <w:rsid w:val="00721540"/>
    <w:rsid w:val="0072250D"/>
    <w:rsid w:val="00727C97"/>
    <w:rsid w:val="00730EF7"/>
    <w:rsid w:val="00732035"/>
    <w:rsid w:val="007339DB"/>
    <w:rsid w:val="00735A83"/>
    <w:rsid w:val="00737D47"/>
    <w:rsid w:val="0074411A"/>
    <w:rsid w:val="00744C1C"/>
    <w:rsid w:val="0074741E"/>
    <w:rsid w:val="00747A4A"/>
    <w:rsid w:val="007512A9"/>
    <w:rsid w:val="007550D0"/>
    <w:rsid w:val="0076238A"/>
    <w:rsid w:val="00764653"/>
    <w:rsid w:val="00767F72"/>
    <w:rsid w:val="007708B9"/>
    <w:rsid w:val="0077159B"/>
    <w:rsid w:val="00771DBD"/>
    <w:rsid w:val="007727F0"/>
    <w:rsid w:val="00772A6B"/>
    <w:rsid w:val="007744F4"/>
    <w:rsid w:val="0078283C"/>
    <w:rsid w:val="00782917"/>
    <w:rsid w:val="00783771"/>
    <w:rsid w:val="00787445"/>
    <w:rsid w:val="00787BDE"/>
    <w:rsid w:val="007913BE"/>
    <w:rsid w:val="007917C9"/>
    <w:rsid w:val="0079406D"/>
    <w:rsid w:val="007955AF"/>
    <w:rsid w:val="007A05DD"/>
    <w:rsid w:val="007A3BF1"/>
    <w:rsid w:val="007A3E10"/>
    <w:rsid w:val="007A50C4"/>
    <w:rsid w:val="007A5C14"/>
    <w:rsid w:val="007A670B"/>
    <w:rsid w:val="007A6E4C"/>
    <w:rsid w:val="007B1BC9"/>
    <w:rsid w:val="007B2EDD"/>
    <w:rsid w:val="007B31A1"/>
    <w:rsid w:val="007B3D5A"/>
    <w:rsid w:val="007B49E3"/>
    <w:rsid w:val="007B65DB"/>
    <w:rsid w:val="007C3730"/>
    <w:rsid w:val="007C3962"/>
    <w:rsid w:val="007C4C42"/>
    <w:rsid w:val="007C5B57"/>
    <w:rsid w:val="007C6C04"/>
    <w:rsid w:val="007D14A4"/>
    <w:rsid w:val="007D15AD"/>
    <w:rsid w:val="007D1947"/>
    <w:rsid w:val="007D37E8"/>
    <w:rsid w:val="007D6884"/>
    <w:rsid w:val="007E02DB"/>
    <w:rsid w:val="007E066E"/>
    <w:rsid w:val="007E2BA8"/>
    <w:rsid w:val="007E3069"/>
    <w:rsid w:val="007E3522"/>
    <w:rsid w:val="007E67EC"/>
    <w:rsid w:val="007E708C"/>
    <w:rsid w:val="007E7D78"/>
    <w:rsid w:val="007F08E5"/>
    <w:rsid w:val="007F2B68"/>
    <w:rsid w:val="007F39EB"/>
    <w:rsid w:val="007F46F6"/>
    <w:rsid w:val="007F4DA9"/>
    <w:rsid w:val="007F660D"/>
    <w:rsid w:val="00802DCC"/>
    <w:rsid w:val="0080360B"/>
    <w:rsid w:val="008038C8"/>
    <w:rsid w:val="00803E68"/>
    <w:rsid w:val="00803FB9"/>
    <w:rsid w:val="00804CE7"/>
    <w:rsid w:val="008052E3"/>
    <w:rsid w:val="008067CC"/>
    <w:rsid w:val="008072FB"/>
    <w:rsid w:val="00807CFB"/>
    <w:rsid w:val="0081167D"/>
    <w:rsid w:val="00811F99"/>
    <w:rsid w:val="00811FA7"/>
    <w:rsid w:val="008139E7"/>
    <w:rsid w:val="008145E3"/>
    <w:rsid w:val="00815860"/>
    <w:rsid w:val="008168D9"/>
    <w:rsid w:val="00816FE6"/>
    <w:rsid w:val="008173F0"/>
    <w:rsid w:val="00824F9C"/>
    <w:rsid w:val="008262F9"/>
    <w:rsid w:val="008264A8"/>
    <w:rsid w:val="00826F3D"/>
    <w:rsid w:val="00832535"/>
    <w:rsid w:val="00832CE4"/>
    <w:rsid w:val="008335DF"/>
    <w:rsid w:val="0083426C"/>
    <w:rsid w:val="0083505D"/>
    <w:rsid w:val="0084070E"/>
    <w:rsid w:val="00840D2C"/>
    <w:rsid w:val="00841400"/>
    <w:rsid w:val="0084405D"/>
    <w:rsid w:val="00847FFA"/>
    <w:rsid w:val="0085257B"/>
    <w:rsid w:val="008558D0"/>
    <w:rsid w:val="00856E99"/>
    <w:rsid w:val="008603D6"/>
    <w:rsid w:val="00872C51"/>
    <w:rsid w:val="008738B5"/>
    <w:rsid w:val="008757D7"/>
    <w:rsid w:val="008765B3"/>
    <w:rsid w:val="00882006"/>
    <w:rsid w:val="00884735"/>
    <w:rsid w:val="008872F4"/>
    <w:rsid w:val="0088756C"/>
    <w:rsid w:val="0088792B"/>
    <w:rsid w:val="008904E0"/>
    <w:rsid w:val="00891BF7"/>
    <w:rsid w:val="0089362E"/>
    <w:rsid w:val="008A215C"/>
    <w:rsid w:val="008A2C54"/>
    <w:rsid w:val="008A5889"/>
    <w:rsid w:val="008A5EE6"/>
    <w:rsid w:val="008A7160"/>
    <w:rsid w:val="008B1B65"/>
    <w:rsid w:val="008B3CC8"/>
    <w:rsid w:val="008B4BA1"/>
    <w:rsid w:val="008B5A1A"/>
    <w:rsid w:val="008B7501"/>
    <w:rsid w:val="008B7D08"/>
    <w:rsid w:val="008C03B2"/>
    <w:rsid w:val="008C05A4"/>
    <w:rsid w:val="008C10CF"/>
    <w:rsid w:val="008C4075"/>
    <w:rsid w:val="008C5A2E"/>
    <w:rsid w:val="008C727A"/>
    <w:rsid w:val="008D381C"/>
    <w:rsid w:val="008D4DA8"/>
    <w:rsid w:val="008D62B6"/>
    <w:rsid w:val="008D6459"/>
    <w:rsid w:val="008D65DB"/>
    <w:rsid w:val="008E19C2"/>
    <w:rsid w:val="008E7C81"/>
    <w:rsid w:val="008F1E3C"/>
    <w:rsid w:val="008F6551"/>
    <w:rsid w:val="008F7A7F"/>
    <w:rsid w:val="0090009B"/>
    <w:rsid w:val="00900E90"/>
    <w:rsid w:val="00903464"/>
    <w:rsid w:val="00903ED1"/>
    <w:rsid w:val="00904BC9"/>
    <w:rsid w:val="009123A9"/>
    <w:rsid w:val="00913F3C"/>
    <w:rsid w:val="00914EF5"/>
    <w:rsid w:val="00921B00"/>
    <w:rsid w:val="00923918"/>
    <w:rsid w:val="009254EA"/>
    <w:rsid w:val="00925CAA"/>
    <w:rsid w:val="00926842"/>
    <w:rsid w:val="00927352"/>
    <w:rsid w:val="009338F3"/>
    <w:rsid w:val="00933B4C"/>
    <w:rsid w:val="00934B89"/>
    <w:rsid w:val="00936F5C"/>
    <w:rsid w:val="00937683"/>
    <w:rsid w:val="00937822"/>
    <w:rsid w:val="00937FEB"/>
    <w:rsid w:val="0094614E"/>
    <w:rsid w:val="009467B8"/>
    <w:rsid w:val="00947575"/>
    <w:rsid w:val="0095167C"/>
    <w:rsid w:val="00951920"/>
    <w:rsid w:val="009530B7"/>
    <w:rsid w:val="00954BA0"/>
    <w:rsid w:val="00967785"/>
    <w:rsid w:val="00971E28"/>
    <w:rsid w:val="0097319D"/>
    <w:rsid w:val="0097513E"/>
    <w:rsid w:val="009766BB"/>
    <w:rsid w:val="00976831"/>
    <w:rsid w:val="009776A6"/>
    <w:rsid w:val="00983AAA"/>
    <w:rsid w:val="00985BD7"/>
    <w:rsid w:val="00987E54"/>
    <w:rsid w:val="00990428"/>
    <w:rsid w:val="009934A8"/>
    <w:rsid w:val="009972AD"/>
    <w:rsid w:val="009977B4"/>
    <w:rsid w:val="009A6470"/>
    <w:rsid w:val="009A6631"/>
    <w:rsid w:val="009A6FD8"/>
    <w:rsid w:val="009A73C7"/>
    <w:rsid w:val="009B2224"/>
    <w:rsid w:val="009B531B"/>
    <w:rsid w:val="009C0A6B"/>
    <w:rsid w:val="009C37B4"/>
    <w:rsid w:val="009C396B"/>
    <w:rsid w:val="009C3CC2"/>
    <w:rsid w:val="009C4F60"/>
    <w:rsid w:val="009C7E84"/>
    <w:rsid w:val="009D0FCE"/>
    <w:rsid w:val="009D1863"/>
    <w:rsid w:val="009D1FE0"/>
    <w:rsid w:val="009D206E"/>
    <w:rsid w:val="009D6CFE"/>
    <w:rsid w:val="009E18B9"/>
    <w:rsid w:val="009E279E"/>
    <w:rsid w:val="009E415A"/>
    <w:rsid w:val="009E52CA"/>
    <w:rsid w:val="009E5731"/>
    <w:rsid w:val="009E729F"/>
    <w:rsid w:val="009E7540"/>
    <w:rsid w:val="009F368C"/>
    <w:rsid w:val="009F517C"/>
    <w:rsid w:val="009F5AE3"/>
    <w:rsid w:val="00A01998"/>
    <w:rsid w:val="00A02857"/>
    <w:rsid w:val="00A029AC"/>
    <w:rsid w:val="00A04E1E"/>
    <w:rsid w:val="00A04F09"/>
    <w:rsid w:val="00A05BFE"/>
    <w:rsid w:val="00A0799B"/>
    <w:rsid w:val="00A13D07"/>
    <w:rsid w:val="00A172FE"/>
    <w:rsid w:val="00A225FE"/>
    <w:rsid w:val="00A22AAD"/>
    <w:rsid w:val="00A23092"/>
    <w:rsid w:val="00A231C3"/>
    <w:rsid w:val="00A23410"/>
    <w:rsid w:val="00A242A2"/>
    <w:rsid w:val="00A253DE"/>
    <w:rsid w:val="00A2600C"/>
    <w:rsid w:val="00A26235"/>
    <w:rsid w:val="00A269F9"/>
    <w:rsid w:val="00A3044D"/>
    <w:rsid w:val="00A30E86"/>
    <w:rsid w:val="00A31501"/>
    <w:rsid w:val="00A31994"/>
    <w:rsid w:val="00A31DE7"/>
    <w:rsid w:val="00A35757"/>
    <w:rsid w:val="00A37716"/>
    <w:rsid w:val="00A40C22"/>
    <w:rsid w:val="00A42174"/>
    <w:rsid w:val="00A43807"/>
    <w:rsid w:val="00A439AC"/>
    <w:rsid w:val="00A43E56"/>
    <w:rsid w:val="00A4419A"/>
    <w:rsid w:val="00A52D52"/>
    <w:rsid w:val="00A53D1D"/>
    <w:rsid w:val="00A5549B"/>
    <w:rsid w:val="00A560F0"/>
    <w:rsid w:val="00A61E81"/>
    <w:rsid w:val="00A63570"/>
    <w:rsid w:val="00A64245"/>
    <w:rsid w:val="00A649E1"/>
    <w:rsid w:val="00A652E6"/>
    <w:rsid w:val="00A7071F"/>
    <w:rsid w:val="00A70752"/>
    <w:rsid w:val="00A72883"/>
    <w:rsid w:val="00A73165"/>
    <w:rsid w:val="00A736AC"/>
    <w:rsid w:val="00A7408B"/>
    <w:rsid w:val="00A84BF5"/>
    <w:rsid w:val="00A85062"/>
    <w:rsid w:val="00A868E6"/>
    <w:rsid w:val="00A9024A"/>
    <w:rsid w:val="00A9572F"/>
    <w:rsid w:val="00A974CE"/>
    <w:rsid w:val="00AA0628"/>
    <w:rsid w:val="00AA499B"/>
    <w:rsid w:val="00AA533F"/>
    <w:rsid w:val="00AB0F71"/>
    <w:rsid w:val="00AB20BD"/>
    <w:rsid w:val="00AB2654"/>
    <w:rsid w:val="00AB2DCB"/>
    <w:rsid w:val="00AC4F73"/>
    <w:rsid w:val="00AD0197"/>
    <w:rsid w:val="00AD0CCA"/>
    <w:rsid w:val="00AD3C54"/>
    <w:rsid w:val="00AD40B4"/>
    <w:rsid w:val="00AE6575"/>
    <w:rsid w:val="00AE750E"/>
    <w:rsid w:val="00AF3F9E"/>
    <w:rsid w:val="00AF4642"/>
    <w:rsid w:val="00AF5CE3"/>
    <w:rsid w:val="00AF5D5C"/>
    <w:rsid w:val="00AF70F5"/>
    <w:rsid w:val="00B00FC1"/>
    <w:rsid w:val="00B03176"/>
    <w:rsid w:val="00B03772"/>
    <w:rsid w:val="00B047BD"/>
    <w:rsid w:val="00B04C0B"/>
    <w:rsid w:val="00B064D1"/>
    <w:rsid w:val="00B0693A"/>
    <w:rsid w:val="00B1008F"/>
    <w:rsid w:val="00B13150"/>
    <w:rsid w:val="00B133D4"/>
    <w:rsid w:val="00B14AEF"/>
    <w:rsid w:val="00B14FC1"/>
    <w:rsid w:val="00B15A43"/>
    <w:rsid w:val="00B16898"/>
    <w:rsid w:val="00B17189"/>
    <w:rsid w:val="00B21428"/>
    <w:rsid w:val="00B26716"/>
    <w:rsid w:val="00B331B8"/>
    <w:rsid w:val="00B3356C"/>
    <w:rsid w:val="00B40841"/>
    <w:rsid w:val="00B41334"/>
    <w:rsid w:val="00B44B82"/>
    <w:rsid w:val="00B46521"/>
    <w:rsid w:val="00B47AC1"/>
    <w:rsid w:val="00B47AF4"/>
    <w:rsid w:val="00B503C4"/>
    <w:rsid w:val="00B50EA3"/>
    <w:rsid w:val="00B62CD7"/>
    <w:rsid w:val="00B62CFB"/>
    <w:rsid w:val="00B66311"/>
    <w:rsid w:val="00B7005B"/>
    <w:rsid w:val="00B704A1"/>
    <w:rsid w:val="00B70F74"/>
    <w:rsid w:val="00B722A3"/>
    <w:rsid w:val="00B734C4"/>
    <w:rsid w:val="00B75FA6"/>
    <w:rsid w:val="00B80DCD"/>
    <w:rsid w:val="00B8112B"/>
    <w:rsid w:val="00B863AC"/>
    <w:rsid w:val="00B86B2F"/>
    <w:rsid w:val="00B9135E"/>
    <w:rsid w:val="00B941EE"/>
    <w:rsid w:val="00B97AA8"/>
    <w:rsid w:val="00BA20E6"/>
    <w:rsid w:val="00BA2633"/>
    <w:rsid w:val="00BA574D"/>
    <w:rsid w:val="00BA7750"/>
    <w:rsid w:val="00BB1225"/>
    <w:rsid w:val="00BB16EB"/>
    <w:rsid w:val="00BB337A"/>
    <w:rsid w:val="00BB33BD"/>
    <w:rsid w:val="00BB4A5D"/>
    <w:rsid w:val="00BB5AF4"/>
    <w:rsid w:val="00BC15E1"/>
    <w:rsid w:val="00BC3F10"/>
    <w:rsid w:val="00BC708B"/>
    <w:rsid w:val="00BC7C3C"/>
    <w:rsid w:val="00BD1530"/>
    <w:rsid w:val="00BD74AC"/>
    <w:rsid w:val="00BE1B46"/>
    <w:rsid w:val="00BE5B12"/>
    <w:rsid w:val="00BE6B29"/>
    <w:rsid w:val="00BF1902"/>
    <w:rsid w:val="00BF1B52"/>
    <w:rsid w:val="00BF2113"/>
    <w:rsid w:val="00BF50E2"/>
    <w:rsid w:val="00BF69F3"/>
    <w:rsid w:val="00BF7BEF"/>
    <w:rsid w:val="00C005BF"/>
    <w:rsid w:val="00C03169"/>
    <w:rsid w:val="00C03CB5"/>
    <w:rsid w:val="00C04230"/>
    <w:rsid w:val="00C04A9B"/>
    <w:rsid w:val="00C0545B"/>
    <w:rsid w:val="00C0571F"/>
    <w:rsid w:val="00C068D7"/>
    <w:rsid w:val="00C1291F"/>
    <w:rsid w:val="00C157D9"/>
    <w:rsid w:val="00C15BEB"/>
    <w:rsid w:val="00C17387"/>
    <w:rsid w:val="00C23A96"/>
    <w:rsid w:val="00C23B28"/>
    <w:rsid w:val="00C24BD3"/>
    <w:rsid w:val="00C2719D"/>
    <w:rsid w:val="00C2786F"/>
    <w:rsid w:val="00C27BF3"/>
    <w:rsid w:val="00C27FE1"/>
    <w:rsid w:val="00C31446"/>
    <w:rsid w:val="00C35DA7"/>
    <w:rsid w:val="00C3786F"/>
    <w:rsid w:val="00C41698"/>
    <w:rsid w:val="00C42B72"/>
    <w:rsid w:val="00C5354D"/>
    <w:rsid w:val="00C55FE0"/>
    <w:rsid w:val="00C57E66"/>
    <w:rsid w:val="00C6113E"/>
    <w:rsid w:val="00C624CB"/>
    <w:rsid w:val="00C64338"/>
    <w:rsid w:val="00C64F0D"/>
    <w:rsid w:val="00C65EA9"/>
    <w:rsid w:val="00C67739"/>
    <w:rsid w:val="00C67A62"/>
    <w:rsid w:val="00C7557B"/>
    <w:rsid w:val="00C75A87"/>
    <w:rsid w:val="00C76C79"/>
    <w:rsid w:val="00C8180B"/>
    <w:rsid w:val="00C83EE2"/>
    <w:rsid w:val="00C852F1"/>
    <w:rsid w:val="00C87EDC"/>
    <w:rsid w:val="00C94F09"/>
    <w:rsid w:val="00C95EE2"/>
    <w:rsid w:val="00C9678D"/>
    <w:rsid w:val="00C96C2A"/>
    <w:rsid w:val="00CA20AE"/>
    <w:rsid w:val="00CA5A02"/>
    <w:rsid w:val="00CA5E05"/>
    <w:rsid w:val="00CA7621"/>
    <w:rsid w:val="00CB1523"/>
    <w:rsid w:val="00CB1DB1"/>
    <w:rsid w:val="00CB202E"/>
    <w:rsid w:val="00CB2076"/>
    <w:rsid w:val="00CB3B54"/>
    <w:rsid w:val="00CB3CD1"/>
    <w:rsid w:val="00CB493A"/>
    <w:rsid w:val="00CC1F16"/>
    <w:rsid w:val="00CC2D04"/>
    <w:rsid w:val="00CC3B3A"/>
    <w:rsid w:val="00CC45CF"/>
    <w:rsid w:val="00CC4E6A"/>
    <w:rsid w:val="00CD0C4F"/>
    <w:rsid w:val="00CD0D08"/>
    <w:rsid w:val="00CD436B"/>
    <w:rsid w:val="00CD4974"/>
    <w:rsid w:val="00CD4E0E"/>
    <w:rsid w:val="00CD5D98"/>
    <w:rsid w:val="00CD6914"/>
    <w:rsid w:val="00CD72A4"/>
    <w:rsid w:val="00CD7C37"/>
    <w:rsid w:val="00CE14BD"/>
    <w:rsid w:val="00CE1C92"/>
    <w:rsid w:val="00CE2230"/>
    <w:rsid w:val="00CE2A6F"/>
    <w:rsid w:val="00CE6D97"/>
    <w:rsid w:val="00CE72D1"/>
    <w:rsid w:val="00CF1370"/>
    <w:rsid w:val="00CF47B0"/>
    <w:rsid w:val="00D000E8"/>
    <w:rsid w:val="00D04654"/>
    <w:rsid w:val="00D046EF"/>
    <w:rsid w:val="00D04A63"/>
    <w:rsid w:val="00D07B0D"/>
    <w:rsid w:val="00D116BA"/>
    <w:rsid w:val="00D126D5"/>
    <w:rsid w:val="00D1370D"/>
    <w:rsid w:val="00D25919"/>
    <w:rsid w:val="00D260C6"/>
    <w:rsid w:val="00D26A5B"/>
    <w:rsid w:val="00D32625"/>
    <w:rsid w:val="00D36CAA"/>
    <w:rsid w:val="00D45406"/>
    <w:rsid w:val="00D458A1"/>
    <w:rsid w:val="00D470AA"/>
    <w:rsid w:val="00D508EB"/>
    <w:rsid w:val="00D50E47"/>
    <w:rsid w:val="00D526DC"/>
    <w:rsid w:val="00D53096"/>
    <w:rsid w:val="00D548E2"/>
    <w:rsid w:val="00D5490D"/>
    <w:rsid w:val="00D56554"/>
    <w:rsid w:val="00D61226"/>
    <w:rsid w:val="00D61772"/>
    <w:rsid w:val="00D6337E"/>
    <w:rsid w:val="00D63FD7"/>
    <w:rsid w:val="00D66765"/>
    <w:rsid w:val="00D67A52"/>
    <w:rsid w:val="00D70E61"/>
    <w:rsid w:val="00D727B4"/>
    <w:rsid w:val="00D755C2"/>
    <w:rsid w:val="00D8052B"/>
    <w:rsid w:val="00D82662"/>
    <w:rsid w:val="00D84651"/>
    <w:rsid w:val="00D84956"/>
    <w:rsid w:val="00D8605D"/>
    <w:rsid w:val="00D910A7"/>
    <w:rsid w:val="00D915E3"/>
    <w:rsid w:val="00D92734"/>
    <w:rsid w:val="00D930E0"/>
    <w:rsid w:val="00D93E19"/>
    <w:rsid w:val="00D9469A"/>
    <w:rsid w:val="00D94AA5"/>
    <w:rsid w:val="00D95125"/>
    <w:rsid w:val="00D97740"/>
    <w:rsid w:val="00D97E2F"/>
    <w:rsid w:val="00DA141F"/>
    <w:rsid w:val="00DA26CD"/>
    <w:rsid w:val="00DA62A2"/>
    <w:rsid w:val="00DA7BB4"/>
    <w:rsid w:val="00DB0E70"/>
    <w:rsid w:val="00DB5E10"/>
    <w:rsid w:val="00DB616F"/>
    <w:rsid w:val="00DB6493"/>
    <w:rsid w:val="00DC35F1"/>
    <w:rsid w:val="00DC41BC"/>
    <w:rsid w:val="00DC5F92"/>
    <w:rsid w:val="00DC604D"/>
    <w:rsid w:val="00DC7368"/>
    <w:rsid w:val="00DC758E"/>
    <w:rsid w:val="00DC7BBF"/>
    <w:rsid w:val="00DD27B1"/>
    <w:rsid w:val="00DD44D0"/>
    <w:rsid w:val="00DD57A9"/>
    <w:rsid w:val="00DE3163"/>
    <w:rsid w:val="00DE3DC3"/>
    <w:rsid w:val="00DE3E4E"/>
    <w:rsid w:val="00DE5685"/>
    <w:rsid w:val="00DE7E04"/>
    <w:rsid w:val="00DF0DF8"/>
    <w:rsid w:val="00DF1378"/>
    <w:rsid w:val="00DF1F72"/>
    <w:rsid w:val="00DF269C"/>
    <w:rsid w:val="00DF328A"/>
    <w:rsid w:val="00DF4811"/>
    <w:rsid w:val="00DF619F"/>
    <w:rsid w:val="00DF7AAF"/>
    <w:rsid w:val="00E03079"/>
    <w:rsid w:val="00E03378"/>
    <w:rsid w:val="00E04768"/>
    <w:rsid w:val="00E055DD"/>
    <w:rsid w:val="00E11A99"/>
    <w:rsid w:val="00E14689"/>
    <w:rsid w:val="00E20899"/>
    <w:rsid w:val="00E2125E"/>
    <w:rsid w:val="00E236E1"/>
    <w:rsid w:val="00E23E8F"/>
    <w:rsid w:val="00E24254"/>
    <w:rsid w:val="00E24673"/>
    <w:rsid w:val="00E250D1"/>
    <w:rsid w:val="00E26BB4"/>
    <w:rsid w:val="00E26CD7"/>
    <w:rsid w:val="00E309CC"/>
    <w:rsid w:val="00E327E1"/>
    <w:rsid w:val="00E32D36"/>
    <w:rsid w:val="00E3415F"/>
    <w:rsid w:val="00E355D5"/>
    <w:rsid w:val="00E4153C"/>
    <w:rsid w:val="00E42183"/>
    <w:rsid w:val="00E4242C"/>
    <w:rsid w:val="00E46565"/>
    <w:rsid w:val="00E470C2"/>
    <w:rsid w:val="00E516A8"/>
    <w:rsid w:val="00E559DD"/>
    <w:rsid w:val="00E6128C"/>
    <w:rsid w:val="00E6540D"/>
    <w:rsid w:val="00E678FA"/>
    <w:rsid w:val="00E71E4F"/>
    <w:rsid w:val="00E71FF1"/>
    <w:rsid w:val="00E76ABD"/>
    <w:rsid w:val="00E81878"/>
    <w:rsid w:val="00E8249C"/>
    <w:rsid w:val="00E840EA"/>
    <w:rsid w:val="00E87738"/>
    <w:rsid w:val="00E91657"/>
    <w:rsid w:val="00E92788"/>
    <w:rsid w:val="00E92814"/>
    <w:rsid w:val="00E9720D"/>
    <w:rsid w:val="00EA07E6"/>
    <w:rsid w:val="00EA6F48"/>
    <w:rsid w:val="00EB1728"/>
    <w:rsid w:val="00EB19AB"/>
    <w:rsid w:val="00EB40ED"/>
    <w:rsid w:val="00EB43F3"/>
    <w:rsid w:val="00EB4DC1"/>
    <w:rsid w:val="00EC0D95"/>
    <w:rsid w:val="00EC0FAD"/>
    <w:rsid w:val="00EC2AA5"/>
    <w:rsid w:val="00EC34BB"/>
    <w:rsid w:val="00EC3D8B"/>
    <w:rsid w:val="00EC47E5"/>
    <w:rsid w:val="00EC630D"/>
    <w:rsid w:val="00EC6EB8"/>
    <w:rsid w:val="00ED0C75"/>
    <w:rsid w:val="00ED0F91"/>
    <w:rsid w:val="00ED24E8"/>
    <w:rsid w:val="00ED2681"/>
    <w:rsid w:val="00ED7946"/>
    <w:rsid w:val="00EE154C"/>
    <w:rsid w:val="00EE52A5"/>
    <w:rsid w:val="00EE58AB"/>
    <w:rsid w:val="00EE6F91"/>
    <w:rsid w:val="00EE7C5E"/>
    <w:rsid w:val="00EF00DF"/>
    <w:rsid w:val="00EF2B95"/>
    <w:rsid w:val="00EF35B4"/>
    <w:rsid w:val="00EF6448"/>
    <w:rsid w:val="00EF72DD"/>
    <w:rsid w:val="00F01968"/>
    <w:rsid w:val="00F02B3C"/>
    <w:rsid w:val="00F032FB"/>
    <w:rsid w:val="00F03AD5"/>
    <w:rsid w:val="00F06C23"/>
    <w:rsid w:val="00F0757F"/>
    <w:rsid w:val="00F100B9"/>
    <w:rsid w:val="00F110C8"/>
    <w:rsid w:val="00F125F9"/>
    <w:rsid w:val="00F1368E"/>
    <w:rsid w:val="00F16268"/>
    <w:rsid w:val="00F25C99"/>
    <w:rsid w:val="00F27066"/>
    <w:rsid w:val="00F27397"/>
    <w:rsid w:val="00F338CB"/>
    <w:rsid w:val="00F368E6"/>
    <w:rsid w:val="00F370AB"/>
    <w:rsid w:val="00F4093B"/>
    <w:rsid w:val="00F4204B"/>
    <w:rsid w:val="00F43E4A"/>
    <w:rsid w:val="00F44C48"/>
    <w:rsid w:val="00F45DDD"/>
    <w:rsid w:val="00F473D9"/>
    <w:rsid w:val="00F51133"/>
    <w:rsid w:val="00F529FF"/>
    <w:rsid w:val="00F52F1C"/>
    <w:rsid w:val="00F552C0"/>
    <w:rsid w:val="00F569CC"/>
    <w:rsid w:val="00F56F9D"/>
    <w:rsid w:val="00F6462D"/>
    <w:rsid w:val="00F65A42"/>
    <w:rsid w:val="00F65DCD"/>
    <w:rsid w:val="00F66B75"/>
    <w:rsid w:val="00F7007D"/>
    <w:rsid w:val="00F7533B"/>
    <w:rsid w:val="00F75F57"/>
    <w:rsid w:val="00F802A2"/>
    <w:rsid w:val="00F81D6C"/>
    <w:rsid w:val="00F83A72"/>
    <w:rsid w:val="00F868C6"/>
    <w:rsid w:val="00F870B1"/>
    <w:rsid w:val="00F878A0"/>
    <w:rsid w:val="00F9016D"/>
    <w:rsid w:val="00F90CA9"/>
    <w:rsid w:val="00F9118B"/>
    <w:rsid w:val="00F9191B"/>
    <w:rsid w:val="00F922CB"/>
    <w:rsid w:val="00F94162"/>
    <w:rsid w:val="00F945B1"/>
    <w:rsid w:val="00F959D1"/>
    <w:rsid w:val="00F95D25"/>
    <w:rsid w:val="00F96A70"/>
    <w:rsid w:val="00FA00DB"/>
    <w:rsid w:val="00FA09F5"/>
    <w:rsid w:val="00FA2E68"/>
    <w:rsid w:val="00FA3406"/>
    <w:rsid w:val="00FA77BD"/>
    <w:rsid w:val="00FB06A5"/>
    <w:rsid w:val="00FB2F3E"/>
    <w:rsid w:val="00FB30F1"/>
    <w:rsid w:val="00FB31C2"/>
    <w:rsid w:val="00FB48B8"/>
    <w:rsid w:val="00FB4B1C"/>
    <w:rsid w:val="00FB7FD4"/>
    <w:rsid w:val="00FC1145"/>
    <w:rsid w:val="00FC1D89"/>
    <w:rsid w:val="00FC2777"/>
    <w:rsid w:val="00FC6051"/>
    <w:rsid w:val="00FC7EBB"/>
    <w:rsid w:val="00FD0345"/>
    <w:rsid w:val="00FD34C3"/>
    <w:rsid w:val="00FD47E9"/>
    <w:rsid w:val="00FD5574"/>
    <w:rsid w:val="00FD694F"/>
    <w:rsid w:val="00FD6AE5"/>
    <w:rsid w:val="00FD6D59"/>
    <w:rsid w:val="00FD7215"/>
    <w:rsid w:val="00FE3B4C"/>
    <w:rsid w:val="00FF1C34"/>
    <w:rsid w:val="00FF2462"/>
    <w:rsid w:val="00FF60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DC2E9"/>
  <w15:docId w15:val="{77032D9F-E4CA-4E3E-B7BE-776101E2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6F8B"/>
    <w:rPr>
      <w:lang w:val="ru-RU"/>
    </w:rPr>
  </w:style>
  <w:style w:type="paragraph" w:styleId="1">
    <w:name w:val="heading 1"/>
    <w:basedOn w:val="a"/>
    <w:link w:val="10"/>
    <w:uiPriority w:val="9"/>
    <w:qFormat/>
    <w:rsid w:val="00CA20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6F8B"/>
    <w:rPr>
      <w:color w:val="0000FF"/>
      <w:u w:val="single"/>
    </w:rPr>
  </w:style>
  <w:style w:type="paragraph" w:styleId="a4">
    <w:name w:val="footer"/>
    <w:basedOn w:val="a"/>
    <w:link w:val="a5"/>
    <w:uiPriority w:val="99"/>
    <w:unhideWhenUsed/>
    <w:rsid w:val="00586F8B"/>
    <w:pPr>
      <w:tabs>
        <w:tab w:val="center" w:pos="4677"/>
        <w:tab w:val="right" w:pos="9355"/>
      </w:tabs>
      <w:spacing w:after="0" w:line="240" w:lineRule="auto"/>
    </w:pPr>
  </w:style>
  <w:style w:type="character" w:customStyle="1" w:styleId="a5">
    <w:name w:val="Нижній колонтитул Знак"/>
    <w:basedOn w:val="a0"/>
    <w:link w:val="a4"/>
    <w:uiPriority w:val="99"/>
    <w:rsid w:val="00586F8B"/>
    <w:rPr>
      <w:lang w:val="ru-RU"/>
    </w:rPr>
  </w:style>
  <w:style w:type="paragraph" w:styleId="a6">
    <w:name w:val="List Paragraph"/>
    <w:basedOn w:val="a"/>
    <w:uiPriority w:val="34"/>
    <w:qFormat/>
    <w:rsid w:val="003F3BF4"/>
    <w:pPr>
      <w:ind w:left="720"/>
      <w:contextualSpacing/>
    </w:pPr>
  </w:style>
  <w:style w:type="paragraph" w:styleId="a7">
    <w:name w:val="Normal (Web)"/>
    <w:basedOn w:val="a"/>
    <w:uiPriority w:val="99"/>
    <w:semiHidden/>
    <w:unhideWhenUsed/>
    <w:rsid w:val="00FD69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8">
    <w:name w:val="Balloon Text"/>
    <w:basedOn w:val="a"/>
    <w:link w:val="a9"/>
    <w:uiPriority w:val="99"/>
    <w:semiHidden/>
    <w:unhideWhenUsed/>
    <w:rsid w:val="000D202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0D202C"/>
    <w:rPr>
      <w:rFonts w:ascii="Tahoma" w:hAnsi="Tahoma" w:cs="Tahoma"/>
      <w:sz w:val="16"/>
      <w:szCs w:val="16"/>
      <w:lang w:val="ru-RU"/>
    </w:rPr>
  </w:style>
  <w:style w:type="table" w:styleId="aa">
    <w:name w:val="Table Grid"/>
    <w:basedOn w:val="a1"/>
    <w:uiPriority w:val="59"/>
    <w:rsid w:val="000D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E6F91"/>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EE6F91"/>
    <w:rPr>
      <w:lang w:val="ru-RU"/>
    </w:rPr>
  </w:style>
  <w:style w:type="paragraph" w:customStyle="1" w:styleId="3372873BB58A4DED866D2BE34882C06C">
    <w:name w:val="3372873BB58A4DED866D2BE34882C06C"/>
    <w:rsid w:val="00A652E6"/>
    <w:rPr>
      <w:rFonts w:eastAsiaTheme="minorEastAsia"/>
      <w:lang w:eastAsia="uk-UA"/>
    </w:rPr>
  </w:style>
  <w:style w:type="character" w:customStyle="1" w:styleId="10">
    <w:name w:val="Заголовок 1 Знак"/>
    <w:basedOn w:val="a0"/>
    <w:link w:val="1"/>
    <w:uiPriority w:val="9"/>
    <w:rsid w:val="00CA20AE"/>
    <w:rPr>
      <w:rFonts w:ascii="Times New Roman" w:eastAsia="Times New Roman" w:hAnsi="Times New Roman" w:cs="Times New Roman"/>
      <w:b/>
      <w:bCs/>
      <w:kern w:val="36"/>
      <w:sz w:val="48"/>
      <w:szCs w:val="4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6549">
      <w:bodyDiv w:val="1"/>
      <w:marLeft w:val="0"/>
      <w:marRight w:val="0"/>
      <w:marTop w:val="0"/>
      <w:marBottom w:val="0"/>
      <w:divBdr>
        <w:top w:val="none" w:sz="0" w:space="0" w:color="auto"/>
        <w:left w:val="none" w:sz="0" w:space="0" w:color="auto"/>
        <w:bottom w:val="none" w:sz="0" w:space="0" w:color="auto"/>
        <w:right w:val="none" w:sz="0" w:space="0" w:color="auto"/>
      </w:divBdr>
      <w:divsChild>
        <w:div w:id="2122652450">
          <w:marLeft w:val="0"/>
          <w:marRight w:val="0"/>
          <w:marTop w:val="0"/>
          <w:marBottom w:val="0"/>
          <w:divBdr>
            <w:top w:val="none" w:sz="0" w:space="0" w:color="auto"/>
            <w:left w:val="none" w:sz="0" w:space="0" w:color="auto"/>
            <w:bottom w:val="none" w:sz="0" w:space="0" w:color="auto"/>
            <w:right w:val="none" w:sz="0" w:space="0" w:color="auto"/>
          </w:divBdr>
        </w:div>
      </w:divsChild>
    </w:div>
    <w:div w:id="201670324">
      <w:bodyDiv w:val="1"/>
      <w:marLeft w:val="0"/>
      <w:marRight w:val="0"/>
      <w:marTop w:val="0"/>
      <w:marBottom w:val="0"/>
      <w:divBdr>
        <w:top w:val="none" w:sz="0" w:space="0" w:color="auto"/>
        <w:left w:val="none" w:sz="0" w:space="0" w:color="auto"/>
        <w:bottom w:val="none" w:sz="0" w:space="0" w:color="auto"/>
        <w:right w:val="none" w:sz="0" w:space="0" w:color="auto"/>
      </w:divBdr>
    </w:div>
    <w:div w:id="213809870">
      <w:bodyDiv w:val="1"/>
      <w:marLeft w:val="0"/>
      <w:marRight w:val="0"/>
      <w:marTop w:val="0"/>
      <w:marBottom w:val="0"/>
      <w:divBdr>
        <w:top w:val="none" w:sz="0" w:space="0" w:color="auto"/>
        <w:left w:val="none" w:sz="0" w:space="0" w:color="auto"/>
        <w:bottom w:val="none" w:sz="0" w:space="0" w:color="auto"/>
        <w:right w:val="none" w:sz="0" w:space="0" w:color="auto"/>
      </w:divBdr>
      <w:divsChild>
        <w:div w:id="2117867121">
          <w:marLeft w:val="259"/>
          <w:marRight w:val="0"/>
          <w:marTop w:val="38"/>
          <w:marBottom w:val="38"/>
          <w:divBdr>
            <w:top w:val="none" w:sz="0" w:space="0" w:color="auto"/>
            <w:left w:val="none" w:sz="0" w:space="0" w:color="auto"/>
            <w:bottom w:val="none" w:sz="0" w:space="0" w:color="auto"/>
            <w:right w:val="none" w:sz="0" w:space="0" w:color="auto"/>
          </w:divBdr>
        </w:div>
        <w:div w:id="1084497942">
          <w:marLeft w:val="259"/>
          <w:marRight w:val="0"/>
          <w:marTop w:val="38"/>
          <w:marBottom w:val="38"/>
          <w:divBdr>
            <w:top w:val="none" w:sz="0" w:space="0" w:color="auto"/>
            <w:left w:val="none" w:sz="0" w:space="0" w:color="auto"/>
            <w:bottom w:val="none" w:sz="0" w:space="0" w:color="auto"/>
            <w:right w:val="none" w:sz="0" w:space="0" w:color="auto"/>
          </w:divBdr>
        </w:div>
      </w:divsChild>
    </w:div>
    <w:div w:id="219099591">
      <w:bodyDiv w:val="1"/>
      <w:marLeft w:val="0"/>
      <w:marRight w:val="0"/>
      <w:marTop w:val="0"/>
      <w:marBottom w:val="0"/>
      <w:divBdr>
        <w:top w:val="none" w:sz="0" w:space="0" w:color="auto"/>
        <w:left w:val="none" w:sz="0" w:space="0" w:color="auto"/>
        <w:bottom w:val="none" w:sz="0" w:space="0" w:color="auto"/>
        <w:right w:val="none" w:sz="0" w:space="0" w:color="auto"/>
      </w:divBdr>
    </w:div>
    <w:div w:id="720713505">
      <w:bodyDiv w:val="1"/>
      <w:marLeft w:val="0"/>
      <w:marRight w:val="0"/>
      <w:marTop w:val="0"/>
      <w:marBottom w:val="0"/>
      <w:divBdr>
        <w:top w:val="none" w:sz="0" w:space="0" w:color="auto"/>
        <w:left w:val="none" w:sz="0" w:space="0" w:color="auto"/>
        <w:bottom w:val="none" w:sz="0" w:space="0" w:color="auto"/>
        <w:right w:val="none" w:sz="0" w:space="0" w:color="auto"/>
      </w:divBdr>
      <w:divsChild>
        <w:div w:id="1401174618">
          <w:marLeft w:val="274"/>
          <w:marRight w:val="0"/>
          <w:marTop w:val="40"/>
          <w:marBottom w:val="40"/>
          <w:divBdr>
            <w:top w:val="none" w:sz="0" w:space="0" w:color="auto"/>
            <w:left w:val="none" w:sz="0" w:space="0" w:color="auto"/>
            <w:bottom w:val="none" w:sz="0" w:space="0" w:color="auto"/>
            <w:right w:val="none" w:sz="0" w:space="0" w:color="auto"/>
          </w:divBdr>
        </w:div>
      </w:divsChild>
    </w:div>
    <w:div w:id="931552974">
      <w:bodyDiv w:val="1"/>
      <w:marLeft w:val="0"/>
      <w:marRight w:val="0"/>
      <w:marTop w:val="0"/>
      <w:marBottom w:val="0"/>
      <w:divBdr>
        <w:top w:val="none" w:sz="0" w:space="0" w:color="auto"/>
        <w:left w:val="none" w:sz="0" w:space="0" w:color="auto"/>
        <w:bottom w:val="none" w:sz="0" w:space="0" w:color="auto"/>
        <w:right w:val="none" w:sz="0" w:space="0" w:color="auto"/>
      </w:divBdr>
    </w:div>
    <w:div w:id="986126707">
      <w:bodyDiv w:val="1"/>
      <w:marLeft w:val="0"/>
      <w:marRight w:val="0"/>
      <w:marTop w:val="0"/>
      <w:marBottom w:val="0"/>
      <w:divBdr>
        <w:top w:val="none" w:sz="0" w:space="0" w:color="auto"/>
        <w:left w:val="none" w:sz="0" w:space="0" w:color="auto"/>
        <w:bottom w:val="none" w:sz="0" w:space="0" w:color="auto"/>
        <w:right w:val="none" w:sz="0" w:space="0" w:color="auto"/>
      </w:divBdr>
    </w:div>
    <w:div w:id="1061640735">
      <w:bodyDiv w:val="1"/>
      <w:marLeft w:val="0"/>
      <w:marRight w:val="0"/>
      <w:marTop w:val="0"/>
      <w:marBottom w:val="0"/>
      <w:divBdr>
        <w:top w:val="none" w:sz="0" w:space="0" w:color="auto"/>
        <w:left w:val="none" w:sz="0" w:space="0" w:color="auto"/>
        <w:bottom w:val="none" w:sz="0" w:space="0" w:color="auto"/>
        <w:right w:val="none" w:sz="0" w:space="0" w:color="auto"/>
      </w:divBdr>
    </w:div>
    <w:div w:id="1120146233">
      <w:bodyDiv w:val="1"/>
      <w:marLeft w:val="0"/>
      <w:marRight w:val="0"/>
      <w:marTop w:val="0"/>
      <w:marBottom w:val="0"/>
      <w:divBdr>
        <w:top w:val="none" w:sz="0" w:space="0" w:color="auto"/>
        <w:left w:val="none" w:sz="0" w:space="0" w:color="auto"/>
        <w:bottom w:val="none" w:sz="0" w:space="0" w:color="auto"/>
        <w:right w:val="none" w:sz="0" w:space="0" w:color="auto"/>
      </w:divBdr>
      <w:divsChild>
        <w:div w:id="339504064">
          <w:marLeft w:val="274"/>
          <w:marRight w:val="0"/>
          <w:marTop w:val="40"/>
          <w:marBottom w:val="40"/>
          <w:divBdr>
            <w:top w:val="none" w:sz="0" w:space="0" w:color="auto"/>
            <w:left w:val="none" w:sz="0" w:space="0" w:color="auto"/>
            <w:bottom w:val="none" w:sz="0" w:space="0" w:color="auto"/>
            <w:right w:val="none" w:sz="0" w:space="0" w:color="auto"/>
          </w:divBdr>
        </w:div>
      </w:divsChild>
    </w:div>
    <w:div w:id="1246454742">
      <w:bodyDiv w:val="1"/>
      <w:marLeft w:val="0"/>
      <w:marRight w:val="0"/>
      <w:marTop w:val="0"/>
      <w:marBottom w:val="0"/>
      <w:divBdr>
        <w:top w:val="none" w:sz="0" w:space="0" w:color="auto"/>
        <w:left w:val="none" w:sz="0" w:space="0" w:color="auto"/>
        <w:bottom w:val="none" w:sz="0" w:space="0" w:color="auto"/>
        <w:right w:val="none" w:sz="0" w:space="0" w:color="auto"/>
      </w:divBdr>
      <w:divsChild>
        <w:div w:id="839349184">
          <w:marLeft w:val="274"/>
          <w:marRight w:val="0"/>
          <w:marTop w:val="40"/>
          <w:marBottom w:val="40"/>
          <w:divBdr>
            <w:top w:val="none" w:sz="0" w:space="0" w:color="auto"/>
            <w:left w:val="none" w:sz="0" w:space="0" w:color="auto"/>
            <w:bottom w:val="none" w:sz="0" w:space="0" w:color="auto"/>
            <w:right w:val="none" w:sz="0" w:space="0" w:color="auto"/>
          </w:divBdr>
        </w:div>
      </w:divsChild>
    </w:div>
    <w:div w:id="1484663472">
      <w:bodyDiv w:val="1"/>
      <w:marLeft w:val="0"/>
      <w:marRight w:val="0"/>
      <w:marTop w:val="0"/>
      <w:marBottom w:val="0"/>
      <w:divBdr>
        <w:top w:val="none" w:sz="0" w:space="0" w:color="auto"/>
        <w:left w:val="none" w:sz="0" w:space="0" w:color="auto"/>
        <w:bottom w:val="none" w:sz="0" w:space="0" w:color="auto"/>
        <w:right w:val="none" w:sz="0" w:space="0" w:color="auto"/>
      </w:divBdr>
      <w:divsChild>
        <w:div w:id="1713650252">
          <w:marLeft w:val="274"/>
          <w:marRight w:val="0"/>
          <w:marTop w:val="40"/>
          <w:marBottom w:val="40"/>
          <w:divBdr>
            <w:top w:val="none" w:sz="0" w:space="0" w:color="auto"/>
            <w:left w:val="none" w:sz="0" w:space="0" w:color="auto"/>
            <w:bottom w:val="none" w:sz="0" w:space="0" w:color="auto"/>
            <w:right w:val="none" w:sz="0" w:space="0" w:color="auto"/>
          </w:divBdr>
        </w:div>
        <w:div w:id="677123059">
          <w:marLeft w:val="274"/>
          <w:marRight w:val="0"/>
          <w:marTop w:val="40"/>
          <w:marBottom w:val="40"/>
          <w:divBdr>
            <w:top w:val="none" w:sz="0" w:space="0" w:color="auto"/>
            <w:left w:val="none" w:sz="0" w:space="0" w:color="auto"/>
            <w:bottom w:val="none" w:sz="0" w:space="0" w:color="auto"/>
            <w:right w:val="none" w:sz="0" w:space="0" w:color="auto"/>
          </w:divBdr>
        </w:div>
        <w:div w:id="625238421">
          <w:marLeft w:val="274"/>
          <w:marRight w:val="0"/>
          <w:marTop w:val="40"/>
          <w:marBottom w:val="40"/>
          <w:divBdr>
            <w:top w:val="none" w:sz="0" w:space="0" w:color="auto"/>
            <w:left w:val="none" w:sz="0" w:space="0" w:color="auto"/>
            <w:bottom w:val="none" w:sz="0" w:space="0" w:color="auto"/>
            <w:right w:val="none" w:sz="0" w:space="0" w:color="auto"/>
          </w:divBdr>
        </w:div>
        <w:div w:id="1228540450">
          <w:marLeft w:val="274"/>
          <w:marRight w:val="0"/>
          <w:marTop w:val="40"/>
          <w:marBottom w:val="40"/>
          <w:divBdr>
            <w:top w:val="none" w:sz="0" w:space="0" w:color="auto"/>
            <w:left w:val="none" w:sz="0" w:space="0" w:color="auto"/>
            <w:bottom w:val="none" w:sz="0" w:space="0" w:color="auto"/>
            <w:right w:val="none" w:sz="0" w:space="0" w:color="auto"/>
          </w:divBdr>
        </w:div>
        <w:div w:id="1877695467">
          <w:marLeft w:val="274"/>
          <w:marRight w:val="0"/>
          <w:marTop w:val="40"/>
          <w:marBottom w:val="40"/>
          <w:divBdr>
            <w:top w:val="none" w:sz="0" w:space="0" w:color="auto"/>
            <w:left w:val="none" w:sz="0" w:space="0" w:color="auto"/>
            <w:bottom w:val="none" w:sz="0" w:space="0" w:color="auto"/>
            <w:right w:val="none" w:sz="0" w:space="0" w:color="auto"/>
          </w:divBdr>
        </w:div>
      </w:divsChild>
    </w:div>
    <w:div w:id="1509370533">
      <w:bodyDiv w:val="1"/>
      <w:marLeft w:val="0"/>
      <w:marRight w:val="0"/>
      <w:marTop w:val="0"/>
      <w:marBottom w:val="0"/>
      <w:divBdr>
        <w:top w:val="none" w:sz="0" w:space="0" w:color="auto"/>
        <w:left w:val="none" w:sz="0" w:space="0" w:color="auto"/>
        <w:bottom w:val="none" w:sz="0" w:space="0" w:color="auto"/>
        <w:right w:val="none" w:sz="0" w:space="0" w:color="auto"/>
      </w:divBdr>
    </w:div>
    <w:div w:id="156036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3013</Words>
  <Characters>1718</Characters>
  <Application>Microsoft Office Word</Application>
  <DocSecurity>0</DocSecurity>
  <Lines>14</Lines>
  <Paragraphs>9</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M</dc:creator>
  <cp:lastModifiedBy>LM</cp:lastModifiedBy>
  <cp:revision>2</cp:revision>
  <cp:lastPrinted>2019-11-28T09:18:00Z</cp:lastPrinted>
  <dcterms:created xsi:type="dcterms:W3CDTF">2024-03-13T09:56:00Z</dcterms:created>
  <dcterms:modified xsi:type="dcterms:W3CDTF">2024-03-13T09:56:00Z</dcterms:modified>
</cp:coreProperties>
</file>