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C6CEB" w14:textId="77777777" w:rsidR="00D465BE" w:rsidRPr="00C23697" w:rsidRDefault="00D465BE" w:rsidP="00BA441D">
      <w:pPr>
        <w:spacing w:after="0" w:line="240" w:lineRule="auto"/>
        <w:rPr>
          <w:rFonts w:cstheme="minorHAnsi"/>
          <w:b/>
        </w:rPr>
      </w:pPr>
    </w:p>
    <w:p w14:paraId="435B31F0" w14:textId="097A6A19" w:rsidR="00D465BE" w:rsidRPr="00C23697" w:rsidRDefault="00C23697" w:rsidP="00C23697">
      <w:pPr>
        <w:spacing w:after="0" w:line="240" w:lineRule="auto"/>
        <w:jc w:val="right"/>
        <w:rPr>
          <w:rFonts w:cstheme="minorHAnsi"/>
          <w:b/>
        </w:rPr>
      </w:pPr>
      <w:r w:rsidRPr="00C23697">
        <w:rPr>
          <w:rFonts w:cstheme="minorHAnsi"/>
          <w:b/>
        </w:rPr>
        <w:tab/>
        <w:t>Lisa 1</w:t>
      </w:r>
    </w:p>
    <w:p w14:paraId="369E44FE" w14:textId="77777777" w:rsidR="00C23697" w:rsidRPr="00C23697" w:rsidRDefault="00C23697" w:rsidP="00661CDB">
      <w:pPr>
        <w:spacing w:after="0" w:line="240" w:lineRule="auto"/>
        <w:rPr>
          <w:rFonts w:cstheme="minorHAnsi"/>
          <w:b/>
        </w:rPr>
      </w:pPr>
    </w:p>
    <w:p w14:paraId="2B2124BC" w14:textId="51A80A41" w:rsidR="00043ED1" w:rsidRPr="00C23697" w:rsidRDefault="002B4F6F" w:rsidP="00661CDB">
      <w:pPr>
        <w:spacing w:after="0" w:line="240" w:lineRule="auto"/>
        <w:rPr>
          <w:rFonts w:cstheme="minorHAnsi"/>
          <w:b/>
        </w:rPr>
      </w:pPr>
      <w:r w:rsidRPr="00C23697">
        <w:rPr>
          <w:rFonts w:cstheme="minorHAnsi"/>
          <w:b/>
        </w:rPr>
        <w:t>Tehniline kirjeldus</w:t>
      </w:r>
      <w:r w:rsidR="00A15F23" w:rsidRPr="00C23697">
        <w:rPr>
          <w:rFonts w:cstheme="minorHAnsi"/>
          <w:b/>
        </w:rPr>
        <w:t xml:space="preserve"> seotud hankes </w:t>
      </w:r>
      <w:r w:rsidR="00AE3120" w:rsidRPr="00C23697">
        <w:rPr>
          <w:rFonts w:cstheme="minorHAnsi"/>
          <w:b/>
        </w:rPr>
        <w:t>„PVC hall (Jõhvi)“ (viitenumber 274852)</w:t>
      </w:r>
      <w:r w:rsidR="00211EA2" w:rsidRPr="00C23697">
        <w:rPr>
          <w:rFonts w:cstheme="minorHAnsi"/>
          <w:b/>
        </w:rPr>
        <w:tab/>
      </w:r>
      <w:r w:rsidR="00211EA2" w:rsidRPr="00C23697">
        <w:rPr>
          <w:rFonts w:cstheme="minorHAnsi"/>
          <w:b/>
        </w:rPr>
        <w:tab/>
      </w:r>
      <w:r w:rsidR="00211EA2" w:rsidRPr="00C23697">
        <w:rPr>
          <w:rFonts w:cstheme="minorHAnsi"/>
          <w:b/>
        </w:rPr>
        <w:tab/>
      </w:r>
      <w:r w:rsidR="00211EA2" w:rsidRPr="00C23697">
        <w:rPr>
          <w:rFonts w:cstheme="minorHAnsi"/>
          <w:b/>
        </w:rPr>
        <w:tab/>
      </w:r>
      <w:r w:rsidR="00211EA2" w:rsidRPr="00C23697">
        <w:rPr>
          <w:rFonts w:cstheme="minorHAnsi"/>
          <w:b/>
        </w:rPr>
        <w:tab/>
      </w:r>
      <w:r w:rsidR="00211EA2" w:rsidRPr="00C23697">
        <w:rPr>
          <w:rFonts w:cstheme="minorHAnsi"/>
          <w:b/>
        </w:rPr>
        <w:tab/>
      </w:r>
      <w:r w:rsidR="00211EA2" w:rsidRPr="00C23697">
        <w:rPr>
          <w:rFonts w:cstheme="minorHAnsi"/>
          <w:b/>
        </w:rPr>
        <w:tab/>
      </w:r>
      <w:r w:rsidR="00211EA2" w:rsidRPr="00C23697">
        <w:rPr>
          <w:rFonts w:cstheme="minorHAnsi"/>
          <w:b/>
        </w:rPr>
        <w:tab/>
      </w:r>
      <w:r w:rsidR="00211EA2" w:rsidRPr="00C23697">
        <w:rPr>
          <w:rFonts w:cstheme="minorHAnsi"/>
          <w:b/>
        </w:rPr>
        <w:tab/>
      </w:r>
      <w:r w:rsidR="00656DFD" w:rsidRPr="00C23697">
        <w:rPr>
          <w:rFonts w:cstheme="minorHAnsi"/>
          <w:b/>
        </w:rPr>
        <w:tab/>
      </w:r>
      <w:r w:rsidR="00747F3F" w:rsidRPr="00C23697">
        <w:rPr>
          <w:rFonts w:cstheme="minorHAnsi"/>
          <w:b/>
        </w:rPr>
        <w:tab/>
      </w:r>
      <w:r w:rsidR="00747F3F" w:rsidRPr="00C23697">
        <w:rPr>
          <w:rFonts w:cstheme="minorHAnsi"/>
          <w:b/>
        </w:rPr>
        <w:tab/>
      </w:r>
      <w:r w:rsidR="00747F3F" w:rsidRPr="00C23697">
        <w:rPr>
          <w:rFonts w:cstheme="minorHAnsi"/>
          <w:b/>
        </w:rPr>
        <w:tab/>
      </w:r>
      <w:r w:rsidR="00747F3F" w:rsidRPr="00C23697">
        <w:rPr>
          <w:rFonts w:cstheme="minorHAnsi"/>
          <w:b/>
        </w:rPr>
        <w:tab/>
      </w:r>
      <w:r w:rsidR="00747F3F" w:rsidRPr="00C23697">
        <w:rPr>
          <w:rFonts w:cstheme="minorHAnsi"/>
          <w:b/>
        </w:rPr>
        <w:tab/>
      </w:r>
    </w:p>
    <w:p w14:paraId="3C65F134" w14:textId="77777777" w:rsidR="005C4F05" w:rsidRPr="00C23697" w:rsidRDefault="002A68E8" w:rsidP="005C4F05">
      <w:pPr>
        <w:pStyle w:val="ListParagraph"/>
        <w:numPr>
          <w:ilvl w:val="0"/>
          <w:numId w:val="1"/>
        </w:numPr>
        <w:spacing w:after="0" w:line="240" w:lineRule="auto"/>
        <w:ind w:left="567" w:hanging="567"/>
        <w:contextualSpacing w:val="0"/>
        <w:rPr>
          <w:rFonts w:cstheme="minorHAnsi"/>
          <w:b/>
          <w:bCs/>
        </w:rPr>
      </w:pPr>
      <w:r w:rsidRPr="00C23697">
        <w:rPr>
          <w:rFonts w:cstheme="minorHAnsi"/>
          <w:b/>
        </w:rPr>
        <w:t xml:space="preserve">Nõuded </w:t>
      </w:r>
      <w:r w:rsidR="00A84116" w:rsidRPr="00C23697">
        <w:rPr>
          <w:rFonts w:cstheme="minorHAnsi"/>
          <w:b/>
        </w:rPr>
        <w:t>PVC hallile</w:t>
      </w:r>
    </w:p>
    <w:p w14:paraId="28D90B75" w14:textId="45EE993C" w:rsidR="00A15F23" w:rsidRPr="00C23697" w:rsidRDefault="00465185" w:rsidP="005C4F05">
      <w:pPr>
        <w:pStyle w:val="ListParagraph"/>
        <w:numPr>
          <w:ilvl w:val="1"/>
          <w:numId w:val="1"/>
        </w:numPr>
        <w:spacing w:after="0" w:line="240" w:lineRule="auto"/>
        <w:rPr>
          <w:rFonts w:cstheme="minorHAnsi"/>
        </w:rPr>
      </w:pPr>
      <w:r w:rsidRPr="00C23697">
        <w:rPr>
          <w:rFonts w:cstheme="minorHAnsi"/>
        </w:rPr>
        <w:t>Hall</w:t>
      </w:r>
      <w:r w:rsidR="00A15F23" w:rsidRPr="00C23697">
        <w:rPr>
          <w:rFonts w:cstheme="minorHAnsi"/>
        </w:rPr>
        <w:t xml:space="preserve"> peab olema</w:t>
      </w:r>
      <w:r w:rsidR="005C4F05" w:rsidRPr="00C23697">
        <w:rPr>
          <w:rFonts w:cstheme="minorHAnsi"/>
        </w:rPr>
        <w:t xml:space="preserve"> projekteeritud arv</w:t>
      </w:r>
      <w:r w:rsidR="00043ED1" w:rsidRPr="00C23697">
        <w:rPr>
          <w:rFonts w:cstheme="minorHAnsi"/>
        </w:rPr>
        <w:t>estades</w:t>
      </w:r>
      <w:r w:rsidR="00A15F23" w:rsidRPr="00C23697">
        <w:rPr>
          <w:rFonts w:cstheme="minorHAnsi"/>
        </w:rPr>
        <w:t xml:space="preserve"> </w:t>
      </w:r>
      <w:r w:rsidR="005C4F05" w:rsidRPr="00C23697">
        <w:rPr>
          <w:rFonts w:cstheme="minorHAnsi"/>
        </w:rPr>
        <w:t>Eestis kehtiva</w:t>
      </w:r>
      <w:r w:rsidR="00043ED1" w:rsidRPr="00C23697">
        <w:rPr>
          <w:rFonts w:cstheme="minorHAnsi"/>
        </w:rPr>
        <w:t>id</w:t>
      </w:r>
      <w:r w:rsidR="005C4F05" w:rsidRPr="00C23697">
        <w:rPr>
          <w:rFonts w:cstheme="minorHAnsi"/>
        </w:rPr>
        <w:t xml:space="preserve"> tuule</w:t>
      </w:r>
      <w:r w:rsidR="00043ED1" w:rsidRPr="00C23697">
        <w:rPr>
          <w:rFonts w:cstheme="minorHAnsi"/>
        </w:rPr>
        <w:t>-</w:t>
      </w:r>
      <w:r w:rsidR="005C4F05" w:rsidRPr="00C23697">
        <w:rPr>
          <w:rFonts w:cstheme="minorHAnsi"/>
        </w:rPr>
        <w:t xml:space="preserve"> ja lumekoormustest</w:t>
      </w:r>
      <w:r w:rsidR="00043ED1" w:rsidRPr="00C23697">
        <w:rPr>
          <w:rFonts w:cstheme="minorHAnsi"/>
        </w:rPr>
        <w:t xml:space="preserve"> tulenevaid nõudeid</w:t>
      </w:r>
      <w:r w:rsidR="00A15F23" w:rsidRPr="00C23697">
        <w:rPr>
          <w:rFonts w:cstheme="minorHAnsi"/>
        </w:rPr>
        <w:t>, milleks on:</w:t>
      </w:r>
    </w:p>
    <w:p w14:paraId="5ACF2473" w14:textId="577C5B76" w:rsidR="00A15F23" w:rsidRPr="00C23697" w:rsidRDefault="00A15F23" w:rsidP="0080531F">
      <w:pPr>
        <w:pStyle w:val="ListParagraph"/>
        <w:numPr>
          <w:ilvl w:val="2"/>
          <w:numId w:val="30"/>
        </w:numPr>
        <w:spacing w:after="0" w:line="240" w:lineRule="auto"/>
        <w:ind w:left="1871"/>
        <w:rPr>
          <w:rFonts w:cstheme="minorHAnsi"/>
        </w:rPr>
      </w:pPr>
      <w:r w:rsidRPr="00C23697">
        <w:rPr>
          <w:rFonts w:cstheme="minorHAnsi"/>
        </w:rPr>
        <w:t xml:space="preserve">EVS-EN 1991-1-3:2006 / AC:2009 + NA:2006 Eurokoodeks 1: Ehituskonstruktsioonide koormused – Osa 1-3: </w:t>
      </w:r>
      <w:proofErr w:type="spellStart"/>
      <w:r w:rsidRPr="00C23697">
        <w:rPr>
          <w:rFonts w:cstheme="minorHAnsi"/>
        </w:rPr>
        <w:t>Üldkoormused</w:t>
      </w:r>
      <w:proofErr w:type="spellEnd"/>
      <w:r w:rsidRPr="00C23697">
        <w:rPr>
          <w:rFonts w:cstheme="minorHAnsi"/>
        </w:rPr>
        <w:t xml:space="preserve"> – Lumekoormus</w:t>
      </w:r>
    </w:p>
    <w:p w14:paraId="21526B00" w14:textId="06D36294" w:rsidR="00655BAB" w:rsidRPr="00C23697" w:rsidRDefault="00A15F23" w:rsidP="0080531F">
      <w:pPr>
        <w:pStyle w:val="ListParagraph"/>
        <w:numPr>
          <w:ilvl w:val="2"/>
          <w:numId w:val="30"/>
        </w:numPr>
        <w:spacing w:after="0" w:line="240" w:lineRule="auto"/>
        <w:ind w:left="1871"/>
        <w:rPr>
          <w:rFonts w:cstheme="minorHAnsi"/>
        </w:rPr>
      </w:pPr>
      <w:r w:rsidRPr="00C23697">
        <w:rPr>
          <w:rFonts w:cstheme="minorHAnsi"/>
        </w:rPr>
        <w:t xml:space="preserve">EVS-EN 1991-1-4:2005 / A1:2010 + NA:2010 Eurokoodeks 1: Ehituskonstruktsioonide koormused – Osa 1-4: </w:t>
      </w:r>
      <w:proofErr w:type="spellStart"/>
      <w:r w:rsidRPr="00C23697">
        <w:rPr>
          <w:rFonts w:cstheme="minorHAnsi"/>
        </w:rPr>
        <w:t>Üldkoormused</w:t>
      </w:r>
      <w:proofErr w:type="spellEnd"/>
      <w:r w:rsidRPr="00C23697">
        <w:rPr>
          <w:rFonts w:cstheme="minorHAnsi"/>
        </w:rPr>
        <w:t xml:space="preserve"> – Tuulekoormus</w:t>
      </w:r>
    </w:p>
    <w:p w14:paraId="7F3FACE1" w14:textId="77777777" w:rsidR="005C4F05" w:rsidRPr="00C23697" w:rsidRDefault="007D7F1E" w:rsidP="00F248E6">
      <w:pPr>
        <w:pStyle w:val="ListParagraph"/>
        <w:numPr>
          <w:ilvl w:val="1"/>
          <w:numId w:val="30"/>
        </w:numPr>
        <w:spacing w:after="0" w:line="240" w:lineRule="auto"/>
        <w:contextualSpacing w:val="0"/>
        <w:rPr>
          <w:rFonts w:cstheme="minorHAnsi"/>
        </w:rPr>
      </w:pPr>
      <w:r w:rsidRPr="00C23697">
        <w:rPr>
          <w:rFonts w:cstheme="minorHAnsi"/>
        </w:rPr>
        <w:t>Mõõtmed (vähemalt): 20 meetrit</w:t>
      </w:r>
      <w:r w:rsidR="005C4F05" w:rsidRPr="00C23697">
        <w:rPr>
          <w:rFonts w:cstheme="minorHAnsi"/>
        </w:rPr>
        <w:t xml:space="preserve"> pikk, 10 meetrit lai</w:t>
      </w:r>
      <w:r w:rsidR="00BD0040" w:rsidRPr="00C23697">
        <w:rPr>
          <w:rFonts w:cstheme="minorHAnsi"/>
        </w:rPr>
        <w:t>.</w:t>
      </w:r>
      <w:bookmarkStart w:id="0" w:name="_GoBack"/>
      <w:bookmarkEnd w:id="0"/>
    </w:p>
    <w:p w14:paraId="48D82EB2" w14:textId="6A235132" w:rsidR="00BD0040" w:rsidRPr="00C23697" w:rsidRDefault="00BD0040" w:rsidP="0080531F">
      <w:pPr>
        <w:pStyle w:val="ListParagraph"/>
        <w:numPr>
          <w:ilvl w:val="1"/>
          <w:numId w:val="30"/>
        </w:numPr>
        <w:spacing w:after="0" w:line="240" w:lineRule="auto"/>
        <w:ind w:hanging="493"/>
        <w:contextualSpacing w:val="0"/>
        <w:rPr>
          <w:rFonts w:cstheme="minorHAnsi"/>
        </w:rPr>
      </w:pPr>
      <w:r w:rsidRPr="00C23697">
        <w:rPr>
          <w:rFonts w:cstheme="minorHAnsi"/>
        </w:rPr>
        <w:t>Vabakõrgus halli sees fermi all 4,5 meetrit.</w:t>
      </w:r>
    </w:p>
    <w:p w14:paraId="28843F5A" w14:textId="2325D3AF" w:rsidR="006416C3" w:rsidRPr="00C23697" w:rsidRDefault="006416C3" w:rsidP="00F248E6">
      <w:pPr>
        <w:pStyle w:val="ListParagraph"/>
        <w:numPr>
          <w:ilvl w:val="1"/>
          <w:numId w:val="30"/>
        </w:numPr>
        <w:spacing w:after="0" w:line="240" w:lineRule="auto"/>
        <w:contextualSpacing w:val="0"/>
        <w:rPr>
          <w:rFonts w:cstheme="minorHAnsi"/>
          <w:color w:val="FF0000"/>
        </w:rPr>
      </w:pPr>
      <w:r w:rsidRPr="00C23697">
        <w:rPr>
          <w:rFonts w:cstheme="minorHAnsi"/>
        </w:rPr>
        <w:t>Iga külje alt peab olema võimalik läbi viia kaableid</w:t>
      </w:r>
      <w:r w:rsidR="006B1BBC" w:rsidRPr="00C23697">
        <w:rPr>
          <w:rFonts w:cstheme="minorHAnsi"/>
        </w:rPr>
        <w:t xml:space="preserve"> läbimata PVC halli seina</w:t>
      </w:r>
      <w:r w:rsidRPr="00C23697">
        <w:rPr>
          <w:rFonts w:cstheme="minorHAnsi"/>
        </w:rPr>
        <w:t xml:space="preserve">. </w:t>
      </w:r>
      <w:r w:rsidRPr="00C23697">
        <w:rPr>
          <w:rFonts w:cstheme="minorHAnsi"/>
          <w:color w:val="FF0000"/>
        </w:rPr>
        <w:t xml:space="preserve">Vajadusel </w:t>
      </w:r>
      <w:r w:rsidR="005771CF" w:rsidRPr="00C23697">
        <w:rPr>
          <w:rFonts w:cstheme="minorHAnsi"/>
          <w:color w:val="FF0000"/>
        </w:rPr>
        <w:t>peab lepingu partner tulema koha peale ning</w:t>
      </w:r>
      <w:r w:rsidRPr="00C23697">
        <w:rPr>
          <w:rFonts w:cstheme="minorHAnsi"/>
          <w:color w:val="FF0000"/>
        </w:rPr>
        <w:t xml:space="preserve"> </w:t>
      </w:r>
      <w:r w:rsidR="005771CF" w:rsidRPr="00C23697">
        <w:rPr>
          <w:rFonts w:cstheme="minorHAnsi"/>
          <w:color w:val="FF0000"/>
        </w:rPr>
        <w:t xml:space="preserve">teostama vajalikud kaablite läbiviigud vastavalt </w:t>
      </w:r>
      <w:proofErr w:type="spellStart"/>
      <w:r w:rsidR="005771CF" w:rsidRPr="00C23697">
        <w:rPr>
          <w:rFonts w:cstheme="minorHAnsi"/>
          <w:color w:val="FF0000"/>
        </w:rPr>
        <w:t>hankija</w:t>
      </w:r>
      <w:proofErr w:type="spellEnd"/>
      <w:r w:rsidR="005771CF" w:rsidRPr="00C23697">
        <w:rPr>
          <w:rFonts w:cstheme="minorHAnsi"/>
          <w:color w:val="FF0000"/>
        </w:rPr>
        <w:t xml:space="preserve"> soovidele.</w:t>
      </w:r>
    </w:p>
    <w:p w14:paraId="747F2D9E" w14:textId="5D0B740D" w:rsidR="006416C3" w:rsidRPr="00C23697" w:rsidRDefault="005C4F05" w:rsidP="00F248E6">
      <w:pPr>
        <w:pStyle w:val="ListParagraph"/>
        <w:numPr>
          <w:ilvl w:val="1"/>
          <w:numId w:val="30"/>
        </w:numPr>
        <w:spacing w:after="0" w:line="240" w:lineRule="auto"/>
        <w:contextualSpacing w:val="0"/>
        <w:rPr>
          <w:rFonts w:cstheme="minorHAnsi"/>
        </w:rPr>
      </w:pPr>
      <w:r w:rsidRPr="00C23697">
        <w:rPr>
          <w:rFonts w:cstheme="minorHAnsi"/>
        </w:rPr>
        <w:t xml:space="preserve">Vähemalt </w:t>
      </w:r>
      <w:r w:rsidR="005771CF" w:rsidRPr="00C23697">
        <w:rPr>
          <w:rFonts w:cstheme="minorHAnsi"/>
        </w:rPr>
        <w:t>üks liug- või tõst</w:t>
      </w:r>
      <w:r w:rsidR="00EC6689" w:rsidRPr="00C23697">
        <w:rPr>
          <w:rFonts w:cstheme="minorHAnsi"/>
        </w:rPr>
        <w:t>e</w:t>
      </w:r>
      <w:r w:rsidR="005771CF" w:rsidRPr="00C23697">
        <w:rPr>
          <w:rFonts w:cstheme="minorHAnsi"/>
        </w:rPr>
        <w:t>uks</w:t>
      </w:r>
      <w:r w:rsidRPr="00C23697">
        <w:rPr>
          <w:rFonts w:cstheme="minorHAnsi"/>
        </w:rPr>
        <w:t xml:space="preserve"> kas</w:t>
      </w:r>
      <w:r w:rsidR="00BD0040" w:rsidRPr="00C23697">
        <w:rPr>
          <w:rFonts w:cstheme="minorHAnsi"/>
        </w:rPr>
        <w:t xml:space="preserve"> küljel või otsaseinas, laius 4 meetrit</w:t>
      </w:r>
      <w:r w:rsidRPr="00C23697">
        <w:rPr>
          <w:rFonts w:cstheme="minorHAnsi"/>
        </w:rPr>
        <w:t xml:space="preserve"> ja kõrgus 4,5</w:t>
      </w:r>
      <w:r w:rsidR="00BD0040" w:rsidRPr="00C23697">
        <w:rPr>
          <w:rFonts w:cstheme="minorHAnsi"/>
        </w:rPr>
        <w:t xml:space="preserve"> </w:t>
      </w:r>
      <w:r w:rsidRPr="00C23697">
        <w:rPr>
          <w:rFonts w:cstheme="minorHAnsi"/>
        </w:rPr>
        <w:t>m</w:t>
      </w:r>
      <w:r w:rsidR="00BD0040" w:rsidRPr="00C23697">
        <w:rPr>
          <w:rFonts w:cstheme="minorHAnsi"/>
        </w:rPr>
        <w:t>eetrit</w:t>
      </w:r>
      <w:r w:rsidRPr="00C23697">
        <w:rPr>
          <w:rFonts w:cstheme="minorHAnsi"/>
        </w:rPr>
        <w:t>.</w:t>
      </w:r>
      <w:r w:rsidR="007E4928" w:rsidRPr="00C23697">
        <w:rPr>
          <w:rFonts w:cstheme="minorHAnsi"/>
        </w:rPr>
        <w:t xml:space="preserve"> </w:t>
      </w:r>
      <w:r w:rsidR="005771CF" w:rsidRPr="00C23697">
        <w:rPr>
          <w:rFonts w:cstheme="minorHAnsi"/>
        </w:rPr>
        <w:t>Presentuksi ei ole lubatud kasutada.</w:t>
      </w:r>
    </w:p>
    <w:p w14:paraId="4E060301" w14:textId="6B382E39" w:rsidR="006416C3" w:rsidRPr="00C23697" w:rsidRDefault="006416C3" w:rsidP="00F248E6">
      <w:pPr>
        <w:pStyle w:val="ListParagraph"/>
        <w:numPr>
          <w:ilvl w:val="1"/>
          <w:numId w:val="30"/>
        </w:numPr>
        <w:spacing w:after="0" w:line="240" w:lineRule="auto"/>
        <w:contextualSpacing w:val="0"/>
        <w:rPr>
          <w:rFonts w:cstheme="minorHAnsi"/>
        </w:rPr>
      </w:pPr>
      <w:r w:rsidRPr="00C23697">
        <w:rPr>
          <w:rFonts w:cstheme="minorHAnsi"/>
        </w:rPr>
        <w:t>PVC halli ukse või uste asukoht peab olema sobiv paigutamiseks vastavalt paigutusskeemile (</w:t>
      </w:r>
      <w:r w:rsidRPr="00C23697">
        <w:rPr>
          <w:rFonts w:cstheme="minorHAnsi"/>
        </w:rPr>
        <w:fldChar w:fldCharType="begin"/>
      </w:r>
      <w:r w:rsidRPr="00C23697">
        <w:rPr>
          <w:rFonts w:cstheme="minorHAnsi"/>
        </w:rPr>
        <w:instrText xml:space="preserve"> REF _Ref156305048 \h </w:instrText>
      </w:r>
      <w:r w:rsidR="00656DFD" w:rsidRPr="00C23697">
        <w:rPr>
          <w:rFonts w:cstheme="minorHAnsi"/>
        </w:rPr>
        <w:instrText xml:space="preserve"> \* MERGEFORMAT </w:instrText>
      </w:r>
      <w:r w:rsidRPr="00C23697">
        <w:rPr>
          <w:rFonts w:cstheme="minorHAnsi"/>
        </w:rPr>
      </w:r>
      <w:r w:rsidRPr="00C23697">
        <w:rPr>
          <w:rFonts w:cstheme="minorHAnsi"/>
        </w:rPr>
        <w:fldChar w:fldCharType="separate"/>
      </w:r>
      <w:r w:rsidRPr="00C23697">
        <w:rPr>
          <w:rFonts w:cstheme="minorHAnsi"/>
        </w:rPr>
        <w:t xml:space="preserve">Joonis </w:t>
      </w:r>
      <w:r w:rsidRPr="00C23697">
        <w:rPr>
          <w:rFonts w:cstheme="minorHAnsi"/>
          <w:noProof/>
        </w:rPr>
        <w:t>1</w:t>
      </w:r>
      <w:r w:rsidRPr="00C23697">
        <w:rPr>
          <w:rFonts w:cstheme="minorHAnsi"/>
        </w:rPr>
        <w:fldChar w:fldCharType="end"/>
      </w:r>
      <w:r w:rsidRPr="00C23697">
        <w:rPr>
          <w:rFonts w:cstheme="minorHAnsi"/>
        </w:rPr>
        <w:t>).</w:t>
      </w:r>
    </w:p>
    <w:p w14:paraId="6552331F" w14:textId="6F40E03C" w:rsidR="006B1BBC" w:rsidRPr="00C23697" w:rsidRDefault="006B1BBC" w:rsidP="00F248E6">
      <w:pPr>
        <w:pStyle w:val="ListParagraph"/>
        <w:numPr>
          <w:ilvl w:val="1"/>
          <w:numId w:val="30"/>
        </w:numPr>
        <w:spacing w:after="0" w:line="240" w:lineRule="auto"/>
        <w:contextualSpacing w:val="0"/>
        <w:rPr>
          <w:rFonts w:cstheme="minorHAnsi"/>
        </w:rPr>
      </w:pPr>
      <w:r w:rsidRPr="00C23697">
        <w:rPr>
          <w:rFonts w:cstheme="minorHAnsi"/>
        </w:rPr>
        <w:t>PVC hallis peab olema võimalik hoiustada mo</w:t>
      </w:r>
      <w:r w:rsidR="005771CF" w:rsidRPr="00C23697">
        <w:rPr>
          <w:rFonts w:cstheme="minorHAnsi"/>
        </w:rPr>
        <w:t xml:space="preserve">biilset tehnikat kaitsmaks seda </w:t>
      </w:r>
      <w:r w:rsidRPr="00C23697">
        <w:rPr>
          <w:rFonts w:cstheme="minorHAnsi"/>
        </w:rPr>
        <w:t>ilmastikutingimuste eest.</w:t>
      </w:r>
    </w:p>
    <w:p w14:paraId="0F097F37" w14:textId="2BC9BFF3" w:rsidR="00C13E4E" w:rsidRPr="00C23697" w:rsidRDefault="00C13E4E" w:rsidP="00F248E6">
      <w:pPr>
        <w:pStyle w:val="ListParagraph"/>
        <w:numPr>
          <w:ilvl w:val="1"/>
          <w:numId w:val="30"/>
        </w:numPr>
        <w:spacing w:after="0" w:line="240" w:lineRule="auto"/>
        <w:contextualSpacing w:val="0"/>
        <w:rPr>
          <w:rFonts w:cstheme="minorHAnsi"/>
        </w:rPr>
      </w:pPr>
      <w:r w:rsidRPr="00C23697">
        <w:rPr>
          <w:rFonts w:cstheme="minorHAnsi"/>
        </w:rPr>
        <w:t xml:space="preserve"> PVC hall peab olema demonteeritud ning territooriumilt ära viidud 14 päeva jooksul pärast rendiperioodi lõppu.</w:t>
      </w:r>
    </w:p>
    <w:p w14:paraId="75D58865" w14:textId="2B6B549F" w:rsidR="00584087" w:rsidRPr="00C23697" w:rsidRDefault="00584087" w:rsidP="00584087">
      <w:pPr>
        <w:pStyle w:val="ListParagraph"/>
        <w:numPr>
          <w:ilvl w:val="1"/>
          <w:numId w:val="30"/>
        </w:numPr>
        <w:spacing w:after="0" w:line="240" w:lineRule="auto"/>
        <w:contextualSpacing w:val="0"/>
        <w:rPr>
          <w:rFonts w:cstheme="minorHAnsi"/>
        </w:rPr>
      </w:pPr>
      <w:r w:rsidRPr="00C23697">
        <w:rPr>
          <w:rFonts w:cstheme="minorHAnsi"/>
        </w:rPr>
        <w:t>Rendiperioodi algusaeg esimesel võimalusel, eeldatavalt 01. märts kuni 14.12.2024.</w:t>
      </w:r>
    </w:p>
    <w:p w14:paraId="7EFD13EB" w14:textId="77777777" w:rsidR="005771CF" w:rsidRPr="00C23697" w:rsidRDefault="005771CF" w:rsidP="005771CF">
      <w:pPr>
        <w:pStyle w:val="ListParagraph"/>
        <w:spacing w:after="0" w:line="240" w:lineRule="auto"/>
        <w:ind w:left="1071"/>
        <w:contextualSpacing w:val="0"/>
        <w:rPr>
          <w:rFonts w:cstheme="minorHAnsi"/>
        </w:rPr>
      </w:pPr>
    </w:p>
    <w:p w14:paraId="6134E035" w14:textId="264498B4" w:rsidR="00535241" w:rsidRPr="00C23697" w:rsidRDefault="00535241" w:rsidP="005771CF">
      <w:pPr>
        <w:pStyle w:val="ListParagraph"/>
        <w:numPr>
          <w:ilvl w:val="0"/>
          <w:numId w:val="1"/>
        </w:numPr>
        <w:spacing w:after="0" w:line="240" w:lineRule="auto"/>
        <w:ind w:left="567" w:hanging="567"/>
        <w:contextualSpacing w:val="0"/>
        <w:rPr>
          <w:rFonts w:cstheme="minorHAnsi"/>
          <w:b/>
          <w:color w:val="FF0000"/>
        </w:rPr>
      </w:pPr>
      <w:r w:rsidRPr="00C23697">
        <w:rPr>
          <w:rFonts w:cstheme="minorHAnsi"/>
          <w:b/>
          <w:color w:val="FF0000"/>
        </w:rPr>
        <w:t>Ehitusluba</w:t>
      </w:r>
    </w:p>
    <w:p w14:paraId="30A2EDEF" w14:textId="2879A9B7" w:rsidR="00535241" w:rsidRPr="00C23697" w:rsidRDefault="00E61163" w:rsidP="0080531F">
      <w:pPr>
        <w:pStyle w:val="ListParagraph"/>
        <w:numPr>
          <w:ilvl w:val="1"/>
          <w:numId w:val="1"/>
        </w:numPr>
        <w:spacing w:after="0" w:line="240" w:lineRule="auto"/>
        <w:ind w:left="1009" w:hanging="431"/>
        <w:rPr>
          <w:rFonts w:cstheme="minorHAnsi"/>
          <w:color w:val="FF0000"/>
        </w:rPr>
      </w:pPr>
      <w:r w:rsidRPr="00C23697">
        <w:rPr>
          <w:rFonts w:cstheme="minorHAnsi"/>
          <w:color w:val="FF0000"/>
        </w:rPr>
        <w:t>Pakkuja v</w:t>
      </w:r>
      <w:r w:rsidR="00535241" w:rsidRPr="00C23697">
        <w:rPr>
          <w:rFonts w:cstheme="minorHAnsi"/>
          <w:color w:val="FF0000"/>
        </w:rPr>
        <w:t>õtab enda peale kogu asjaajamise kohustuse</w:t>
      </w:r>
      <w:r w:rsidR="005771CF" w:rsidRPr="00C23697">
        <w:rPr>
          <w:rFonts w:cstheme="minorHAnsi"/>
          <w:color w:val="FF0000"/>
        </w:rPr>
        <w:t>,</w:t>
      </w:r>
      <w:r w:rsidR="00535241" w:rsidRPr="00C23697">
        <w:rPr>
          <w:rFonts w:cstheme="minorHAnsi"/>
          <w:color w:val="FF0000"/>
        </w:rPr>
        <w:t xml:space="preserve"> mis</w:t>
      </w:r>
      <w:r w:rsidR="005771CF" w:rsidRPr="00C23697">
        <w:rPr>
          <w:rFonts w:cstheme="minorHAnsi"/>
          <w:color w:val="FF0000"/>
        </w:rPr>
        <w:t xml:space="preserve"> on</w:t>
      </w:r>
      <w:r w:rsidR="00535241" w:rsidRPr="00C23697">
        <w:rPr>
          <w:rFonts w:cstheme="minorHAnsi"/>
          <w:color w:val="FF0000"/>
        </w:rPr>
        <w:t xml:space="preserve"> vajalik ehitusloa saamiseks</w:t>
      </w:r>
      <w:r w:rsidR="000B2EA7" w:rsidRPr="00C23697">
        <w:rPr>
          <w:rFonts w:cstheme="minorHAnsi"/>
          <w:color w:val="FF0000"/>
        </w:rPr>
        <w:t xml:space="preserve"> ajutise ehitise püstitamiseks</w:t>
      </w:r>
      <w:r w:rsidR="00535241" w:rsidRPr="00C23697">
        <w:rPr>
          <w:rFonts w:cstheme="minorHAnsi"/>
          <w:color w:val="FF0000"/>
        </w:rPr>
        <w:t>.</w:t>
      </w:r>
    </w:p>
    <w:p w14:paraId="67CCD7C2" w14:textId="53063452" w:rsidR="00535241" w:rsidRPr="00C23697" w:rsidRDefault="00535241" w:rsidP="0080531F">
      <w:pPr>
        <w:pStyle w:val="ListParagraph"/>
        <w:numPr>
          <w:ilvl w:val="1"/>
          <w:numId w:val="1"/>
        </w:numPr>
        <w:spacing w:after="0" w:line="240" w:lineRule="auto"/>
        <w:ind w:left="1009" w:hanging="431"/>
        <w:rPr>
          <w:rFonts w:cstheme="minorHAnsi"/>
          <w:color w:val="FF0000"/>
        </w:rPr>
      </w:pPr>
      <w:r w:rsidRPr="00C23697">
        <w:rPr>
          <w:rFonts w:cstheme="minorHAnsi"/>
          <w:color w:val="FF0000"/>
        </w:rPr>
        <w:t>Kõik ehitusloa asjaajamise kulud arvestada PVC halli rendihinna sisse.</w:t>
      </w:r>
    </w:p>
    <w:p w14:paraId="664CB041" w14:textId="07B167BE" w:rsidR="005771CF" w:rsidRPr="00C23697" w:rsidRDefault="00176C45" w:rsidP="0080531F">
      <w:pPr>
        <w:pStyle w:val="ListParagraph"/>
        <w:numPr>
          <w:ilvl w:val="1"/>
          <w:numId w:val="1"/>
        </w:numPr>
        <w:spacing w:after="0" w:line="240" w:lineRule="auto"/>
        <w:ind w:left="1009" w:hanging="431"/>
        <w:rPr>
          <w:rFonts w:cstheme="minorHAnsi"/>
          <w:color w:val="FF0000"/>
        </w:rPr>
      </w:pPr>
      <w:r w:rsidRPr="00C23697">
        <w:rPr>
          <w:rFonts w:cstheme="minorHAnsi"/>
          <w:color w:val="FF0000"/>
        </w:rPr>
        <w:t>Täitja</w:t>
      </w:r>
      <w:r w:rsidR="005771CF" w:rsidRPr="00C23697">
        <w:rPr>
          <w:rFonts w:cstheme="minorHAnsi"/>
          <w:color w:val="FF0000"/>
        </w:rPr>
        <w:t xml:space="preserve">l </w:t>
      </w:r>
      <w:r w:rsidR="00EC6689" w:rsidRPr="00C23697">
        <w:rPr>
          <w:rFonts w:cstheme="minorHAnsi"/>
          <w:color w:val="FF0000"/>
        </w:rPr>
        <w:t>arvestada hanke mahus:</w:t>
      </w:r>
    </w:p>
    <w:p w14:paraId="1D1E58FC" w14:textId="161705D8" w:rsidR="00EC6689" w:rsidRPr="00C23697" w:rsidRDefault="009616C1" w:rsidP="009E21DC">
      <w:pPr>
        <w:pStyle w:val="ListParagraph"/>
        <w:numPr>
          <w:ilvl w:val="2"/>
          <w:numId w:val="1"/>
        </w:numPr>
        <w:spacing w:after="0" w:line="240" w:lineRule="auto"/>
        <w:ind w:left="1356" w:hanging="505"/>
        <w:rPr>
          <w:rFonts w:cstheme="minorHAnsi"/>
          <w:color w:val="FF0000"/>
        </w:rPr>
      </w:pPr>
      <w:r w:rsidRPr="00C23697">
        <w:rPr>
          <w:rFonts w:cstheme="minorHAnsi"/>
          <w:color w:val="FF0000"/>
        </w:rPr>
        <w:t xml:space="preserve"> </w:t>
      </w:r>
      <w:r w:rsidR="009E21DC" w:rsidRPr="00C23697">
        <w:rPr>
          <w:rFonts w:cstheme="minorHAnsi"/>
          <w:color w:val="FF0000"/>
        </w:rPr>
        <w:t xml:space="preserve"> </w:t>
      </w:r>
      <w:r w:rsidR="00E766FD" w:rsidRPr="00C23697">
        <w:rPr>
          <w:rFonts w:cstheme="minorHAnsi"/>
          <w:color w:val="FF0000"/>
        </w:rPr>
        <w:t>Täitja</w:t>
      </w:r>
      <w:r w:rsidR="00EC6689" w:rsidRPr="00C23697">
        <w:rPr>
          <w:rFonts w:cstheme="minorHAnsi"/>
          <w:color w:val="FF0000"/>
        </w:rPr>
        <w:t xml:space="preserve">l koostada projekt täismahus Tellijale minimaalselt ehitusloaks vajalikus projekti </w:t>
      </w:r>
      <w:r w:rsidRPr="00C23697">
        <w:rPr>
          <w:rFonts w:cstheme="minorHAnsi"/>
          <w:color w:val="FF0000"/>
        </w:rPr>
        <w:t xml:space="preserve">   </w:t>
      </w:r>
      <w:r w:rsidR="00EC6689" w:rsidRPr="00C23697">
        <w:rPr>
          <w:rFonts w:cstheme="minorHAnsi"/>
          <w:color w:val="FF0000"/>
        </w:rPr>
        <w:t>staadiumis.</w:t>
      </w:r>
    </w:p>
    <w:p w14:paraId="51FC0248" w14:textId="0E387167" w:rsidR="00E61163" w:rsidRPr="00C23697" w:rsidRDefault="009616C1" w:rsidP="009E21DC">
      <w:pPr>
        <w:pStyle w:val="ListParagraph"/>
        <w:numPr>
          <w:ilvl w:val="2"/>
          <w:numId w:val="1"/>
        </w:numPr>
        <w:spacing w:after="0" w:line="240" w:lineRule="auto"/>
        <w:ind w:left="1356" w:hanging="505"/>
        <w:rPr>
          <w:rFonts w:cstheme="minorHAnsi"/>
          <w:color w:val="FF0000"/>
        </w:rPr>
      </w:pPr>
      <w:r w:rsidRPr="00C23697">
        <w:rPr>
          <w:rFonts w:cstheme="minorHAnsi"/>
          <w:color w:val="FF0000"/>
        </w:rPr>
        <w:t xml:space="preserve"> </w:t>
      </w:r>
      <w:r w:rsidR="009E21DC" w:rsidRPr="00C23697">
        <w:rPr>
          <w:rFonts w:cstheme="minorHAnsi"/>
          <w:color w:val="FF0000"/>
        </w:rPr>
        <w:t xml:space="preserve"> </w:t>
      </w:r>
      <w:r w:rsidR="00E766FD" w:rsidRPr="00C23697">
        <w:rPr>
          <w:rFonts w:cstheme="minorHAnsi"/>
          <w:color w:val="FF0000"/>
        </w:rPr>
        <w:t>Täitja</w:t>
      </w:r>
      <w:r w:rsidR="00EC6689" w:rsidRPr="00C23697">
        <w:rPr>
          <w:rFonts w:cstheme="minorHAnsi"/>
          <w:color w:val="FF0000"/>
        </w:rPr>
        <w:t>l vormistada</w:t>
      </w:r>
      <w:r w:rsidR="00E61163" w:rsidRPr="00C23697">
        <w:rPr>
          <w:rFonts w:cstheme="minorHAnsi"/>
          <w:color w:val="FF0000"/>
        </w:rPr>
        <w:t xml:space="preserve"> vähendatud infoga p</w:t>
      </w:r>
      <w:r w:rsidR="005771CF" w:rsidRPr="00C23697">
        <w:rPr>
          <w:rFonts w:cstheme="minorHAnsi"/>
          <w:color w:val="FF0000"/>
        </w:rPr>
        <w:t>rojektdokumentatsioon ehitusloa</w:t>
      </w:r>
      <w:r w:rsidR="00E61163" w:rsidRPr="00C23697">
        <w:rPr>
          <w:rFonts w:cstheme="minorHAnsi"/>
          <w:color w:val="FF0000"/>
        </w:rPr>
        <w:t xml:space="preserve"> erimenetluseks </w:t>
      </w:r>
      <w:r w:rsidRPr="00C23697">
        <w:rPr>
          <w:rFonts w:cstheme="minorHAnsi"/>
          <w:color w:val="FF0000"/>
        </w:rPr>
        <w:t xml:space="preserve"> </w:t>
      </w:r>
      <w:r w:rsidR="00E61163" w:rsidRPr="00C23697">
        <w:rPr>
          <w:rFonts w:cstheme="minorHAnsi"/>
          <w:color w:val="FF0000"/>
        </w:rPr>
        <w:t>vastavalt Tellija juhistele</w:t>
      </w:r>
      <w:r w:rsidR="00595A8B" w:rsidRPr="00C23697">
        <w:rPr>
          <w:rFonts w:cstheme="minorHAnsi"/>
          <w:color w:val="FF0000"/>
        </w:rPr>
        <w:t xml:space="preserve"> ajutise ehitise püstitamiseks</w:t>
      </w:r>
      <w:r w:rsidR="00E61163" w:rsidRPr="00C23697">
        <w:rPr>
          <w:rFonts w:cstheme="minorHAnsi"/>
          <w:color w:val="FF0000"/>
        </w:rPr>
        <w:t>.</w:t>
      </w:r>
    </w:p>
    <w:p w14:paraId="19DADE50" w14:textId="55BD7BAB" w:rsidR="003D57D5" w:rsidRPr="00C23697" w:rsidRDefault="009616C1" w:rsidP="009E21DC">
      <w:pPr>
        <w:pStyle w:val="ListParagraph"/>
        <w:numPr>
          <w:ilvl w:val="2"/>
          <w:numId w:val="1"/>
        </w:numPr>
        <w:spacing w:after="0" w:line="240" w:lineRule="auto"/>
        <w:ind w:left="1356" w:hanging="505"/>
        <w:rPr>
          <w:rFonts w:cstheme="minorHAnsi"/>
          <w:color w:val="FF0000"/>
        </w:rPr>
      </w:pPr>
      <w:r w:rsidRPr="00C23697">
        <w:rPr>
          <w:rFonts w:cstheme="minorHAnsi"/>
          <w:color w:val="FF0000"/>
        </w:rPr>
        <w:t xml:space="preserve"> </w:t>
      </w:r>
      <w:r w:rsidR="009E21DC" w:rsidRPr="00C23697">
        <w:rPr>
          <w:rFonts w:cstheme="minorHAnsi"/>
          <w:color w:val="FF0000"/>
        </w:rPr>
        <w:t xml:space="preserve"> </w:t>
      </w:r>
      <w:r w:rsidR="005771CF" w:rsidRPr="00C23697">
        <w:rPr>
          <w:rFonts w:cstheme="minorHAnsi"/>
          <w:color w:val="FF0000"/>
        </w:rPr>
        <w:t xml:space="preserve">Koostatud projekt </w:t>
      </w:r>
      <w:r w:rsidR="003D57D5" w:rsidRPr="00C23697">
        <w:rPr>
          <w:rFonts w:cstheme="minorHAnsi"/>
          <w:color w:val="FF0000"/>
        </w:rPr>
        <w:t>peab olema allkirjastat</w:t>
      </w:r>
      <w:r w:rsidR="00EC6689" w:rsidRPr="00C23697">
        <w:rPr>
          <w:rFonts w:cstheme="minorHAnsi"/>
          <w:color w:val="FF0000"/>
        </w:rPr>
        <w:t>ud pädeva vastutava isiku poolt (</w:t>
      </w:r>
      <w:r w:rsidR="003D57D5" w:rsidRPr="00C23697">
        <w:rPr>
          <w:rFonts w:cstheme="minorHAnsi"/>
          <w:color w:val="FF0000"/>
        </w:rPr>
        <w:t>PVC kattega ehitiste puhul eelistab/nõustub TTJA inseneri allkirjastatud EP-ga ja ei pea kaa</w:t>
      </w:r>
      <w:r w:rsidR="005771CF" w:rsidRPr="00C23697">
        <w:rPr>
          <w:rFonts w:cstheme="minorHAnsi"/>
          <w:color w:val="FF0000"/>
        </w:rPr>
        <w:t>sama arhitekti ja konstruktorit</w:t>
      </w:r>
      <w:r w:rsidR="00EC6689" w:rsidRPr="00C23697">
        <w:rPr>
          <w:rFonts w:cstheme="minorHAnsi"/>
          <w:color w:val="FF0000"/>
        </w:rPr>
        <w:t>)</w:t>
      </w:r>
      <w:r w:rsidR="005771CF" w:rsidRPr="00C23697">
        <w:rPr>
          <w:rFonts w:cstheme="minorHAnsi"/>
          <w:color w:val="FF0000"/>
        </w:rPr>
        <w:t>.</w:t>
      </w:r>
    </w:p>
    <w:p w14:paraId="7C8F6EF6" w14:textId="174FEC78" w:rsidR="003D57D5" w:rsidRPr="00C23697" w:rsidRDefault="009616C1" w:rsidP="009E21DC">
      <w:pPr>
        <w:pStyle w:val="ListParagraph"/>
        <w:numPr>
          <w:ilvl w:val="2"/>
          <w:numId w:val="1"/>
        </w:numPr>
        <w:spacing w:after="0" w:line="240" w:lineRule="auto"/>
        <w:ind w:left="1356" w:hanging="505"/>
        <w:rPr>
          <w:rFonts w:cstheme="minorHAnsi"/>
          <w:color w:val="FF0000"/>
        </w:rPr>
      </w:pPr>
      <w:r w:rsidRPr="00C23697">
        <w:rPr>
          <w:rFonts w:cstheme="minorHAnsi"/>
          <w:color w:val="FF0000"/>
        </w:rPr>
        <w:t xml:space="preserve"> </w:t>
      </w:r>
      <w:r w:rsidR="009E21DC" w:rsidRPr="00C23697">
        <w:rPr>
          <w:rFonts w:cstheme="minorHAnsi"/>
          <w:color w:val="FF0000"/>
        </w:rPr>
        <w:t xml:space="preserve"> </w:t>
      </w:r>
      <w:r w:rsidR="000B2EA7" w:rsidRPr="00C23697">
        <w:rPr>
          <w:rFonts w:cstheme="minorHAnsi"/>
          <w:color w:val="FF0000"/>
        </w:rPr>
        <w:t>Projekti koostamiseks vajaliku alusjoonise edastab Tellija.</w:t>
      </w:r>
    </w:p>
    <w:p w14:paraId="25A0D3A5" w14:textId="425E2EED" w:rsidR="003D57D5" w:rsidRPr="00C23697" w:rsidRDefault="009E21DC" w:rsidP="009E21DC">
      <w:pPr>
        <w:pStyle w:val="ListParagraph"/>
        <w:numPr>
          <w:ilvl w:val="2"/>
          <w:numId w:val="1"/>
        </w:numPr>
        <w:spacing w:after="0" w:line="240" w:lineRule="auto"/>
        <w:ind w:left="1356" w:hanging="505"/>
        <w:rPr>
          <w:rFonts w:cstheme="minorHAnsi"/>
          <w:color w:val="FF0000"/>
        </w:rPr>
      </w:pPr>
      <w:r w:rsidRPr="00C23697">
        <w:rPr>
          <w:rFonts w:cstheme="minorHAnsi"/>
          <w:color w:val="FF0000"/>
        </w:rPr>
        <w:t xml:space="preserve"> </w:t>
      </w:r>
      <w:r w:rsidR="009616C1" w:rsidRPr="00C23697">
        <w:rPr>
          <w:rFonts w:cstheme="minorHAnsi"/>
          <w:color w:val="FF0000"/>
        </w:rPr>
        <w:t xml:space="preserve"> </w:t>
      </w:r>
      <w:r w:rsidR="003D57D5" w:rsidRPr="00C23697">
        <w:rPr>
          <w:rFonts w:cstheme="minorHAnsi"/>
          <w:color w:val="FF0000"/>
        </w:rPr>
        <w:t>Edastatava projekti koosseis peab olema RKIK poolt kontrollitud ja allkirjastatud</w:t>
      </w:r>
      <w:r w:rsidR="002E635A" w:rsidRPr="00C23697">
        <w:rPr>
          <w:rFonts w:cstheme="minorHAnsi"/>
          <w:color w:val="FF0000"/>
        </w:rPr>
        <w:t xml:space="preserve"> </w:t>
      </w:r>
      <w:proofErr w:type="spellStart"/>
      <w:r w:rsidR="002E635A" w:rsidRPr="00C23697">
        <w:rPr>
          <w:rFonts w:cstheme="minorHAnsi"/>
          <w:color w:val="FF0000"/>
        </w:rPr>
        <w:t>han</w:t>
      </w:r>
      <w:r w:rsidR="00EC6689" w:rsidRPr="00C23697">
        <w:rPr>
          <w:rFonts w:cstheme="minorHAnsi"/>
          <w:color w:val="FF0000"/>
        </w:rPr>
        <w:t>k</w:t>
      </w:r>
      <w:r w:rsidR="002E635A" w:rsidRPr="00C23697">
        <w:rPr>
          <w:rFonts w:cstheme="minorHAnsi"/>
          <w:color w:val="FF0000"/>
        </w:rPr>
        <w:t>ija</w:t>
      </w:r>
      <w:proofErr w:type="spellEnd"/>
      <w:r w:rsidR="002E635A" w:rsidRPr="00C23697">
        <w:rPr>
          <w:rFonts w:cstheme="minorHAnsi"/>
          <w:color w:val="FF0000"/>
        </w:rPr>
        <w:t xml:space="preserve"> esindaja poolt.</w:t>
      </w:r>
      <w:r w:rsidR="003D57D5" w:rsidRPr="00C23697">
        <w:rPr>
          <w:rFonts w:cstheme="minorHAnsi"/>
          <w:color w:val="FF0000"/>
        </w:rPr>
        <w:t xml:space="preserve"> </w:t>
      </w:r>
      <w:r w:rsidR="002E635A" w:rsidRPr="00C23697">
        <w:rPr>
          <w:rFonts w:cstheme="minorHAnsi"/>
          <w:color w:val="FF0000"/>
        </w:rPr>
        <w:t>Ehitis</w:t>
      </w:r>
      <w:r w:rsidR="003D57D5" w:rsidRPr="00C23697">
        <w:rPr>
          <w:rFonts w:cstheme="minorHAnsi"/>
          <w:color w:val="FF0000"/>
        </w:rPr>
        <w:t>registrisse (</w:t>
      </w:r>
      <w:proofErr w:type="spellStart"/>
      <w:r w:rsidR="003D57D5" w:rsidRPr="00C23697">
        <w:rPr>
          <w:rFonts w:cstheme="minorHAnsi"/>
          <w:color w:val="FF0000"/>
        </w:rPr>
        <w:t>ehr</w:t>
      </w:r>
      <w:proofErr w:type="spellEnd"/>
      <w:r w:rsidR="003D57D5" w:rsidRPr="00C23697">
        <w:rPr>
          <w:rFonts w:cstheme="minorHAnsi"/>
          <w:color w:val="FF0000"/>
        </w:rPr>
        <w:t>) laetakse vaid piiratud hulk andmeid ja täidetakse vaid  5 välja (gabariitmõõtmed, koordinaadid ja k</w:t>
      </w:r>
      <w:r w:rsidR="00B7206D" w:rsidRPr="00C23697">
        <w:rPr>
          <w:rFonts w:cstheme="minorHAnsi"/>
          <w:color w:val="FF0000"/>
        </w:rPr>
        <w:t>a</w:t>
      </w:r>
      <w:r w:rsidR="003D57D5" w:rsidRPr="00C23697">
        <w:rPr>
          <w:rFonts w:cstheme="minorHAnsi"/>
          <w:color w:val="FF0000"/>
        </w:rPr>
        <w:t>sutusotstarbe kood) jne, üles laetakse ainult vastutavate spetsialistide ja tellija (TOJ) allkirjadega tiitelleht.</w:t>
      </w:r>
    </w:p>
    <w:p w14:paraId="78291238" w14:textId="33F6E8CD" w:rsidR="00E61163" w:rsidRPr="00C23697" w:rsidRDefault="009616C1" w:rsidP="009E21DC">
      <w:pPr>
        <w:pStyle w:val="ListParagraph"/>
        <w:numPr>
          <w:ilvl w:val="2"/>
          <w:numId w:val="1"/>
        </w:numPr>
        <w:spacing w:after="0" w:line="240" w:lineRule="auto"/>
        <w:ind w:left="1356" w:hanging="505"/>
        <w:rPr>
          <w:rFonts w:cstheme="minorHAnsi"/>
          <w:color w:val="FF0000"/>
        </w:rPr>
      </w:pPr>
      <w:r w:rsidRPr="00C23697">
        <w:rPr>
          <w:rFonts w:cstheme="minorHAnsi"/>
          <w:color w:val="FF0000"/>
        </w:rPr>
        <w:t xml:space="preserve"> </w:t>
      </w:r>
      <w:r w:rsidR="009E21DC" w:rsidRPr="00C23697">
        <w:rPr>
          <w:rFonts w:cstheme="minorHAnsi"/>
          <w:color w:val="FF0000"/>
        </w:rPr>
        <w:t xml:space="preserve"> </w:t>
      </w:r>
      <w:r w:rsidR="00E61163" w:rsidRPr="00C23697">
        <w:rPr>
          <w:rFonts w:cstheme="minorHAnsi"/>
          <w:color w:val="FF0000"/>
        </w:rPr>
        <w:t>Erimenetluseks vormistatud projektdokumentatsioonis peab olema ehitis tähistatud koodiga ilma ehitise funktsioonile viitava nimetuseta.</w:t>
      </w:r>
      <w:r w:rsidR="00EC6689" w:rsidRPr="00C23697">
        <w:rPr>
          <w:rFonts w:cstheme="minorHAnsi"/>
          <w:color w:val="FF0000"/>
        </w:rPr>
        <w:t xml:space="preserve"> Kasutus</w:t>
      </w:r>
      <w:r w:rsidR="00595A8B" w:rsidRPr="00C23697">
        <w:rPr>
          <w:rFonts w:cstheme="minorHAnsi"/>
          <w:color w:val="FF0000"/>
        </w:rPr>
        <w:t>otstarve on: 12749 Muu erihoone.</w:t>
      </w:r>
    </w:p>
    <w:p w14:paraId="518ED1CD" w14:textId="03E3287A" w:rsidR="00EC6689" w:rsidRPr="00C23697" w:rsidRDefault="009E21DC" w:rsidP="009E21DC">
      <w:pPr>
        <w:pStyle w:val="ListParagraph"/>
        <w:numPr>
          <w:ilvl w:val="2"/>
          <w:numId w:val="1"/>
        </w:numPr>
        <w:spacing w:after="0" w:line="240" w:lineRule="auto"/>
        <w:ind w:left="1356" w:hanging="505"/>
        <w:rPr>
          <w:rFonts w:cstheme="minorHAnsi"/>
          <w:color w:val="FF0000"/>
        </w:rPr>
      </w:pPr>
      <w:r w:rsidRPr="00C23697">
        <w:rPr>
          <w:rFonts w:cstheme="minorHAnsi"/>
          <w:color w:val="FF0000"/>
        </w:rPr>
        <w:t xml:space="preserve"> </w:t>
      </w:r>
      <w:r w:rsidR="009616C1" w:rsidRPr="00C23697">
        <w:rPr>
          <w:rFonts w:cstheme="minorHAnsi"/>
          <w:color w:val="FF0000"/>
        </w:rPr>
        <w:t xml:space="preserve"> </w:t>
      </w:r>
      <w:r w:rsidR="00EC6689" w:rsidRPr="00C23697">
        <w:rPr>
          <w:rFonts w:cstheme="minorHAnsi"/>
          <w:color w:val="FF0000"/>
        </w:rPr>
        <w:t>Projekti dokumendid nimetatakse kirjanurkades ja nimetustes vastavalt konkreetse projekteeritava objekti koodile kõikide eriosade lõikes, ei ole lubatud kasutata erinevatel eriosadel erinevaid ise tuletatud objekti nimetusi või hanke nimetuses sisalduvaid lisa fraase. Objekti nimetus (läbivalt kõikides osades): 44AGA20-Hoone.</w:t>
      </w:r>
    </w:p>
    <w:p w14:paraId="6B190F40" w14:textId="069587CD" w:rsidR="00EC6689" w:rsidRPr="00C23697" w:rsidRDefault="009E21DC" w:rsidP="009E21DC">
      <w:pPr>
        <w:pStyle w:val="ListParagraph"/>
        <w:numPr>
          <w:ilvl w:val="2"/>
          <w:numId w:val="1"/>
        </w:numPr>
        <w:spacing w:after="0" w:line="240" w:lineRule="auto"/>
        <w:ind w:left="1356" w:hanging="505"/>
        <w:rPr>
          <w:rFonts w:cstheme="minorHAnsi"/>
          <w:color w:val="FF0000"/>
        </w:rPr>
      </w:pPr>
      <w:r w:rsidRPr="00C23697">
        <w:rPr>
          <w:rFonts w:cstheme="minorHAnsi"/>
          <w:color w:val="FF0000"/>
        </w:rPr>
        <w:t xml:space="preserve"> </w:t>
      </w:r>
      <w:r w:rsidR="009616C1" w:rsidRPr="00C23697">
        <w:rPr>
          <w:rFonts w:cstheme="minorHAnsi"/>
          <w:color w:val="FF0000"/>
        </w:rPr>
        <w:t xml:space="preserve"> </w:t>
      </w:r>
      <w:r w:rsidR="00EC6689" w:rsidRPr="00C23697">
        <w:rPr>
          <w:rFonts w:cstheme="minorHAnsi"/>
          <w:color w:val="FF0000"/>
        </w:rPr>
        <w:t>Ehitusloa menetluseks esitatavatel dokumentidel kasutatakse nimetust A20-Hoone.</w:t>
      </w:r>
    </w:p>
    <w:p w14:paraId="18554F43" w14:textId="0DB65EE4" w:rsidR="00C23697" w:rsidRPr="00C23697" w:rsidRDefault="009D6B67" w:rsidP="009E21DC">
      <w:pPr>
        <w:pStyle w:val="ListParagraph"/>
        <w:numPr>
          <w:ilvl w:val="2"/>
          <w:numId w:val="1"/>
        </w:numPr>
        <w:spacing w:after="0" w:line="240" w:lineRule="auto"/>
        <w:ind w:left="1356" w:hanging="505"/>
        <w:rPr>
          <w:rFonts w:cstheme="minorHAnsi"/>
          <w:color w:val="FF0000"/>
        </w:rPr>
      </w:pPr>
      <w:r w:rsidRPr="00C23697">
        <w:rPr>
          <w:rFonts w:cstheme="minorHAnsi"/>
          <w:color w:val="FF0000"/>
        </w:rPr>
        <w:t xml:space="preserve"> </w:t>
      </w:r>
      <w:r w:rsidR="009616C1" w:rsidRPr="00C23697">
        <w:rPr>
          <w:rFonts w:cstheme="minorHAnsi"/>
          <w:color w:val="FF0000"/>
        </w:rPr>
        <w:t xml:space="preserve"> </w:t>
      </w:r>
      <w:r w:rsidR="00E61163" w:rsidRPr="00C23697">
        <w:rPr>
          <w:rFonts w:cstheme="minorHAnsi"/>
          <w:color w:val="FF0000"/>
        </w:rPr>
        <w:t xml:space="preserve">Projektdokumentatsiooni </w:t>
      </w:r>
      <w:r w:rsidR="00EC6689" w:rsidRPr="00C23697">
        <w:rPr>
          <w:rFonts w:cstheme="minorHAnsi"/>
          <w:color w:val="FF0000"/>
        </w:rPr>
        <w:t xml:space="preserve">täisversiooni </w:t>
      </w:r>
      <w:r w:rsidR="00E61163" w:rsidRPr="00C23697">
        <w:rPr>
          <w:rFonts w:cstheme="minorHAnsi"/>
          <w:color w:val="FF0000"/>
        </w:rPr>
        <w:t>ei ole lubatud</w:t>
      </w:r>
      <w:r w:rsidR="00EC6689" w:rsidRPr="00C23697">
        <w:rPr>
          <w:rFonts w:cstheme="minorHAnsi"/>
          <w:color w:val="FF0000"/>
        </w:rPr>
        <w:t xml:space="preserve"> ehitusregistrisse ehituslubade</w:t>
      </w:r>
      <w:r w:rsidR="00E61163" w:rsidRPr="00C23697">
        <w:rPr>
          <w:rFonts w:cstheme="minorHAnsi"/>
          <w:color w:val="FF0000"/>
        </w:rPr>
        <w:t xml:space="preserve"> menetl</w:t>
      </w:r>
      <w:r w:rsidR="001A5FBA" w:rsidRPr="00C23697">
        <w:rPr>
          <w:rFonts w:cstheme="minorHAnsi"/>
          <w:color w:val="FF0000"/>
        </w:rPr>
        <w:t>useks täitja</w:t>
      </w:r>
      <w:r w:rsidR="00E61163" w:rsidRPr="00C23697">
        <w:rPr>
          <w:rFonts w:cstheme="minorHAnsi"/>
          <w:color w:val="FF0000"/>
        </w:rPr>
        <w:t>l üles laadida ja esitada kolmandatele osapooltele (seda teeb</w:t>
      </w:r>
      <w:r w:rsidR="002E635A" w:rsidRPr="00C23697">
        <w:rPr>
          <w:rFonts w:cstheme="minorHAnsi"/>
          <w:color w:val="FF0000"/>
        </w:rPr>
        <w:t xml:space="preserve"> vajadusel</w:t>
      </w:r>
      <w:r w:rsidR="00E61163" w:rsidRPr="00C23697">
        <w:rPr>
          <w:rFonts w:cstheme="minorHAnsi"/>
          <w:color w:val="FF0000"/>
        </w:rPr>
        <w:t xml:space="preserve"> Tellija esindaja).</w:t>
      </w:r>
    </w:p>
    <w:p w14:paraId="2862FB77" w14:textId="0E2F7AAC" w:rsidR="00E61163" w:rsidRPr="00C23697" w:rsidRDefault="00C23697" w:rsidP="00C23697">
      <w:pPr>
        <w:tabs>
          <w:tab w:val="left" w:pos="5147"/>
        </w:tabs>
        <w:rPr>
          <w:rFonts w:cstheme="minorHAnsi"/>
        </w:rPr>
      </w:pPr>
      <w:r w:rsidRPr="00C23697">
        <w:rPr>
          <w:rFonts w:cstheme="minorHAnsi"/>
        </w:rPr>
        <w:tab/>
      </w:r>
    </w:p>
    <w:p w14:paraId="1BCE7DC8" w14:textId="696483D3" w:rsidR="00E61163" w:rsidRPr="00C23697" w:rsidRDefault="009D6B67" w:rsidP="00C3673F">
      <w:pPr>
        <w:pStyle w:val="ListParagraph"/>
        <w:numPr>
          <w:ilvl w:val="2"/>
          <w:numId w:val="1"/>
        </w:numPr>
        <w:spacing w:after="0" w:line="240" w:lineRule="auto"/>
        <w:ind w:left="1151"/>
        <w:rPr>
          <w:rFonts w:cstheme="minorHAnsi"/>
          <w:color w:val="FF0000"/>
        </w:rPr>
      </w:pPr>
      <w:r w:rsidRPr="00C23697">
        <w:rPr>
          <w:rFonts w:cstheme="minorHAnsi"/>
          <w:color w:val="FF0000"/>
        </w:rPr>
        <w:lastRenderedPageBreak/>
        <w:t xml:space="preserve">  </w:t>
      </w:r>
      <w:r w:rsidR="00E61163" w:rsidRPr="00C23697">
        <w:rPr>
          <w:rFonts w:cstheme="minorHAnsi"/>
          <w:color w:val="FF0000"/>
        </w:rPr>
        <w:t xml:space="preserve">Vormistada ja esitada </w:t>
      </w:r>
      <w:proofErr w:type="spellStart"/>
      <w:r w:rsidR="00E61163" w:rsidRPr="00C23697">
        <w:rPr>
          <w:rFonts w:cstheme="minorHAnsi"/>
          <w:color w:val="FF0000"/>
        </w:rPr>
        <w:t>EHR-is</w:t>
      </w:r>
      <w:proofErr w:type="spellEnd"/>
      <w:r w:rsidR="00E61163" w:rsidRPr="00C23697">
        <w:rPr>
          <w:rFonts w:cstheme="minorHAnsi"/>
          <w:color w:val="FF0000"/>
        </w:rPr>
        <w:t xml:space="preserve"> ehitusloa taotlus. Esitada Tellijale enne TTJA-</w:t>
      </w:r>
      <w:proofErr w:type="spellStart"/>
      <w:r w:rsidR="00E61163" w:rsidRPr="00C23697">
        <w:rPr>
          <w:rFonts w:cstheme="minorHAnsi"/>
          <w:color w:val="FF0000"/>
        </w:rPr>
        <w:t>le</w:t>
      </w:r>
      <w:proofErr w:type="spellEnd"/>
      <w:r w:rsidR="00E61163" w:rsidRPr="00C23697">
        <w:rPr>
          <w:rFonts w:cstheme="minorHAnsi"/>
          <w:color w:val="FF0000"/>
        </w:rPr>
        <w:t xml:space="preserve"> ehitusloa taotluse või ehitusteatise esitamist kooskõlastuseks ehituslubade vormikohase taotluse eelvaade. </w:t>
      </w:r>
    </w:p>
    <w:p w14:paraId="5BBC1D39" w14:textId="64E2240A" w:rsidR="00E61163" w:rsidRPr="00C23697" w:rsidRDefault="00E61163" w:rsidP="00C3673F">
      <w:pPr>
        <w:pStyle w:val="ListParagraph"/>
        <w:numPr>
          <w:ilvl w:val="2"/>
          <w:numId w:val="1"/>
        </w:numPr>
        <w:spacing w:after="0" w:line="240" w:lineRule="auto"/>
        <w:ind w:left="1151"/>
        <w:rPr>
          <w:rFonts w:cstheme="minorHAnsi"/>
          <w:color w:val="FF0000"/>
        </w:rPr>
      </w:pPr>
      <w:r w:rsidRPr="00C23697">
        <w:rPr>
          <w:rFonts w:cstheme="minorHAnsi"/>
          <w:color w:val="FF0000"/>
        </w:rPr>
        <w:t xml:space="preserve">Märkida </w:t>
      </w:r>
      <w:proofErr w:type="spellStart"/>
      <w:r w:rsidRPr="00C23697">
        <w:rPr>
          <w:rFonts w:cstheme="minorHAnsi"/>
          <w:color w:val="FF0000"/>
        </w:rPr>
        <w:t>EHR-is</w:t>
      </w:r>
      <w:proofErr w:type="spellEnd"/>
      <w:r w:rsidRPr="00C23697">
        <w:rPr>
          <w:rFonts w:cstheme="minorHAnsi"/>
          <w:color w:val="FF0000"/>
        </w:rPr>
        <w:t xml:space="preserve"> taotlejaks ka Tellija kontaktisik.</w:t>
      </w:r>
    </w:p>
    <w:p w14:paraId="5AB9FD0E" w14:textId="434AEB01" w:rsidR="00E61163" w:rsidRPr="00C23697" w:rsidRDefault="00E61163" w:rsidP="00C3673F">
      <w:pPr>
        <w:pStyle w:val="ListParagraph"/>
        <w:numPr>
          <w:ilvl w:val="2"/>
          <w:numId w:val="1"/>
        </w:numPr>
        <w:spacing w:after="0" w:line="240" w:lineRule="auto"/>
        <w:ind w:left="1151"/>
        <w:rPr>
          <w:rFonts w:cstheme="minorHAnsi"/>
          <w:color w:val="FF0000"/>
        </w:rPr>
      </w:pPr>
      <w:r w:rsidRPr="00C23697">
        <w:rPr>
          <w:rFonts w:cstheme="minorHAnsi"/>
          <w:color w:val="FF0000"/>
        </w:rPr>
        <w:t>Esitada tellijale vajalik informatsioon ehitusloa taotlemisel tasumisele kuuluva riigilõivu tasumiseks tellija poolt.</w:t>
      </w:r>
    </w:p>
    <w:p w14:paraId="2C2DEAC3" w14:textId="47B73D1D" w:rsidR="00E61163" w:rsidRPr="00C23697" w:rsidRDefault="00E61163" w:rsidP="00C3673F">
      <w:pPr>
        <w:pStyle w:val="ListParagraph"/>
        <w:numPr>
          <w:ilvl w:val="2"/>
          <w:numId w:val="1"/>
        </w:numPr>
        <w:spacing w:after="0" w:line="240" w:lineRule="auto"/>
        <w:ind w:left="1151"/>
        <w:rPr>
          <w:rFonts w:cstheme="minorHAnsi"/>
          <w:color w:val="FF0000"/>
        </w:rPr>
      </w:pPr>
      <w:r w:rsidRPr="00C23697">
        <w:rPr>
          <w:rFonts w:cstheme="minorHAnsi"/>
          <w:color w:val="FF0000"/>
        </w:rPr>
        <w:t>Kooskõlastada esitatavad projektdokumentatsioonid Tellija esindajaga. Vajadusel koostada kooskõlastuste jaoks lisajoonised. Projektdokumentatsioonid esitab TTJA-</w:t>
      </w:r>
      <w:proofErr w:type="spellStart"/>
      <w:r w:rsidRPr="00C23697">
        <w:rPr>
          <w:rFonts w:cstheme="minorHAnsi"/>
          <w:color w:val="FF0000"/>
        </w:rPr>
        <w:t>le</w:t>
      </w:r>
      <w:proofErr w:type="spellEnd"/>
      <w:r w:rsidRPr="00C23697">
        <w:rPr>
          <w:rFonts w:cstheme="minorHAnsi"/>
          <w:color w:val="FF0000"/>
        </w:rPr>
        <w:t xml:space="preserve"> ning kooskõlastatavatele asutustele Tellija esindaja allkirjastatult.</w:t>
      </w:r>
    </w:p>
    <w:p w14:paraId="78940B29" w14:textId="7D341FF3" w:rsidR="00E61163" w:rsidRPr="00C23697" w:rsidRDefault="00E61163" w:rsidP="00C3673F">
      <w:pPr>
        <w:pStyle w:val="ListParagraph"/>
        <w:numPr>
          <w:ilvl w:val="2"/>
          <w:numId w:val="1"/>
        </w:numPr>
        <w:spacing w:after="0" w:line="240" w:lineRule="auto"/>
        <w:ind w:left="1151"/>
        <w:rPr>
          <w:rFonts w:cstheme="minorHAnsi"/>
          <w:color w:val="FF0000"/>
        </w:rPr>
      </w:pPr>
      <w:r w:rsidRPr="00C23697">
        <w:rPr>
          <w:rFonts w:cstheme="minorHAnsi"/>
          <w:color w:val="FF0000"/>
        </w:rPr>
        <w:t>Hoida tellijat kursis ehituslubade väljastamisega seonduvaga ning koheselt teavitada tellijat mistahes takistusest ehituslubade väljastamisel ja taotleda tellijalt vastavaid juhiseid takistuste kõrvaldamiseks või kooskõlastada enda vastavad ettepanekud tellijaga.</w:t>
      </w:r>
    </w:p>
    <w:p w14:paraId="627D194E" w14:textId="67826746" w:rsidR="00E61163" w:rsidRPr="00C23697" w:rsidRDefault="00E61163" w:rsidP="00C3673F">
      <w:pPr>
        <w:pStyle w:val="ListParagraph"/>
        <w:numPr>
          <w:ilvl w:val="2"/>
          <w:numId w:val="1"/>
        </w:numPr>
        <w:spacing w:after="0" w:line="240" w:lineRule="auto"/>
        <w:ind w:left="1151"/>
        <w:rPr>
          <w:rFonts w:cstheme="minorHAnsi"/>
          <w:color w:val="FF0000"/>
        </w:rPr>
      </w:pPr>
      <w:r w:rsidRPr="00C23697">
        <w:rPr>
          <w:rFonts w:cstheme="minorHAnsi"/>
          <w:color w:val="FF0000"/>
        </w:rPr>
        <w:t>Ehituslubade taotlemise ja ehitisteatise aluseks oleva projektistaadiumi koosseisus esitada tellijale eraldi dokumendina ehituslubade menetluse kooskõlastuste koondtabel, kus on ära märgitud kõik menetluses tehtud märkused ning nende lahendused.</w:t>
      </w:r>
    </w:p>
    <w:p w14:paraId="74E81EE4" w14:textId="77D63706" w:rsidR="00E61163" w:rsidRPr="00C23697" w:rsidRDefault="00E61163" w:rsidP="00C3673F">
      <w:pPr>
        <w:pStyle w:val="ListParagraph"/>
        <w:numPr>
          <w:ilvl w:val="2"/>
          <w:numId w:val="1"/>
        </w:numPr>
        <w:spacing w:after="0" w:line="240" w:lineRule="auto"/>
        <w:ind w:left="1151"/>
        <w:rPr>
          <w:rFonts w:cstheme="minorHAnsi"/>
          <w:color w:val="FF0000"/>
        </w:rPr>
      </w:pPr>
      <w:r w:rsidRPr="00C23697">
        <w:rPr>
          <w:rFonts w:cstheme="minorHAnsi"/>
          <w:color w:val="FF0000"/>
        </w:rPr>
        <w:t>Kõik ehitusloa taotluseks esitamiseks vajalikud toimingud kuuluva</w:t>
      </w:r>
      <w:r w:rsidR="001A5FBA" w:rsidRPr="00C23697">
        <w:rPr>
          <w:rFonts w:cstheme="minorHAnsi"/>
          <w:color w:val="FF0000"/>
        </w:rPr>
        <w:t>d täitja</w:t>
      </w:r>
      <w:r w:rsidRPr="00C23697">
        <w:rPr>
          <w:rFonts w:cstheme="minorHAnsi"/>
          <w:color w:val="FF0000"/>
        </w:rPr>
        <w:t xml:space="preserve"> töömahtu.</w:t>
      </w:r>
    </w:p>
    <w:p w14:paraId="4D2472E8" w14:textId="77777777" w:rsidR="00F27725" w:rsidRPr="00C23697" w:rsidRDefault="00F27725" w:rsidP="00C3673F">
      <w:pPr>
        <w:pStyle w:val="ListParagraph"/>
        <w:spacing w:after="0" w:line="240" w:lineRule="auto"/>
        <w:ind w:left="1151"/>
        <w:rPr>
          <w:rFonts w:cstheme="minorHAnsi"/>
        </w:rPr>
      </w:pPr>
    </w:p>
    <w:p w14:paraId="0A590CC5" w14:textId="77777777" w:rsidR="00043ED1" w:rsidRPr="00C23697" w:rsidRDefault="00043ED1" w:rsidP="00043ED1">
      <w:pPr>
        <w:spacing w:after="0" w:line="240" w:lineRule="auto"/>
        <w:rPr>
          <w:rFonts w:cstheme="minorHAnsi"/>
        </w:rPr>
      </w:pPr>
      <w:r w:rsidRPr="00C23697">
        <w:rPr>
          <w:rFonts w:cstheme="minorHAnsi"/>
        </w:rPr>
        <w:t>2. Asukoht</w:t>
      </w:r>
    </w:p>
    <w:p w14:paraId="154B96EB" w14:textId="313A8090" w:rsidR="00043ED1" w:rsidRPr="00C23697" w:rsidRDefault="00043ED1" w:rsidP="00043ED1">
      <w:pPr>
        <w:spacing w:after="0" w:line="240" w:lineRule="auto"/>
        <w:rPr>
          <w:rFonts w:cstheme="minorHAnsi"/>
        </w:rPr>
      </w:pPr>
      <w:r w:rsidRPr="00C23697">
        <w:rPr>
          <w:rFonts w:cstheme="minorHAnsi"/>
        </w:rPr>
        <w:t>2.1.</w:t>
      </w:r>
      <w:r w:rsidRPr="00C23697">
        <w:rPr>
          <w:rFonts w:cstheme="minorHAnsi"/>
        </w:rPr>
        <w:tab/>
        <w:t xml:space="preserve">PVC hall hakkab paiknema Jõhvi 1. jalaväebrigaadi territooriumil </w:t>
      </w:r>
      <w:r w:rsidR="005771CF" w:rsidRPr="00C23697">
        <w:rPr>
          <w:rFonts w:cstheme="minorHAnsi"/>
          <w:color w:val="FF0000"/>
        </w:rPr>
        <w:t xml:space="preserve">killustikust katendiga </w:t>
      </w:r>
      <w:r w:rsidRPr="00C23697">
        <w:rPr>
          <w:rFonts w:cstheme="minorHAnsi"/>
        </w:rPr>
        <w:t>platsil.</w:t>
      </w:r>
    </w:p>
    <w:p w14:paraId="15520C21" w14:textId="77777777" w:rsidR="004D3977" w:rsidRPr="00C23697" w:rsidRDefault="004D3977" w:rsidP="004D3977">
      <w:pPr>
        <w:spacing w:after="0" w:line="240" w:lineRule="auto"/>
        <w:rPr>
          <w:rFonts w:cstheme="minorHAnsi"/>
        </w:rPr>
      </w:pPr>
      <w:r w:rsidRPr="00C23697">
        <w:rPr>
          <w:rFonts w:cstheme="minorHAnsi"/>
        </w:rPr>
        <w:t>https://www.google.com/maps/@59.3478098,27.4413967,71m/data=!3m1!1e3</w:t>
      </w:r>
    </w:p>
    <w:p w14:paraId="403F8CD9" w14:textId="58F9BDD3" w:rsidR="000E7784" w:rsidRPr="00C23697" w:rsidRDefault="00A41498" w:rsidP="00A41498">
      <w:pPr>
        <w:tabs>
          <w:tab w:val="left" w:pos="3915"/>
        </w:tabs>
        <w:spacing w:after="0" w:line="240" w:lineRule="auto"/>
        <w:rPr>
          <w:rFonts w:cstheme="minorHAnsi"/>
        </w:rPr>
      </w:pPr>
      <w:r w:rsidRPr="00C23697">
        <w:rPr>
          <w:rFonts w:cstheme="minorHAnsi"/>
        </w:rPr>
        <w:tab/>
      </w:r>
      <w:r w:rsidR="00C43AB2" w:rsidRPr="00C23697">
        <w:rPr>
          <w:rFonts w:cstheme="minorHAnsi"/>
        </w:rPr>
        <w:t>1</w:t>
      </w:r>
    </w:p>
    <w:p w14:paraId="610B4A2E" w14:textId="77777777" w:rsidR="00B3195A" w:rsidRPr="00C23697" w:rsidRDefault="00B3195A" w:rsidP="00BA441D">
      <w:pPr>
        <w:pStyle w:val="ListParagraph"/>
        <w:spacing w:after="0" w:line="240" w:lineRule="auto"/>
        <w:ind w:left="360"/>
        <w:contextualSpacing w:val="0"/>
        <w:rPr>
          <w:rFonts w:cstheme="minorHAnsi"/>
        </w:rPr>
      </w:pPr>
    </w:p>
    <w:p w14:paraId="0929AF64" w14:textId="7170EA58" w:rsidR="00231A55" w:rsidRPr="00C23697" w:rsidRDefault="00C23697" w:rsidP="006F1AAB">
      <w:pPr>
        <w:spacing w:after="0" w:line="240" w:lineRule="auto"/>
        <w:jc w:val="center"/>
        <w:rPr>
          <w:rFonts w:cstheme="minorHAnsi"/>
          <w:b/>
        </w:rPr>
      </w:pPr>
      <w:r w:rsidRPr="00C23697">
        <w:rPr>
          <w:rFonts w:cstheme="minorHAnsi"/>
          <w:b/>
        </w:rPr>
        <w:pict w14:anchorId="43EA4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9pt;height:331.45pt">
            <v:imagedata r:id="rId8" o:title="Saklaste_soov_vol2" croptop="3589f" cropbottom="4525f" cropleft="1347f" cropright="4419f"/>
          </v:shape>
        </w:pict>
      </w:r>
    </w:p>
    <w:p w14:paraId="3AD97856" w14:textId="69F4833B" w:rsidR="006F1AAB" w:rsidRPr="00C23697" w:rsidRDefault="00B90B0F" w:rsidP="00EC6689">
      <w:pPr>
        <w:pStyle w:val="Caption"/>
        <w:jc w:val="center"/>
        <w:rPr>
          <w:rFonts w:cstheme="minorHAnsi"/>
          <w:b/>
          <w:i w:val="0"/>
          <w:color w:val="auto"/>
          <w:sz w:val="22"/>
          <w:szCs w:val="22"/>
        </w:rPr>
      </w:pPr>
      <w:bookmarkStart w:id="1" w:name="_Ref156305048"/>
      <w:r w:rsidRPr="00C23697">
        <w:rPr>
          <w:rFonts w:cstheme="minorHAnsi"/>
          <w:i w:val="0"/>
          <w:color w:val="auto"/>
          <w:sz w:val="22"/>
          <w:szCs w:val="22"/>
        </w:rPr>
        <w:t xml:space="preserve">Joonis </w:t>
      </w:r>
      <w:r w:rsidRPr="00C23697">
        <w:rPr>
          <w:rFonts w:cstheme="minorHAnsi"/>
          <w:i w:val="0"/>
          <w:color w:val="auto"/>
          <w:sz w:val="22"/>
          <w:szCs w:val="22"/>
        </w:rPr>
        <w:fldChar w:fldCharType="begin"/>
      </w:r>
      <w:r w:rsidRPr="00C23697">
        <w:rPr>
          <w:rFonts w:cstheme="minorHAnsi"/>
          <w:i w:val="0"/>
          <w:color w:val="auto"/>
          <w:sz w:val="22"/>
          <w:szCs w:val="22"/>
        </w:rPr>
        <w:instrText xml:space="preserve"> SEQ Joonis \* ARABIC </w:instrText>
      </w:r>
      <w:r w:rsidRPr="00C23697">
        <w:rPr>
          <w:rFonts w:cstheme="minorHAnsi"/>
          <w:i w:val="0"/>
          <w:color w:val="auto"/>
          <w:sz w:val="22"/>
          <w:szCs w:val="22"/>
        </w:rPr>
        <w:fldChar w:fldCharType="separate"/>
      </w:r>
      <w:r w:rsidRPr="00C23697">
        <w:rPr>
          <w:rFonts w:cstheme="minorHAnsi"/>
          <w:i w:val="0"/>
          <w:noProof/>
          <w:color w:val="auto"/>
          <w:sz w:val="22"/>
          <w:szCs w:val="22"/>
        </w:rPr>
        <w:t>1</w:t>
      </w:r>
      <w:r w:rsidRPr="00C23697">
        <w:rPr>
          <w:rFonts w:cstheme="minorHAnsi"/>
          <w:i w:val="0"/>
          <w:color w:val="auto"/>
          <w:sz w:val="22"/>
          <w:szCs w:val="22"/>
        </w:rPr>
        <w:fldChar w:fldCharType="end"/>
      </w:r>
      <w:bookmarkEnd w:id="1"/>
    </w:p>
    <w:sectPr w:rsidR="006F1AAB" w:rsidRPr="00C23697" w:rsidSect="00D465BE">
      <w:footerReference w:type="default" r:id="rId9"/>
      <w:footerReference w:type="first" r:id="rId10"/>
      <w:pgSz w:w="11906" w:h="16838" w:code="9"/>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4867C" w14:textId="77777777" w:rsidR="00445BB5" w:rsidRDefault="00445BB5" w:rsidP="0099325B">
      <w:pPr>
        <w:spacing w:after="0" w:line="240" w:lineRule="auto"/>
      </w:pPr>
      <w:r>
        <w:separator/>
      </w:r>
    </w:p>
  </w:endnote>
  <w:endnote w:type="continuationSeparator" w:id="0">
    <w:p w14:paraId="0DB71EAF" w14:textId="77777777" w:rsidR="00445BB5" w:rsidRDefault="00445BB5" w:rsidP="0099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551301"/>
      <w:docPartObj>
        <w:docPartGallery w:val="Page Numbers (Bottom of Page)"/>
        <w:docPartUnique/>
      </w:docPartObj>
    </w:sdtPr>
    <w:sdtEndPr>
      <w:rPr>
        <w:rFonts w:cstheme="minorHAnsi"/>
        <w:noProof/>
        <w:sz w:val="14"/>
      </w:rPr>
    </w:sdtEndPr>
    <w:sdtContent>
      <w:p w14:paraId="1FBA4688" w14:textId="401E7A8D" w:rsidR="0099325B" w:rsidRPr="00C23697" w:rsidRDefault="004D248B" w:rsidP="004D248B">
        <w:pPr>
          <w:pStyle w:val="Footer"/>
          <w:jc w:val="center"/>
          <w:rPr>
            <w:rFonts w:cstheme="minorHAnsi"/>
            <w:sz w:val="14"/>
          </w:rPr>
        </w:pPr>
        <w:r w:rsidRPr="00C23697">
          <w:rPr>
            <w:rFonts w:cstheme="minorHAnsi"/>
            <w:bCs/>
            <w:sz w:val="18"/>
          </w:rPr>
          <w:fldChar w:fldCharType="begin"/>
        </w:r>
        <w:r w:rsidRPr="00C23697">
          <w:rPr>
            <w:rFonts w:cstheme="minorHAnsi"/>
            <w:bCs/>
            <w:sz w:val="18"/>
          </w:rPr>
          <w:instrText xml:space="preserve"> PAGE  \* Arabic  \* MERGEFORMAT </w:instrText>
        </w:r>
        <w:r w:rsidRPr="00C23697">
          <w:rPr>
            <w:rFonts w:cstheme="minorHAnsi"/>
            <w:bCs/>
            <w:sz w:val="18"/>
          </w:rPr>
          <w:fldChar w:fldCharType="separate"/>
        </w:r>
        <w:r w:rsidR="00C23697">
          <w:rPr>
            <w:rFonts w:cstheme="minorHAnsi"/>
            <w:bCs/>
            <w:noProof/>
            <w:sz w:val="18"/>
          </w:rPr>
          <w:t>2</w:t>
        </w:r>
        <w:r w:rsidRPr="00C23697">
          <w:rPr>
            <w:rFonts w:cstheme="minorHAnsi"/>
            <w:bCs/>
            <w:sz w:val="18"/>
          </w:rPr>
          <w:fldChar w:fldCharType="end"/>
        </w:r>
        <w:r w:rsidRPr="00C23697">
          <w:rPr>
            <w:rFonts w:cstheme="minorHAnsi"/>
            <w:sz w:val="18"/>
          </w:rPr>
          <w:t>/</w:t>
        </w:r>
        <w:r w:rsidRPr="00C23697">
          <w:rPr>
            <w:rFonts w:cstheme="minorHAnsi"/>
            <w:bCs/>
            <w:sz w:val="18"/>
          </w:rPr>
          <w:fldChar w:fldCharType="begin"/>
        </w:r>
        <w:r w:rsidRPr="00C23697">
          <w:rPr>
            <w:rFonts w:cstheme="minorHAnsi"/>
            <w:bCs/>
            <w:sz w:val="18"/>
          </w:rPr>
          <w:instrText xml:space="preserve"> NUMPAGES  \* Arabic  \* MERGEFORMAT </w:instrText>
        </w:r>
        <w:r w:rsidRPr="00C23697">
          <w:rPr>
            <w:rFonts w:cstheme="minorHAnsi"/>
            <w:bCs/>
            <w:sz w:val="18"/>
          </w:rPr>
          <w:fldChar w:fldCharType="separate"/>
        </w:r>
        <w:r w:rsidR="00C23697">
          <w:rPr>
            <w:rFonts w:cstheme="minorHAnsi"/>
            <w:bCs/>
            <w:noProof/>
            <w:sz w:val="18"/>
          </w:rPr>
          <w:t>2</w:t>
        </w:r>
        <w:r w:rsidRPr="00C23697">
          <w:rPr>
            <w:rFonts w:cstheme="minorHAnsi"/>
            <w:bCs/>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668864"/>
      <w:docPartObj>
        <w:docPartGallery w:val="Page Numbers (Bottom of Page)"/>
        <w:docPartUnique/>
      </w:docPartObj>
    </w:sdtPr>
    <w:sdtEndPr/>
    <w:sdtContent>
      <w:sdt>
        <w:sdtPr>
          <w:id w:val="1728636285"/>
          <w:docPartObj>
            <w:docPartGallery w:val="Page Numbers (Top of Page)"/>
            <w:docPartUnique/>
          </w:docPartObj>
        </w:sdtPr>
        <w:sdtEndPr/>
        <w:sdtContent>
          <w:p w14:paraId="08564710" w14:textId="77777777" w:rsidR="00D465BE" w:rsidRDefault="00D465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509">
              <w:rPr>
                <w:b/>
                <w:bCs/>
                <w:noProof/>
              </w:rPr>
              <w:t>3</w:t>
            </w:r>
            <w:r>
              <w:rPr>
                <w:b/>
                <w:bCs/>
                <w:sz w:val="24"/>
                <w:szCs w:val="24"/>
              </w:rPr>
              <w:fldChar w:fldCharType="end"/>
            </w:r>
          </w:p>
        </w:sdtContent>
      </w:sdt>
    </w:sdtContent>
  </w:sdt>
  <w:p w14:paraId="70F0DA05" w14:textId="77777777" w:rsidR="00D465BE" w:rsidRDefault="00D4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44CFD" w14:textId="77777777" w:rsidR="00445BB5" w:rsidRDefault="00445BB5" w:rsidP="0099325B">
      <w:pPr>
        <w:spacing w:after="0" w:line="240" w:lineRule="auto"/>
      </w:pPr>
      <w:r>
        <w:separator/>
      </w:r>
    </w:p>
  </w:footnote>
  <w:footnote w:type="continuationSeparator" w:id="0">
    <w:p w14:paraId="0293FF95" w14:textId="77777777" w:rsidR="00445BB5" w:rsidRDefault="00445BB5" w:rsidP="00993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51D"/>
    <w:multiLevelType w:val="multilevel"/>
    <w:tmpl w:val="2C1A38D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B90BCD"/>
    <w:multiLevelType w:val="hybridMultilevel"/>
    <w:tmpl w:val="CC7EA67A"/>
    <w:lvl w:ilvl="0" w:tplc="04250017">
      <w:start w:val="1"/>
      <w:numFmt w:val="lowerLetter"/>
      <w:lvlText w:val="%1)"/>
      <w:lvlJc w:val="left"/>
      <w:pPr>
        <w:ind w:left="1440" w:hanging="360"/>
      </w:pPr>
      <w:rPr>
        <w:b w:val="0"/>
      </w:r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start w:val="1"/>
      <w:numFmt w:val="decimal"/>
      <w:lvlText w:val="%4."/>
      <w:lvlJc w:val="left"/>
      <w:pPr>
        <w:ind w:left="3600" w:hanging="360"/>
      </w:pPr>
    </w:lvl>
    <w:lvl w:ilvl="4" w:tplc="04250019">
      <w:start w:val="1"/>
      <w:numFmt w:val="lowerLetter"/>
      <w:lvlText w:val="%5."/>
      <w:lvlJc w:val="left"/>
      <w:pPr>
        <w:ind w:left="4320" w:hanging="360"/>
      </w:pPr>
    </w:lvl>
    <w:lvl w:ilvl="5" w:tplc="0425001B">
      <w:start w:val="1"/>
      <w:numFmt w:val="lowerRoman"/>
      <w:lvlText w:val="%6."/>
      <w:lvlJc w:val="right"/>
      <w:pPr>
        <w:ind w:left="5040" w:hanging="180"/>
      </w:pPr>
    </w:lvl>
    <w:lvl w:ilvl="6" w:tplc="0425000F">
      <w:start w:val="1"/>
      <w:numFmt w:val="decimal"/>
      <w:lvlText w:val="%7."/>
      <w:lvlJc w:val="left"/>
      <w:pPr>
        <w:ind w:left="5760" w:hanging="360"/>
      </w:pPr>
    </w:lvl>
    <w:lvl w:ilvl="7" w:tplc="04250019">
      <w:start w:val="1"/>
      <w:numFmt w:val="lowerLetter"/>
      <w:lvlText w:val="%8."/>
      <w:lvlJc w:val="left"/>
      <w:pPr>
        <w:ind w:left="6480" w:hanging="360"/>
      </w:pPr>
    </w:lvl>
    <w:lvl w:ilvl="8" w:tplc="0425001B">
      <w:start w:val="1"/>
      <w:numFmt w:val="lowerRoman"/>
      <w:lvlText w:val="%9."/>
      <w:lvlJc w:val="right"/>
      <w:pPr>
        <w:ind w:left="7200" w:hanging="180"/>
      </w:pPr>
    </w:lvl>
  </w:abstractNum>
  <w:abstractNum w:abstractNumId="2" w15:restartNumberingAfterBreak="0">
    <w:nsid w:val="0884722D"/>
    <w:multiLevelType w:val="multilevel"/>
    <w:tmpl w:val="82F8C5EA"/>
    <w:lvl w:ilvl="0">
      <w:start w:val="5"/>
      <w:numFmt w:val="decimal"/>
      <w:lvlText w:val="%1."/>
      <w:lvlJc w:val="left"/>
      <w:pPr>
        <w:ind w:left="360" w:hanging="360"/>
      </w:pPr>
      <w:rPr>
        <w:rFonts w:cs="Times New Roman" w:hint="default"/>
      </w:rPr>
    </w:lvl>
    <w:lvl w:ilvl="1">
      <w:start w:val="1"/>
      <w:numFmt w:val="decimal"/>
      <w:lvlText w:val="%1.%2."/>
      <w:lvlJc w:val="left"/>
      <w:pPr>
        <w:ind w:left="1499" w:hanging="720"/>
      </w:pPr>
      <w:rPr>
        <w:rFonts w:cs="Times New Roman" w:hint="default"/>
      </w:rPr>
    </w:lvl>
    <w:lvl w:ilvl="2">
      <w:start w:val="1"/>
      <w:numFmt w:val="decimal"/>
      <w:lvlText w:val="%1.%2.%3."/>
      <w:lvlJc w:val="left"/>
      <w:pPr>
        <w:ind w:left="2278" w:hanging="720"/>
      </w:pPr>
      <w:rPr>
        <w:rFonts w:cs="Times New Roman" w:hint="default"/>
        <w:b w:val="0"/>
      </w:rPr>
    </w:lvl>
    <w:lvl w:ilvl="3">
      <w:start w:val="1"/>
      <w:numFmt w:val="decimal"/>
      <w:lvlText w:val="%1.%2.%3.%4."/>
      <w:lvlJc w:val="left"/>
      <w:pPr>
        <w:ind w:left="3417" w:hanging="1080"/>
      </w:pPr>
      <w:rPr>
        <w:rFonts w:cs="Times New Roman" w:hint="default"/>
      </w:rPr>
    </w:lvl>
    <w:lvl w:ilvl="4">
      <w:start w:val="1"/>
      <w:numFmt w:val="decimal"/>
      <w:lvlText w:val="%1.%2.%3.%4.%5."/>
      <w:lvlJc w:val="left"/>
      <w:pPr>
        <w:ind w:left="4196" w:hanging="1080"/>
      </w:pPr>
      <w:rPr>
        <w:rFonts w:cs="Times New Roman" w:hint="default"/>
      </w:rPr>
    </w:lvl>
    <w:lvl w:ilvl="5">
      <w:start w:val="1"/>
      <w:numFmt w:val="decimal"/>
      <w:lvlText w:val="%1.%2.%3.%4.%5.%6."/>
      <w:lvlJc w:val="left"/>
      <w:pPr>
        <w:ind w:left="5335" w:hanging="1440"/>
      </w:pPr>
      <w:rPr>
        <w:rFonts w:cs="Times New Roman" w:hint="default"/>
      </w:rPr>
    </w:lvl>
    <w:lvl w:ilvl="6">
      <w:start w:val="1"/>
      <w:numFmt w:val="decimal"/>
      <w:lvlText w:val="%1.%2.%3.%4.%5.%6.%7."/>
      <w:lvlJc w:val="left"/>
      <w:pPr>
        <w:ind w:left="6114" w:hanging="1440"/>
      </w:pPr>
      <w:rPr>
        <w:rFonts w:cs="Times New Roman" w:hint="default"/>
      </w:rPr>
    </w:lvl>
    <w:lvl w:ilvl="7">
      <w:start w:val="1"/>
      <w:numFmt w:val="decimal"/>
      <w:lvlText w:val="%1.%2.%3.%4.%5.%6.%7.%8."/>
      <w:lvlJc w:val="left"/>
      <w:pPr>
        <w:ind w:left="7253" w:hanging="1800"/>
      </w:pPr>
      <w:rPr>
        <w:rFonts w:cs="Times New Roman" w:hint="default"/>
      </w:rPr>
    </w:lvl>
    <w:lvl w:ilvl="8">
      <w:start w:val="1"/>
      <w:numFmt w:val="decimal"/>
      <w:lvlText w:val="%1.%2.%3.%4.%5.%6.%7.%8.%9."/>
      <w:lvlJc w:val="left"/>
      <w:pPr>
        <w:ind w:left="8032" w:hanging="1800"/>
      </w:pPr>
      <w:rPr>
        <w:rFonts w:cs="Times New Roman" w:hint="default"/>
      </w:rPr>
    </w:lvl>
  </w:abstractNum>
  <w:abstractNum w:abstractNumId="3" w15:restartNumberingAfterBreak="0">
    <w:nsid w:val="17622DBB"/>
    <w:multiLevelType w:val="multilevel"/>
    <w:tmpl w:val="5418B3D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1D4035"/>
    <w:multiLevelType w:val="hybridMultilevel"/>
    <w:tmpl w:val="87204526"/>
    <w:lvl w:ilvl="0" w:tplc="04250019">
      <w:start w:val="1"/>
      <w:numFmt w:val="lowerLetter"/>
      <w:lvlText w:val="%1."/>
      <w:lvlJc w:val="left"/>
      <w:pPr>
        <w:ind w:left="1440" w:hanging="360"/>
      </w:p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start w:val="1"/>
      <w:numFmt w:val="decimal"/>
      <w:lvlText w:val="%4."/>
      <w:lvlJc w:val="left"/>
      <w:pPr>
        <w:ind w:left="3600" w:hanging="360"/>
      </w:pPr>
    </w:lvl>
    <w:lvl w:ilvl="4" w:tplc="04250019">
      <w:start w:val="1"/>
      <w:numFmt w:val="lowerLetter"/>
      <w:lvlText w:val="%5."/>
      <w:lvlJc w:val="left"/>
      <w:pPr>
        <w:ind w:left="4320" w:hanging="360"/>
      </w:pPr>
    </w:lvl>
    <w:lvl w:ilvl="5" w:tplc="0425001B">
      <w:start w:val="1"/>
      <w:numFmt w:val="lowerRoman"/>
      <w:lvlText w:val="%6."/>
      <w:lvlJc w:val="right"/>
      <w:pPr>
        <w:ind w:left="5040" w:hanging="180"/>
      </w:pPr>
    </w:lvl>
    <w:lvl w:ilvl="6" w:tplc="0425000F">
      <w:start w:val="1"/>
      <w:numFmt w:val="decimal"/>
      <w:lvlText w:val="%7."/>
      <w:lvlJc w:val="left"/>
      <w:pPr>
        <w:ind w:left="5760" w:hanging="360"/>
      </w:pPr>
    </w:lvl>
    <w:lvl w:ilvl="7" w:tplc="04250019">
      <w:start w:val="1"/>
      <w:numFmt w:val="lowerLetter"/>
      <w:lvlText w:val="%8."/>
      <w:lvlJc w:val="left"/>
      <w:pPr>
        <w:ind w:left="6480" w:hanging="360"/>
      </w:pPr>
    </w:lvl>
    <w:lvl w:ilvl="8" w:tplc="0425001B">
      <w:start w:val="1"/>
      <w:numFmt w:val="lowerRoman"/>
      <w:lvlText w:val="%9."/>
      <w:lvlJc w:val="right"/>
      <w:pPr>
        <w:ind w:left="7200" w:hanging="180"/>
      </w:pPr>
    </w:lvl>
  </w:abstractNum>
  <w:abstractNum w:abstractNumId="5" w15:restartNumberingAfterBreak="0">
    <w:nsid w:val="1CCE3165"/>
    <w:multiLevelType w:val="multilevel"/>
    <w:tmpl w:val="A9F6BF6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955272"/>
    <w:multiLevelType w:val="multilevel"/>
    <w:tmpl w:val="A9F6BF6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9D5DCD"/>
    <w:multiLevelType w:val="multilevel"/>
    <w:tmpl w:val="AAD05C9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4132C16"/>
    <w:multiLevelType w:val="hybridMultilevel"/>
    <w:tmpl w:val="C3900E16"/>
    <w:lvl w:ilvl="0" w:tplc="DE8C5C64">
      <w:start w:val="1"/>
      <w:numFmt w:val="lowerLetter"/>
      <w:lvlText w:val="%1."/>
      <w:lvlJc w:val="left"/>
      <w:pPr>
        <w:ind w:left="1440" w:hanging="360"/>
      </w:pPr>
      <w:rPr>
        <w:rFonts w:ascii="Calibri" w:eastAsia="Calibri" w:hAnsi="Calibri" w:cs="Times New Roman"/>
      </w:r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start w:val="1"/>
      <w:numFmt w:val="decimal"/>
      <w:lvlText w:val="%4."/>
      <w:lvlJc w:val="left"/>
      <w:pPr>
        <w:ind w:left="3600" w:hanging="360"/>
      </w:pPr>
    </w:lvl>
    <w:lvl w:ilvl="4" w:tplc="04250019">
      <w:start w:val="1"/>
      <w:numFmt w:val="lowerLetter"/>
      <w:lvlText w:val="%5."/>
      <w:lvlJc w:val="left"/>
      <w:pPr>
        <w:ind w:left="4320" w:hanging="360"/>
      </w:pPr>
    </w:lvl>
    <w:lvl w:ilvl="5" w:tplc="0425001B">
      <w:start w:val="1"/>
      <w:numFmt w:val="lowerRoman"/>
      <w:lvlText w:val="%6."/>
      <w:lvlJc w:val="right"/>
      <w:pPr>
        <w:ind w:left="5040" w:hanging="180"/>
      </w:pPr>
    </w:lvl>
    <w:lvl w:ilvl="6" w:tplc="0425000F">
      <w:start w:val="1"/>
      <w:numFmt w:val="decimal"/>
      <w:lvlText w:val="%7."/>
      <w:lvlJc w:val="left"/>
      <w:pPr>
        <w:ind w:left="5760" w:hanging="360"/>
      </w:pPr>
    </w:lvl>
    <w:lvl w:ilvl="7" w:tplc="04250019">
      <w:start w:val="1"/>
      <w:numFmt w:val="lowerLetter"/>
      <w:lvlText w:val="%8."/>
      <w:lvlJc w:val="left"/>
      <w:pPr>
        <w:ind w:left="6480" w:hanging="360"/>
      </w:pPr>
    </w:lvl>
    <w:lvl w:ilvl="8" w:tplc="0425001B">
      <w:start w:val="1"/>
      <w:numFmt w:val="lowerRoman"/>
      <w:lvlText w:val="%9."/>
      <w:lvlJc w:val="right"/>
      <w:pPr>
        <w:ind w:left="7200" w:hanging="180"/>
      </w:pPr>
    </w:lvl>
  </w:abstractNum>
  <w:abstractNum w:abstractNumId="9" w15:restartNumberingAfterBreak="0">
    <w:nsid w:val="2B773770"/>
    <w:multiLevelType w:val="hybridMultilevel"/>
    <w:tmpl w:val="078A894E"/>
    <w:lvl w:ilvl="0" w:tplc="04250019">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2CF45A3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8A277A"/>
    <w:multiLevelType w:val="hybridMultilevel"/>
    <w:tmpl w:val="80581902"/>
    <w:lvl w:ilvl="0" w:tplc="0425000F">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12" w15:restartNumberingAfterBreak="0">
    <w:nsid w:val="3CDF7729"/>
    <w:multiLevelType w:val="multilevel"/>
    <w:tmpl w:val="6D189EC4"/>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ECE1744"/>
    <w:multiLevelType w:val="hybridMultilevel"/>
    <w:tmpl w:val="F334DD22"/>
    <w:lvl w:ilvl="0" w:tplc="83F25BFA">
      <w:start w:val="3"/>
      <w:numFmt w:val="bullet"/>
      <w:lvlText w:val="-"/>
      <w:lvlJc w:val="left"/>
      <w:pPr>
        <w:ind w:left="2345" w:hanging="360"/>
      </w:pPr>
      <w:rPr>
        <w:rFonts w:ascii="Arial" w:eastAsiaTheme="minorHAnsi" w:hAnsi="Arial" w:cs="Arial" w:hint="default"/>
      </w:rPr>
    </w:lvl>
    <w:lvl w:ilvl="1" w:tplc="04250003" w:tentative="1">
      <w:start w:val="1"/>
      <w:numFmt w:val="bullet"/>
      <w:lvlText w:val="o"/>
      <w:lvlJc w:val="left"/>
      <w:pPr>
        <w:ind w:left="3065" w:hanging="360"/>
      </w:pPr>
      <w:rPr>
        <w:rFonts w:ascii="Courier New" w:hAnsi="Courier New" w:cs="Courier New" w:hint="default"/>
      </w:rPr>
    </w:lvl>
    <w:lvl w:ilvl="2" w:tplc="04250005" w:tentative="1">
      <w:start w:val="1"/>
      <w:numFmt w:val="bullet"/>
      <w:lvlText w:val=""/>
      <w:lvlJc w:val="left"/>
      <w:pPr>
        <w:ind w:left="3785" w:hanging="360"/>
      </w:pPr>
      <w:rPr>
        <w:rFonts w:ascii="Wingdings" w:hAnsi="Wingdings" w:hint="default"/>
      </w:rPr>
    </w:lvl>
    <w:lvl w:ilvl="3" w:tplc="04250001" w:tentative="1">
      <w:start w:val="1"/>
      <w:numFmt w:val="bullet"/>
      <w:lvlText w:val=""/>
      <w:lvlJc w:val="left"/>
      <w:pPr>
        <w:ind w:left="4505" w:hanging="360"/>
      </w:pPr>
      <w:rPr>
        <w:rFonts w:ascii="Symbol" w:hAnsi="Symbol" w:hint="default"/>
      </w:rPr>
    </w:lvl>
    <w:lvl w:ilvl="4" w:tplc="04250003" w:tentative="1">
      <w:start w:val="1"/>
      <w:numFmt w:val="bullet"/>
      <w:lvlText w:val="o"/>
      <w:lvlJc w:val="left"/>
      <w:pPr>
        <w:ind w:left="5225" w:hanging="360"/>
      </w:pPr>
      <w:rPr>
        <w:rFonts w:ascii="Courier New" w:hAnsi="Courier New" w:cs="Courier New" w:hint="default"/>
      </w:rPr>
    </w:lvl>
    <w:lvl w:ilvl="5" w:tplc="04250005" w:tentative="1">
      <w:start w:val="1"/>
      <w:numFmt w:val="bullet"/>
      <w:lvlText w:val=""/>
      <w:lvlJc w:val="left"/>
      <w:pPr>
        <w:ind w:left="5945" w:hanging="360"/>
      </w:pPr>
      <w:rPr>
        <w:rFonts w:ascii="Wingdings" w:hAnsi="Wingdings" w:hint="default"/>
      </w:rPr>
    </w:lvl>
    <w:lvl w:ilvl="6" w:tplc="04250001" w:tentative="1">
      <w:start w:val="1"/>
      <w:numFmt w:val="bullet"/>
      <w:lvlText w:val=""/>
      <w:lvlJc w:val="left"/>
      <w:pPr>
        <w:ind w:left="6665" w:hanging="360"/>
      </w:pPr>
      <w:rPr>
        <w:rFonts w:ascii="Symbol" w:hAnsi="Symbol" w:hint="default"/>
      </w:rPr>
    </w:lvl>
    <w:lvl w:ilvl="7" w:tplc="04250003" w:tentative="1">
      <w:start w:val="1"/>
      <w:numFmt w:val="bullet"/>
      <w:lvlText w:val="o"/>
      <w:lvlJc w:val="left"/>
      <w:pPr>
        <w:ind w:left="7385" w:hanging="360"/>
      </w:pPr>
      <w:rPr>
        <w:rFonts w:ascii="Courier New" w:hAnsi="Courier New" w:cs="Courier New" w:hint="default"/>
      </w:rPr>
    </w:lvl>
    <w:lvl w:ilvl="8" w:tplc="04250005" w:tentative="1">
      <w:start w:val="1"/>
      <w:numFmt w:val="bullet"/>
      <w:lvlText w:val=""/>
      <w:lvlJc w:val="left"/>
      <w:pPr>
        <w:ind w:left="8105" w:hanging="360"/>
      </w:pPr>
      <w:rPr>
        <w:rFonts w:ascii="Wingdings" w:hAnsi="Wingdings" w:hint="default"/>
      </w:rPr>
    </w:lvl>
  </w:abstractNum>
  <w:abstractNum w:abstractNumId="14" w15:restartNumberingAfterBreak="0">
    <w:nsid w:val="400B394D"/>
    <w:multiLevelType w:val="multilevel"/>
    <w:tmpl w:val="B198C242"/>
    <w:lvl w:ilvl="0">
      <w:start w:val="1"/>
      <w:numFmt w:val="decimal"/>
      <w:lvlText w:val="%1."/>
      <w:lvlJc w:val="left"/>
      <w:pPr>
        <w:ind w:left="495" w:hanging="495"/>
      </w:pPr>
      <w:rPr>
        <w:rFonts w:hint="default"/>
      </w:rPr>
    </w:lvl>
    <w:lvl w:ilvl="1">
      <w:start w:val="1"/>
      <w:numFmt w:val="decimal"/>
      <w:lvlText w:val="%1.%2."/>
      <w:lvlJc w:val="left"/>
      <w:pPr>
        <w:ind w:left="1071" w:hanging="49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5" w15:restartNumberingAfterBreak="0">
    <w:nsid w:val="464B6BFC"/>
    <w:multiLevelType w:val="multilevel"/>
    <w:tmpl w:val="852C58C0"/>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sz w:val="22"/>
        <w:szCs w:val="22"/>
      </w:rPr>
    </w:lvl>
    <w:lvl w:ilvl="3">
      <w:start w:val="1"/>
      <w:numFmt w:val="decimal"/>
      <w:isLgl/>
      <w:lvlText w:val="%1.%2.%3.%4."/>
      <w:lvlJc w:val="left"/>
      <w:pPr>
        <w:ind w:left="3206" w:hanging="1080"/>
      </w:pPr>
      <w:rPr>
        <w:rFonts w:cs="Times New Roman" w:hint="default"/>
        <w:b w:val="0"/>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8D54C86"/>
    <w:multiLevelType w:val="multilevel"/>
    <w:tmpl w:val="D9B6BEE2"/>
    <w:lvl w:ilvl="0">
      <w:start w:val="1"/>
      <w:numFmt w:val="decimal"/>
      <w:lvlText w:val="%1"/>
      <w:lvlJc w:val="left"/>
      <w:pPr>
        <w:ind w:left="360" w:hanging="360"/>
      </w:pPr>
      <w:rPr>
        <w:b/>
      </w:rPr>
    </w:lvl>
    <w:lvl w:ilvl="1">
      <w:start w:val="6"/>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7" w15:restartNumberingAfterBreak="0">
    <w:nsid w:val="4A2C4894"/>
    <w:multiLevelType w:val="hybridMultilevel"/>
    <w:tmpl w:val="33603DF4"/>
    <w:lvl w:ilvl="0" w:tplc="04250019">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532D2D8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07D9"/>
    <w:multiLevelType w:val="hybridMultilevel"/>
    <w:tmpl w:val="CC7EA67A"/>
    <w:lvl w:ilvl="0" w:tplc="04250017">
      <w:start w:val="1"/>
      <w:numFmt w:val="lowerLetter"/>
      <w:lvlText w:val="%1)"/>
      <w:lvlJc w:val="left"/>
      <w:pPr>
        <w:ind w:left="1440" w:hanging="360"/>
      </w:pPr>
      <w:rPr>
        <w:b w:val="0"/>
      </w:r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start w:val="1"/>
      <w:numFmt w:val="decimal"/>
      <w:lvlText w:val="%4."/>
      <w:lvlJc w:val="left"/>
      <w:pPr>
        <w:ind w:left="3600" w:hanging="360"/>
      </w:pPr>
    </w:lvl>
    <w:lvl w:ilvl="4" w:tplc="04250019">
      <w:start w:val="1"/>
      <w:numFmt w:val="lowerLetter"/>
      <w:lvlText w:val="%5."/>
      <w:lvlJc w:val="left"/>
      <w:pPr>
        <w:ind w:left="4320" w:hanging="360"/>
      </w:pPr>
    </w:lvl>
    <w:lvl w:ilvl="5" w:tplc="0425001B">
      <w:start w:val="1"/>
      <w:numFmt w:val="lowerRoman"/>
      <w:lvlText w:val="%6."/>
      <w:lvlJc w:val="right"/>
      <w:pPr>
        <w:ind w:left="5040" w:hanging="180"/>
      </w:pPr>
    </w:lvl>
    <w:lvl w:ilvl="6" w:tplc="0425000F">
      <w:start w:val="1"/>
      <w:numFmt w:val="decimal"/>
      <w:lvlText w:val="%7."/>
      <w:lvlJc w:val="left"/>
      <w:pPr>
        <w:ind w:left="5760" w:hanging="360"/>
      </w:pPr>
    </w:lvl>
    <w:lvl w:ilvl="7" w:tplc="04250019">
      <w:start w:val="1"/>
      <w:numFmt w:val="lowerLetter"/>
      <w:lvlText w:val="%8."/>
      <w:lvlJc w:val="left"/>
      <w:pPr>
        <w:ind w:left="6480" w:hanging="360"/>
      </w:pPr>
    </w:lvl>
    <w:lvl w:ilvl="8" w:tplc="0425001B">
      <w:start w:val="1"/>
      <w:numFmt w:val="lowerRoman"/>
      <w:lvlText w:val="%9."/>
      <w:lvlJc w:val="right"/>
      <w:pPr>
        <w:ind w:left="7200" w:hanging="180"/>
      </w:pPr>
    </w:lvl>
  </w:abstractNum>
  <w:abstractNum w:abstractNumId="20" w15:restartNumberingAfterBreak="0">
    <w:nsid w:val="566B04C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E96623"/>
    <w:multiLevelType w:val="multilevel"/>
    <w:tmpl w:val="F4502F48"/>
    <w:lvl w:ilvl="0">
      <w:start w:val="1"/>
      <w:numFmt w:val="decimal"/>
      <w:lvlText w:val="%1."/>
      <w:lvlJc w:val="left"/>
      <w:pPr>
        <w:ind w:left="495" w:hanging="495"/>
      </w:pPr>
      <w:rPr>
        <w:rFonts w:hint="default"/>
      </w:rPr>
    </w:lvl>
    <w:lvl w:ilvl="1">
      <w:start w:val="8"/>
      <w:numFmt w:val="decimal"/>
      <w:lvlText w:val="%1.%2."/>
      <w:lvlJc w:val="left"/>
      <w:pPr>
        <w:ind w:left="1071" w:hanging="495"/>
      </w:pPr>
      <w:rPr>
        <w:rFonts w:hint="default"/>
      </w:rPr>
    </w:lvl>
    <w:lvl w:ilvl="2">
      <w:start w:val="2"/>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2" w15:restartNumberingAfterBreak="0">
    <w:nsid w:val="59F55308"/>
    <w:multiLevelType w:val="hybridMultilevel"/>
    <w:tmpl w:val="5024D6EA"/>
    <w:lvl w:ilvl="0" w:tplc="1AD6D0CA">
      <w:start w:val="1"/>
      <w:numFmt w:val="lowerLetter"/>
      <w:lvlText w:val="%1)"/>
      <w:lvlJc w:val="left"/>
      <w:pPr>
        <w:ind w:left="1152" w:hanging="360"/>
      </w:pPr>
      <w:rPr>
        <w:rFonts w:hint="default"/>
      </w:rPr>
    </w:lvl>
    <w:lvl w:ilvl="1" w:tplc="04250019" w:tentative="1">
      <w:start w:val="1"/>
      <w:numFmt w:val="lowerLetter"/>
      <w:lvlText w:val="%2."/>
      <w:lvlJc w:val="left"/>
      <w:pPr>
        <w:ind w:left="1872" w:hanging="360"/>
      </w:pPr>
    </w:lvl>
    <w:lvl w:ilvl="2" w:tplc="0425001B" w:tentative="1">
      <w:start w:val="1"/>
      <w:numFmt w:val="lowerRoman"/>
      <w:lvlText w:val="%3."/>
      <w:lvlJc w:val="right"/>
      <w:pPr>
        <w:ind w:left="2592" w:hanging="180"/>
      </w:pPr>
    </w:lvl>
    <w:lvl w:ilvl="3" w:tplc="0425000F" w:tentative="1">
      <w:start w:val="1"/>
      <w:numFmt w:val="decimal"/>
      <w:lvlText w:val="%4."/>
      <w:lvlJc w:val="left"/>
      <w:pPr>
        <w:ind w:left="3312" w:hanging="360"/>
      </w:pPr>
    </w:lvl>
    <w:lvl w:ilvl="4" w:tplc="04250019" w:tentative="1">
      <w:start w:val="1"/>
      <w:numFmt w:val="lowerLetter"/>
      <w:lvlText w:val="%5."/>
      <w:lvlJc w:val="left"/>
      <w:pPr>
        <w:ind w:left="4032" w:hanging="360"/>
      </w:pPr>
    </w:lvl>
    <w:lvl w:ilvl="5" w:tplc="0425001B" w:tentative="1">
      <w:start w:val="1"/>
      <w:numFmt w:val="lowerRoman"/>
      <w:lvlText w:val="%6."/>
      <w:lvlJc w:val="right"/>
      <w:pPr>
        <w:ind w:left="4752" w:hanging="180"/>
      </w:pPr>
    </w:lvl>
    <w:lvl w:ilvl="6" w:tplc="0425000F" w:tentative="1">
      <w:start w:val="1"/>
      <w:numFmt w:val="decimal"/>
      <w:lvlText w:val="%7."/>
      <w:lvlJc w:val="left"/>
      <w:pPr>
        <w:ind w:left="5472" w:hanging="360"/>
      </w:pPr>
    </w:lvl>
    <w:lvl w:ilvl="7" w:tplc="04250019" w:tentative="1">
      <w:start w:val="1"/>
      <w:numFmt w:val="lowerLetter"/>
      <w:lvlText w:val="%8."/>
      <w:lvlJc w:val="left"/>
      <w:pPr>
        <w:ind w:left="6192" w:hanging="360"/>
      </w:pPr>
    </w:lvl>
    <w:lvl w:ilvl="8" w:tplc="0425001B" w:tentative="1">
      <w:start w:val="1"/>
      <w:numFmt w:val="lowerRoman"/>
      <w:lvlText w:val="%9."/>
      <w:lvlJc w:val="right"/>
      <w:pPr>
        <w:ind w:left="6912" w:hanging="180"/>
      </w:pPr>
    </w:lvl>
  </w:abstractNum>
  <w:abstractNum w:abstractNumId="23" w15:restartNumberingAfterBreak="0">
    <w:nsid w:val="5C39517C"/>
    <w:multiLevelType w:val="hybridMultilevel"/>
    <w:tmpl w:val="9EEC39D8"/>
    <w:lvl w:ilvl="0" w:tplc="04250019">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5FB738E9"/>
    <w:multiLevelType w:val="hybridMultilevel"/>
    <w:tmpl w:val="BB6C9F44"/>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04C043E"/>
    <w:multiLevelType w:val="multilevel"/>
    <w:tmpl w:val="ED00D626"/>
    <w:lvl w:ilvl="0">
      <w:start w:val="2"/>
      <w:numFmt w:val="decimal"/>
      <w:lvlText w:val="%1."/>
      <w:lvlJc w:val="left"/>
      <w:pPr>
        <w:ind w:left="495" w:hanging="495"/>
      </w:pPr>
      <w:rPr>
        <w:rFonts w:hint="default"/>
      </w:rPr>
    </w:lvl>
    <w:lvl w:ilvl="1">
      <w:start w:val="3"/>
      <w:numFmt w:val="decimal"/>
      <w:lvlText w:val="%1.%2."/>
      <w:lvlJc w:val="left"/>
      <w:pPr>
        <w:ind w:left="1070" w:hanging="495"/>
      </w:pPr>
      <w:rPr>
        <w:rFonts w:hint="default"/>
      </w:rPr>
    </w:lvl>
    <w:lvl w:ilvl="2">
      <w:start w:val="2"/>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26" w15:restartNumberingAfterBreak="0">
    <w:nsid w:val="60974376"/>
    <w:multiLevelType w:val="multilevel"/>
    <w:tmpl w:val="A9F6BF6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85B6A"/>
    <w:multiLevelType w:val="hybridMultilevel"/>
    <w:tmpl w:val="8640DC5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8" w15:restartNumberingAfterBreak="0">
    <w:nsid w:val="640A1414"/>
    <w:multiLevelType w:val="multilevel"/>
    <w:tmpl w:val="133676A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7E04B95"/>
    <w:multiLevelType w:val="hybridMultilevel"/>
    <w:tmpl w:val="ACC462F8"/>
    <w:lvl w:ilvl="0" w:tplc="04250019">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0" w15:restartNumberingAfterBreak="0">
    <w:nsid w:val="696A4613"/>
    <w:multiLevelType w:val="multilevel"/>
    <w:tmpl w:val="A9F6BF6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783BA1"/>
    <w:multiLevelType w:val="hybridMultilevel"/>
    <w:tmpl w:val="F46446C4"/>
    <w:lvl w:ilvl="0" w:tplc="2D407822">
      <w:start w:val="1"/>
      <w:numFmt w:val="decimal"/>
      <w:lvlText w:val="%1."/>
      <w:lvlJc w:val="left"/>
      <w:pPr>
        <w:ind w:left="720" w:hanging="360"/>
      </w:pPr>
      <w:rPr>
        <w:rFonts w:ascii="Calibri" w:eastAsia="Calibri" w:hAnsi="Calibri" w:cs="Calibri"/>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1">
      <w:start w:val="1"/>
      <w:numFmt w:val="bullet"/>
      <w:lvlText w:val=""/>
      <w:lvlJc w:val="left"/>
      <w:pPr>
        <w:ind w:left="2880" w:hanging="360"/>
      </w:pPr>
      <w:rPr>
        <w:rFonts w:ascii="Symbol" w:hAnsi="Symbol" w:hint="default"/>
      </w:rPr>
    </w:lvl>
    <w:lvl w:ilvl="4" w:tplc="04250001">
      <w:start w:val="1"/>
      <w:numFmt w:val="bullet"/>
      <w:lvlText w:val=""/>
      <w:lvlJc w:val="left"/>
      <w:pPr>
        <w:ind w:left="3600" w:hanging="360"/>
      </w:pPr>
      <w:rPr>
        <w:rFonts w:ascii="Symbol" w:hAnsi="Symbol" w:hint="default"/>
      </w:r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7B8F0187"/>
    <w:multiLevelType w:val="multilevel"/>
    <w:tmpl w:val="FE04810A"/>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248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
  </w:num>
  <w:num w:numId="15">
    <w:abstractNumId w:val="20"/>
  </w:num>
  <w:num w:numId="16">
    <w:abstractNumId w:val="18"/>
  </w:num>
  <w:num w:numId="17">
    <w:abstractNumId w:val="10"/>
  </w:num>
  <w:num w:numId="18">
    <w:abstractNumId w:val="7"/>
  </w:num>
  <w:num w:numId="19">
    <w:abstractNumId w:val="0"/>
  </w:num>
  <w:num w:numId="20">
    <w:abstractNumId w:val="3"/>
  </w:num>
  <w:num w:numId="21">
    <w:abstractNumId w:val="30"/>
  </w:num>
  <w:num w:numId="22">
    <w:abstractNumId w:val="5"/>
  </w:num>
  <w:num w:numId="23">
    <w:abstractNumId w:val="26"/>
  </w:num>
  <w:num w:numId="24">
    <w:abstractNumId w:val="6"/>
  </w:num>
  <w:num w:numId="25">
    <w:abstractNumId w:val="1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15"/>
  </w:num>
  <w:num w:numId="32">
    <w:abstractNumId w:val="2"/>
  </w:num>
  <w:num w:numId="33">
    <w:abstractNumId w:val="25"/>
  </w:num>
  <w:num w:numId="34">
    <w:abstractNumId w:val="2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6F"/>
    <w:rsid w:val="0001208B"/>
    <w:rsid w:val="00013888"/>
    <w:rsid w:val="000138C5"/>
    <w:rsid w:val="00043ED1"/>
    <w:rsid w:val="0004767B"/>
    <w:rsid w:val="0005103A"/>
    <w:rsid w:val="000553D2"/>
    <w:rsid w:val="00060E84"/>
    <w:rsid w:val="0006683E"/>
    <w:rsid w:val="000720D5"/>
    <w:rsid w:val="00072970"/>
    <w:rsid w:val="00072C1A"/>
    <w:rsid w:val="00080EE7"/>
    <w:rsid w:val="000A0681"/>
    <w:rsid w:val="000A5B6C"/>
    <w:rsid w:val="000B0806"/>
    <w:rsid w:val="000B0EDA"/>
    <w:rsid w:val="000B2EA7"/>
    <w:rsid w:val="000C1A17"/>
    <w:rsid w:val="000C6511"/>
    <w:rsid w:val="000E7784"/>
    <w:rsid w:val="000F21F1"/>
    <w:rsid w:val="00110A9F"/>
    <w:rsid w:val="00117402"/>
    <w:rsid w:val="00141C6F"/>
    <w:rsid w:val="00143D33"/>
    <w:rsid w:val="00151D33"/>
    <w:rsid w:val="00155870"/>
    <w:rsid w:val="001655F3"/>
    <w:rsid w:val="00176C45"/>
    <w:rsid w:val="001924A9"/>
    <w:rsid w:val="001A5FBA"/>
    <w:rsid w:val="001F0B61"/>
    <w:rsid w:val="00200499"/>
    <w:rsid w:val="00211EA2"/>
    <w:rsid w:val="00212209"/>
    <w:rsid w:val="00221A26"/>
    <w:rsid w:val="002255FE"/>
    <w:rsid w:val="00231A55"/>
    <w:rsid w:val="00243C22"/>
    <w:rsid w:val="00256D3A"/>
    <w:rsid w:val="0027152C"/>
    <w:rsid w:val="002A4FAF"/>
    <w:rsid w:val="002A68E8"/>
    <w:rsid w:val="002B308E"/>
    <w:rsid w:val="002B3E48"/>
    <w:rsid w:val="002B4F6F"/>
    <w:rsid w:val="002C6176"/>
    <w:rsid w:val="002E2E12"/>
    <w:rsid w:val="002E635A"/>
    <w:rsid w:val="002F1E4D"/>
    <w:rsid w:val="003000B3"/>
    <w:rsid w:val="00305A0C"/>
    <w:rsid w:val="0031615A"/>
    <w:rsid w:val="0032262C"/>
    <w:rsid w:val="00323BAD"/>
    <w:rsid w:val="00326200"/>
    <w:rsid w:val="00334D44"/>
    <w:rsid w:val="00337EA7"/>
    <w:rsid w:val="00343587"/>
    <w:rsid w:val="00346439"/>
    <w:rsid w:val="00385990"/>
    <w:rsid w:val="00391F35"/>
    <w:rsid w:val="003A2939"/>
    <w:rsid w:val="003A5CF7"/>
    <w:rsid w:val="003B3E15"/>
    <w:rsid w:val="003B4A1D"/>
    <w:rsid w:val="003D57D5"/>
    <w:rsid w:val="00405509"/>
    <w:rsid w:val="0042253D"/>
    <w:rsid w:val="00423F17"/>
    <w:rsid w:val="00425AA3"/>
    <w:rsid w:val="00445BB5"/>
    <w:rsid w:val="0046516B"/>
    <w:rsid w:val="00465185"/>
    <w:rsid w:val="00467DD0"/>
    <w:rsid w:val="00472193"/>
    <w:rsid w:val="00472D21"/>
    <w:rsid w:val="004D1231"/>
    <w:rsid w:val="004D248B"/>
    <w:rsid w:val="004D3977"/>
    <w:rsid w:val="004E499D"/>
    <w:rsid w:val="004E6601"/>
    <w:rsid w:val="00535241"/>
    <w:rsid w:val="00552594"/>
    <w:rsid w:val="00555ACD"/>
    <w:rsid w:val="00564EF3"/>
    <w:rsid w:val="00572284"/>
    <w:rsid w:val="005724E8"/>
    <w:rsid w:val="005726DD"/>
    <w:rsid w:val="005771CF"/>
    <w:rsid w:val="00584087"/>
    <w:rsid w:val="00585F47"/>
    <w:rsid w:val="00587DCA"/>
    <w:rsid w:val="00595A8B"/>
    <w:rsid w:val="005967C1"/>
    <w:rsid w:val="005A7E12"/>
    <w:rsid w:val="005B1A47"/>
    <w:rsid w:val="005B3E46"/>
    <w:rsid w:val="005C4F05"/>
    <w:rsid w:val="0060628A"/>
    <w:rsid w:val="00615646"/>
    <w:rsid w:val="0062659F"/>
    <w:rsid w:val="00640447"/>
    <w:rsid w:val="006416C3"/>
    <w:rsid w:val="00650687"/>
    <w:rsid w:val="00655BAB"/>
    <w:rsid w:val="00656DFD"/>
    <w:rsid w:val="00661CDB"/>
    <w:rsid w:val="0068553A"/>
    <w:rsid w:val="006959D5"/>
    <w:rsid w:val="006A2616"/>
    <w:rsid w:val="006A3297"/>
    <w:rsid w:val="006A38BF"/>
    <w:rsid w:val="006B1BBC"/>
    <w:rsid w:val="006C1ED4"/>
    <w:rsid w:val="006C4672"/>
    <w:rsid w:val="006E5068"/>
    <w:rsid w:val="006E6E1D"/>
    <w:rsid w:val="006E79E1"/>
    <w:rsid w:val="006F1AAB"/>
    <w:rsid w:val="00705145"/>
    <w:rsid w:val="0071154C"/>
    <w:rsid w:val="00715536"/>
    <w:rsid w:val="007209E2"/>
    <w:rsid w:val="00726098"/>
    <w:rsid w:val="00737388"/>
    <w:rsid w:val="00747F3F"/>
    <w:rsid w:val="00752F77"/>
    <w:rsid w:val="00783D29"/>
    <w:rsid w:val="00787795"/>
    <w:rsid w:val="00790471"/>
    <w:rsid w:val="00790E88"/>
    <w:rsid w:val="007A09BE"/>
    <w:rsid w:val="007C2187"/>
    <w:rsid w:val="007D1518"/>
    <w:rsid w:val="007D36D8"/>
    <w:rsid w:val="007D7F1E"/>
    <w:rsid w:val="007E0C37"/>
    <w:rsid w:val="007E32C2"/>
    <w:rsid w:val="007E4928"/>
    <w:rsid w:val="007F0669"/>
    <w:rsid w:val="007F1A80"/>
    <w:rsid w:val="007F3FF9"/>
    <w:rsid w:val="0080531F"/>
    <w:rsid w:val="00810FC9"/>
    <w:rsid w:val="00820B4E"/>
    <w:rsid w:val="00821663"/>
    <w:rsid w:val="008252FA"/>
    <w:rsid w:val="00830A0D"/>
    <w:rsid w:val="008442B3"/>
    <w:rsid w:val="00862F06"/>
    <w:rsid w:val="00874AD8"/>
    <w:rsid w:val="00877F1A"/>
    <w:rsid w:val="008A00F9"/>
    <w:rsid w:val="008C529B"/>
    <w:rsid w:val="008D54AF"/>
    <w:rsid w:val="008E57A6"/>
    <w:rsid w:val="008F095A"/>
    <w:rsid w:val="008F6592"/>
    <w:rsid w:val="00911418"/>
    <w:rsid w:val="009330B5"/>
    <w:rsid w:val="00937FD2"/>
    <w:rsid w:val="009610F3"/>
    <w:rsid w:val="009616C1"/>
    <w:rsid w:val="00963209"/>
    <w:rsid w:val="00967118"/>
    <w:rsid w:val="00971005"/>
    <w:rsid w:val="00980FB1"/>
    <w:rsid w:val="00982C91"/>
    <w:rsid w:val="0099325B"/>
    <w:rsid w:val="009A23EA"/>
    <w:rsid w:val="009A42C6"/>
    <w:rsid w:val="009D4676"/>
    <w:rsid w:val="009D6B67"/>
    <w:rsid w:val="009E21DC"/>
    <w:rsid w:val="00A15F23"/>
    <w:rsid w:val="00A22F52"/>
    <w:rsid w:val="00A41498"/>
    <w:rsid w:val="00A45E17"/>
    <w:rsid w:val="00A50793"/>
    <w:rsid w:val="00A62007"/>
    <w:rsid w:val="00A679CF"/>
    <w:rsid w:val="00A84116"/>
    <w:rsid w:val="00A84E32"/>
    <w:rsid w:val="00AB6642"/>
    <w:rsid w:val="00AD36B9"/>
    <w:rsid w:val="00AD4C9F"/>
    <w:rsid w:val="00AD56CA"/>
    <w:rsid w:val="00AE3120"/>
    <w:rsid w:val="00AE65E7"/>
    <w:rsid w:val="00B0689E"/>
    <w:rsid w:val="00B3195A"/>
    <w:rsid w:val="00B32FF7"/>
    <w:rsid w:val="00B34165"/>
    <w:rsid w:val="00B355D3"/>
    <w:rsid w:val="00B62DE6"/>
    <w:rsid w:val="00B70B15"/>
    <w:rsid w:val="00B7206D"/>
    <w:rsid w:val="00B90B0F"/>
    <w:rsid w:val="00BA441D"/>
    <w:rsid w:val="00BA4A07"/>
    <w:rsid w:val="00BA74F6"/>
    <w:rsid w:val="00BB460F"/>
    <w:rsid w:val="00BC3985"/>
    <w:rsid w:val="00BD0040"/>
    <w:rsid w:val="00BF540D"/>
    <w:rsid w:val="00C06DF7"/>
    <w:rsid w:val="00C070EE"/>
    <w:rsid w:val="00C13E4E"/>
    <w:rsid w:val="00C23697"/>
    <w:rsid w:val="00C31B2E"/>
    <w:rsid w:val="00C3673F"/>
    <w:rsid w:val="00C43AB2"/>
    <w:rsid w:val="00C70926"/>
    <w:rsid w:val="00C81781"/>
    <w:rsid w:val="00C81C3C"/>
    <w:rsid w:val="00C823E1"/>
    <w:rsid w:val="00C86DE3"/>
    <w:rsid w:val="00CC7671"/>
    <w:rsid w:val="00CD3CE9"/>
    <w:rsid w:val="00CD40EE"/>
    <w:rsid w:val="00CD6BEE"/>
    <w:rsid w:val="00CE3951"/>
    <w:rsid w:val="00CE4CC3"/>
    <w:rsid w:val="00CF5E69"/>
    <w:rsid w:val="00CF6A45"/>
    <w:rsid w:val="00D006C4"/>
    <w:rsid w:val="00D105CC"/>
    <w:rsid w:val="00D1268A"/>
    <w:rsid w:val="00D1506A"/>
    <w:rsid w:val="00D44CF8"/>
    <w:rsid w:val="00D465BE"/>
    <w:rsid w:val="00D674E3"/>
    <w:rsid w:val="00D8080C"/>
    <w:rsid w:val="00D8511D"/>
    <w:rsid w:val="00D86CF9"/>
    <w:rsid w:val="00D95125"/>
    <w:rsid w:val="00DA24FE"/>
    <w:rsid w:val="00DC4072"/>
    <w:rsid w:val="00DD0C35"/>
    <w:rsid w:val="00DD3201"/>
    <w:rsid w:val="00DE6EE3"/>
    <w:rsid w:val="00DF202E"/>
    <w:rsid w:val="00E009D5"/>
    <w:rsid w:val="00E01EF2"/>
    <w:rsid w:val="00E2449B"/>
    <w:rsid w:val="00E248E6"/>
    <w:rsid w:val="00E40502"/>
    <w:rsid w:val="00E40ABE"/>
    <w:rsid w:val="00E61163"/>
    <w:rsid w:val="00E66C51"/>
    <w:rsid w:val="00E766FD"/>
    <w:rsid w:val="00E873CC"/>
    <w:rsid w:val="00E93692"/>
    <w:rsid w:val="00EB1E69"/>
    <w:rsid w:val="00EB2961"/>
    <w:rsid w:val="00EB2CDF"/>
    <w:rsid w:val="00EC6413"/>
    <w:rsid w:val="00EC6689"/>
    <w:rsid w:val="00ED29F7"/>
    <w:rsid w:val="00ED6979"/>
    <w:rsid w:val="00ED777D"/>
    <w:rsid w:val="00EE63E6"/>
    <w:rsid w:val="00EF70DC"/>
    <w:rsid w:val="00F0237D"/>
    <w:rsid w:val="00F165A8"/>
    <w:rsid w:val="00F248E6"/>
    <w:rsid w:val="00F27725"/>
    <w:rsid w:val="00F32F6C"/>
    <w:rsid w:val="00F5274F"/>
    <w:rsid w:val="00F70B40"/>
    <w:rsid w:val="00F762AB"/>
    <w:rsid w:val="00F82852"/>
    <w:rsid w:val="00F851DB"/>
    <w:rsid w:val="00FA29E9"/>
    <w:rsid w:val="00FE3C1D"/>
    <w:rsid w:val="00FF11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75AF"/>
  <w15:chartTrackingRefBased/>
  <w15:docId w15:val="{F8E95EDC-92F4-48F3-A7B3-10D93382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A55"/>
    <w:pPr>
      <w:ind w:left="720"/>
      <w:contextualSpacing/>
    </w:pPr>
  </w:style>
  <w:style w:type="paragraph" w:styleId="Header">
    <w:name w:val="header"/>
    <w:basedOn w:val="Normal"/>
    <w:link w:val="HeaderChar"/>
    <w:uiPriority w:val="99"/>
    <w:unhideWhenUsed/>
    <w:rsid w:val="009932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325B"/>
  </w:style>
  <w:style w:type="paragraph" w:styleId="Footer">
    <w:name w:val="footer"/>
    <w:basedOn w:val="Normal"/>
    <w:link w:val="FooterChar"/>
    <w:uiPriority w:val="99"/>
    <w:unhideWhenUsed/>
    <w:rsid w:val="009932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25B"/>
  </w:style>
  <w:style w:type="paragraph" w:styleId="NoSpacing">
    <w:name w:val="No Spacing"/>
    <w:basedOn w:val="Normal"/>
    <w:link w:val="NoSpacingChar"/>
    <w:uiPriority w:val="1"/>
    <w:qFormat/>
    <w:rsid w:val="008C529B"/>
    <w:pPr>
      <w:spacing w:after="0" w:line="240" w:lineRule="auto"/>
    </w:pPr>
    <w:rPr>
      <w:rFonts w:ascii="Calibri" w:hAnsi="Calibri" w:cs="Calibri"/>
    </w:rPr>
  </w:style>
  <w:style w:type="character" w:styleId="Hyperlink">
    <w:name w:val="Hyperlink"/>
    <w:basedOn w:val="DefaultParagraphFont"/>
    <w:uiPriority w:val="99"/>
    <w:unhideWhenUsed/>
    <w:rsid w:val="00B3195A"/>
    <w:rPr>
      <w:color w:val="0563C1" w:themeColor="hyperlink"/>
      <w:u w:val="single"/>
    </w:rPr>
  </w:style>
  <w:style w:type="paragraph" w:styleId="BalloonText">
    <w:name w:val="Balloon Text"/>
    <w:basedOn w:val="Normal"/>
    <w:link w:val="BalloonTextChar"/>
    <w:uiPriority w:val="99"/>
    <w:semiHidden/>
    <w:unhideWhenUsed/>
    <w:rsid w:val="00405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09"/>
    <w:rPr>
      <w:rFonts w:ascii="Segoe UI" w:hAnsi="Segoe UI" w:cs="Segoe UI"/>
      <w:sz w:val="18"/>
      <w:szCs w:val="18"/>
    </w:rPr>
  </w:style>
  <w:style w:type="paragraph" w:styleId="Caption">
    <w:name w:val="caption"/>
    <w:basedOn w:val="Normal"/>
    <w:next w:val="Normal"/>
    <w:uiPriority w:val="35"/>
    <w:unhideWhenUsed/>
    <w:qFormat/>
    <w:rsid w:val="006F1A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43ED1"/>
    <w:rPr>
      <w:color w:val="954F72" w:themeColor="followedHyperlink"/>
      <w:u w:val="single"/>
    </w:rPr>
  </w:style>
  <w:style w:type="character" w:styleId="CommentReference">
    <w:name w:val="annotation reference"/>
    <w:basedOn w:val="DefaultParagraphFont"/>
    <w:uiPriority w:val="99"/>
    <w:semiHidden/>
    <w:unhideWhenUsed/>
    <w:rsid w:val="00043ED1"/>
    <w:rPr>
      <w:sz w:val="16"/>
      <w:szCs w:val="16"/>
    </w:rPr>
  </w:style>
  <w:style w:type="paragraph" w:styleId="CommentText">
    <w:name w:val="annotation text"/>
    <w:basedOn w:val="Normal"/>
    <w:link w:val="CommentTextChar"/>
    <w:uiPriority w:val="99"/>
    <w:semiHidden/>
    <w:unhideWhenUsed/>
    <w:rsid w:val="00043ED1"/>
    <w:pPr>
      <w:spacing w:line="240" w:lineRule="auto"/>
    </w:pPr>
    <w:rPr>
      <w:sz w:val="20"/>
      <w:szCs w:val="20"/>
    </w:rPr>
  </w:style>
  <w:style w:type="character" w:customStyle="1" w:styleId="CommentTextChar">
    <w:name w:val="Comment Text Char"/>
    <w:basedOn w:val="DefaultParagraphFont"/>
    <w:link w:val="CommentText"/>
    <w:uiPriority w:val="99"/>
    <w:semiHidden/>
    <w:rsid w:val="00043ED1"/>
    <w:rPr>
      <w:sz w:val="20"/>
      <w:szCs w:val="20"/>
    </w:rPr>
  </w:style>
  <w:style w:type="paragraph" w:styleId="CommentSubject">
    <w:name w:val="annotation subject"/>
    <w:basedOn w:val="CommentText"/>
    <w:next w:val="CommentText"/>
    <w:link w:val="CommentSubjectChar"/>
    <w:uiPriority w:val="99"/>
    <w:semiHidden/>
    <w:unhideWhenUsed/>
    <w:rsid w:val="00043ED1"/>
    <w:rPr>
      <w:b/>
      <w:bCs/>
    </w:rPr>
  </w:style>
  <w:style w:type="character" w:customStyle="1" w:styleId="CommentSubjectChar">
    <w:name w:val="Comment Subject Char"/>
    <w:basedOn w:val="CommentTextChar"/>
    <w:link w:val="CommentSubject"/>
    <w:uiPriority w:val="99"/>
    <w:semiHidden/>
    <w:rsid w:val="00043ED1"/>
    <w:rPr>
      <w:b/>
      <w:bCs/>
      <w:sz w:val="20"/>
      <w:szCs w:val="20"/>
    </w:rPr>
  </w:style>
  <w:style w:type="character" w:customStyle="1" w:styleId="NoSpacingChar">
    <w:name w:val="No Spacing Char"/>
    <w:link w:val="NoSpacing"/>
    <w:uiPriority w:val="1"/>
    <w:locked/>
    <w:rsid w:val="0070514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96799">
      <w:bodyDiv w:val="1"/>
      <w:marLeft w:val="0"/>
      <w:marRight w:val="0"/>
      <w:marTop w:val="0"/>
      <w:marBottom w:val="0"/>
      <w:divBdr>
        <w:top w:val="none" w:sz="0" w:space="0" w:color="auto"/>
        <w:left w:val="none" w:sz="0" w:space="0" w:color="auto"/>
        <w:bottom w:val="none" w:sz="0" w:space="0" w:color="auto"/>
        <w:right w:val="none" w:sz="0" w:space="0" w:color="auto"/>
      </w:divBdr>
    </w:div>
    <w:div w:id="1003973771">
      <w:bodyDiv w:val="1"/>
      <w:marLeft w:val="0"/>
      <w:marRight w:val="0"/>
      <w:marTop w:val="0"/>
      <w:marBottom w:val="0"/>
      <w:divBdr>
        <w:top w:val="none" w:sz="0" w:space="0" w:color="auto"/>
        <w:left w:val="none" w:sz="0" w:space="0" w:color="auto"/>
        <w:bottom w:val="none" w:sz="0" w:space="0" w:color="auto"/>
        <w:right w:val="none" w:sz="0" w:space="0" w:color="auto"/>
      </w:divBdr>
    </w:div>
    <w:div w:id="1095438160">
      <w:bodyDiv w:val="1"/>
      <w:marLeft w:val="0"/>
      <w:marRight w:val="0"/>
      <w:marTop w:val="0"/>
      <w:marBottom w:val="0"/>
      <w:divBdr>
        <w:top w:val="none" w:sz="0" w:space="0" w:color="auto"/>
        <w:left w:val="none" w:sz="0" w:space="0" w:color="auto"/>
        <w:bottom w:val="none" w:sz="0" w:space="0" w:color="auto"/>
        <w:right w:val="none" w:sz="0" w:space="0" w:color="auto"/>
      </w:divBdr>
    </w:div>
    <w:div w:id="14269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7063-CEF1-4F12-A5FB-5EBF5582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685</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Nork</dc:creator>
  <cp:keywords/>
  <dc:description/>
  <cp:lastModifiedBy>Katrina Belov</cp:lastModifiedBy>
  <cp:revision>24</cp:revision>
  <cp:lastPrinted>2024-01-16T10:56:00Z</cp:lastPrinted>
  <dcterms:created xsi:type="dcterms:W3CDTF">2024-02-06T09:15:00Z</dcterms:created>
  <dcterms:modified xsi:type="dcterms:W3CDTF">2024-02-15T12:57:00Z</dcterms:modified>
</cp:coreProperties>
</file>