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1F697" w14:textId="0223B050" w:rsidR="009917F2" w:rsidRDefault="00CC1100" w:rsidP="009F7CFF">
      <w:pPr>
        <w:jc w:val="both"/>
      </w:pPr>
      <w:r>
        <w:t>K</w:t>
      </w:r>
      <w:r w:rsidR="00B336E5">
        <w:t xml:space="preserve">uldar </w:t>
      </w:r>
      <w:proofErr w:type="spellStart"/>
      <w:r w:rsidR="00B336E5">
        <w:t>Leis</w:t>
      </w:r>
      <w:proofErr w:type="spellEnd"/>
      <w:r w:rsidR="007724C3">
        <w:t xml:space="preserve">                                                                                        </w:t>
      </w:r>
      <w:r w:rsidR="009917F2">
        <w:t xml:space="preserve">                      </w:t>
      </w:r>
      <w:r w:rsidR="007724C3">
        <w:t xml:space="preserve"> </w:t>
      </w:r>
    </w:p>
    <w:p w14:paraId="3E919879" w14:textId="5A9D2D8C" w:rsidR="00E07F4F" w:rsidRPr="00E07F4F" w:rsidRDefault="00B336E5" w:rsidP="00E07F4F">
      <w:pPr>
        <w:jc w:val="both"/>
      </w:pPr>
      <w:r>
        <w:t>Taristuminister</w:t>
      </w:r>
      <w:r w:rsidR="00F87525">
        <w:t xml:space="preserve">                                                                                                     </w:t>
      </w:r>
      <w:r w:rsidR="005C1D24">
        <w:t xml:space="preserve">  </w:t>
      </w:r>
      <w:r>
        <w:t xml:space="preserve"> </w:t>
      </w:r>
      <w:r w:rsidR="00C95A75">
        <w:t xml:space="preserve">   </w:t>
      </w:r>
      <w:r w:rsidR="00F87525">
        <w:t>.</w:t>
      </w:r>
      <w:r w:rsidR="00C95A75">
        <w:t>10</w:t>
      </w:r>
      <w:r w:rsidR="00F87525">
        <w:t>.2026</w:t>
      </w:r>
    </w:p>
    <w:p w14:paraId="57461AFD" w14:textId="171CB7B6" w:rsidR="00671C73" w:rsidRPr="00E07F4F" w:rsidRDefault="009917F2" w:rsidP="00E07F4F">
      <w:pPr>
        <w:ind w:left="7920"/>
        <w:jc w:val="both"/>
      </w:pPr>
      <w:r>
        <w:t xml:space="preserve">                                                                                                            </w:t>
      </w:r>
      <w:r w:rsidR="00E07F4F">
        <w:tab/>
      </w:r>
      <w:r w:rsidR="00E07F4F">
        <w:tab/>
      </w:r>
      <w:r>
        <w:t xml:space="preserve">                                                                                                                                    </w:t>
      </w:r>
      <w:r w:rsidR="00D32953">
        <w:t xml:space="preserve">  </w:t>
      </w:r>
    </w:p>
    <w:p w14:paraId="0F5DD695" w14:textId="77777777" w:rsidR="001F4A48" w:rsidRPr="001F4A48" w:rsidRDefault="001F4A48" w:rsidP="00671C73">
      <w:pPr>
        <w:jc w:val="both"/>
        <w:rPr>
          <w:szCs w:val="22"/>
        </w:rPr>
      </w:pPr>
    </w:p>
    <w:p w14:paraId="452239DA" w14:textId="765AF7D4" w:rsidR="00E07F4F" w:rsidRDefault="00C95A75" w:rsidP="00F87525">
      <w:pPr>
        <w:spacing w:after="0"/>
        <w:jc w:val="both"/>
        <w:rPr>
          <w:b/>
          <w:szCs w:val="24"/>
        </w:rPr>
      </w:pPr>
      <w:r>
        <w:rPr>
          <w:b/>
          <w:szCs w:val="24"/>
        </w:rPr>
        <w:t>Kirjalik küsimus</w:t>
      </w:r>
      <w:r w:rsidR="00FD74E0">
        <w:rPr>
          <w:b/>
          <w:szCs w:val="24"/>
        </w:rPr>
        <w:t xml:space="preserve"> raudteetaristu ja</w:t>
      </w:r>
      <w:r w:rsidR="00A55C9C">
        <w:rPr>
          <w:b/>
          <w:szCs w:val="24"/>
        </w:rPr>
        <w:t xml:space="preserve"> </w:t>
      </w:r>
      <w:r w:rsidR="00FD74E0">
        <w:rPr>
          <w:b/>
          <w:szCs w:val="24"/>
        </w:rPr>
        <w:t>jalakäijate ohutuse kohta</w:t>
      </w:r>
    </w:p>
    <w:p w14:paraId="0767DD63" w14:textId="77777777" w:rsidR="00F87525" w:rsidRPr="00E07F4F" w:rsidRDefault="00F87525" w:rsidP="00F87525">
      <w:pPr>
        <w:spacing w:after="0"/>
        <w:jc w:val="both"/>
        <w:rPr>
          <w:b/>
          <w:szCs w:val="24"/>
        </w:rPr>
      </w:pPr>
    </w:p>
    <w:p w14:paraId="4B769F8E" w14:textId="77777777" w:rsidR="00F87525" w:rsidRDefault="00F87525" w:rsidP="00FD74E0">
      <w:pPr>
        <w:spacing w:after="0"/>
        <w:jc w:val="both"/>
        <w:rPr>
          <w:bCs/>
          <w:szCs w:val="24"/>
        </w:rPr>
      </w:pPr>
    </w:p>
    <w:p w14:paraId="3FA6E9AB" w14:textId="77777777" w:rsidR="00FD74E0" w:rsidRDefault="00E07F4F" w:rsidP="00FD74E0">
      <w:pPr>
        <w:spacing w:after="0"/>
        <w:jc w:val="both"/>
        <w:rPr>
          <w:bCs/>
          <w:szCs w:val="24"/>
        </w:rPr>
      </w:pPr>
      <w:r w:rsidRPr="00E07F4F">
        <w:rPr>
          <w:bCs/>
          <w:szCs w:val="24"/>
        </w:rPr>
        <w:t xml:space="preserve">Austatud </w:t>
      </w:r>
      <w:r w:rsidR="00B336E5">
        <w:rPr>
          <w:bCs/>
          <w:szCs w:val="24"/>
        </w:rPr>
        <w:t>taristuminister</w:t>
      </w:r>
      <w:r w:rsidRPr="00E07F4F">
        <w:rPr>
          <w:bCs/>
          <w:szCs w:val="24"/>
        </w:rPr>
        <w:t xml:space="preserve">   </w:t>
      </w:r>
    </w:p>
    <w:p w14:paraId="4D123324" w14:textId="5533CF5C" w:rsidR="00E07F4F" w:rsidRDefault="00E07F4F" w:rsidP="00FD74E0">
      <w:pPr>
        <w:spacing w:after="0"/>
        <w:jc w:val="both"/>
        <w:rPr>
          <w:bCs/>
          <w:szCs w:val="24"/>
        </w:rPr>
      </w:pPr>
      <w:r w:rsidRPr="00E07F4F">
        <w:rPr>
          <w:bCs/>
          <w:szCs w:val="24"/>
        </w:rPr>
        <w:t xml:space="preserve">  </w:t>
      </w:r>
    </w:p>
    <w:p w14:paraId="0BEC0E1F" w14:textId="77777777" w:rsidR="00F87525" w:rsidRDefault="00F87525" w:rsidP="00FD74E0">
      <w:pPr>
        <w:spacing w:after="0"/>
        <w:jc w:val="both"/>
        <w:rPr>
          <w:bCs/>
          <w:szCs w:val="24"/>
        </w:rPr>
      </w:pPr>
    </w:p>
    <w:p w14:paraId="141ACFC8" w14:textId="2CF8720F" w:rsidR="00B336E5" w:rsidRDefault="00B336E5" w:rsidP="00FD74E0">
      <w:pPr>
        <w:pStyle w:val="Normaallaadveeb"/>
        <w:spacing w:before="0" w:beforeAutospacing="0" w:after="0" w:afterAutospacing="0"/>
        <w:jc w:val="both"/>
        <w:textAlignment w:val="baseline"/>
        <w:rPr>
          <w:color w:val="000000"/>
        </w:rPr>
      </w:pPr>
      <w:r w:rsidRPr="00B336E5">
        <w:rPr>
          <w:color w:val="000000"/>
        </w:rPr>
        <w:t xml:space="preserve">11. septembril 2026 hukkus Tallinnas taas rongi ette jäänud inimene. Tegemist pole </w:t>
      </w:r>
      <w:r>
        <w:rPr>
          <w:color w:val="000000"/>
        </w:rPr>
        <w:t xml:space="preserve">kahjuks </w:t>
      </w:r>
      <w:r w:rsidRPr="00B336E5">
        <w:rPr>
          <w:color w:val="000000"/>
        </w:rPr>
        <w:t>üksikjuhtumiga</w:t>
      </w:r>
      <w:r>
        <w:rPr>
          <w:color w:val="000000"/>
        </w:rPr>
        <w:t xml:space="preserve">. </w:t>
      </w:r>
      <w:r w:rsidRPr="00B336E5">
        <w:rPr>
          <w:color w:val="000000"/>
        </w:rPr>
        <w:t>Eesti raudteedel on ka varem toimunud jalakäijatega raskeid ja surmaga lõppenud õnnetusi.</w:t>
      </w:r>
    </w:p>
    <w:p w14:paraId="79E76CE0" w14:textId="77777777" w:rsidR="00B336E5" w:rsidRPr="00B336E5" w:rsidRDefault="00B336E5" w:rsidP="00B336E5">
      <w:pPr>
        <w:pStyle w:val="Normaallaadveeb"/>
        <w:spacing w:before="0" w:beforeAutospacing="0" w:after="0" w:afterAutospacing="0"/>
        <w:jc w:val="both"/>
        <w:textAlignment w:val="baseline"/>
        <w:rPr>
          <w:color w:val="000000"/>
        </w:rPr>
      </w:pPr>
    </w:p>
    <w:p w14:paraId="6BBFE433" w14:textId="0636AA8D" w:rsidR="00447B16" w:rsidRDefault="00B336E5" w:rsidP="00447B16">
      <w:pPr>
        <w:pStyle w:val="Normaallaadveeb"/>
        <w:spacing w:before="0" w:beforeAutospacing="0" w:after="0" w:afterAutospacing="0"/>
        <w:jc w:val="both"/>
        <w:rPr>
          <w:color w:val="000000"/>
        </w:rPr>
      </w:pPr>
      <w:r w:rsidRPr="00B336E5">
        <w:rPr>
          <w:color w:val="000000"/>
        </w:rPr>
        <w:t>Vaatamata ohutuskampaaniatele ja ülekäigukohtade ümbruses tehtud muudatustele on paljud jalakäijatele mõeldud raudteeületuskohad endiselt ebaturvalised. Mitmel pool kasutatakse torutõkkeid, mille läbimine nõuab täiendavat manööverdamist ning võtab liikleja aega ja tähelepanu. Eriti keeruline on selliseid ülekäike kasutada eakatel, liikumisraskustega inimestel, ratastooli või muu abivahendi kasutajatel, lapsevankriga liikujatel ja jalgratturitel ning vaegkuuljatel.</w:t>
      </w:r>
    </w:p>
    <w:p w14:paraId="1014AEA8" w14:textId="77777777" w:rsidR="00447B16" w:rsidRDefault="00447B16" w:rsidP="00447B16">
      <w:pPr>
        <w:pStyle w:val="Normaallaadveeb"/>
        <w:spacing w:before="0" w:beforeAutospacing="0" w:after="0" w:afterAutospacing="0"/>
        <w:jc w:val="both"/>
        <w:rPr>
          <w:color w:val="000000"/>
        </w:rPr>
      </w:pPr>
    </w:p>
    <w:p w14:paraId="5311177F" w14:textId="77777777" w:rsidR="00B336E5" w:rsidRDefault="00B336E5" w:rsidP="00447B16">
      <w:pPr>
        <w:pStyle w:val="Normaallaadveeb"/>
        <w:spacing w:before="0" w:beforeAutospacing="0" w:after="0" w:afterAutospacing="0"/>
        <w:jc w:val="both"/>
        <w:rPr>
          <w:color w:val="000000"/>
        </w:rPr>
      </w:pPr>
      <w:r w:rsidRPr="00B336E5">
        <w:rPr>
          <w:color w:val="000000"/>
        </w:rPr>
        <w:t>Torutõke võib küll sundida inimest enne rööbasteele jõudmist tempot vähendama, kuid see ei anna selget märguannet lähenevast rongist. Halvasti kavandatud lahendus võib hoopis koondada inimese tähelepanu tõkkest läbipääsemisele ning pikendada ohtlikus piirkonnas viibimise aega.</w:t>
      </w:r>
    </w:p>
    <w:p w14:paraId="0AC14E84" w14:textId="77777777" w:rsidR="00447B16" w:rsidRDefault="00447B16" w:rsidP="00447B16">
      <w:pPr>
        <w:pStyle w:val="Normaallaadveeb"/>
        <w:spacing w:before="0" w:beforeAutospacing="0" w:after="0" w:afterAutospacing="0"/>
        <w:jc w:val="both"/>
        <w:rPr>
          <w:color w:val="000000"/>
        </w:rPr>
      </w:pPr>
    </w:p>
    <w:p w14:paraId="51BF576D" w14:textId="77777777" w:rsidR="00B336E5" w:rsidRDefault="00B336E5" w:rsidP="00447B16">
      <w:pPr>
        <w:pStyle w:val="Normaallaadveeb"/>
        <w:spacing w:before="0" w:beforeAutospacing="0" w:after="0" w:afterAutospacing="0"/>
        <w:jc w:val="both"/>
        <w:rPr>
          <w:color w:val="000000"/>
        </w:rPr>
      </w:pPr>
      <w:r w:rsidRPr="00B336E5">
        <w:rPr>
          <w:color w:val="000000"/>
        </w:rPr>
        <w:t>Suure liikluskoormusega autoteede raudteeülesõitudel kasutatakse tavapäraselt automaatseid tõkkepuid ning heli- ja valgussignalisatsiooni. Jalakäijate ülekäikudel piirdutakse aga sageli passiivsete torutõkete ja liiklusmärkidega. Seetõttu tuleb hinnata, kas suure kasutuskoormusega jalakäijate ületuskohtades peaksid torutõkked asendama automaatsed tõkkepuusüsteemid, mis annavad lähenevast rongist selge heli- ja valgusmärguande.</w:t>
      </w:r>
    </w:p>
    <w:p w14:paraId="4BFC7403" w14:textId="77777777" w:rsidR="00447B16" w:rsidRPr="00B336E5" w:rsidRDefault="00447B16" w:rsidP="00447B16">
      <w:pPr>
        <w:pStyle w:val="Normaallaadveeb"/>
        <w:spacing w:before="0" w:beforeAutospacing="0" w:after="0" w:afterAutospacing="0"/>
        <w:jc w:val="both"/>
      </w:pPr>
    </w:p>
    <w:p w14:paraId="3489C6D7" w14:textId="71543ED1" w:rsidR="00B336E5" w:rsidRDefault="00B336E5" w:rsidP="00447B16">
      <w:pPr>
        <w:pStyle w:val="Normaallaadveeb"/>
        <w:spacing w:before="0" w:beforeAutospacing="0" w:after="0" w:afterAutospacing="0"/>
        <w:jc w:val="both"/>
        <w:rPr>
          <w:color w:val="000000"/>
        </w:rPr>
      </w:pPr>
      <w:r w:rsidRPr="00B336E5">
        <w:rPr>
          <w:color w:val="000000"/>
        </w:rPr>
        <w:t xml:space="preserve">Avalikkuses on viidatud ka Eesti Raudtee kohustusele muuta raudteeülekäigud lähiaastatel ligipääsetavaks erivajadustega inimestele. Kui ületuskohti tuleb selleks nagunii ümber ehitada, </w:t>
      </w:r>
      <w:r>
        <w:rPr>
          <w:color w:val="000000"/>
        </w:rPr>
        <w:t>si</w:t>
      </w:r>
      <w:r w:rsidRPr="00B336E5">
        <w:rPr>
          <w:color w:val="000000"/>
        </w:rPr>
        <w:t>is on mõistlik teha tööd terviklikult ning parandada samal ajal nii ligipääsetavust kui ka ohutust.</w:t>
      </w:r>
    </w:p>
    <w:p w14:paraId="00E5B817" w14:textId="77777777" w:rsidR="00447B16" w:rsidRPr="00B336E5" w:rsidRDefault="00447B16" w:rsidP="00447B16">
      <w:pPr>
        <w:pStyle w:val="Normaallaadveeb"/>
        <w:spacing w:before="0" w:beforeAutospacing="0" w:after="0" w:afterAutospacing="0"/>
        <w:jc w:val="both"/>
      </w:pPr>
    </w:p>
    <w:p w14:paraId="5ECDDFA1" w14:textId="77777777" w:rsidR="00B336E5" w:rsidRPr="00B336E5" w:rsidRDefault="00B336E5" w:rsidP="00447B16">
      <w:pPr>
        <w:pStyle w:val="Normaallaadveeb"/>
        <w:spacing w:before="0" w:beforeAutospacing="0" w:after="0" w:afterAutospacing="0"/>
        <w:jc w:val="both"/>
      </w:pPr>
      <w:r w:rsidRPr="00B336E5">
        <w:rPr>
          <w:color w:val="000000"/>
        </w:rPr>
        <w:t>Arupärijate hinnangul ei ole vastuvõetav olukord, kus pärast järjekordset rasket õnnetust piirdutakse taas üksnes üleskutsega olla tähelepanelikum. Ohutu liikluskeskkond peab arvestama inimlike eksimuste, erineva liikumiskiiruse ja piiratud liikumisvõimega. Riigile kuuluva Eesti Raudtee ning selle omaniku esindaja ülesanne on ennetada õnnetusi ka taristulahendustega.</w:t>
      </w:r>
    </w:p>
    <w:p w14:paraId="0397D75D" w14:textId="7E6A2249" w:rsidR="00B336E5" w:rsidRPr="00624E7B" w:rsidRDefault="00B336E5" w:rsidP="00624E7B">
      <w:pPr>
        <w:pStyle w:val="Normaallaadveeb"/>
        <w:spacing w:before="240" w:after="240"/>
        <w:jc w:val="both"/>
        <w:rPr>
          <w:color w:val="000000"/>
        </w:rPr>
      </w:pPr>
      <w:r w:rsidRPr="00B336E5">
        <w:rPr>
          <w:color w:val="000000"/>
        </w:rPr>
        <w:lastRenderedPageBreak/>
        <w:t xml:space="preserve">Lähtudes </w:t>
      </w:r>
      <w:r w:rsidR="00624E7B">
        <w:rPr>
          <w:color w:val="000000"/>
        </w:rPr>
        <w:t>e</w:t>
      </w:r>
      <w:r w:rsidR="00624E7B" w:rsidRPr="00624E7B">
        <w:rPr>
          <w:color w:val="000000"/>
        </w:rPr>
        <w:t>eltoodust tulenevalt palun Teilt vastuseid Riigikogu kodu- ja töökorra seaduse § 147 alusel järgmistele küsimustele:</w:t>
      </w:r>
    </w:p>
    <w:p w14:paraId="7F06A60D" w14:textId="298F3F48" w:rsidR="00B336E5" w:rsidRPr="00B336E5" w:rsidRDefault="00B336E5" w:rsidP="00B336E5">
      <w:pPr>
        <w:pStyle w:val="Normaallaadveeb"/>
        <w:numPr>
          <w:ilvl w:val="0"/>
          <w:numId w:val="17"/>
        </w:numPr>
        <w:spacing w:before="240" w:beforeAutospacing="0" w:after="0" w:afterAutospacing="0"/>
        <w:jc w:val="both"/>
        <w:textAlignment w:val="baseline"/>
        <w:rPr>
          <w:color w:val="000000"/>
        </w:rPr>
      </w:pPr>
      <w:r w:rsidRPr="00B336E5">
        <w:rPr>
          <w:color w:val="000000"/>
        </w:rPr>
        <w:t xml:space="preserve">Millised konkreetsed järeldused </w:t>
      </w:r>
      <w:r w:rsidR="00447B16">
        <w:rPr>
          <w:color w:val="000000"/>
        </w:rPr>
        <w:t xml:space="preserve">on </w:t>
      </w:r>
      <w:r w:rsidRPr="00B336E5">
        <w:rPr>
          <w:color w:val="000000"/>
        </w:rPr>
        <w:t xml:space="preserve"> ministeerium</w:t>
      </w:r>
      <w:r w:rsidR="00447B16">
        <w:rPr>
          <w:color w:val="000000"/>
        </w:rPr>
        <w:t xml:space="preserve"> teinud </w:t>
      </w:r>
      <w:r w:rsidRPr="00B336E5">
        <w:rPr>
          <w:color w:val="000000"/>
        </w:rPr>
        <w:t xml:space="preserve"> 11. septembril Nõmmel toimunud surmaga lõppenud rongiõnnetusest? Kas Nõmme ja Hiiu jaama vaheliste jalakäijate liikumisteede ning raudteeületuskohtade kohta tehakse erakorraline ohutushindamine?</w:t>
      </w:r>
    </w:p>
    <w:p w14:paraId="3D1D426D" w14:textId="081B792A" w:rsidR="00B336E5" w:rsidRPr="00B336E5" w:rsidRDefault="00B336E5" w:rsidP="00B336E5">
      <w:pPr>
        <w:pStyle w:val="Normaallaadveeb"/>
        <w:numPr>
          <w:ilvl w:val="0"/>
          <w:numId w:val="17"/>
        </w:numPr>
        <w:spacing w:before="0" w:beforeAutospacing="0" w:after="0" w:afterAutospacing="0"/>
        <w:jc w:val="both"/>
        <w:textAlignment w:val="baseline"/>
        <w:rPr>
          <w:color w:val="000000"/>
        </w:rPr>
      </w:pPr>
      <w:r w:rsidRPr="00B336E5">
        <w:rPr>
          <w:color w:val="000000"/>
        </w:rPr>
        <w:t xml:space="preserve">Kui palju on Eesti Raudtee taristul jalakäijatele mõeldud </w:t>
      </w:r>
      <w:proofErr w:type="spellStart"/>
      <w:r w:rsidRPr="00B336E5">
        <w:rPr>
          <w:color w:val="000000"/>
        </w:rPr>
        <w:t>sama</w:t>
      </w:r>
      <w:r w:rsidR="00447B16">
        <w:rPr>
          <w:color w:val="000000"/>
        </w:rPr>
        <w:t>tasandilisi</w:t>
      </w:r>
      <w:proofErr w:type="spellEnd"/>
      <w:r w:rsidR="00447B16">
        <w:rPr>
          <w:color w:val="000000"/>
        </w:rPr>
        <w:t xml:space="preserve"> </w:t>
      </w:r>
      <w:r w:rsidRPr="00B336E5">
        <w:rPr>
          <w:color w:val="000000"/>
        </w:rPr>
        <w:t>raudteeülekäike? Kui paljudel neist kasutatakse ainult torutõkkeid ning kui paljud on varustatud heli- ja valgussignalisatsiooni või automaatsete tõkkepuudega?</w:t>
      </w:r>
    </w:p>
    <w:p w14:paraId="268A1343" w14:textId="77777777" w:rsidR="00B336E5" w:rsidRPr="00B336E5" w:rsidRDefault="00B336E5" w:rsidP="00B336E5">
      <w:pPr>
        <w:pStyle w:val="Normaallaadveeb"/>
        <w:numPr>
          <w:ilvl w:val="0"/>
          <w:numId w:val="17"/>
        </w:numPr>
        <w:spacing w:before="0" w:beforeAutospacing="0" w:after="0" w:afterAutospacing="0"/>
        <w:jc w:val="both"/>
        <w:textAlignment w:val="baseline"/>
        <w:rPr>
          <w:color w:val="000000"/>
        </w:rPr>
      </w:pPr>
      <w:r w:rsidRPr="00B336E5">
        <w:rPr>
          <w:color w:val="000000"/>
        </w:rPr>
        <w:t>Kui palju inimesi on viimase liiklusohutusprogrammi perioodi jooksul Eesti Raudtee taristul toimunud õnnetustes hukkunud või vigastada saanud? Kui paljud neist juhtumitest on toimunud ametlikel jalakäijate ülekäigukohtadel?</w:t>
      </w:r>
    </w:p>
    <w:p w14:paraId="1A11A5A4" w14:textId="77777777" w:rsidR="00B336E5" w:rsidRPr="00B336E5" w:rsidRDefault="00B336E5" w:rsidP="00B336E5">
      <w:pPr>
        <w:pStyle w:val="Normaallaadveeb"/>
        <w:numPr>
          <w:ilvl w:val="0"/>
          <w:numId w:val="17"/>
        </w:numPr>
        <w:spacing w:before="0" w:beforeAutospacing="0" w:after="0" w:afterAutospacing="0"/>
        <w:jc w:val="both"/>
        <w:textAlignment w:val="baseline"/>
        <w:rPr>
          <w:color w:val="000000"/>
        </w:rPr>
      </w:pPr>
      <w:r w:rsidRPr="00B336E5">
        <w:rPr>
          <w:color w:val="000000"/>
        </w:rPr>
        <w:t>Miks pole Eesti Raudtee korduvatele surmaga lõppenud juhtumitele vaatamata jalakäijate raudteeülekäikude probleemiga seni süsteemselt tegelenud? Mis on takistanud tervikliku ohutusplaani koostamist ja elluviimist: raha, tehnilised nõuded, hanked või poliitilise prioriteedi puudumine?</w:t>
      </w:r>
    </w:p>
    <w:p w14:paraId="320C562D" w14:textId="77777777" w:rsidR="00B336E5" w:rsidRPr="00B336E5" w:rsidRDefault="00B336E5" w:rsidP="00B336E5">
      <w:pPr>
        <w:pStyle w:val="Normaallaadveeb"/>
        <w:numPr>
          <w:ilvl w:val="0"/>
          <w:numId w:val="17"/>
        </w:numPr>
        <w:spacing w:before="0" w:beforeAutospacing="0" w:after="0" w:afterAutospacing="0"/>
        <w:jc w:val="both"/>
        <w:textAlignment w:val="baseline"/>
        <w:rPr>
          <w:color w:val="000000"/>
        </w:rPr>
      </w:pPr>
      <w:r w:rsidRPr="00B336E5">
        <w:rPr>
          <w:color w:val="000000"/>
        </w:rPr>
        <w:t xml:space="preserve">Kas Eesti Raudtee on hinnanud torutõketega ülekäikude kasutatavust eakate, liikumispuudega inimeste, ratastoolikasutajate, vaegkuuljate, </w:t>
      </w:r>
      <w:proofErr w:type="spellStart"/>
      <w:r w:rsidRPr="00B336E5">
        <w:rPr>
          <w:color w:val="000000"/>
        </w:rPr>
        <w:t>vaegnägijate</w:t>
      </w:r>
      <w:proofErr w:type="spellEnd"/>
      <w:r w:rsidRPr="00B336E5">
        <w:rPr>
          <w:color w:val="000000"/>
        </w:rPr>
        <w:t>, lapsevankriga liikujate ja jalgratturite jaoks? Millised olid hindamise tulemused ning kui palju ülekäike ei vasta praegu ligipääsetavuse nõuetele?</w:t>
      </w:r>
    </w:p>
    <w:p w14:paraId="1E52CEC5" w14:textId="532B977E" w:rsidR="00B336E5" w:rsidRPr="00B336E5" w:rsidRDefault="00B336E5" w:rsidP="00B336E5">
      <w:pPr>
        <w:pStyle w:val="Normaallaadveeb"/>
        <w:numPr>
          <w:ilvl w:val="0"/>
          <w:numId w:val="17"/>
        </w:numPr>
        <w:spacing w:before="0" w:beforeAutospacing="0" w:after="0" w:afterAutospacing="0"/>
        <w:jc w:val="both"/>
        <w:textAlignment w:val="baseline"/>
        <w:rPr>
          <w:color w:val="000000"/>
        </w:rPr>
      </w:pPr>
      <w:r w:rsidRPr="00B336E5">
        <w:rPr>
          <w:color w:val="000000"/>
        </w:rPr>
        <w:t xml:space="preserve">Millisest õigusaktist või investeeringukavast tuleneb Eesti Raudtee kohustus muuta raudteeülekäigud ligipääsetavaks ka erivajadustega inimestele? </w:t>
      </w:r>
    </w:p>
    <w:p w14:paraId="69D32DE9" w14:textId="1644EDC2" w:rsidR="00B336E5" w:rsidRPr="00B336E5" w:rsidRDefault="00B336E5" w:rsidP="00B336E5">
      <w:pPr>
        <w:pStyle w:val="Normaallaadveeb"/>
        <w:numPr>
          <w:ilvl w:val="0"/>
          <w:numId w:val="17"/>
        </w:numPr>
        <w:spacing w:before="0" w:beforeAutospacing="0" w:after="0" w:afterAutospacing="0"/>
        <w:jc w:val="both"/>
        <w:textAlignment w:val="baseline"/>
        <w:rPr>
          <w:color w:val="000000"/>
        </w:rPr>
      </w:pPr>
      <w:r w:rsidRPr="00B336E5">
        <w:rPr>
          <w:color w:val="000000"/>
        </w:rPr>
        <w:t xml:space="preserve">Kas ministeerium ja Eesti Raudtee on valmis paigaldama suure kasutuskoormuse ja kõrgema riskiga jalakäijate ülekäikudele automaatsed tõkkepuud koos heli- ja valgussignalisatsiooniga? </w:t>
      </w:r>
    </w:p>
    <w:p w14:paraId="65953562" w14:textId="7D19EEEA" w:rsidR="00B336E5" w:rsidRPr="00B336E5" w:rsidRDefault="00B336E5" w:rsidP="00B336E5">
      <w:pPr>
        <w:pStyle w:val="Normaallaadveeb"/>
        <w:numPr>
          <w:ilvl w:val="0"/>
          <w:numId w:val="17"/>
        </w:numPr>
        <w:spacing w:before="0" w:beforeAutospacing="0" w:after="0" w:afterAutospacing="0"/>
        <w:jc w:val="both"/>
        <w:textAlignment w:val="baseline"/>
        <w:rPr>
          <w:color w:val="000000"/>
        </w:rPr>
      </w:pPr>
      <w:r w:rsidRPr="00B336E5">
        <w:rPr>
          <w:color w:val="000000"/>
        </w:rPr>
        <w:t xml:space="preserve">Kui palju maksaks Eesti Raudtee esialgsel hinnangul suurema kasutuskoormusega jalakäijate ülekäikude varustamine automaatsete tõkkepuusüsteemidega? Kas vastavad investeeringud on kavandatud 2027. aasta </w:t>
      </w:r>
      <w:r>
        <w:rPr>
          <w:color w:val="000000"/>
        </w:rPr>
        <w:t>riigi</w:t>
      </w:r>
      <w:r w:rsidRPr="00B336E5">
        <w:rPr>
          <w:color w:val="000000"/>
        </w:rPr>
        <w:t>eelarvesse või Eesti Raudtee lähiaastate investeerimisplaani?</w:t>
      </w:r>
    </w:p>
    <w:p w14:paraId="282DE677" w14:textId="77777777" w:rsidR="00B336E5" w:rsidRPr="00B336E5" w:rsidRDefault="00B336E5" w:rsidP="00447B16">
      <w:pPr>
        <w:pStyle w:val="Normaallaadveeb"/>
        <w:numPr>
          <w:ilvl w:val="0"/>
          <w:numId w:val="17"/>
        </w:numPr>
        <w:spacing w:before="0" w:beforeAutospacing="0" w:after="0" w:afterAutospacing="0"/>
        <w:jc w:val="both"/>
        <w:textAlignment w:val="baseline"/>
        <w:rPr>
          <w:color w:val="000000"/>
        </w:rPr>
      </w:pPr>
      <w:r w:rsidRPr="00B336E5">
        <w:rPr>
          <w:color w:val="000000"/>
        </w:rPr>
        <w:t>Milliseid tulemusi on andnud Eesti Raudtee ja Tallinna linna koostöö raudteeületuskohtade ohutumaks muutmisel? Millised konkreetsed otsused on tehtud ning milliste ületuskohtade ümberehitamine on kokku lepitud?</w:t>
      </w:r>
    </w:p>
    <w:p w14:paraId="03EF325C" w14:textId="66EF820A" w:rsidR="00B336E5" w:rsidRDefault="00B336E5" w:rsidP="00447B16">
      <w:pPr>
        <w:pStyle w:val="Normaallaadveeb"/>
        <w:numPr>
          <w:ilvl w:val="0"/>
          <w:numId w:val="17"/>
        </w:numPr>
        <w:spacing w:before="0" w:beforeAutospacing="0" w:after="0" w:afterAutospacing="0"/>
        <w:jc w:val="both"/>
        <w:textAlignment w:val="baseline"/>
        <w:rPr>
          <w:color w:val="000000"/>
        </w:rPr>
      </w:pPr>
      <w:r w:rsidRPr="00B336E5">
        <w:rPr>
          <w:color w:val="000000"/>
        </w:rPr>
        <w:t xml:space="preserve">Millised konkreetsed omanikupoolsed ootused on taristuminister Eesti Raudteele jalakäijate ohutuse parandamiseks seadnud? </w:t>
      </w:r>
    </w:p>
    <w:p w14:paraId="06AC8938" w14:textId="77777777" w:rsidR="00FD74E0" w:rsidRPr="00B336E5" w:rsidRDefault="00FD74E0" w:rsidP="00FD74E0">
      <w:pPr>
        <w:pStyle w:val="Normaallaadveeb"/>
        <w:spacing w:before="0" w:beforeAutospacing="0" w:after="0" w:afterAutospacing="0"/>
        <w:ind w:left="720"/>
        <w:jc w:val="both"/>
        <w:textAlignment w:val="baseline"/>
        <w:rPr>
          <w:color w:val="000000"/>
        </w:rPr>
      </w:pPr>
    </w:p>
    <w:p w14:paraId="58113552" w14:textId="77777777" w:rsidR="00447B16" w:rsidRDefault="00447B16" w:rsidP="00447B16">
      <w:pPr>
        <w:pStyle w:val="Normaallaadveeb"/>
        <w:spacing w:before="0" w:beforeAutospacing="0" w:after="0" w:afterAutospacing="0"/>
        <w:jc w:val="both"/>
        <w:rPr>
          <w:color w:val="000000"/>
        </w:rPr>
      </w:pPr>
    </w:p>
    <w:p w14:paraId="0A6B9FB5" w14:textId="42B95D09" w:rsidR="00B336E5" w:rsidRPr="00B336E5" w:rsidRDefault="00B336E5" w:rsidP="00447B16">
      <w:pPr>
        <w:pStyle w:val="Normaallaadveeb"/>
        <w:spacing w:before="0" w:beforeAutospacing="0" w:after="0" w:afterAutospacing="0"/>
        <w:jc w:val="both"/>
      </w:pPr>
      <w:r w:rsidRPr="00B336E5">
        <w:rPr>
          <w:color w:val="000000"/>
        </w:rPr>
        <w:t xml:space="preserve">Palume vastata </w:t>
      </w:r>
      <w:r w:rsidR="00C95A75">
        <w:rPr>
          <w:color w:val="000000"/>
        </w:rPr>
        <w:t>kirjalikule küsimusele</w:t>
      </w:r>
      <w:r w:rsidRPr="00B336E5">
        <w:rPr>
          <w:color w:val="000000"/>
        </w:rPr>
        <w:t xml:space="preserve"> </w:t>
      </w:r>
      <w:r w:rsidR="00FD74E0" w:rsidRPr="00FD74E0">
        <w:rPr>
          <w:color w:val="000000"/>
        </w:rPr>
        <w:t xml:space="preserve">Riigikogu kodu- ja töökorra seadus </w:t>
      </w:r>
      <w:r w:rsidR="00FD74E0">
        <w:rPr>
          <w:color w:val="000000"/>
        </w:rPr>
        <w:t xml:space="preserve">seaduses sätestatud </w:t>
      </w:r>
      <w:r w:rsidR="003F5321">
        <w:rPr>
          <w:color w:val="000000"/>
        </w:rPr>
        <w:t xml:space="preserve">tähtajal </w:t>
      </w:r>
      <w:r w:rsidRPr="00B336E5">
        <w:rPr>
          <w:color w:val="000000"/>
        </w:rPr>
        <w:t xml:space="preserve"> </w:t>
      </w:r>
      <w:r w:rsidR="00FD74E0">
        <w:rPr>
          <w:color w:val="000000"/>
        </w:rPr>
        <w:t xml:space="preserve">ja </w:t>
      </w:r>
      <w:r w:rsidRPr="00B336E5">
        <w:rPr>
          <w:color w:val="000000"/>
        </w:rPr>
        <w:t xml:space="preserve"> korras.</w:t>
      </w:r>
    </w:p>
    <w:p w14:paraId="7F326EC0" w14:textId="77777777" w:rsidR="00447B16" w:rsidRDefault="00447B16" w:rsidP="00447B16">
      <w:pPr>
        <w:pStyle w:val="Normaallaadveeb"/>
        <w:spacing w:before="0" w:beforeAutospacing="0" w:after="0" w:afterAutospacing="0"/>
        <w:jc w:val="both"/>
        <w:rPr>
          <w:color w:val="000000"/>
        </w:rPr>
      </w:pPr>
    </w:p>
    <w:p w14:paraId="7FEC82E6" w14:textId="77777777" w:rsidR="00447B16" w:rsidRDefault="00447B16" w:rsidP="00447B16">
      <w:pPr>
        <w:pStyle w:val="Normaallaadveeb"/>
        <w:spacing w:before="0" w:beforeAutospacing="0" w:after="0" w:afterAutospacing="0"/>
        <w:jc w:val="both"/>
        <w:rPr>
          <w:color w:val="000000"/>
        </w:rPr>
      </w:pPr>
    </w:p>
    <w:p w14:paraId="10160642" w14:textId="77777777" w:rsidR="00447B16" w:rsidRDefault="00447B16" w:rsidP="00447B16">
      <w:pPr>
        <w:pStyle w:val="Normaallaadveeb"/>
        <w:spacing w:before="0" w:beforeAutospacing="0" w:after="0" w:afterAutospacing="0"/>
        <w:jc w:val="both"/>
        <w:rPr>
          <w:color w:val="000000"/>
        </w:rPr>
      </w:pPr>
    </w:p>
    <w:p w14:paraId="2CBD4A90" w14:textId="77777777" w:rsidR="00447B16" w:rsidRDefault="00447B16" w:rsidP="00447B16">
      <w:pPr>
        <w:pStyle w:val="Normaallaadveeb"/>
        <w:spacing w:before="0" w:beforeAutospacing="0" w:after="0" w:afterAutospacing="0"/>
        <w:jc w:val="both"/>
        <w:rPr>
          <w:color w:val="000000"/>
        </w:rPr>
      </w:pPr>
    </w:p>
    <w:p w14:paraId="5DDAA3A4" w14:textId="069AE915" w:rsidR="00B336E5" w:rsidRDefault="00B336E5" w:rsidP="00447B16">
      <w:pPr>
        <w:pStyle w:val="Normaallaadveeb"/>
        <w:spacing w:before="0" w:beforeAutospacing="0" w:after="0" w:afterAutospacing="0"/>
        <w:jc w:val="both"/>
        <w:rPr>
          <w:color w:val="000000"/>
        </w:rPr>
      </w:pPr>
      <w:r w:rsidRPr="00B336E5">
        <w:rPr>
          <w:color w:val="000000"/>
        </w:rPr>
        <w:t>Lugupidamisega</w:t>
      </w:r>
    </w:p>
    <w:p w14:paraId="1E4517DE" w14:textId="77777777" w:rsidR="00624E7B" w:rsidRDefault="00624E7B" w:rsidP="00447B16">
      <w:pPr>
        <w:pStyle w:val="Normaallaadveeb"/>
        <w:spacing w:before="0" w:beforeAutospacing="0" w:after="0" w:afterAutospacing="0"/>
        <w:jc w:val="both"/>
        <w:rPr>
          <w:color w:val="000000"/>
        </w:rPr>
      </w:pPr>
    </w:p>
    <w:p w14:paraId="6B454640" w14:textId="77777777" w:rsidR="00624E7B" w:rsidRDefault="00624E7B" w:rsidP="00447B16">
      <w:pPr>
        <w:pStyle w:val="Normaallaadveeb"/>
        <w:spacing w:before="0" w:beforeAutospacing="0" w:after="0" w:afterAutospacing="0"/>
        <w:jc w:val="both"/>
        <w:rPr>
          <w:color w:val="000000"/>
        </w:rPr>
      </w:pPr>
    </w:p>
    <w:p w14:paraId="40A2F832" w14:textId="5F3ABBD8" w:rsidR="00624E7B" w:rsidRPr="00624E7B" w:rsidRDefault="00624E7B" w:rsidP="00447B16">
      <w:pPr>
        <w:pStyle w:val="Normaallaadveeb"/>
        <w:spacing w:before="0" w:beforeAutospacing="0" w:after="0" w:afterAutospacing="0"/>
        <w:jc w:val="both"/>
        <w:rPr>
          <w:i/>
          <w:iCs/>
          <w:color w:val="000000"/>
        </w:rPr>
      </w:pPr>
      <w:r w:rsidRPr="00624E7B">
        <w:rPr>
          <w:i/>
          <w:iCs/>
          <w:color w:val="000000"/>
        </w:rPr>
        <w:t>(allkirjastatud digitaalselt)</w:t>
      </w:r>
    </w:p>
    <w:p w14:paraId="7CB8380E" w14:textId="77777777" w:rsidR="00624E7B" w:rsidRDefault="00624E7B" w:rsidP="00447B16">
      <w:pPr>
        <w:pStyle w:val="Normaallaadveeb"/>
        <w:spacing w:before="0" w:beforeAutospacing="0" w:after="0" w:afterAutospacing="0"/>
        <w:jc w:val="both"/>
        <w:rPr>
          <w:color w:val="000000"/>
        </w:rPr>
      </w:pPr>
    </w:p>
    <w:p w14:paraId="6182AA02" w14:textId="269FF4C1" w:rsidR="00624E7B" w:rsidRDefault="00624E7B" w:rsidP="00447B16">
      <w:pPr>
        <w:pStyle w:val="Normaallaadveeb"/>
        <w:spacing w:before="0" w:beforeAutospacing="0" w:after="0" w:afterAutospacing="0"/>
        <w:jc w:val="both"/>
      </w:pPr>
      <w:r w:rsidRPr="00624E7B">
        <w:t>Züleyxa Izmailova</w:t>
      </w:r>
    </w:p>
    <w:p w14:paraId="20206C4D" w14:textId="77777777" w:rsidR="00624E7B" w:rsidRDefault="00624E7B" w:rsidP="00447B16">
      <w:pPr>
        <w:pStyle w:val="Normaallaadveeb"/>
        <w:spacing w:before="0" w:beforeAutospacing="0" w:after="0" w:afterAutospacing="0"/>
        <w:jc w:val="both"/>
      </w:pPr>
    </w:p>
    <w:p w14:paraId="4D415360" w14:textId="06E702AB" w:rsidR="00624E7B" w:rsidRPr="00B336E5" w:rsidRDefault="00624E7B" w:rsidP="00447B16">
      <w:pPr>
        <w:pStyle w:val="Normaallaadveeb"/>
        <w:spacing w:before="0" w:beforeAutospacing="0" w:after="0" w:afterAutospacing="0"/>
        <w:jc w:val="both"/>
      </w:pPr>
      <w:r>
        <w:t>Riigikogu liige</w:t>
      </w:r>
    </w:p>
    <w:p w14:paraId="62C325D7" w14:textId="77777777" w:rsidR="00E07F4F" w:rsidRPr="00EB1859" w:rsidRDefault="00E07F4F" w:rsidP="009F7CFF">
      <w:pPr>
        <w:spacing w:after="0"/>
        <w:rPr>
          <w:szCs w:val="24"/>
        </w:rPr>
      </w:pPr>
    </w:p>
    <w:sectPr w:rsidR="00E07F4F" w:rsidRPr="00EB1859" w:rsidSect="00E323FE">
      <w:headerReference w:type="default" r:id="rId8"/>
      <w:headerReference w:type="first" r:id="rId9"/>
      <w:footerReference w:type="first" r:id="rId10"/>
      <w:pgSz w:w="11900" w:h="16840"/>
      <w:pgMar w:top="1247" w:right="1127"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FE008" w14:textId="77777777" w:rsidR="00897C52" w:rsidRDefault="00897C52" w:rsidP="00561B25">
      <w:pPr>
        <w:spacing w:after="0"/>
      </w:pPr>
      <w:r>
        <w:separator/>
      </w:r>
    </w:p>
  </w:endnote>
  <w:endnote w:type="continuationSeparator" w:id="0">
    <w:p w14:paraId="0DE3C0C7" w14:textId="77777777" w:rsidR="00897C52" w:rsidRDefault="00897C52" w:rsidP="00561B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AFF" w:usb1="C0007841" w:usb2="00000009" w:usb3="00000000" w:csb0="000001FF" w:csb1="00000000"/>
  </w:font>
  <w:font w:name="Lucida Grande CE">
    <w:altName w:val="Courier New"/>
    <w:charset w:val="58"/>
    <w:family w:val="auto"/>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9E82" w14:textId="77777777" w:rsidR="00304513" w:rsidRDefault="00304513">
    <w:pPr>
      <w:pStyle w:val="Jalus"/>
    </w:pPr>
    <w:r>
      <w:rPr>
        <w:noProof/>
        <w:lang w:eastAsia="et-EE"/>
      </w:rPr>
      <w:drawing>
        <wp:anchor distT="0" distB="0" distL="114300" distR="114300" simplePos="0" relativeHeight="251656192" behindDoc="1" locked="0" layoutInCell="1" allowOverlap="1" wp14:anchorId="35C8999E" wp14:editId="6BBA095A">
          <wp:simplePos x="0" y="0"/>
          <wp:positionH relativeFrom="column">
            <wp:posOffset>-1055421</wp:posOffset>
          </wp:positionH>
          <wp:positionV relativeFrom="page">
            <wp:posOffset>10157254</wp:posOffset>
          </wp:positionV>
          <wp:extent cx="7494905" cy="54165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65C9" w14:textId="77777777" w:rsidR="00897C52" w:rsidRDefault="00897C52" w:rsidP="00561B25">
      <w:pPr>
        <w:spacing w:after="0"/>
      </w:pPr>
      <w:r>
        <w:separator/>
      </w:r>
    </w:p>
  </w:footnote>
  <w:footnote w:type="continuationSeparator" w:id="0">
    <w:p w14:paraId="7EC1626F" w14:textId="77777777" w:rsidR="00897C52" w:rsidRDefault="00897C52" w:rsidP="00561B2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821E" w14:textId="77777777" w:rsidR="00304513" w:rsidRDefault="00304513">
    <w:pPr>
      <w:pStyle w:val="Pis"/>
    </w:pPr>
    <w:r>
      <w:rPr>
        <w:noProof/>
        <w:lang w:eastAsia="et-EE"/>
      </w:rPr>
      <w:drawing>
        <wp:anchor distT="0" distB="0" distL="114300" distR="114300" simplePos="0" relativeHeight="251658240" behindDoc="0" locked="0" layoutInCell="1" allowOverlap="1" wp14:anchorId="28F60EE4" wp14:editId="02A5FF8C">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8355"/>
              <wp:lineTo x="2976" y="13228"/>
              <wp:lineTo x="4862" y="13228"/>
              <wp:lineTo x="4935" y="8355"/>
              <wp:lineTo x="2976" y="8355"/>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anchor>
      </w:drawing>
    </w:r>
    <w:r>
      <w:rPr>
        <w:noProof/>
        <w:lang w:eastAsia="et-EE"/>
      </w:rPr>
      <mc:AlternateContent>
        <mc:Choice Requires="wps">
          <w:drawing>
            <wp:anchor distT="0" distB="0" distL="114300" distR="114300" simplePos="0" relativeHeight="251659264" behindDoc="0" locked="0" layoutInCell="1" allowOverlap="1" wp14:anchorId="3549529C" wp14:editId="58F2FFB7">
              <wp:simplePos x="0" y="0"/>
              <wp:positionH relativeFrom="column">
                <wp:posOffset>4977765</wp:posOffset>
              </wp:positionH>
              <wp:positionV relativeFrom="paragraph">
                <wp:posOffset>-140970</wp:posOffset>
              </wp:positionV>
              <wp:extent cx="1005840" cy="2127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12725"/>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529C" id="_x0000_t202" coordsize="21600,21600" o:spt="202" path="m,l,21600r21600,l21600,xe">
              <v:stroke joinstyle="miter"/>
              <v:path gradientshapeok="t" o:connecttype="rect"/>
            </v:shapetype>
            <v:shape id="Text Box 1" o:spid="_x0000_s1026" type="#_x0000_t202" style="position:absolute;margin-left:391.95pt;margin-top:-11.1pt;width:79.2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" filled="f" stroked="f">
              <v:textbo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17E" w14:textId="77777777" w:rsidR="00304513" w:rsidRDefault="00304513">
    <w:pPr>
      <w:pStyle w:val="Pis"/>
    </w:pPr>
    <w:r>
      <w:rPr>
        <w:noProof/>
        <w:lang w:eastAsia="et-EE"/>
      </w:rPr>
      <w:drawing>
        <wp:anchor distT="0" distB="0" distL="114300" distR="114300" simplePos="0" relativeHeight="251657216" behindDoc="0" locked="0" layoutInCell="1" allowOverlap="1" wp14:anchorId="7D49068A" wp14:editId="758CCE05">
          <wp:simplePos x="0" y="0"/>
          <wp:positionH relativeFrom="column">
            <wp:posOffset>-1055370</wp:posOffset>
          </wp:positionH>
          <wp:positionV relativeFrom="paragraph">
            <wp:posOffset>-449580</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435D2"/>
    <w:multiLevelType w:val="hybridMultilevel"/>
    <w:tmpl w:val="E788CA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8A7E6A"/>
    <w:multiLevelType w:val="hybridMultilevel"/>
    <w:tmpl w:val="CCD006A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D1654B9"/>
    <w:multiLevelType w:val="multilevel"/>
    <w:tmpl w:val="21867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A558F6"/>
    <w:multiLevelType w:val="multilevel"/>
    <w:tmpl w:val="5AEC9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4459A5"/>
    <w:multiLevelType w:val="hybridMultilevel"/>
    <w:tmpl w:val="0B76ED3A"/>
    <w:lvl w:ilvl="0" w:tplc="6078395E">
      <w:start w:val="1"/>
      <w:numFmt w:val="decimal"/>
      <w:pStyle w:val="Vahed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305878"/>
    <w:multiLevelType w:val="multilevel"/>
    <w:tmpl w:val="9EBAEB7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4667CC"/>
    <w:multiLevelType w:val="hybridMultilevel"/>
    <w:tmpl w:val="84006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4BF509C"/>
    <w:multiLevelType w:val="multilevel"/>
    <w:tmpl w:val="8870A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E24B27"/>
    <w:multiLevelType w:val="hybridMultilevel"/>
    <w:tmpl w:val="16F07CA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91D2FF9"/>
    <w:multiLevelType w:val="multilevel"/>
    <w:tmpl w:val="39503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BBF2C07"/>
    <w:multiLevelType w:val="hybridMultilevel"/>
    <w:tmpl w:val="30A45A4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2034919638">
    <w:abstractNumId w:val="1"/>
  </w:num>
  <w:num w:numId="2" w16cid:durableId="512112208">
    <w:abstractNumId w:val="6"/>
  </w:num>
  <w:num w:numId="3" w16cid:durableId="660279876">
    <w:abstractNumId w:val="6"/>
  </w:num>
  <w:num w:numId="4" w16cid:durableId="1501894416">
    <w:abstractNumId w:val="2"/>
  </w:num>
  <w:num w:numId="5" w16cid:durableId="977342375">
    <w:abstractNumId w:val="1"/>
  </w:num>
  <w:num w:numId="6" w16cid:durableId="1709455767">
    <w:abstractNumId w:val="2"/>
  </w:num>
  <w:num w:numId="7" w16cid:durableId="267564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1840021">
    <w:abstractNumId w:val="12"/>
  </w:num>
  <w:num w:numId="9" w16cid:durableId="677275382">
    <w:abstractNumId w:val="8"/>
  </w:num>
  <w:num w:numId="10" w16cid:durableId="848521044">
    <w:abstractNumId w:val="11"/>
  </w:num>
  <w:num w:numId="11" w16cid:durableId="367224921">
    <w:abstractNumId w:val="3"/>
  </w:num>
  <w:num w:numId="12" w16cid:durableId="284309139">
    <w:abstractNumId w:val="0"/>
  </w:num>
  <w:num w:numId="13" w16cid:durableId="1808159452">
    <w:abstractNumId w:val="10"/>
  </w:num>
  <w:num w:numId="14" w16cid:durableId="1846555512">
    <w:abstractNumId w:val="5"/>
  </w:num>
  <w:num w:numId="15" w16cid:durableId="405998692">
    <w:abstractNumId w:val="9"/>
  </w:num>
  <w:num w:numId="16" w16cid:durableId="1204101229">
    <w:abstractNumId w:val="7"/>
    <w:lvlOverride w:ilvl="0">
      <w:lvl w:ilvl="0">
        <w:numFmt w:val="decimal"/>
        <w:lvlText w:val="%1."/>
        <w:lvlJc w:val="left"/>
      </w:lvl>
    </w:lvlOverride>
  </w:num>
  <w:num w:numId="17" w16cid:durableId="897057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1F"/>
    <w:rsid w:val="00000C21"/>
    <w:rsid w:val="000023BB"/>
    <w:rsid w:val="000125B2"/>
    <w:rsid w:val="000301D2"/>
    <w:rsid w:val="0003480F"/>
    <w:rsid w:val="000417C9"/>
    <w:rsid w:val="00043205"/>
    <w:rsid w:val="000646DB"/>
    <w:rsid w:val="00067245"/>
    <w:rsid w:val="00092A89"/>
    <w:rsid w:val="000A2D3E"/>
    <w:rsid w:val="000C101D"/>
    <w:rsid w:val="000C2A8F"/>
    <w:rsid w:val="000C68A7"/>
    <w:rsid w:val="000C742A"/>
    <w:rsid w:val="00115EA1"/>
    <w:rsid w:val="001836DA"/>
    <w:rsid w:val="00193781"/>
    <w:rsid w:val="001A171E"/>
    <w:rsid w:val="001A3E91"/>
    <w:rsid w:val="001B0EB3"/>
    <w:rsid w:val="001F2A41"/>
    <w:rsid w:val="001F32A0"/>
    <w:rsid w:val="001F4A48"/>
    <w:rsid w:val="00204789"/>
    <w:rsid w:val="00222AF6"/>
    <w:rsid w:val="00226318"/>
    <w:rsid w:val="002359DF"/>
    <w:rsid w:val="00236180"/>
    <w:rsid w:val="00242EEE"/>
    <w:rsid w:val="00261F9E"/>
    <w:rsid w:val="0026784F"/>
    <w:rsid w:val="0027384F"/>
    <w:rsid w:val="00281949"/>
    <w:rsid w:val="00283708"/>
    <w:rsid w:val="002959F8"/>
    <w:rsid w:val="002A45FC"/>
    <w:rsid w:val="002A6F23"/>
    <w:rsid w:val="002B6FE5"/>
    <w:rsid w:val="002C7F1B"/>
    <w:rsid w:val="002E0DE7"/>
    <w:rsid w:val="002E1B34"/>
    <w:rsid w:val="002E7912"/>
    <w:rsid w:val="002F323D"/>
    <w:rsid w:val="00300D3C"/>
    <w:rsid w:val="00304513"/>
    <w:rsid w:val="00306599"/>
    <w:rsid w:val="003102E7"/>
    <w:rsid w:val="003112BC"/>
    <w:rsid w:val="00313E61"/>
    <w:rsid w:val="0033204F"/>
    <w:rsid w:val="00345B1F"/>
    <w:rsid w:val="00355A24"/>
    <w:rsid w:val="00357154"/>
    <w:rsid w:val="00362564"/>
    <w:rsid w:val="00380222"/>
    <w:rsid w:val="003866E4"/>
    <w:rsid w:val="003A1C75"/>
    <w:rsid w:val="003A2922"/>
    <w:rsid w:val="003A789E"/>
    <w:rsid w:val="003C5D9F"/>
    <w:rsid w:val="003D2125"/>
    <w:rsid w:val="003D32AA"/>
    <w:rsid w:val="003E0F31"/>
    <w:rsid w:val="003E237F"/>
    <w:rsid w:val="003E2A94"/>
    <w:rsid w:val="003E338B"/>
    <w:rsid w:val="003F5321"/>
    <w:rsid w:val="003F6CF9"/>
    <w:rsid w:val="004037A6"/>
    <w:rsid w:val="00407A61"/>
    <w:rsid w:val="00422B9A"/>
    <w:rsid w:val="00422DE4"/>
    <w:rsid w:val="00425B7D"/>
    <w:rsid w:val="00432614"/>
    <w:rsid w:val="00436598"/>
    <w:rsid w:val="00447B16"/>
    <w:rsid w:val="00463945"/>
    <w:rsid w:val="00465CA4"/>
    <w:rsid w:val="00473CB1"/>
    <w:rsid w:val="00494940"/>
    <w:rsid w:val="004973BB"/>
    <w:rsid w:val="00497A6C"/>
    <w:rsid w:val="004A4AC7"/>
    <w:rsid w:val="004B0EC9"/>
    <w:rsid w:val="004C1CF1"/>
    <w:rsid w:val="004D4C74"/>
    <w:rsid w:val="004D5F73"/>
    <w:rsid w:val="004E4FE7"/>
    <w:rsid w:val="004F178C"/>
    <w:rsid w:val="0052097B"/>
    <w:rsid w:val="00542D21"/>
    <w:rsid w:val="005436F9"/>
    <w:rsid w:val="00543B42"/>
    <w:rsid w:val="00545394"/>
    <w:rsid w:val="00561B25"/>
    <w:rsid w:val="00570455"/>
    <w:rsid w:val="0058290E"/>
    <w:rsid w:val="0059098C"/>
    <w:rsid w:val="005A1232"/>
    <w:rsid w:val="005B2DC3"/>
    <w:rsid w:val="005C1D24"/>
    <w:rsid w:val="005D2D81"/>
    <w:rsid w:val="005D71B7"/>
    <w:rsid w:val="005F08EE"/>
    <w:rsid w:val="005F5351"/>
    <w:rsid w:val="0061049D"/>
    <w:rsid w:val="006216C0"/>
    <w:rsid w:val="00624233"/>
    <w:rsid w:val="00624E7B"/>
    <w:rsid w:val="00640419"/>
    <w:rsid w:val="00645B81"/>
    <w:rsid w:val="00661D7F"/>
    <w:rsid w:val="00671C73"/>
    <w:rsid w:val="00672798"/>
    <w:rsid w:val="00673BA4"/>
    <w:rsid w:val="0067417D"/>
    <w:rsid w:val="00675EFC"/>
    <w:rsid w:val="00680A04"/>
    <w:rsid w:val="00682306"/>
    <w:rsid w:val="006A283E"/>
    <w:rsid w:val="006C40F4"/>
    <w:rsid w:val="006E2CB9"/>
    <w:rsid w:val="006E59C3"/>
    <w:rsid w:val="006F0D91"/>
    <w:rsid w:val="0071285F"/>
    <w:rsid w:val="007137BE"/>
    <w:rsid w:val="00714981"/>
    <w:rsid w:val="007303C9"/>
    <w:rsid w:val="00752651"/>
    <w:rsid w:val="00755C76"/>
    <w:rsid w:val="007609B6"/>
    <w:rsid w:val="007724C3"/>
    <w:rsid w:val="0077424F"/>
    <w:rsid w:val="00786F1F"/>
    <w:rsid w:val="007A13AF"/>
    <w:rsid w:val="007D1756"/>
    <w:rsid w:val="007D2242"/>
    <w:rsid w:val="007E1DF1"/>
    <w:rsid w:val="008079ED"/>
    <w:rsid w:val="00815C52"/>
    <w:rsid w:val="00842338"/>
    <w:rsid w:val="00862BDB"/>
    <w:rsid w:val="0086416A"/>
    <w:rsid w:val="00866D96"/>
    <w:rsid w:val="00867712"/>
    <w:rsid w:val="00871921"/>
    <w:rsid w:val="00882C8D"/>
    <w:rsid w:val="0089202A"/>
    <w:rsid w:val="00897C52"/>
    <w:rsid w:val="008B1DF0"/>
    <w:rsid w:val="008D3C4C"/>
    <w:rsid w:val="008D6AAC"/>
    <w:rsid w:val="008D6F8E"/>
    <w:rsid w:val="008E2362"/>
    <w:rsid w:val="008F2383"/>
    <w:rsid w:val="008F4F03"/>
    <w:rsid w:val="00916910"/>
    <w:rsid w:val="00927B93"/>
    <w:rsid w:val="00944EEC"/>
    <w:rsid w:val="00950D5C"/>
    <w:rsid w:val="00956E2A"/>
    <w:rsid w:val="00961492"/>
    <w:rsid w:val="00964E2F"/>
    <w:rsid w:val="009729D0"/>
    <w:rsid w:val="00987801"/>
    <w:rsid w:val="00987BC9"/>
    <w:rsid w:val="009917F2"/>
    <w:rsid w:val="009C1303"/>
    <w:rsid w:val="009F0638"/>
    <w:rsid w:val="009F7CFF"/>
    <w:rsid w:val="00A11A8B"/>
    <w:rsid w:val="00A13C9D"/>
    <w:rsid w:val="00A16A0B"/>
    <w:rsid w:val="00A21CEE"/>
    <w:rsid w:val="00A245C6"/>
    <w:rsid w:val="00A55C9C"/>
    <w:rsid w:val="00A97396"/>
    <w:rsid w:val="00AA0995"/>
    <w:rsid w:val="00AB0B3A"/>
    <w:rsid w:val="00AB4AFD"/>
    <w:rsid w:val="00AC47E8"/>
    <w:rsid w:val="00AE0E4D"/>
    <w:rsid w:val="00B10842"/>
    <w:rsid w:val="00B20B8C"/>
    <w:rsid w:val="00B24431"/>
    <w:rsid w:val="00B336E5"/>
    <w:rsid w:val="00B352A9"/>
    <w:rsid w:val="00B4105B"/>
    <w:rsid w:val="00B700E5"/>
    <w:rsid w:val="00B748B1"/>
    <w:rsid w:val="00BB3105"/>
    <w:rsid w:val="00BD39AD"/>
    <w:rsid w:val="00BE46FB"/>
    <w:rsid w:val="00BF5337"/>
    <w:rsid w:val="00C04216"/>
    <w:rsid w:val="00C12479"/>
    <w:rsid w:val="00C14F80"/>
    <w:rsid w:val="00C17A6C"/>
    <w:rsid w:val="00C32543"/>
    <w:rsid w:val="00C411C0"/>
    <w:rsid w:val="00C44DB6"/>
    <w:rsid w:val="00C4582D"/>
    <w:rsid w:val="00C45E5B"/>
    <w:rsid w:val="00C73E46"/>
    <w:rsid w:val="00C828B4"/>
    <w:rsid w:val="00C82E19"/>
    <w:rsid w:val="00C87262"/>
    <w:rsid w:val="00C92787"/>
    <w:rsid w:val="00C940E1"/>
    <w:rsid w:val="00C95A75"/>
    <w:rsid w:val="00C95BC6"/>
    <w:rsid w:val="00CA6DDC"/>
    <w:rsid w:val="00CC1100"/>
    <w:rsid w:val="00CC4565"/>
    <w:rsid w:val="00CE5263"/>
    <w:rsid w:val="00D01A73"/>
    <w:rsid w:val="00D25EF7"/>
    <w:rsid w:val="00D302DC"/>
    <w:rsid w:val="00D32953"/>
    <w:rsid w:val="00D4325A"/>
    <w:rsid w:val="00D57643"/>
    <w:rsid w:val="00D82232"/>
    <w:rsid w:val="00DA36AE"/>
    <w:rsid w:val="00DA379B"/>
    <w:rsid w:val="00DA7ECD"/>
    <w:rsid w:val="00DC43D4"/>
    <w:rsid w:val="00DD2F77"/>
    <w:rsid w:val="00DD3313"/>
    <w:rsid w:val="00DE76BF"/>
    <w:rsid w:val="00E032A5"/>
    <w:rsid w:val="00E03DCA"/>
    <w:rsid w:val="00E07F4F"/>
    <w:rsid w:val="00E1260E"/>
    <w:rsid w:val="00E141EE"/>
    <w:rsid w:val="00E16C1F"/>
    <w:rsid w:val="00E31627"/>
    <w:rsid w:val="00E323FE"/>
    <w:rsid w:val="00E41A9C"/>
    <w:rsid w:val="00E50D1A"/>
    <w:rsid w:val="00E641A4"/>
    <w:rsid w:val="00E846C0"/>
    <w:rsid w:val="00E90599"/>
    <w:rsid w:val="00EA1D2A"/>
    <w:rsid w:val="00EB1859"/>
    <w:rsid w:val="00EB44A7"/>
    <w:rsid w:val="00EE0747"/>
    <w:rsid w:val="00EE1083"/>
    <w:rsid w:val="00EE4434"/>
    <w:rsid w:val="00EE74BE"/>
    <w:rsid w:val="00F20431"/>
    <w:rsid w:val="00F61B19"/>
    <w:rsid w:val="00F6445B"/>
    <w:rsid w:val="00F6501D"/>
    <w:rsid w:val="00F72281"/>
    <w:rsid w:val="00F76646"/>
    <w:rsid w:val="00F828E0"/>
    <w:rsid w:val="00F841CB"/>
    <w:rsid w:val="00F87525"/>
    <w:rsid w:val="00F93CC5"/>
    <w:rsid w:val="00FA205F"/>
    <w:rsid w:val="00FB234C"/>
    <w:rsid w:val="00FC2520"/>
    <w:rsid w:val="00FD3CF7"/>
    <w:rsid w:val="00FD5E06"/>
    <w:rsid w:val="00FD74E0"/>
    <w:rsid w:val="00FE1B19"/>
    <w:rsid w:val="00FE79F7"/>
    <w:rsid w:val="00FF2E0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99E9A"/>
  <w15:docId w15:val="{60BF6B3D-9CBC-43D0-A1E3-63561D92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B0B3A"/>
    <w:pPr>
      <w:spacing w:after="60"/>
    </w:pPr>
    <w:rPr>
      <w:rFonts w:ascii="Times New Roman" w:hAnsi="Times New Roman" w:cs="Times New Roman"/>
      <w:szCs w:val="18"/>
      <w:lang w:val="et-EE"/>
    </w:rPr>
  </w:style>
  <w:style w:type="paragraph" w:styleId="Pealkiri1">
    <w:name w:val="heading 1"/>
    <w:aliases w:val="Nimekiri 2 sulgu"/>
    <w:basedOn w:val="Loendilik"/>
    <w:next w:val="Normaallaad"/>
    <w:link w:val="Pealkiri1Mrk"/>
    <w:uiPriority w:val="9"/>
    <w:qFormat/>
    <w:rsid w:val="00882C8D"/>
    <w:pPr>
      <w:ind w:hanging="360"/>
      <w:outlineLvl w:val="0"/>
    </w:pPr>
  </w:style>
  <w:style w:type="paragraph" w:styleId="Pealkiri2">
    <w:name w:val="heading 2"/>
    <w:aliases w:val="Pealkiri Suur"/>
    <w:basedOn w:val="Normaallaad"/>
    <w:next w:val="Normaallaad"/>
    <w:link w:val="Pealkiri2Mrk"/>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Pealkiri3">
    <w:name w:val="heading 3"/>
    <w:aliases w:val="Nimekiri Bullet"/>
    <w:basedOn w:val="Loendilik"/>
    <w:next w:val="Normaallaad"/>
    <w:link w:val="Pealkiri3Mrk"/>
    <w:uiPriority w:val="9"/>
    <w:unhideWhenUsed/>
    <w:qFormat/>
    <w:rsid w:val="00882C8D"/>
    <w:pPr>
      <w:ind w:hanging="360"/>
      <w:outlineLvl w:val="2"/>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aliases w:val="Pealkiri Suur Märk"/>
    <w:basedOn w:val="Liguvaikefont"/>
    <w:link w:val="Pealkiri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Pealkiri1Mrk">
    <w:name w:val="Pealkiri 1 Märk"/>
    <w:aliases w:val="Nimekiri 2 sulgu Märk"/>
    <w:basedOn w:val="Liguvaikefont"/>
    <w:link w:val="Pealkiri1"/>
    <w:uiPriority w:val="9"/>
    <w:rsid w:val="00882C8D"/>
    <w:rPr>
      <w:rFonts w:ascii="Times New Roman" w:hAnsi="Times New Roman" w:cs="Times New Roman"/>
      <w:szCs w:val="18"/>
      <w:lang w:val="et-EE"/>
    </w:rPr>
  </w:style>
  <w:style w:type="character" w:customStyle="1" w:styleId="Pealkiri3Mrk">
    <w:name w:val="Pealkiri 3 Märk"/>
    <w:aliases w:val="Nimekiri Bullet Märk"/>
    <w:basedOn w:val="Liguvaikefont"/>
    <w:link w:val="Pealkiri3"/>
    <w:uiPriority w:val="9"/>
    <w:rsid w:val="00882C8D"/>
    <w:rPr>
      <w:rFonts w:ascii="Times New Roman" w:hAnsi="Times New Roman" w:cs="Times New Roman"/>
      <w:szCs w:val="18"/>
      <w:lang w:val="et-EE"/>
    </w:rPr>
  </w:style>
  <w:style w:type="paragraph" w:styleId="Loendilik">
    <w:name w:val="List Paragraph"/>
    <w:basedOn w:val="Normaallaad"/>
    <w:uiPriority w:val="34"/>
    <w:qFormat/>
    <w:rsid w:val="001F2A41"/>
    <w:pPr>
      <w:ind w:left="720"/>
      <w:contextualSpacing/>
    </w:pPr>
  </w:style>
  <w:style w:type="paragraph" w:styleId="Vahedeta">
    <w:name w:val="No Spacing"/>
    <w:aliases w:val="Nimekiri Numbritega"/>
    <w:basedOn w:val="Loendilik"/>
    <w:uiPriority w:val="1"/>
    <w:qFormat/>
    <w:rsid w:val="00882C8D"/>
    <w:pPr>
      <w:numPr>
        <w:numId w:val="3"/>
      </w:numPr>
    </w:pPr>
  </w:style>
  <w:style w:type="paragraph" w:styleId="Alapealkiri">
    <w:name w:val="Subtitle"/>
    <w:aliases w:val="Pealkiri Vahe"/>
    <w:basedOn w:val="Normaallaad"/>
    <w:next w:val="Normaallaad"/>
    <w:link w:val="AlapealkiriMrk"/>
    <w:autoRedefine/>
    <w:uiPriority w:val="11"/>
    <w:qFormat/>
    <w:rsid w:val="00882C8D"/>
    <w:pPr>
      <w:spacing w:before="120" w:line="360" w:lineRule="auto"/>
    </w:pPr>
    <w:rPr>
      <w:b/>
      <w:bCs/>
      <w:caps/>
      <w:lang w:val="en-US"/>
    </w:rPr>
  </w:style>
  <w:style w:type="character" w:customStyle="1" w:styleId="AlapealkiriMrk">
    <w:name w:val="Alapealkiri Märk"/>
    <w:aliases w:val="Pealkiri Vahe Märk"/>
    <w:basedOn w:val="Liguvaikefont"/>
    <w:link w:val="Alapealkiri"/>
    <w:uiPriority w:val="11"/>
    <w:rsid w:val="00882C8D"/>
    <w:rPr>
      <w:rFonts w:ascii="Times New Roman" w:hAnsi="Times New Roman" w:cs="Times New Roman"/>
      <w:b/>
      <w:bCs/>
      <w:caps/>
      <w:sz w:val="18"/>
      <w:szCs w:val="18"/>
    </w:rPr>
  </w:style>
  <w:style w:type="character" w:styleId="H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Pis">
    <w:name w:val="header"/>
    <w:basedOn w:val="Normaallaad"/>
    <w:link w:val="PisMrk"/>
    <w:uiPriority w:val="99"/>
    <w:unhideWhenUsed/>
    <w:rsid w:val="00561B25"/>
    <w:pPr>
      <w:tabs>
        <w:tab w:val="center" w:pos="4153"/>
        <w:tab w:val="right" w:pos="8306"/>
      </w:tabs>
      <w:spacing w:after="0"/>
    </w:pPr>
  </w:style>
  <w:style w:type="character" w:customStyle="1" w:styleId="PisMrk">
    <w:name w:val="Päis Märk"/>
    <w:basedOn w:val="Liguvaikefont"/>
    <w:link w:val="Pis"/>
    <w:uiPriority w:val="99"/>
    <w:rsid w:val="00561B25"/>
    <w:rPr>
      <w:rFonts w:ascii="Times New Roman" w:hAnsi="Times New Roman" w:cs="Times New Roman"/>
      <w:sz w:val="18"/>
      <w:szCs w:val="18"/>
      <w:lang w:val="et-EE"/>
    </w:rPr>
  </w:style>
  <w:style w:type="paragraph" w:styleId="Jalus">
    <w:name w:val="footer"/>
    <w:basedOn w:val="Normaallaad"/>
    <w:link w:val="JalusMrk"/>
    <w:uiPriority w:val="99"/>
    <w:unhideWhenUsed/>
    <w:rsid w:val="00561B25"/>
    <w:pPr>
      <w:tabs>
        <w:tab w:val="center" w:pos="4153"/>
        <w:tab w:val="right" w:pos="8306"/>
      </w:tabs>
      <w:spacing w:after="0"/>
    </w:pPr>
  </w:style>
  <w:style w:type="character" w:customStyle="1" w:styleId="JalusMrk">
    <w:name w:val="Jalus Märk"/>
    <w:basedOn w:val="Liguvaikefont"/>
    <w:link w:val="Jalus"/>
    <w:uiPriority w:val="99"/>
    <w:rsid w:val="00561B25"/>
    <w:rPr>
      <w:rFonts w:ascii="Times New Roman" w:hAnsi="Times New Roman" w:cs="Times New Roman"/>
      <w:sz w:val="18"/>
      <w:szCs w:val="18"/>
      <w:lang w:val="et-EE"/>
    </w:rPr>
  </w:style>
  <w:style w:type="paragraph" w:styleId="Jutumullitekst">
    <w:name w:val="Balloon Text"/>
    <w:basedOn w:val="Normaallaad"/>
    <w:link w:val="JutumullitekstMrk"/>
    <w:uiPriority w:val="99"/>
    <w:semiHidden/>
    <w:unhideWhenUsed/>
    <w:rsid w:val="00283708"/>
    <w:pPr>
      <w:spacing w:after="0"/>
    </w:pPr>
    <w:rPr>
      <w:rFonts w:ascii="Lucida Grande CE" w:hAnsi="Lucida Grande CE" w:cs="Lucida Grande CE"/>
      <w:sz w:val="18"/>
    </w:rPr>
  </w:style>
  <w:style w:type="character" w:customStyle="1" w:styleId="JutumullitekstMrk">
    <w:name w:val="Jutumullitekst Märk"/>
    <w:basedOn w:val="Liguvaikefont"/>
    <w:link w:val="Jutumullitekst"/>
    <w:uiPriority w:val="99"/>
    <w:semiHidden/>
    <w:rsid w:val="00283708"/>
    <w:rPr>
      <w:rFonts w:ascii="Lucida Grande CE" w:hAnsi="Lucida Grande CE" w:cs="Lucida Grande CE"/>
      <w:sz w:val="18"/>
      <w:szCs w:val="18"/>
      <w:lang w:val="et-EE"/>
    </w:rPr>
  </w:style>
  <w:style w:type="paragraph" w:styleId="Pealkiri">
    <w:name w:val="Title"/>
    <w:basedOn w:val="Normaallaad"/>
    <w:next w:val="Normaallaad"/>
    <w:link w:val="PealkiriMrk"/>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Vaevumrgatavrhutus">
    <w:name w:val="Subtle Emphasis"/>
    <w:basedOn w:val="Liguvaikefont"/>
    <w:uiPriority w:val="19"/>
    <w:qFormat/>
    <w:rsid w:val="004973BB"/>
    <w:rPr>
      <w:i/>
      <w:iCs/>
      <w:color w:val="808080" w:themeColor="text1" w:themeTint="7F"/>
    </w:rPr>
  </w:style>
  <w:style w:type="character" w:styleId="Selgeltmrgatavrhutus">
    <w:name w:val="Intense Emphasis"/>
    <w:basedOn w:val="Liguvaikefont"/>
    <w:uiPriority w:val="21"/>
    <w:qFormat/>
    <w:rsid w:val="004973BB"/>
    <w:rPr>
      <w:b/>
      <w:bCs/>
      <w:i/>
      <w:iCs/>
      <w:color w:val="4F81BD" w:themeColor="accent1"/>
    </w:rPr>
  </w:style>
  <w:style w:type="character" w:styleId="Tugev">
    <w:name w:val="Strong"/>
    <w:basedOn w:val="Liguvaikefont"/>
    <w:uiPriority w:val="22"/>
    <w:qFormat/>
    <w:rsid w:val="004973BB"/>
    <w:rPr>
      <w:b/>
      <w:bCs/>
    </w:rPr>
  </w:style>
  <w:style w:type="paragraph" w:styleId="Tsitaat">
    <w:name w:val="Quote"/>
    <w:basedOn w:val="Normaallaad"/>
    <w:next w:val="Normaallaad"/>
    <w:link w:val="TsitaatMrk"/>
    <w:uiPriority w:val="29"/>
    <w:qFormat/>
    <w:rsid w:val="004973BB"/>
    <w:rPr>
      <w:i/>
      <w:iCs/>
      <w:color w:val="000000" w:themeColor="text1"/>
    </w:rPr>
  </w:style>
  <w:style w:type="character" w:customStyle="1" w:styleId="TsitaatMrk">
    <w:name w:val="Tsitaat Märk"/>
    <w:basedOn w:val="Liguvaikefont"/>
    <w:link w:val="Tsitaat"/>
    <w:uiPriority w:val="29"/>
    <w:rsid w:val="004973BB"/>
    <w:rPr>
      <w:rFonts w:ascii="Times New Roman" w:hAnsi="Times New Roman" w:cs="Times New Roman"/>
      <w:i/>
      <w:iCs/>
      <w:color w:val="000000" w:themeColor="text1"/>
      <w:szCs w:val="18"/>
      <w:lang w:val="et-EE"/>
    </w:rPr>
  </w:style>
  <w:style w:type="paragraph" w:styleId="Selgeltmrgatavtsitaat">
    <w:name w:val="Intense Quote"/>
    <w:basedOn w:val="Normaallaad"/>
    <w:next w:val="Normaallaad"/>
    <w:link w:val="SelgeltmrgatavtsitaatMrk"/>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4973BB"/>
    <w:rPr>
      <w:rFonts w:ascii="Times New Roman" w:hAnsi="Times New Roman" w:cs="Times New Roman"/>
      <w:b/>
      <w:bCs/>
      <w:i/>
      <w:iCs/>
      <w:color w:val="4F81BD" w:themeColor="accent1"/>
      <w:szCs w:val="18"/>
      <w:lang w:val="et-EE"/>
    </w:rPr>
  </w:style>
  <w:style w:type="character" w:styleId="Vaevumrgatavviide">
    <w:name w:val="Subtle Reference"/>
    <w:basedOn w:val="Liguvaikefont"/>
    <w:uiPriority w:val="31"/>
    <w:qFormat/>
    <w:rsid w:val="004973BB"/>
    <w:rPr>
      <w:smallCaps/>
      <w:color w:val="C0504D" w:themeColor="accent2"/>
      <w:u w:val="single"/>
    </w:rPr>
  </w:style>
  <w:style w:type="character" w:styleId="Selgeltmrgatavviide">
    <w:name w:val="Intense Reference"/>
    <w:basedOn w:val="Liguvaikefont"/>
    <w:uiPriority w:val="32"/>
    <w:qFormat/>
    <w:rsid w:val="004973BB"/>
    <w:rPr>
      <w:b/>
      <w:bCs/>
      <w:smallCaps/>
      <w:color w:val="C0504D" w:themeColor="accent2"/>
      <w:spacing w:val="5"/>
      <w:u w:val="single"/>
    </w:rPr>
  </w:style>
  <w:style w:type="character" w:styleId="Raamatupealkiri">
    <w:name w:val="Book Title"/>
    <w:basedOn w:val="Liguvaikefont"/>
    <w:uiPriority w:val="33"/>
    <w:qFormat/>
    <w:rsid w:val="004973BB"/>
    <w:rPr>
      <w:b/>
      <w:bCs/>
      <w:smallCaps/>
      <w:spacing w:val="5"/>
    </w:rPr>
  </w:style>
  <w:style w:type="paragraph" w:styleId="Allmrkusetekst">
    <w:name w:val="footnote text"/>
    <w:basedOn w:val="Normaallaad"/>
    <w:link w:val="AllmrkusetekstMrk"/>
    <w:uiPriority w:val="99"/>
    <w:semiHidden/>
    <w:unhideWhenUsed/>
    <w:rsid w:val="00067245"/>
    <w:pPr>
      <w:spacing w:after="0"/>
    </w:pPr>
    <w:rPr>
      <w:sz w:val="20"/>
      <w:szCs w:val="20"/>
    </w:rPr>
  </w:style>
  <w:style w:type="character" w:customStyle="1" w:styleId="AllmrkusetekstMrk">
    <w:name w:val="Allmärkuse tekst Märk"/>
    <w:basedOn w:val="Liguvaikefont"/>
    <w:link w:val="Allmrkusetekst"/>
    <w:uiPriority w:val="99"/>
    <w:semiHidden/>
    <w:rsid w:val="00067245"/>
    <w:rPr>
      <w:rFonts w:ascii="Times New Roman" w:hAnsi="Times New Roman" w:cs="Times New Roman"/>
      <w:sz w:val="20"/>
      <w:szCs w:val="20"/>
      <w:lang w:val="et-EE"/>
    </w:rPr>
  </w:style>
  <w:style w:type="character" w:styleId="Allmrkuseviide">
    <w:name w:val="footnote reference"/>
    <w:basedOn w:val="Liguvaikefont"/>
    <w:uiPriority w:val="99"/>
    <w:semiHidden/>
    <w:unhideWhenUsed/>
    <w:rsid w:val="00067245"/>
    <w:rPr>
      <w:vertAlign w:val="superscript"/>
    </w:rPr>
  </w:style>
  <w:style w:type="character" w:styleId="Lahendamatamainimine">
    <w:name w:val="Unresolved Mention"/>
    <w:basedOn w:val="Liguvaikefont"/>
    <w:uiPriority w:val="99"/>
    <w:semiHidden/>
    <w:unhideWhenUsed/>
    <w:rsid w:val="00C87262"/>
    <w:rPr>
      <w:color w:val="605E5C"/>
      <w:shd w:val="clear" w:color="auto" w:fill="E1DFDD"/>
    </w:rPr>
  </w:style>
  <w:style w:type="paragraph" w:styleId="Normaallaadveeb">
    <w:name w:val="Normal (Web)"/>
    <w:basedOn w:val="Normaallaad"/>
    <w:uiPriority w:val="99"/>
    <w:semiHidden/>
    <w:unhideWhenUsed/>
    <w:rsid w:val="00FC2520"/>
    <w:pPr>
      <w:spacing w:before="100" w:beforeAutospacing="1" w:after="100" w:afterAutospacing="1"/>
    </w:pPr>
    <w:rPr>
      <w:rFonts w:eastAsia="Times New Roman"/>
      <w:szCs w:val="24"/>
      <w:lang w:eastAsia="et-EE"/>
    </w:rPr>
  </w:style>
  <w:style w:type="paragraph" w:customStyle="1" w:styleId="text-align-justify">
    <w:name w:val="text-align-justify"/>
    <w:basedOn w:val="Normaallaad"/>
    <w:rsid w:val="0052097B"/>
    <w:pPr>
      <w:spacing w:before="100" w:beforeAutospacing="1" w:after="100" w:afterAutospacing="1"/>
    </w:pPr>
    <w:rPr>
      <w:rFonts w:eastAsia="Times New Roman"/>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5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F1BE0-9988-40CB-9BDB-FBF2F1C5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763</Words>
  <Characters>4429</Characters>
  <Application>Microsoft Office Word</Application>
  <DocSecurity>0</DocSecurity>
  <Lines>36</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Viivika Sirelpu</dc:creator>
  <cp:lastModifiedBy>Viivika Sirelpu</cp:lastModifiedBy>
  <cp:revision>3</cp:revision>
  <cp:lastPrinted>2026-09-28T11:42:00Z</cp:lastPrinted>
  <dcterms:created xsi:type="dcterms:W3CDTF">2026-10-13T07:59:00Z</dcterms:created>
  <dcterms:modified xsi:type="dcterms:W3CDTF">2026-10-13T08:00:00Z</dcterms:modified>
</cp:coreProperties>
</file>