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26287" w14:textId="3114EA67" w:rsidR="00571684" w:rsidRDefault="00AE670B" w:rsidP="00571684">
      <w:pPr>
        <w:rPr>
          <w:b/>
          <w:bCs/>
        </w:rPr>
      </w:pPr>
      <w:r w:rsidRPr="00AE670B">
        <w:rPr>
          <w:rFonts w:eastAsia="LiberationSerif" w:cs="LiberationSerif"/>
          <w:b/>
          <w:bCs/>
          <w:color w:val="000000"/>
          <w:lang w:bidi="ar-SA"/>
        </w:rPr>
        <w:t>Kiili alevis Sausti tee 16 ja 14</w:t>
      </w:r>
      <w:r>
        <w:rPr>
          <w:rFonts w:eastAsia="LiberationSerif" w:cs="LiberationSerif"/>
          <w:b/>
          <w:bCs/>
          <w:color w:val="000000"/>
          <w:lang w:bidi="ar-SA"/>
        </w:rPr>
        <w:t xml:space="preserve"> </w:t>
      </w:r>
      <w:r w:rsidR="00571684">
        <w:rPr>
          <w:rFonts w:eastAsia="LiberationSerif" w:cs="LiberationSerif"/>
          <w:b/>
          <w:bCs/>
          <w:color w:val="000000"/>
          <w:lang w:bidi="ar-SA"/>
        </w:rPr>
        <w:t>detailplaneeringu</w:t>
      </w:r>
      <w:r w:rsidR="00571684">
        <w:rPr>
          <w:rFonts w:eastAsia="LiberationSerif" w:cs="LiberationSerif"/>
          <w:b/>
          <w:bCs/>
          <w:color w:val="000000"/>
          <w:lang w:eastAsia="en-US" w:bidi="ar-SA"/>
        </w:rPr>
        <w:t xml:space="preserve"> avalik väljapanek </w:t>
      </w:r>
    </w:p>
    <w:p w14:paraId="21E82C6D" w14:textId="40EA7BFA" w:rsidR="00571684" w:rsidRDefault="00571684" w:rsidP="00571684">
      <w:pPr>
        <w:rPr>
          <w:rFonts w:eastAsia="LiberationSerif" w:cs="LiberationSerif"/>
          <w:b/>
          <w:bCs/>
          <w:color w:val="000000"/>
          <w:lang w:eastAsia="en-US" w:bidi="ar-SA"/>
        </w:rPr>
      </w:pPr>
      <w:r>
        <w:rPr>
          <w:rFonts w:eastAsia="LiberationSerif" w:cs="LiberationSerif"/>
          <w:b/>
          <w:bCs/>
          <w:color w:val="000000"/>
          <w:lang w:eastAsia="en-US" w:bidi="ar-SA"/>
        </w:rPr>
        <w:t xml:space="preserve">Kiili Vallavalitsuses, Nabala tee 2a, </w:t>
      </w:r>
      <w:r w:rsidR="00541752" w:rsidRPr="00541752">
        <w:rPr>
          <w:rFonts w:eastAsia="LiberationSerif" w:cs="LiberationSerif"/>
          <w:b/>
          <w:bCs/>
          <w:color w:val="000000"/>
          <w:lang w:eastAsia="en-US" w:bidi="ar-SA"/>
        </w:rPr>
        <w:t>01.09.2025 kuni 28.09.2025</w:t>
      </w:r>
    </w:p>
    <w:p w14:paraId="0D0F4857" w14:textId="77777777" w:rsidR="009E56A5" w:rsidRDefault="009E56A5" w:rsidP="00571684">
      <w:pPr>
        <w:rPr>
          <w:rFonts w:eastAsia="LiberationSerif" w:cs="LiberationSerif"/>
          <w:b/>
          <w:bCs/>
          <w:lang w:eastAsia="en-US" w:bidi="ar-SA"/>
        </w:rPr>
      </w:pPr>
    </w:p>
    <w:p w14:paraId="62FD21D9" w14:textId="77777777" w:rsidR="00571684" w:rsidRDefault="00571684" w:rsidP="00571684">
      <w:pPr>
        <w:jc w:val="both"/>
        <w:rPr>
          <w:lang w:eastAsia="en-US" w:bidi="ar-SA"/>
        </w:rPr>
      </w:pPr>
    </w:p>
    <w:p w14:paraId="240860EB" w14:textId="77777777" w:rsidR="00571684" w:rsidRPr="00571684" w:rsidRDefault="00571684" w:rsidP="00571684">
      <w:pPr>
        <w:jc w:val="both"/>
        <w:rPr>
          <w:lang w:bidi="ar-SA"/>
        </w:rPr>
      </w:pPr>
      <w:r w:rsidRPr="00571684">
        <w:rPr>
          <w:color w:val="000000"/>
          <w:lang w:eastAsia="en-US" w:bidi="ar-SA"/>
        </w:rPr>
        <w:t>Kiili Vallavalitsusel teavitab Teid avaliku väljapaneku toimumisest.</w:t>
      </w:r>
    </w:p>
    <w:p w14:paraId="707ADE1A" w14:textId="77777777" w:rsidR="00571684" w:rsidRPr="00571684" w:rsidRDefault="00571684" w:rsidP="00571684">
      <w:pPr>
        <w:jc w:val="both"/>
        <w:rPr>
          <w:lang w:eastAsia="en-US" w:bidi="ar-SA"/>
        </w:rPr>
      </w:pPr>
    </w:p>
    <w:p w14:paraId="34A77745" w14:textId="132652C4" w:rsidR="00571684" w:rsidRPr="00571684" w:rsidRDefault="00571684" w:rsidP="00571684">
      <w:pPr>
        <w:jc w:val="both"/>
        <w:rPr>
          <w:rFonts w:cs="Arial"/>
          <w:lang w:eastAsia="et-EE"/>
        </w:rPr>
      </w:pPr>
      <w:r w:rsidRPr="00571684">
        <w:rPr>
          <w:rStyle w:val="Hyperlink"/>
          <w:rFonts w:cs="Tahoma"/>
          <w:color w:val="000000"/>
          <w:u w:val="none"/>
          <w:shd w:val="clear" w:color="auto" w:fill="FFFFFF"/>
          <w:lang w:eastAsia="et-EE"/>
        </w:rPr>
        <w:t xml:space="preserve">Detailplaneeringu on koostanud </w:t>
      </w:r>
      <w:r w:rsidRPr="00571684">
        <w:rPr>
          <w:rFonts w:cs="Arial"/>
          <w:color w:val="000000"/>
          <w:lang w:eastAsia="et-EE"/>
        </w:rPr>
        <w:t xml:space="preserve">Optimal Projekt OÜ (registrikood 11213515), töö nr </w:t>
      </w:r>
      <w:r w:rsidR="009E56A5" w:rsidRPr="009E56A5">
        <w:rPr>
          <w:rFonts w:cs="Arial"/>
          <w:color w:val="000000"/>
          <w:lang w:eastAsia="et-EE"/>
        </w:rPr>
        <w:t>5</w:t>
      </w:r>
      <w:r w:rsidR="00E41D84">
        <w:rPr>
          <w:rFonts w:cs="Arial"/>
          <w:color w:val="000000"/>
          <w:lang w:eastAsia="et-EE"/>
        </w:rPr>
        <w:t>44</w:t>
      </w:r>
      <w:r w:rsidRPr="00571684">
        <w:rPr>
          <w:rFonts w:cs="Arial"/>
          <w:color w:val="000000"/>
          <w:lang w:eastAsia="en-US"/>
        </w:rPr>
        <w:t>.</w:t>
      </w:r>
    </w:p>
    <w:p w14:paraId="5674970E" w14:textId="77777777" w:rsidR="00571684" w:rsidRPr="00571684" w:rsidRDefault="00571684" w:rsidP="00571684">
      <w:pPr>
        <w:jc w:val="both"/>
      </w:pPr>
    </w:p>
    <w:p w14:paraId="1C0B4D3D" w14:textId="77777777" w:rsidR="00BC7743" w:rsidRDefault="00BC7743" w:rsidP="00BC7743">
      <w:pPr>
        <w:jc w:val="both"/>
        <w:rPr>
          <w:rStyle w:val="Hyperlink"/>
          <w:rFonts w:cs="Arial"/>
          <w:color w:val="000000"/>
          <w:u w:val="none"/>
          <w:shd w:val="clear" w:color="auto" w:fill="FFFFFF"/>
          <w:lang w:eastAsia="et-EE" w:bidi="ar-SA"/>
        </w:rPr>
      </w:pPr>
      <w:r w:rsidRPr="00BC7743">
        <w:rPr>
          <w:rStyle w:val="Hyperlink"/>
          <w:rFonts w:cs="Arial"/>
          <w:color w:val="000000"/>
          <w:u w:val="none"/>
          <w:shd w:val="clear" w:color="auto" w:fill="FFFFFF"/>
          <w:lang w:eastAsia="et-EE" w:bidi="ar-SA"/>
        </w:rPr>
        <w:t>Detailplaneeringu koostamise eesmärgiks on Kiili alevis Sausti tee 16 (30401:001:1408) ja Sausti tee 14 (30401:001:0232) katastriüksuste piiride muutmine ja moodustatud kruntidele ehitusõiguse määramine.</w:t>
      </w:r>
      <w:r>
        <w:rPr>
          <w:rStyle w:val="Hyperlink"/>
          <w:rFonts w:cs="Arial"/>
          <w:color w:val="000000"/>
          <w:u w:val="none"/>
          <w:shd w:val="clear" w:color="auto" w:fill="FFFFFF"/>
          <w:lang w:eastAsia="et-EE" w:bidi="ar-SA"/>
        </w:rPr>
        <w:t xml:space="preserve"> </w:t>
      </w:r>
    </w:p>
    <w:p w14:paraId="0337A68B" w14:textId="77777777" w:rsidR="00BC7743" w:rsidRDefault="00BC7743" w:rsidP="00BC7743">
      <w:pPr>
        <w:jc w:val="both"/>
        <w:rPr>
          <w:rStyle w:val="Hyperlink"/>
          <w:rFonts w:cs="Arial"/>
          <w:color w:val="000000"/>
          <w:u w:val="none"/>
          <w:shd w:val="clear" w:color="auto" w:fill="FFFFFF"/>
          <w:lang w:eastAsia="et-EE" w:bidi="ar-SA"/>
        </w:rPr>
      </w:pPr>
    </w:p>
    <w:p w14:paraId="4438C489" w14:textId="33324DF7" w:rsidR="00571684" w:rsidRPr="00571684" w:rsidRDefault="00BC7743" w:rsidP="00BC7743">
      <w:pPr>
        <w:jc w:val="both"/>
        <w:rPr>
          <w:rStyle w:val="Hyperlink"/>
          <w:rFonts w:cs="Arial"/>
          <w:color w:val="000000"/>
          <w:u w:val="none"/>
          <w:shd w:val="clear" w:color="auto" w:fill="FFFFFF"/>
          <w:lang w:eastAsia="et-EE" w:bidi="ar-SA"/>
        </w:rPr>
      </w:pPr>
      <w:r w:rsidRPr="00BC7743">
        <w:rPr>
          <w:rStyle w:val="Hyperlink"/>
          <w:rFonts w:cs="Arial"/>
          <w:color w:val="000000"/>
          <w:u w:val="none"/>
          <w:shd w:val="clear" w:color="auto" w:fill="FFFFFF"/>
          <w:lang w:eastAsia="et-EE" w:bidi="ar-SA"/>
        </w:rPr>
        <w:t>Detailplaneering</w:t>
      </w:r>
      <w:r w:rsidR="005A0BE4">
        <w:rPr>
          <w:rStyle w:val="Hyperlink"/>
          <w:rFonts w:cs="Arial"/>
          <w:color w:val="000000"/>
          <w:u w:val="none"/>
          <w:shd w:val="clear" w:color="auto" w:fill="FFFFFF"/>
          <w:lang w:eastAsia="et-EE" w:bidi="ar-SA"/>
        </w:rPr>
        <w:t xml:space="preserve"> näeb ette </w:t>
      </w:r>
      <w:r w:rsidRPr="00BC7743">
        <w:rPr>
          <w:rStyle w:val="Hyperlink"/>
          <w:rFonts w:cs="Arial"/>
          <w:color w:val="000000"/>
          <w:u w:val="none"/>
          <w:shd w:val="clear" w:color="auto" w:fill="FFFFFF"/>
          <w:lang w:eastAsia="et-EE" w:bidi="ar-SA"/>
        </w:rPr>
        <w:t>Sausti tee 16 (30401:001:1408) ja Sausti tee 14 (30401:001:0232) katastriüksuste liitmi</w:t>
      </w:r>
      <w:r w:rsidR="005A0BE4">
        <w:rPr>
          <w:rStyle w:val="Hyperlink"/>
          <w:rFonts w:cs="Arial"/>
          <w:color w:val="000000"/>
          <w:u w:val="none"/>
          <w:shd w:val="clear" w:color="auto" w:fill="FFFFFF"/>
          <w:lang w:eastAsia="et-EE" w:bidi="ar-SA"/>
        </w:rPr>
        <w:t>se</w:t>
      </w:r>
      <w:r w:rsidRPr="00BC7743">
        <w:rPr>
          <w:rStyle w:val="Hyperlink"/>
          <w:rFonts w:cs="Arial"/>
          <w:color w:val="000000"/>
          <w:u w:val="none"/>
          <w:shd w:val="clear" w:color="auto" w:fill="FFFFFF"/>
          <w:lang w:eastAsia="et-EE" w:bidi="ar-SA"/>
        </w:rPr>
        <w:t xml:space="preserve"> ja 1 ühiskondlike ehitise maa (100%) ja 1 transpordimaa (100%) krundi moodustami</w:t>
      </w:r>
      <w:r w:rsidR="005A0BE4">
        <w:rPr>
          <w:rStyle w:val="Hyperlink"/>
          <w:rFonts w:cs="Arial"/>
          <w:color w:val="000000"/>
          <w:u w:val="none"/>
          <w:shd w:val="clear" w:color="auto" w:fill="FFFFFF"/>
          <w:lang w:eastAsia="et-EE" w:bidi="ar-SA"/>
        </w:rPr>
        <w:t>s</w:t>
      </w:r>
      <w:r w:rsidRPr="00BC7743">
        <w:rPr>
          <w:rStyle w:val="Hyperlink"/>
          <w:rFonts w:cs="Arial"/>
          <w:color w:val="000000"/>
          <w:u w:val="none"/>
          <w:shd w:val="clear" w:color="auto" w:fill="FFFFFF"/>
          <w:lang w:eastAsia="et-EE" w:bidi="ar-SA"/>
        </w:rPr>
        <w:t>e ning sellega koos heakorrastuse, haljastuse, juurdepääsuteede, parkimise ja tehnovõrkudega varustamise lahendami</w:t>
      </w:r>
      <w:r w:rsidR="005A0BE4">
        <w:rPr>
          <w:rStyle w:val="Hyperlink"/>
          <w:rFonts w:cs="Arial"/>
          <w:color w:val="000000"/>
          <w:u w:val="none"/>
          <w:shd w:val="clear" w:color="auto" w:fill="FFFFFF"/>
          <w:lang w:eastAsia="et-EE" w:bidi="ar-SA"/>
        </w:rPr>
        <w:t>s</w:t>
      </w:r>
      <w:r w:rsidRPr="00BC7743">
        <w:rPr>
          <w:rStyle w:val="Hyperlink"/>
          <w:rFonts w:cs="Arial"/>
          <w:color w:val="000000"/>
          <w:u w:val="none"/>
          <w:shd w:val="clear" w:color="auto" w:fill="FFFFFF"/>
          <w:lang w:eastAsia="et-EE" w:bidi="ar-SA"/>
        </w:rPr>
        <w:t>e. Moodustatavale ühiskondlike ehitiste maa krundile seatakse ehitusõigus kuni 2-korruselise põhihoone ja üheksa kuni 1-korruselise abihoone ehitamiseks. Põhihoone kõrgus võib olla kuni 9 m ja ehitisealune pind kuni 15000 m</w:t>
      </w:r>
      <w:r w:rsidRPr="005A0BE4">
        <w:rPr>
          <w:rStyle w:val="Hyperlink"/>
          <w:rFonts w:cs="Arial"/>
          <w:color w:val="000000"/>
          <w:u w:val="none"/>
          <w:shd w:val="clear" w:color="auto" w:fill="FFFFFF"/>
          <w:vertAlign w:val="superscript"/>
          <w:lang w:eastAsia="et-EE" w:bidi="ar-SA"/>
        </w:rPr>
        <w:t>2</w:t>
      </w:r>
      <w:r w:rsidRPr="00BC7743">
        <w:rPr>
          <w:rStyle w:val="Hyperlink"/>
          <w:rFonts w:cs="Arial"/>
          <w:color w:val="000000"/>
          <w:u w:val="none"/>
          <w:shd w:val="clear" w:color="auto" w:fill="FFFFFF"/>
          <w:lang w:eastAsia="et-EE" w:bidi="ar-SA"/>
        </w:rPr>
        <w:t xml:space="preserve"> (ehitistealuse pinna moodustavad kõik krundil olevate ehitusloa kohustuslike hoonete, ehitusloa kohustust mitteomavate ehitiste ehitisealuste pindade summa). Ehitusõiguse tabel on kajastatud põhijoonisel.</w:t>
      </w:r>
    </w:p>
    <w:p w14:paraId="7C646FFA" w14:textId="77777777" w:rsidR="00BC7743" w:rsidRDefault="00BC7743" w:rsidP="00571684">
      <w:pPr>
        <w:jc w:val="both"/>
        <w:rPr>
          <w:rStyle w:val="Hyperlink"/>
          <w:rFonts w:cs="Arial"/>
          <w:color w:val="000000"/>
          <w:u w:val="none"/>
          <w:shd w:val="clear" w:color="auto" w:fill="FFFFFF"/>
          <w:lang w:eastAsia="et-EE" w:bidi="ar-SA"/>
        </w:rPr>
      </w:pPr>
    </w:p>
    <w:p w14:paraId="50D89C34" w14:textId="26433C13" w:rsidR="00571684" w:rsidRPr="00571684" w:rsidRDefault="00571684" w:rsidP="00571684">
      <w:pPr>
        <w:jc w:val="both"/>
      </w:pPr>
      <w:r w:rsidRPr="00571684">
        <w:rPr>
          <w:rStyle w:val="Hyperlink"/>
          <w:rFonts w:cs="Arial"/>
          <w:color w:val="000000"/>
          <w:u w:val="none"/>
          <w:shd w:val="clear" w:color="auto" w:fill="FFFFFF"/>
          <w:lang w:eastAsia="et-EE" w:bidi="ar-SA"/>
        </w:rPr>
        <w:t>Käesolev detailplaneering ei ole üldplaneeringut muutev.</w:t>
      </w:r>
    </w:p>
    <w:p w14:paraId="20ED47F7" w14:textId="77777777" w:rsidR="00571684" w:rsidRDefault="00571684" w:rsidP="00571684">
      <w:pPr>
        <w:jc w:val="both"/>
        <w:rPr>
          <w:rFonts w:eastAsia="LiberationSerif" w:cs="LiberationSerif"/>
          <w:b/>
          <w:bCs/>
          <w:lang w:eastAsia="en-US" w:bidi="ar-SA"/>
        </w:rPr>
      </w:pPr>
    </w:p>
    <w:p w14:paraId="49EE96BC" w14:textId="5B550522" w:rsidR="00571684" w:rsidRDefault="00571684" w:rsidP="00571684">
      <w:pPr>
        <w:pStyle w:val="BodyText"/>
        <w:spacing w:after="0"/>
        <w:jc w:val="both"/>
        <w:rPr>
          <w:b/>
          <w:bCs/>
        </w:rPr>
      </w:pPr>
      <w:r>
        <w:rPr>
          <w:rFonts w:eastAsia="LiberationSerif" w:cs="LiberationSerif"/>
          <w:b/>
          <w:bCs/>
          <w:color w:val="000000"/>
          <w:lang w:eastAsia="en-US" w:bidi="ar-SA"/>
        </w:rPr>
        <w:t xml:space="preserve">Detailplaneeringuga on võimalik tutvuda Kiili Vallavalitsus tööpäevadel kohapeal või digitaalselt Kiili valla geoinfosüsteemis ja ettepanekuid detailplaneeringu kohta ootame ajavahemikus </w:t>
      </w:r>
      <w:r w:rsidR="005A0BE4" w:rsidRPr="005A0BE4">
        <w:rPr>
          <w:rFonts w:eastAsia="LiberationSerif" w:cs="LiberationSerif"/>
          <w:b/>
          <w:bCs/>
          <w:color w:val="000000"/>
          <w:lang w:eastAsia="en-US" w:bidi="ar-SA"/>
        </w:rPr>
        <w:t>01.09.2025 kuni 28.09.2025</w:t>
      </w:r>
      <w:r>
        <w:rPr>
          <w:rFonts w:eastAsia="LiberationSerif" w:cs="LiberationSerif"/>
          <w:b/>
          <w:bCs/>
          <w:color w:val="000000"/>
          <w:lang w:eastAsia="en-US" w:bidi="ar-SA"/>
        </w:rPr>
        <w:t>.</w:t>
      </w:r>
    </w:p>
    <w:p w14:paraId="6119997D" w14:textId="77777777" w:rsidR="00571684" w:rsidRDefault="00571684" w:rsidP="00571684">
      <w:pPr>
        <w:pStyle w:val="BodyText"/>
        <w:rPr>
          <w:rFonts w:eastAsia="LiberationSerif" w:cs="LiberationSerif"/>
          <w:lang w:eastAsia="en-US" w:bidi="ar-SA"/>
        </w:rPr>
      </w:pPr>
    </w:p>
    <w:p w14:paraId="0E009AF6" w14:textId="0314753D" w:rsidR="00717826" w:rsidRPr="00571684" w:rsidRDefault="00717826" w:rsidP="00571684"/>
    <w:sectPr w:rsidR="00717826" w:rsidRPr="00571684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Serif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A182F"/>
    <w:multiLevelType w:val="multilevel"/>
    <w:tmpl w:val="DEE21FB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E4835A4"/>
    <w:multiLevelType w:val="multilevel"/>
    <w:tmpl w:val="0A4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642071841">
    <w:abstractNumId w:val="0"/>
  </w:num>
  <w:num w:numId="2" w16cid:durableId="2073459403">
    <w:abstractNumId w:val="1"/>
  </w:num>
  <w:num w:numId="3" w16cid:durableId="1839610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826"/>
    <w:rsid w:val="003E1EBF"/>
    <w:rsid w:val="004B038A"/>
    <w:rsid w:val="00541752"/>
    <w:rsid w:val="00571684"/>
    <w:rsid w:val="005A0BE4"/>
    <w:rsid w:val="005A51A3"/>
    <w:rsid w:val="005B5B9F"/>
    <w:rsid w:val="005D26C2"/>
    <w:rsid w:val="00717826"/>
    <w:rsid w:val="00823810"/>
    <w:rsid w:val="00934903"/>
    <w:rsid w:val="009E56A5"/>
    <w:rsid w:val="00A44915"/>
    <w:rsid w:val="00AE670B"/>
    <w:rsid w:val="00BC7743"/>
    <w:rsid w:val="00CE273F"/>
    <w:rsid w:val="00E4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0CA7"/>
  <w15:docId w15:val="{CA7EA3A7-F70D-44B3-AA05-83FC4727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2"/>
        <w:sz w:val="24"/>
        <w:szCs w:val="24"/>
        <w:lang w:val="et-E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BodyText"/>
    <w:uiPriority w:val="9"/>
    <w:qFormat/>
    <w:pPr>
      <w:outlineLvl w:val="0"/>
    </w:pPr>
    <w:rPr>
      <w:rFonts w:ascii="Liberation Serif" w:eastAsia="Segoe UI" w:hAnsi="Liberation Serif"/>
      <w:b/>
      <w:bCs/>
      <w:sz w:val="48"/>
      <w:szCs w:val="48"/>
    </w:rPr>
  </w:style>
  <w:style w:type="paragraph" w:styleId="Heading2">
    <w:name w:val="heading 2"/>
    <w:basedOn w:val="Heading"/>
    <w:next w:val="BodyText"/>
    <w:uiPriority w:val="9"/>
    <w:semiHidden/>
    <w:unhideWhenUsed/>
    <w:qFormat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Heading9">
    <w:name w:val="heading 9"/>
    <w:basedOn w:val="Heading"/>
    <w:next w:val="BodyText"/>
    <w:qFormat/>
    <w:pPr>
      <w:outlineLvl w:val="8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styleId="Hyperlink">
    <w:name w:val="Hyper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RTFNum41">
    <w:name w:val="RTF_Num 4 1"/>
    <w:qFormat/>
  </w:style>
  <w:style w:type="character" w:customStyle="1" w:styleId="RTFNum42">
    <w:name w:val="RTF_Num 4 2"/>
    <w:qFormat/>
  </w:style>
  <w:style w:type="character" w:customStyle="1" w:styleId="RTFNum43">
    <w:name w:val="RTF_Num 4 3"/>
    <w:qFormat/>
  </w:style>
  <w:style w:type="character" w:customStyle="1" w:styleId="RTFNum44">
    <w:name w:val="RTF_Num 4 4"/>
    <w:qFormat/>
  </w:style>
  <w:style w:type="character" w:customStyle="1" w:styleId="RTFNum45">
    <w:name w:val="RTF_Num 4 5"/>
    <w:qFormat/>
  </w:style>
  <w:style w:type="character" w:customStyle="1" w:styleId="RTFNum46">
    <w:name w:val="RTF_Num 4 6"/>
    <w:qFormat/>
  </w:style>
  <w:style w:type="character" w:customStyle="1" w:styleId="RTFNum47">
    <w:name w:val="RTF_Num 4 7"/>
    <w:qFormat/>
  </w:style>
  <w:style w:type="character" w:customStyle="1" w:styleId="RTFNum48">
    <w:name w:val="RTF_Num 4 8"/>
    <w:qFormat/>
  </w:style>
  <w:style w:type="character" w:customStyle="1" w:styleId="RTFNum49">
    <w:name w:val="RTF_Num 4 9"/>
    <w:qFormat/>
  </w:style>
  <w:style w:type="character" w:customStyle="1" w:styleId="RTFNum410">
    <w:name w:val="RTF_Num 4 10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RTFNum21">
    <w:name w:val="RTF_Num 2 1"/>
    <w:qFormat/>
    <w:rPr>
      <w:rFonts w:cs="Times New Roman"/>
    </w:rPr>
  </w:style>
  <w:style w:type="character" w:customStyle="1" w:styleId="RTFNum22">
    <w:name w:val="RTF_Num 2 2"/>
    <w:qFormat/>
    <w:rPr>
      <w:rFonts w:cs="Times New Roman"/>
    </w:rPr>
  </w:style>
  <w:style w:type="character" w:customStyle="1" w:styleId="RTFNum23">
    <w:name w:val="RTF_Num 2 3"/>
    <w:qFormat/>
    <w:rPr>
      <w:rFonts w:cs="Times New Roman"/>
    </w:rPr>
  </w:style>
  <w:style w:type="character" w:customStyle="1" w:styleId="RTFNum24">
    <w:name w:val="RTF_Num 2 4"/>
    <w:qFormat/>
    <w:rPr>
      <w:rFonts w:cs="Times New Roman"/>
    </w:rPr>
  </w:style>
  <w:style w:type="character" w:customStyle="1" w:styleId="RTFNum25">
    <w:name w:val="RTF_Num 2 5"/>
    <w:qFormat/>
    <w:rPr>
      <w:rFonts w:cs="Times New Roman"/>
    </w:rPr>
  </w:style>
  <w:style w:type="character" w:customStyle="1" w:styleId="RTFNum26">
    <w:name w:val="RTF_Num 2 6"/>
    <w:qFormat/>
    <w:rPr>
      <w:rFonts w:cs="Times New Roman"/>
    </w:rPr>
  </w:style>
  <w:style w:type="character" w:customStyle="1" w:styleId="RTFNum27">
    <w:name w:val="RTF_Num 2 7"/>
    <w:qFormat/>
    <w:rPr>
      <w:rFonts w:cs="Times New Roman"/>
    </w:rPr>
  </w:style>
  <w:style w:type="character" w:customStyle="1" w:styleId="RTFNum28">
    <w:name w:val="RTF_Num 2 8"/>
    <w:qFormat/>
    <w:rPr>
      <w:rFonts w:cs="Times New Roman"/>
    </w:rPr>
  </w:style>
  <w:style w:type="character" w:customStyle="1" w:styleId="RTFNum29">
    <w:name w:val="RTF_Num 2 9"/>
    <w:qFormat/>
    <w:rPr>
      <w:rFonts w:cs="Times New Roman"/>
    </w:rPr>
  </w:style>
  <w:style w:type="character" w:customStyle="1" w:styleId="RTFNum31">
    <w:name w:val="RTF_Num 3 1"/>
    <w:qFormat/>
    <w:rPr>
      <w:rFonts w:ascii="Symbol" w:eastAsia="Symbol" w:hAnsi="Symbol" w:cs="Symbol"/>
    </w:rPr>
  </w:style>
  <w:style w:type="character" w:customStyle="1" w:styleId="RTFNum32">
    <w:name w:val="RTF_Num 3 2"/>
    <w:qFormat/>
    <w:rPr>
      <w:rFonts w:ascii="Courier New" w:eastAsia="Courier New" w:hAnsi="Courier New" w:cs="Courier New"/>
    </w:rPr>
  </w:style>
  <w:style w:type="character" w:customStyle="1" w:styleId="RTFNum33">
    <w:name w:val="RTF_Num 3 3"/>
    <w:qFormat/>
    <w:rPr>
      <w:rFonts w:ascii="Wingdings" w:eastAsia="Wingdings" w:hAnsi="Wingdings" w:cs="Wingdings"/>
    </w:rPr>
  </w:style>
  <w:style w:type="character" w:customStyle="1" w:styleId="RTFNum34">
    <w:name w:val="RTF_Num 3 4"/>
    <w:qFormat/>
    <w:rPr>
      <w:rFonts w:ascii="Symbol" w:eastAsia="Symbol" w:hAnsi="Symbol" w:cs="Symbol"/>
    </w:rPr>
  </w:style>
  <w:style w:type="character" w:customStyle="1" w:styleId="RTFNum35">
    <w:name w:val="RTF_Num 3 5"/>
    <w:qFormat/>
    <w:rPr>
      <w:rFonts w:ascii="Courier New" w:eastAsia="Courier New" w:hAnsi="Courier New" w:cs="Courier New"/>
    </w:rPr>
  </w:style>
  <w:style w:type="character" w:customStyle="1" w:styleId="RTFNum36">
    <w:name w:val="RTF_Num 3 6"/>
    <w:qFormat/>
    <w:rPr>
      <w:rFonts w:ascii="Wingdings" w:eastAsia="Wingdings" w:hAnsi="Wingdings" w:cs="Wingdings"/>
    </w:rPr>
  </w:style>
  <w:style w:type="character" w:customStyle="1" w:styleId="RTFNum37">
    <w:name w:val="RTF_Num 3 7"/>
    <w:qFormat/>
    <w:rPr>
      <w:rFonts w:ascii="Symbol" w:eastAsia="Symbol" w:hAnsi="Symbol" w:cs="Symbol"/>
    </w:rPr>
  </w:style>
  <w:style w:type="character" w:customStyle="1" w:styleId="RTFNum38">
    <w:name w:val="RTF_Num 3 8"/>
    <w:qFormat/>
    <w:rPr>
      <w:rFonts w:ascii="Courier New" w:eastAsia="Courier New" w:hAnsi="Courier New" w:cs="Courier New"/>
    </w:rPr>
  </w:style>
  <w:style w:type="character" w:customStyle="1" w:styleId="RTFNum39">
    <w:name w:val="RTF_Num 3 9"/>
    <w:qFormat/>
    <w:rPr>
      <w:rFonts w:ascii="Wingdings" w:eastAsia="Wingdings" w:hAnsi="Wingdings" w:cs="Wingdings"/>
    </w:rPr>
  </w:style>
  <w:style w:type="character" w:customStyle="1" w:styleId="Liguvaikefont">
    <w:name w:val="Lõigu vaikefont"/>
    <w:qFormat/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customStyle="1" w:styleId="PreformattedText">
    <w:name w:val="Preformatted Text"/>
    <w:basedOn w:val="Normal"/>
    <w:qFormat/>
    <w:rPr>
      <w:rFonts w:ascii="Courier New" w:eastAsia="NSimSun" w:hAnsi="Courier New" w:cs="Courier New"/>
      <w:sz w:val="20"/>
      <w:szCs w:val="20"/>
    </w:rPr>
  </w:style>
  <w:style w:type="paragraph" w:customStyle="1" w:styleId="Default">
    <w:name w:val="Default"/>
    <w:qFormat/>
    <w:rPr>
      <w:rFonts w:ascii="Arial" w:hAnsi="Arial"/>
      <w:color w:val="000000"/>
    </w:rPr>
  </w:style>
  <w:style w:type="paragraph" w:styleId="NoSpacing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BodyText3">
    <w:name w:val="Body Text 3"/>
    <w:basedOn w:val="Normal"/>
    <w:qFormat/>
    <w:pPr>
      <w:widowControl w:val="0"/>
      <w:autoSpaceDE w:val="0"/>
    </w:pPr>
    <w:rPr>
      <w:color w:val="000000"/>
      <w:lang w:val="en-AU"/>
    </w:rPr>
  </w:style>
  <w:style w:type="paragraph" w:styleId="Subtitle">
    <w:name w:val="Subtitle"/>
    <w:basedOn w:val="Heading"/>
    <w:next w:val="BodyText"/>
    <w:uiPriority w:val="11"/>
    <w:qFormat/>
    <w:pPr>
      <w:spacing w:before="60"/>
      <w:jc w:val="center"/>
    </w:pPr>
    <w:rPr>
      <w:sz w:val="36"/>
      <w:szCs w:val="36"/>
    </w:rPr>
  </w:style>
  <w:style w:type="paragraph" w:styleId="Title">
    <w:name w:val="Title"/>
    <w:basedOn w:val="Heading"/>
    <w:next w:val="BodyText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customStyle="1" w:styleId="Pealkiri10">
    <w:name w:val="Pealkiri10"/>
    <w:basedOn w:val="Heading9"/>
    <w:qFormat/>
    <w:pPr>
      <w:spacing w:before="0" w:after="0"/>
    </w:pPr>
    <w:rPr>
      <w:rFonts w:ascii="Times New Roman" w:hAnsi="Times New Roman"/>
      <w:b w:val="0"/>
      <w:sz w:val="24"/>
    </w:rPr>
  </w:style>
  <w:style w:type="paragraph" w:styleId="CommentText">
    <w:name w:val="annotation text"/>
    <w:basedOn w:val="BodyText"/>
    <w:pPr>
      <w:ind w:left="2268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suppressLineNumbers/>
      <w:tabs>
        <w:tab w:val="center" w:pos="4665"/>
        <w:tab w:val="right" w:pos="9331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pPr>
      <w:suppressLineNumbers/>
      <w:tabs>
        <w:tab w:val="center" w:pos="4665"/>
        <w:tab w:val="right" w:pos="9330"/>
      </w:tabs>
    </w:pPr>
  </w:style>
  <w:style w:type="paragraph" w:customStyle="1" w:styleId="TableNormal1">
    <w:name w:val="Table Normal1"/>
    <w:qFormat/>
    <w:rPr>
      <w:rFonts w:ascii="Liberation Serif" w:hAnsi="Liberation Serif" w:cs="Lucida Sans"/>
    </w:rPr>
  </w:style>
  <w:style w:type="paragraph" w:customStyle="1" w:styleId="western">
    <w:name w:val="western"/>
    <w:basedOn w:val="Normal"/>
    <w:qFormat/>
    <w:pPr>
      <w:spacing w:beforeAutospacing="1" w:afterAutospacing="1"/>
      <w:ind w:right="-1055"/>
    </w:pPr>
    <w:rPr>
      <w:color w:val="000000"/>
      <w:lang w:eastAsia="et-EE"/>
    </w:rPr>
  </w:style>
  <w:style w:type="numbering" w:customStyle="1" w:styleId="Bullet">
    <w:name w:val="Bullet •"/>
    <w:qFormat/>
  </w:style>
  <w:style w:type="numbering" w:customStyle="1" w:styleId="Bullet0">
    <w:name w:val="Bullet –"/>
    <w:qFormat/>
  </w:style>
  <w:style w:type="numbering" w:customStyle="1" w:styleId="Bullet1">
    <w:name w:val="Bullet "/>
    <w:qFormat/>
  </w:style>
  <w:style w:type="numbering" w:customStyle="1" w:styleId="Bullet2">
    <w:name w:val="Bullet "/>
    <w:qFormat/>
  </w:style>
  <w:style w:type="numbering" w:customStyle="1" w:styleId="Numbering1">
    <w:name w:val="Numbering 1"/>
    <w:qFormat/>
  </w:style>
  <w:style w:type="numbering" w:customStyle="1" w:styleId="Numbering5">
    <w:name w:val="Numbering 5"/>
    <w:qFormat/>
  </w:style>
  <w:style w:type="numbering" w:customStyle="1" w:styleId="Numk">
    <w:name w:val="Numk"/>
    <w:qFormat/>
  </w:style>
  <w:style w:type="numbering" w:customStyle="1" w:styleId="RTFNum2">
    <w:name w:val="RTF_Num 2"/>
    <w:qFormat/>
  </w:style>
  <w:style w:type="numbering" w:customStyle="1" w:styleId="RTFNum3">
    <w:name w:val="RTF_Num 3"/>
    <w:qFormat/>
  </w:style>
  <w:style w:type="numbering" w:customStyle="1" w:styleId="RTFNum4">
    <w:name w:val="RTF_Num 4"/>
    <w:qFormat/>
  </w:style>
  <w:style w:type="character" w:customStyle="1" w:styleId="BodyTextChar">
    <w:name w:val="Body Text Char"/>
    <w:basedOn w:val="DefaultParagraphFont"/>
    <w:link w:val="BodyText"/>
    <w:rsid w:val="00571684"/>
  </w:style>
  <w:style w:type="paragraph" w:styleId="ListParagraph">
    <w:name w:val="List Paragraph"/>
    <w:basedOn w:val="Normal"/>
    <w:uiPriority w:val="34"/>
    <w:qFormat/>
    <w:rsid w:val="009E56A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223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Eduard Ventman</cp:lastModifiedBy>
  <cp:revision>53</cp:revision>
  <dcterms:created xsi:type="dcterms:W3CDTF">2009-04-16T11:32:00Z</dcterms:created>
  <dcterms:modified xsi:type="dcterms:W3CDTF">2025-08-05T07:22:00Z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