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82" w:type="dxa"/>
        <w:tblInd w:w="-10" w:type="dxa"/>
        <w:tblLayout w:type="fixed"/>
        <w:tblCellMar>
          <w:left w:w="10" w:type="dxa"/>
          <w:right w:w="10" w:type="dxa"/>
        </w:tblCellMar>
        <w:tblLook w:val="04A0" w:firstRow="1" w:lastRow="0" w:firstColumn="1" w:lastColumn="0" w:noHBand="0" w:noVBand="1"/>
      </w:tblPr>
      <w:tblGrid>
        <w:gridCol w:w="4688"/>
        <w:gridCol w:w="709"/>
        <w:gridCol w:w="3685"/>
      </w:tblGrid>
      <w:tr w:rsidR="00E71CA5" w:rsidRPr="000C2A33" w14:paraId="138D24F8" w14:textId="77777777" w:rsidTr="00D6445D">
        <w:trPr>
          <w:trHeight w:hRule="exact" w:val="1843"/>
        </w:trPr>
        <w:tc>
          <w:tcPr>
            <w:tcW w:w="5397" w:type="dxa"/>
            <w:gridSpan w:val="2"/>
            <w:tcMar>
              <w:top w:w="0" w:type="dxa"/>
              <w:left w:w="0" w:type="dxa"/>
              <w:bottom w:w="0" w:type="dxa"/>
              <w:right w:w="0" w:type="dxa"/>
            </w:tcMar>
          </w:tcPr>
          <w:p w14:paraId="482D05D6" w14:textId="77777777" w:rsidR="00E71CA5" w:rsidRPr="00D121A5" w:rsidRDefault="00E71CA5" w:rsidP="00D121A5">
            <w:pPr>
              <w:tabs>
                <w:tab w:val="left" w:pos="937"/>
              </w:tabs>
            </w:pPr>
          </w:p>
        </w:tc>
        <w:tc>
          <w:tcPr>
            <w:tcW w:w="3685" w:type="dxa"/>
            <w:tcMar>
              <w:top w:w="0" w:type="dxa"/>
              <w:left w:w="0" w:type="dxa"/>
              <w:bottom w:w="0" w:type="dxa"/>
              <w:right w:w="0" w:type="dxa"/>
            </w:tcMar>
          </w:tcPr>
          <w:p w14:paraId="1DEC7690" w14:textId="546A955B" w:rsidR="00E71CA5" w:rsidRPr="000C2A33" w:rsidRDefault="00E71CA5" w:rsidP="00871FE6">
            <w:pPr>
              <w:spacing w:line="240" w:lineRule="exact"/>
              <w:ind w:firstLine="567"/>
              <w:rPr>
                <w:rFonts w:ascii="Arial" w:hAnsi="Arial" w:cs="Arial"/>
                <w:sz w:val="14"/>
              </w:rPr>
            </w:pPr>
          </w:p>
        </w:tc>
      </w:tr>
      <w:tr w:rsidR="00E71CA5" w:rsidRPr="00800A1A" w14:paraId="5EF3D86D" w14:textId="77777777" w:rsidTr="00D6445D">
        <w:trPr>
          <w:trHeight w:val="1832"/>
        </w:trPr>
        <w:tc>
          <w:tcPr>
            <w:tcW w:w="5397" w:type="dxa"/>
            <w:gridSpan w:val="2"/>
            <w:tcMar>
              <w:top w:w="0" w:type="dxa"/>
              <w:left w:w="0" w:type="dxa"/>
              <w:bottom w:w="0" w:type="dxa"/>
              <w:right w:w="0" w:type="dxa"/>
            </w:tcMar>
          </w:tcPr>
          <w:p w14:paraId="299DA930" w14:textId="77777777" w:rsidR="00093FF8" w:rsidRPr="00024894" w:rsidRDefault="00093FF8" w:rsidP="003A6B07">
            <w:pPr>
              <w:rPr>
                <w:rFonts w:ascii="Roboto" w:hAnsi="Roboto"/>
              </w:rPr>
            </w:pPr>
            <w:r w:rsidRPr="00024894">
              <w:rPr>
                <w:rFonts w:ascii="Roboto" w:hAnsi="Roboto"/>
              </w:rPr>
              <w:t>Majandus- ja Kommunikatsiooniministeerium</w:t>
            </w:r>
          </w:p>
          <w:p w14:paraId="0E3B1660" w14:textId="1DB5F138" w:rsidR="003A6B07" w:rsidRPr="00024894" w:rsidRDefault="00093FF8" w:rsidP="003A6B07">
            <w:pPr>
              <w:rPr>
                <w:rFonts w:ascii="Roboto" w:hAnsi="Roboto"/>
              </w:rPr>
            </w:pPr>
            <w:r w:rsidRPr="00024894">
              <w:rPr>
                <w:rFonts w:ascii="Roboto" w:hAnsi="Roboto"/>
              </w:rPr>
              <w:t>info@mkm.ee</w:t>
            </w:r>
            <w:r w:rsidRPr="00024894">
              <w:rPr>
                <w:rFonts w:ascii="Roboto" w:hAnsi="Roboto"/>
              </w:rPr>
              <w:tab/>
            </w:r>
          </w:p>
          <w:p w14:paraId="261B2D8E" w14:textId="571D99AF" w:rsidR="00C0204F" w:rsidRPr="00024894" w:rsidRDefault="00C0204F" w:rsidP="000C2A33">
            <w:pPr>
              <w:rPr>
                <w:rFonts w:ascii="Roboto" w:hAnsi="Roboto"/>
              </w:rPr>
            </w:pPr>
          </w:p>
        </w:tc>
        <w:tc>
          <w:tcPr>
            <w:tcW w:w="3685" w:type="dxa"/>
            <w:tcMar>
              <w:top w:w="0" w:type="dxa"/>
              <w:left w:w="0" w:type="dxa"/>
              <w:bottom w:w="0" w:type="dxa"/>
              <w:right w:w="0" w:type="dxa"/>
            </w:tcMar>
          </w:tcPr>
          <w:p w14:paraId="7BAF690A" w14:textId="3426B371" w:rsidR="002C23D3" w:rsidRPr="00880BB8" w:rsidRDefault="002C23D3" w:rsidP="00871FE6">
            <w:pPr>
              <w:ind w:firstLine="567"/>
              <w:rPr>
                <w:rFonts w:ascii="Roboto" w:hAnsi="Roboto"/>
              </w:rPr>
            </w:pPr>
            <w:r w:rsidRPr="00880BB8">
              <w:rPr>
                <w:rFonts w:ascii="Roboto" w:hAnsi="Roboto"/>
              </w:rPr>
              <w:t>Teie:</w:t>
            </w:r>
            <w:r w:rsidR="00093FF8">
              <w:rPr>
                <w:rFonts w:ascii="Roboto" w:hAnsi="Roboto"/>
              </w:rPr>
              <w:t xml:space="preserve"> </w:t>
            </w:r>
            <w:r w:rsidR="00842330">
              <w:rPr>
                <w:rFonts w:ascii="Roboto" w:hAnsi="Roboto"/>
              </w:rPr>
              <w:t xml:space="preserve"> </w:t>
            </w:r>
            <w:r w:rsidR="00842330" w:rsidRPr="00842330">
              <w:rPr>
                <w:rFonts w:ascii="Roboto" w:hAnsi="Roboto"/>
              </w:rPr>
              <w:t>16.06.2026 nr 2-2/1378-6</w:t>
            </w:r>
          </w:p>
          <w:p w14:paraId="135D9747" w14:textId="77777777" w:rsidR="002C23D3" w:rsidRPr="00880BB8" w:rsidRDefault="002C23D3" w:rsidP="00871FE6">
            <w:pPr>
              <w:ind w:firstLine="567"/>
              <w:rPr>
                <w:rFonts w:ascii="Roboto" w:hAnsi="Roboto"/>
              </w:rPr>
            </w:pPr>
          </w:p>
          <w:p w14:paraId="08812EFA" w14:textId="4E133F6B" w:rsidR="00D6445D" w:rsidRPr="00800A1A" w:rsidRDefault="002C23D3" w:rsidP="00871FE6">
            <w:pPr>
              <w:ind w:firstLine="567"/>
            </w:pPr>
            <w:r w:rsidRPr="00880BB8">
              <w:rPr>
                <w:rFonts w:ascii="Roboto" w:hAnsi="Roboto"/>
              </w:rPr>
              <w:t>Meie:</w:t>
            </w:r>
            <w:r w:rsidR="00C77495" w:rsidRPr="00880BB8">
              <w:rPr>
                <w:rFonts w:ascii="Roboto" w:hAnsi="Roboto"/>
              </w:rPr>
              <w:t xml:space="preserve"> </w:t>
            </w:r>
            <w:r w:rsidR="00842330">
              <w:rPr>
                <w:rFonts w:ascii="Roboto" w:hAnsi="Roboto"/>
              </w:rPr>
              <w:t>25.06</w:t>
            </w:r>
            <w:r w:rsidR="00093FF8">
              <w:rPr>
                <w:rFonts w:ascii="Roboto" w:hAnsi="Roboto"/>
              </w:rPr>
              <w:t xml:space="preserve">.2026 nr </w:t>
            </w:r>
            <w:r w:rsidR="00842330" w:rsidRPr="00842330">
              <w:rPr>
                <w:rFonts w:ascii="Roboto" w:hAnsi="Roboto"/>
              </w:rPr>
              <w:t>1.1-7/694-</w:t>
            </w:r>
            <w:r w:rsidR="007E7173">
              <w:rPr>
                <w:rFonts w:ascii="Roboto" w:hAnsi="Roboto"/>
              </w:rPr>
              <w:t>4</w:t>
            </w:r>
          </w:p>
        </w:tc>
      </w:tr>
      <w:tr w:rsidR="00800A1A" w:rsidRPr="00496988" w14:paraId="5C34AB00" w14:textId="77777777" w:rsidTr="00D6445D">
        <w:trPr>
          <w:cantSplit/>
        </w:trPr>
        <w:tc>
          <w:tcPr>
            <w:tcW w:w="4688" w:type="dxa"/>
            <w:tcMar>
              <w:top w:w="0" w:type="dxa"/>
              <w:left w:w="0" w:type="dxa"/>
              <w:bottom w:w="0" w:type="dxa"/>
              <w:right w:w="0" w:type="dxa"/>
            </w:tcMar>
          </w:tcPr>
          <w:p w14:paraId="4BC2C2DC" w14:textId="4159376D" w:rsidR="00800A1A" w:rsidRPr="00496988" w:rsidRDefault="00093FF8" w:rsidP="00684955">
            <w:pPr>
              <w:spacing w:after="60"/>
              <w:jc w:val="left"/>
              <w:rPr>
                <w:rFonts w:ascii="Roboto" w:hAnsi="Roboto"/>
                <w:b/>
              </w:rPr>
            </w:pPr>
            <w:r w:rsidRPr="00496988">
              <w:rPr>
                <w:rFonts w:ascii="Roboto" w:hAnsi="Roboto"/>
                <w:b/>
              </w:rPr>
              <w:t>Arvamuse andmine töövaidluse lahendamise seaduse muutmise seaduse eelnõule</w:t>
            </w:r>
          </w:p>
        </w:tc>
        <w:tc>
          <w:tcPr>
            <w:tcW w:w="709" w:type="dxa"/>
          </w:tcPr>
          <w:p w14:paraId="09BA5608" w14:textId="77777777" w:rsidR="00800A1A" w:rsidRPr="00496988" w:rsidRDefault="00800A1A" w:rsidP="0013281A">
            <w:pPr>
              <w:ind w:right="136"/>
              <w:jc w:val="right"/>
              <w:rPr>
                <w:rFonts w:ascii="Roboto" w:hAnsi="Roboto"/>
              </w:rPr>
            </w:pPr>
          </w:p>
        </w:tc>
        <w:tc>
          <w:tcPr>
            <w:tcW w:w="3685" w:type="dxa"/>
          </w:tcPr>
          <w:p w14:paraId="4C8317CB" w14:textId="77777777" w:rsidR="00800A1A" w:rsidRPr="00496988" w:rsidRDefault="00800A1A" w:rsidP="00C0204F">
            <w:pPr>
              <w:ind w:right="136"/>
              <w:jc w:val="left"/>
              <w:rPr>
                <w:rFonts w:ascii="Roboto" w:hAnsi="Roboto"/>
              </w:rPr>
            </w:pPr>
          </w:p>
        </w:tc>
      </w:tr>
    </w:tbl>
    <w:p w14:paraId="6B90FA2F" w14:textId="77777777" w:rsidR="00E71CA5" w:rsidRPr="00496988" w:rsidRDefault="00E71CA5" w:rsidP="00C0204F">
      <w:pPr>
        <w:rPr>
          <w:rFonts w:ascii="Roboto" w:hAnsi="Roboto"/>
        </w:rPr>
      </w:pPr>
    </w:p>
    <w:p w14:paraId="3D899CD9" w14:textId="3A94CB3F" w:rsidR="00093FF8" w:rsidRPr="00923374" w:rsidRDefault="00093FF8" w:rsidP="00093FF8">
      <w:pPr>
        <w:rPr>
          <w:rFonts w:ascii="Roboto" w:hAnsi="Roboto"/>
          <w:szCs w:val="18"/>
        </w:rPr>
      </w:pPr>
      <w:r w:rsidRPr="00923374">
        <w:rPr>
          <w:rFonts w:ascii="Roboto" w:hAnsi="Roboto"/>
          <w:szCs w:val="18"/>
        </w:rPr>
        <w:t>Täname võimaluse eest avaldada arvamust töövaidluste lahendamise seaduse (</w:t>
      </w:r>
      <w:proofErr w:type="spellStart"/>
      <w:r w:rsidRPr="00923374">
        <w:rPr>
          <w:rFonts w:ascii="Roboto" w:hAnsi="Roboto"/>
          <w:szCs w:val="18"/>
        </w:rPr>
        <w:t>TvLS</w:t>
      </w:r>
      <w:proofErr w:type="spellEnd"/>
      <w:r w:rsidRPr="00923374">
        <w:rPr>
          <w:rFonts w:ascii="Roboto" w:hAnsi="Roboto"/>
          <w:szCs w:val="18"/>
        </w:rPr>
        <w:t xml:space="preserve">) muutmise seaduse eelnõule. </w:t>
      </w:r>
    </w:p>
    <w:p w14:paraId="4B9B0C9E" w14:textId="77777777" w:rsidR="00093FF8" w:rsidRPr="00923374" w:rsidRDefault="00093FF8" w:rsidP="00093FF8">
      <w:pPr>
        <w:rPr>
          <w:rFonts w:ascii="Roboto" w:hAnsi="Roboto"/>
          <w:szCs w:val="18"/>
        </w:rPr>
      </w:pPr>
    </w:p>
    <w:p w14:paraId="5ECB56CA" w14:textId="06388F2F" w:rsidR="00400DC2" w:rsidRDefault="00093FF8" w:rsidP="00093FF8">
      <w:pPr>
        <w:rPr>
          <w:rFonts w:ascii="Roboto" w:hAnsi="Roboto"/>
          <w:szCs w:val="18"/>
        </w:rPr>
      </w:pPr>
      <w:proofErr w:type="spellStart"/>
      <w:r w:rsidRPr="00923374">
        <w:rPr>
          <w:rFonts w:ascii="Roboto" w:hAnsi="Roboto"/>
          <w:szCs w:val="18"/>
        </w:rPr>
        <w:t>TvLS</w:t>
      </w:r>
      <w:proofErr w:type="spellEnd"/>
      <w:r w:rsidRPr="00923374">
        <w:rPr>
          <w:rFonts w:ascii="Roboto" w:hAnsi="Roboto"/>
          <w:szCs w:val="18"/>
        </w:rPr>
        <w:t xml:space="preserve"> muutmise väljatöötamiskavatsusele arvamust andes</w:t>
      </w:r>
      <w:r w:rsidR="00785105">
        <w:rPr>
          <w:rFonts w:ascii="Roboto" w:hAnsi="Roboto"/>
          <w:szCs w:val="18"/>
        </w:rPr>
        <w:t xml:space="preserve"> (02.03.2026 nr 1.1-7/9-3) </w:t>
      </w:r>
      <w:r w:rsidRPr="00923374">
        <w:rPr>
          <w:rFonts w:ascii="Roboto" w:hAnsi="Roboto"/>
          <w:szCs w:val="18"/>
        </w:rPr>
        <w:t xml:space="preserve">ütles </w:t>
      </w:r>
      <w:r w:rsidR="00024894">
        <w:rPr>
          <w:rFonts w:ascii="Roboto" w:hAnsi="Roboto"/>
          <w:szCs w:val="18"/>
        </w:rPr>
        <w:t>Tööinspektsioon (</w:t>
      </w:r>
      <w:r w:rsidRPr="00923374">
        <w:rPr>
          <w:rFonts w:ascii="Roboto" w:hAnsi="Roboto"/>
          <w:szCs w:val="18"/>
        </w:rPr>
        <w:t>TI</w:t>
      </w:r>
      <w:r w:rsidR="00024894">
        <w:rPr>
          <w:rFonts w:ascii="Roboto" w:hAnsi="Roboto"/>
          <w:szCs w:val="18"/>
        </w:rPr>
        <w:t>),</w:t>
      </w:r>
      <w:r w:rsidRPr="00923374">
        <w:rPr>
          <w:rFonts w:ascii="Roboto" w:hAnsi="Roboto"/>
          <w:szCs w:val="18"/>
        </w:rPr>
        <w:t xml:space="preserve"> et toetab igati mõtet</w:t>
      </w:r>
      <w:r w:rsidR="00785105">
        <w:rPr>
          <w:rFonts w:ascii="Roboto" w:hAnsi="Roboto"/>
          <w:szCs w:val="18"/>
        </w:rPr>
        <w:t xml:space="preserve"> a</w:t>
      </w:r>
      <w:r w:rsidRPr="00923374">
        <w:rPr>
          <w:rFonts w:ascii="Roboto" w:hAnsi="Roboto"/>
          <w:szCs w:val="18"/>
        </w:rPr>
        <w:t xml:space="preserve">lustavatele </w:t>
      </w:r>
      <w:r w:rsidR="00842330">
        <w:rPr>
          <w:rFonts w:ascii="Roboto" w:hAnsi="Roboto"/>
          <w:szCs w:val="18"/>
        </w:rPr>
        <w:t>töövaidluskomisjoni (</w:t>
      </w:r>
      <w:r w:rsidRPr="00923374">
        <w:rPr>
          <w:rFonts w:ascii="Roboto" w:hAnsi="Roboto"/>
          <w:szCs w:val="18"/>
        </w:rPr>
        <w:t>TVK</w:t>
      </w:r>
      <w:r w:rsidR="00842330">
        <w:rPr>
          <w:rFonts w:ascii="Roboto" w:hAnsi="Roboto"/>
          <w:szCs w:val="18"/>
        </w:rPr>
        <w:t>)</w:t>
      </w:r>
      <w:r w:rsidRPr="00923374">
        <w:rPr>
          <w:rFonts w:ascii="Roboto" w:hAnsi="Roboto"/>
          <w:szCs w:val="18"/>
        </w:rPr>
        <w:t xml:space="preserve"> juhatajatele </w:t>
      </w:r>
      <w:r w:rsidR="00785105">
        <w:rPr>
          <w:rFonts w:ascii="Roboto" w:hAnsi="Roboto"/>
          <w:szCs w:val="18"/>
        </w:rPr>
        <w:t>tagada</w:t>
      </w:r>
      <w:r w:rsidRPr="00923374">
        <w:rPr>
          <w:rFonts w:ascii="Roboto" w:hAnsi="Roboto"/>
          <w:szCs w:val="18"/>
        </w:rPr>
        <w:t xml:space="preserve"> sisseelamiseks mentor ja nende arengut toeta</w:t>
      </w:r>
      <w:r w:rsidR="00785105">
        <w:rPr>
          <w:rFonts w:ascii="Roboto" w:hAnsi="Roboto"/>
          <w:szCs w:val="18"/>
        </w:rPr>
        <w:t>da</w:t>
      </w:r>
      <w:r w:rsidRPr="00923374">
        <w:rPr>
          <w:rFonts w:ascii="Roboto" w:hAnsi="Roboto"/>
          <w:szCs w:val="18"/>
        </w:rPr>
        <w:t xml:space="preserve"> koolitusprogramm</w:t>
      </w:r>
      <w:r w:rsidR="00785105">
        <w:rPr>
          <w:rFonts w:ascii="Roboto" w:hAnsi="Roboto"/>
          <w:szCs w:val="18"/>
        </w:rPr>
        <w:t>iga</w:t>
      </w:r>
      <w:r w:rsidRPr="00923374">
        <w:rPr>
          <w:rFonts w:ascii="Roboto" w:hAnsi="Roboto"/>
          <w:szCs w:val="18"/>
        </w:rPr>
        <w:t xml:space="preserve"> ning leidis, et kehtiva regulatsiooni ülevaatamine on kahtlemata vajalik. </w:t>
      </w:r>
      <w:r w:rsidR="00400DC2" w:rsidRPr="00923374">
        <w:rPr>
          <w:rFonts w:ascii="Roboto" w:hAnsi="Roboto"/>
          <w:szCs w:val="18"/>
        </w:rPr>
        <w:t xml:space="preserve">TI </w:t>
      </w:r>
      <w:r w:rsidR="00A346B4">
        <w:rPr>
          <w:rFonts w:ascii="Roboto" w:hAnsi="Roboto"/>
          <w:szCs w:val="18"/>
        </w:rPr>
        <w:t xml:space="preserve">tõi </w:t>
      </w:r>
      <w:r w:rsidR="00400DC2" w:rsidRPr="00923374">
        <w:rPr>
          <w:rFonts w:ascii="Roboto" w:hAnsi="Roboto"/>
          <w:szCs w:val="18"/>
        </w:rPr>
        <w:t>väljatöötamiskavatsusele antud arvamuses</w:t>
      </w:r>
      <w:r w:rsidR="00A346B4">
        <w:rPr>
          <w:rFonts w:ascii="Roboto" w:hAnsi="Roboto"/>
          <w:szCs w:val="18"/>
        </w:rPr>
        <w:t xml:space="preserve"> välja</w:t>
      </w:r>
      <w:r w:rsidR="00400DC2" w:rsidRPr="00923374">
        <w:rPr>
          <w:rFonts w:ascii="Roboto" w:hAnsi="Roboto"/>
          <w:szCs w:val="18"/>
        </w:rPr>
        <w:t xml:space="preserve">, </w:t>
      </w:r>
      <w:r w:rsidR="00EF3A7C" w:rsidRPr="00923374">
        <w:rPr>
          <w:rFonts w:ascii="Roboto" w:hAnsi="Roboto"/>
          <w:szCs w:val="18"/>
        </w:rPr>
        <w:t xml:space="preserve">et TVK juhatajad on ametnikud </w:t>
      </w:r>
      <w:r w:rsidR="00785105">
        <w:rPr>
          <w:rFonts w:ascii="Roboto" w:hAnsi="Roboto"/>
          <w:szCs w:val="18"/>
        </w:rPr>
        <w:t>a</w:t>
      </w:r>
      <w:r w:rsidR="00EF3A7C" w:rsidRPr="00923374">
        <w:rPr>
          <w:rFonts w:ascii="Roboto" w:hAnsi="Roboto"/>
          <w:szCs w:val="18"/>
        </w:rPr>
        <w:t xml:space="preserve">valiku teenistuse seaduse (ATS) mõttes </w:t>
      </w:r>
      <w:proofErr w:type="spellStart"/>
      <w:r w:rsidR="00EF3A7C" w:rsidRPr="00923374">
        <w:rPr>
          <w:rFonts w:ascii="Roboto" w:hAnsi="Roboto"/>
          <w:szCs w:val="18"/>
        </w:rPr>
        <w:t>TvLS</w:t>
      </w:r>
      <w:r w:rsidR="00024894">
        <w:rPr>
          <w:rFonts w:ascii="Roboto" w:hAnsi="Roboto"/>
          <w:szCs w:val="18"/>
        </w:rPr>
        <w:t>-is</w:t>
      </w:r>
      <w:proofErr w:type="spellEnd"/>
      <w:r w:rsidR="00EF3A7C" w:rsidRPr="00923374">
        <w:rPr>
          <w:rFonts w:ascii="Roboto" w:hAnsi="Roboto"/>
          <w:szCs w:val="18"/>
        </w:rPr>
        <w:t xml:space="preserve"> sätestatud erisustega ja kehtiva õiguse kohaselt neile  kohaldub mh ka ATS § 31 ning eelnimetatud §-i lg 3 kohaselt otsustab ametniku koolitusvajaduse ametniku vahetu juht või kõrgemalseisev juht kuid kehtivast </w:t>
      </w:r>
      <w:proofErr w:type="spellStart"/>
      <w:r w:rsidR="00EF3A7C" w:rsidRPr="00923374">
        <w:rPr>
          <w:rFonts w:ascii="Roboto" w:hAnsi="Roboto"/>
          <w:szCs w:val="18"/>
        </w:rPr>
        <w:t>TvLS</w:t>
      </w:r>
      <w:proofErr w:type="spellEnd"/>
      <w:r w:rsidR="00EF3A7C" w:rsidRPr="00923374">
        <w:rPr>
          <w:rFonts w:ascii="Roboto" w:hAnsi="Roboto"/>
          <w:szCs w:val="18"/>
        </w:rPr>
        <w:t xml:space="preserve">-ist ei selgu üheselt </w:t>
      </w:r>
      <w:r w:rsidR="00785105">
        <w:rPr>
          <w:rFonts w:ascii="Roboto" w:hAnsi="Roboto"/>
          <w:szCs w:val="18"/>
        </w:rPr>
        <w:t xml:space="preserve">kes on </w:t>
      </w:r>
      <w:r w:rsidR="00024894">
        <w:rPr>
          <w:rFonts w:ascii="Roboto" w:hAnsi="Roboto"/>
          <w:szCs w:val="18"/>
        </w:rPr>
        <w:t>TVK juhataja</w:t>
      </w:r>
      <w:r w:rsidR="00785105">
        <w:rPr>
          <w:rFonts w:ascii="Roboto" w:hAnsi="Roboto"/>
          <w:szCs w:val="18"/>
        </w:rPr>
        <w:t xml:space="preserve"> vahetu juht või kõrgemalseisev juht, st kellele ametnik teenistusalaselt allub.</w:t>
      </w:r>
    </w:p>
    <w:p w14:paraId="49C64397" w14:textId="77777777" w:rsidR="00842330" w:rsidRDefault="00842330" w:rsidP="00093FF8">
      <w:pPr>
        <w:rPr>
          <w:rFonts w:ascii="Roboto" w:hAnsi="Roboto"/>
          <w:szCs w:val="18"/>
        </w:rPr>
      </w:pPr>
    </w:p>
    <w:p w14:paraId="33DADF73" w14:textId="3AAC4B02" w:rsidR="006E5B55" w:rsidRDefault="00842330" w:rsidP="00093FF8">
      <w:pPr>
        <w:rPr>
          <w:rFonts w:ascii="Roboto" w:hAnsi="Roboto"/>
          <w:szCs w:val="18"/>
        </w:rPr>
      </w:pPr>
      <w:r>
        <w:rPr>
          <w:rFonts w:ascii="Roboto" w:hAnsi="Roboto"/>
          <w:szCs w:val="18"/>
        </w:rPr>
        <w:t xml:space="preserve">06.05.2026 kirjas nr </w:t>
      </w:r>
      <w:r w:rsidRPr="00842330">
        <w:rPr>
          <w:rFonts w:ascii="Roboto" w:hAnsi="Roboto"/>
          <w:szCs w:val="18"/>
        </w:rPr>
        <w:t>1.1-7/694-1</w:t>
      </w:r>
      <w:r>
        <w:rPr>
          <w:rFonts w:ascii="Roboto" w:hAnsi="Roboto"/>
          <w:szCs w:val="18"/>
        </w:rPr>
        <w:t xml:space="preserve"> „</w:t>
      </w:r>
      <w:r w:rsidRPr="00842330">
        <w:rPr>
          <w:rFonts w:ascii="Roboto" w:hAnsi="Roboto"/>
          <w:szCs w:val="18"/>
        </w:rPr>
        <w:t>Arvamuse andmine töövaidluse lahendamise seaduse muutmise seaduse eelnõule</w:t>
      </w:r>
      <w:r>
        <w:rPr>
          <w:rFonts w:ascii="Roboto" w:hAnsi="Roboto"/>
          <w:szCs w:val="18"/>
        </w:rPr>
        <w:t xml:space="preserve">“  </w:t>
      </w:r>
      <w:r w:rsidR="00093FF8" w:rsidRPr="00923374">
        <w:rPr>
          <w:rFonts w:ascii="Roboto" w:hAnsi="Roboto"/>
          <w:szCs w:val="18"/>
        </w:rPr>
        <w:t>TI tunnusta</w:t>
      </w:r>
      <w:r>
        <w:rPr>
          <w:rFonts w:ascii="Roboto" w:hAnsi="Roboto"/>
          <w:szCs w:val="18"/>
        </w:rPr>
        <w:t>s</w:t>
      </w:r>
      <w:r w:rsidR="00093FF8" w:rsidRPr="00923374">
        <w:rPr>
          <w:rFonts w:ascii="Roboto" w:hAnsi="Roboto"/>
          <w:szCs w:val="18"/>
        </w:rPr>
        <w:t>, et olulistes küsimustes on eelnõu ettevalmistaja arvestanud TI ja TVK juhatajate poolt antud sisendiga ning on asunud korraldama seaduse tasandil selgemalt TVK juhatajate värbamise, töö kvaliteedi tagamise ja hindamise temaatikat</w:t>
      </w:r>
      <w:r>
        <w:rPr>
          <w:rFonts w:ascii="Roboto" w:hAnsi="Roboto"/>
          <w:szCs w:val="18"/>
        </w:rPr>
        <w:t xml:space="preserve">, kuid tõi </w:t>
      </w:r>
      <w:r w:rsidR="00EF3A7C" w:rsidRPr="00923374">
        <w:rPr>
          <w:rFonts w:ascii="Roboto" w:hAnsi="Roboto"/>
          <w:szCs w:val="18"/>
        </w:rPr>
        <w:t>välja ka mõned probleemkohad, mis vajaksid täiendavalt läbimõtlemist</w:t>
      </w:r>
      <w:r>
        <w:rPr>
          <w:rFonts w:ascii="Roboto" w:hAnsi="Roboto"/>
          <w:szCs w:val="18"/>
        </w:rPr>
        <w:t>:</w:t>
      </w:r>
    </w:p>
    <w:p w14:paraId="73EDDAA3" w14:textId="77777777" w:rsidR="00842330" w:rsidRDefault="00842330" w:rsidP="00093FF8">
      <w:pPr>
        <w:rPr>
          <w:rFonts w:ascii="Roboto" w:hAnsi="Roboto"/>
          <w:szCs w:val="18"/>
        </w:rPr>
      </w:pPr>
    </w:p>
    <w:p w14:paraId="48CA49EC" w14:textId="22A69BB2" w:rsidR="00842330" w:rsidRDefault="00842330" w:rsidP="00842330">
      <w:pPr>
        <w:pStyle w:val="Loendilik"/>
        <w:numPr>
          <w:ilvl w:val="0"/>
          <w:numId w:val="16"/>
        </w:numPr>
        <w:rPr>
          <w:rFonts w:ascii="Roboto" w:hAnsi="Roboto"/>
          <w:szCs w:val="18"/>
        </w:rPr>
      </w:pPr>
      <w:r>
        <w:rPr>
          <w:rFonts w:ascii="Roboto" w:hAnsi="Roboto"/>
          <w:szCs w:val="18"/>
        </w:rPr>
        <w:t>seletuskirjas väidetu „</w:t>
      </w:r>
      <w:r w:rsidRPr="00842330">
        <w:rPr>
          <w:rFonts w:ascii="Roboto" w:hAnsi="Roboto"/>
          <w:szCs w:val="18"/>
        </w:rPr>
        <w:t>TVK juhatajad on oma töös sõltumatud</w:t>
      </w:r>
      <w:r>
        <w:rPr>
          <w:rFonts w:ascii="Roboto" w:hAnsi="Roboto"/>
          <w:szCs w:val="18"/>
        </w:rPr>
        <w:t xml:space="preserve">“ on ebatäpne ning sõltumatus vajab selgemalt lahti kirjutamist; </w:t>
      </w:r>
    </w:p>
    <w:p w14:paraId="10FE5954" w14:textId="42D9A38A" w:rsidR="00842330" w:rsidRPr="00024894" w:rsidRDefault="00842330" w:rsidP="00024894">
      <w:pPr>
        <w:pStyle w:val="Loendilik"/>
        <w:numPr>
          <w:ilvl w:val="0"/>
          <w:numId w:val="16"/>
        </w:numPr>
        <w:rPr>
          <w:rFonts w:ascii="Roboto" w:hAnsi="Roboto"/>
          <w:szCs w:val="18"/>
        </w:rPr>
      </w:pPr>
      <w:r w:rsidRPr="00842330">
        <w:rPr>
          <w:rFonts w:ascii="Roboto" w:hAnsi="Roboto"/>
          <w:szCs w:val="18"/>
        </w:rPr>
        <w:t>kavandatavatest muudatustest ei selgu</w:t>
      </w:r>
      <w:r w:rsidR="00024894">
        <w:rPr>
          <w:rFonts w:ascii="Roboto" w:hAnsi="Roboto"/>
          <w:szCs w:val="18"/>
        </w:rPr>
        <w:t xml:space="preserve"> endiselt</w:t>
      </w:r>
      <w:r w:rsidRPr="00842330">
        <w:rPr>
          <w:rFonts w:ascii="Roboto" w:hAnsi="Roboto"/>
          <w:szCs w:val="18"/>
        </w:rPr>
        <w:t xml:space="preserve"> kes on TVK juhataja vahetu juht või kõrgemalseisev juht küll aga antakse </w:t>
      </w:r>
      <w:proofErr w:type="spellStart"/>
      <w:r w:rsidRPr="00842330">
        <w:rPr>
          <w:rFonts w:ascii="Roboto" w:hAnsi="Roboto"/>
          <w:szCs w:val="18"/>
        </w:rPr>
        <w:t>TI-le</w:t>
      </w:r>
      <w:proofErr w:type="spellEnd"/>
      <w:r w:rsidRPr="00842330">
        <w:rPr>
          <w:rFonts w:ascii="Roboto" w:hAnsi="Roboto"/>
          <w:szCs w:val="18"/>
        </w:rPr>
        <w:t xml:space="preserve"> § 7</w:t>
      </w:r>
      <w:r w:rsidRPr="00842330">
        <w:rPr>
          <w:rFonts w:ascii="Roboto" w:hAnsi="Roboto"/>
          <w:szCs w:val="18"/>
          <w:vertAlign w:val="superscript"/>
        </w:rPr>
        <w:t>2</w:t>
      </w:r>
      <w:r w:rsidRPr="00842330">
        <w:rPr>
          <w:rFonts w:ascii="Roboto" w:hAnsi="Roboto"/>
          <w:szCs w:val="18"/>
        </w:rPr>
        <w:t xml:space="preserve"> muudatuseg</w:t>
      </w:r>
      <w:r w:rsidRPr="00024894">
        <w:rPr>
          <w:rFonts w:ascii="Roboto" w:hAnsi="Roboto"/>
          <w:szCs w:val="18"/>
        </w:rPr>
        <w:t>a</w:t>
      </w:r>
      <w:r w:rsidR="00024894">
        <w:rPr>
          <w:rFonts w:ascii="Roboto" w:hAnsi="Roboto"/>
          <w:szCs w:val="18"/>
        </w:rPr>
        <w:t xml:space="preserve"> </w:t>
      </w:r>
      <w:r w:rsidR="00024894" w:rsidRPr="00024894">
        <w:rPr>
          <w:rFonts w:ascii="Roboto" w:hAnsi="Roboto"/>
          <w:szCs w:val="18"/>
        </w:rPr>
        <w:t xml:space="preserve">õigus </w:t>
      </w:r>
      <w:r w:rsidRPr="00024894">
        <w:rPr>
          <w:rFonts w:ascii="Roboto" w:hAnsi="Roboto"/>
          <w:szCs w:val="18"/>
        </w:rPr>
        <w:t xml:space="preserve"> määrata alustavale TVK juhatajale teiste töövaidluskomisjoni juhatajate seast mentor ning mentorile pannakse aruandekohustus TI ees ning antakse omakorda </w:t>
      </w:r>
      <w:proofErr w:type="spellStart"/>
      <w:r w:rsidRPr="00024894">
        <w:rPr>
          <w:rFonts w:ascii="Roboto" w:hAnsi="Roboto"/>
          <w:szCs w:val="18"/>
        </w:rPr>
        <w:t>TI-le</w:t>
      </w:r>
      <w:proofErr w:type="spellEnd"/>
      <w:r w:rsidRPr="00024894">
        <w:rPr>
          <w:rFonts w:ascii="Roboto" w:hAnsi="Roboto"/>
          <w:szCs w:val="18"/>
        </w:rPr>
        <w:t xml:space="preserve"> volitus teha valdkonna eest vastutavale ministrile ettepanek vabastada TVK juhataja ametist ATS § 95 alusel ametikoha nõuetele vastamata jätmise tõttu</w:t>
      </w:r>
      <w:r w:rsidRPr="00024894">
        <w:rPr>
          <w:rFonts w:ascii="Roboto" w:hAnsi="Roboto"/>
          <w:szCs w:val="18"/>
        </w:rPr>
        <w:t>;</w:t>
      </w:r>
    </w:p>
    <w:p w14:paraId="17A69C39" w14:textId="15D21F61" w:rsidR="00460326" w:rsidRDefault="00842330" w:rsidP="00842330">
      <w:pPr>
        <w:pStyle w:val="Loendilik"/>
        <w:numPr>
          <w:ilvl w:val="0"/>
          <w:numId w:val="16"/>
        </w:numPr>
        <w:rPr>
          <w:rFonts w:ascii="Roboto" w:hAnsi="Roboto"/>
          <w:szCs w:val="18"/>
        </w:rPr>
      </w:pPr>
      <w:proofErr w:type="spellStart"/>
      <w:r w:rsidRPr="00842330">
        <w:rPr>
          <w:rFonts w:ascii="Roboto" w:hAnsi="Roboto"/>
          <w:szCs w:val="18"/>
        </w:rPr>
        <w:t>TvLS</w:t>
      </w:r>
      <w:proofErr w:type="spellEnd"/>
      <w:r w:rsidRPr="00842330">
        <w:rPr>
          <w:rFonts w:ascii="Roboto" w:hAnsi="Roboto"/>
          <w:szCs w:val="18"/>
        </w:rPr>
        <w:t xml:space="preserve"> § 7</w:t>
      </w:r>
      <w:r w:rsidRPr="00842330">
        <w:rPr>
          <w:rFonts w:ascii="Roboto" w:hAnsi="Roboto"/>
          <w:szCs w:val="18"/>
          <w:vertAlign w:val="superscript"/>
        </w:rPr>
        <w:t>3</w:t>
      </w:r>
      <w:r w:rsidRPr="00842330">
        <w:rPr>
          <w:rFonts w:ascii="Roboto" w:hAnsi="Roboto"/>
          <w:szCs w:val="18"/>
        </w:rPr>
        <w:t xml:space="preserve"> </w:t>
      </w:r>
      <w:proofErr w:type="spellStart"/>
      <w:r w:rsidRPr="00842330">
        <w:rPr>
          <w:rFonts w:ascii="Roboto" w:hAnsi="Roboto"/>
          <w:szCs w:val="18"/>
        </w:rPr>
        <w:t>lg-s</w:t>
      </w:r>
      <w:proofErr w:type="spellEnd"/>
      <w:r w:rsidRPr="00842330">
        <w:rPr>
          <w:rFonts w:ascii="Roboto" w:hAnsi="Roboto"/>
          <w:szCs w:val="18"/>
        </w:rPr>
        <w:t xml:space="preserve"> 2 nimetatud koolituste läbiviimiseks ei ole käesoleval ajal TI eelarves TVK juhatajate koolitamiseks ette nähtud vahendeid</w:t>
      </w:r>
      <w:r>
        <w:t xml:space="preserve"> ning </w:t>
      </w:r>
      <w:r w:rsidR="00460326">
        <w:rPr>
          <w:rFonts w:ascii="Roboto" w:hAnsi="Roboto"/>
          <w:szCs w:val="18"/>
        </w:rPr>
        <w:t>e</w:t>
      </w:r>
      <w:r w:rsidRPr="00842330">
        <w:rPr>
          <w:rFonts w:ascii="Roboto" w:hAnsi="Roboto"/>
          <w:szCs w:val="18"/>
        </w:rPr>
        <w:t xml:space="preserve">elnõuga kavandatud TVK juhatajate koolituse läbiviimiseks on vajalik eraldada </w:t>
      </w:r>
      <w:proofErr w:type="spellStart"/>
      <w:r w:rsidRPr="00842330">
        <w:rPr>
          <w:rFonts w:ascii="Roboto" w:hAnsi="Roboto"/>
          <w:szCs w:val="18"/>
        </w:rPr>
        <w:t>MKM-l</w:t>
      </w:r>
      <w:proofErr w:type="spellEnd"/>
      <w:r w:rsidRPr="00842330">
        <w:rPr>
          <w:rFonts w:ascii="Roboto" w:hAnsi="Roboto"/>
          <w:szCs w:val="18"/>
        </w:rPr>
        <w:t xml:space="preserve"> täiendavad vahendid TI eelarvesse</w:t>
      </w:r>
      <w:r w:rsidR="00460326">
        <w:rPr>
          <w:rFonts w:ascii="Roboto" w:hAnsi="Roboto"/>
          <w:szCs w:val="18"/>
        </w:rPr>
        <w:t xml:space="preserve">. </w:t>
      </w:r>
    </w:p>
    <w:p w14:paraId="581517F5" w14:textId="71502576" w:rsidR="00460326" w:rsidRPr="00460326" w:rsidRDefault="00460326" w:rsidP="00460326">
      <w:pPr>
        <w:pStyle w:val="Loendilik"/>
        <w:numPr>
          <w:ilvl w:val="0"/>
          <w:numId w:val="16"/>
        </w:numPr>
        <w:rPr>
          <w:rFonts w:ascii="Roboto" w:hAnsi="Roboto"/>
          <w:szCs w:val="18"/>
        </w:rPr>
      </w:pPr>
      <w:r w:rsidRPr="00460326">
        <w:rPr>
          <w:rFonts w:ascii="Roboto" w:hAnsi="Roboto"/>
          <w:szCs w:val="18"/>
        </w:rPr>
        <w:t>eelnõu seletuskirja täienda</w:t>
      </w:r>
      <w:r w:rsidR="00A346B4">
        <w:rPr>
          <w:rFonts w:ascii="Roboto" w:hAnsi="Roboto"/>
          <w:szCs w:val="18"/>
        </w:rPr>
        <w:t>mise vajadus</w:t>
      </w:r>
      <w:r w:rsidRPr="00460326">
        <w:rPr>
          <w:rFonts w:ascii="Roboto" w:hAnsi="Roboto"/>
          <w:szCs w:val="18"/>
        </w:rPr>
        <w:t xml:space="preserve"> ja tuua välja arvestuslikud kulud ning selle katteallikad. </w:t>
      </w:r>
      <w:r>
        <w:rPr>
          <w:rFonts w:ascii="Roboto" w:hAnsi="Roboto"/>
          <w:szCs w:val="18"/>
        </w:rPr>
        <w:t xml:space="preserve">TI  hinnangul on </w:t>
      </w:r>
      <w:r w:rsidRPr="00460326">
        <w:rPr>
          <w:rFonts w:ascii="Roboto" w:hAnsi="Roboto"/>
          <w:szCs w:val="18"/>
        </w:rPr>
        <w:t>vajalike koolituste maksumuseks ca 3000 eurot aastas ühele TVK juhatajale</w:t>
      </w:r>
      <w:r>
        <w:rPr>
          <w:rFonts w:ascii="Roboto" w:hAnsi="Roboto"/>
          <w:szCs w:val="18"/>
        </w:rPr>
        <w:t xml:space="preserve"> ning seega arvestuslikult kuluks </w:t>
      </w:r>
      <w:r w:rsidRPr="00460326">
        <w:rPr>
          <w:rFonts w:ascii="Roboto" w:hAnsi="Roboto"/>
          <w:szCs w:val="18"/>
        </w:rPr>
        <w:t xml:space="preserve">koolitustele kokku kuni 24 000 </w:t>
      </w:r>
      <w:r>
        <w:rPr>
          <w:rFonts w:ascii="Roboto" w:hAnsi="Roboto"/>
          <w:szCs w:val="18"/>
        </w:rPr>
        <w:t xml:space="preserve">kuni </w:t>
      </w:r>
      <w:r w:rsidRPr="00460326">
        <w:rPr>
          <w:rFonts w:ascii="Roboto" w:hAnsi="Roboto"/>
          <w:szCs w:val="18"/>
        </w:rPr>
        <w:t xml:space="preserve"> 30 000 eurot/aastas. </w:t>
      </w:r>
      <w:r>
        <w:rPr>
          <w:rFonts w:ascii="Roboto" w:hAnsi="Roboto"/>
          <w:szCs w:val="18"/>
        </w:rPr>
        <w:t>Rõhutasime, et k</w:t>
      </w:r>
      <w:r w:rsidRPr="00460326">
        <w:rPr>
          <w:rFonts w:ascii="Roboto" w:hAnsi="Roboto"/>
          <w:szCs w:val="18"/>
        </w:rPr>
        <w:t xml:space="preserve">oolituste rahastamiseks ei saa seaduse seletuskirjas viidata </w:t>
      </w:r>
      <w:proofErr w:type="spellStart"/>
      <w:r w:rsidRPr="00460326">
        <w:rPr>
          <w:rFonts w:ascii="Roboto" w:hAnsi="Roboto"/>
          <w:szCs w:val="18"/>
        </w:rPr>
        <w:t>välisvahenditele</w:t>
      </w:r>
      <w:proofErr w:type="spellEnd"/>
      <w:r w:rsidRPr="00460326">
        <w:rPr>
          <w:rFonts w:ascii="Roboto" w:hAnsi="Roboto"/>
          <w:szCs w:val="18"/>
        </w:rPr>
        <w:t xml:space="preserve">, sest kui seadusandja näeb ette mingi püsiva kohustuse, siis ei saa jääda lootma </w:t>
      </w:r>
      <w:proofErr w:type="spellStart"/>
      <w:r w:rsidRPr="00460326">
        <w:rPr>
          <w:rFonts w:ascii="Roboto" w:hAnsi="Roboto"/>
          <w:szCs w:val="18"/>
        </w:rPr>
        <w:t>välisrahastuse</w:t>
      </w:r>
      <w:proofErr w:type="spellEnd"/>
      <w:r w:rsidRPr="00460326">
        <w:rPr>
          <w:rFonts w:ascii="Roboto" w:hAnsi="Roboto"/>
          <w:szCs w:val="18"/>
        </w:rPr>
        <w:t xml:space="preserve"> programmidele, mis on oma loomult juhuslikku laadi ning kindlale sihtgrupile ja suunitlusega.</w:t>
      </w:r>
    </w:p>
    <w:p w14:paraId="55CFE9FF" w14:textId="1719DDDF" w:rsidR="00842330" w:rsidRDefault="00460326" w:rsidP="00842330">
      <w:pPr>
        <w:pStyle w:val="Loendilik"/>
        <w:numPr>
          <w:ilvl w:val="0"/>
          <w:numId w:val="16"/>
        </w:numPr>
        <w:rPr>
          <w:rFonts w:ascii="Roboto" w:hAnsi="Roboto"/>
          <w:szCs w:val="18"/>
        </w:rPr>
      </w:pPr>
      <w:r>
        <w:rPr>
          <w:rFonts w:ascii="Roboto" w:hAnsi="Roboto"/>
          <w:szCs w:val="18"/>
        </w:rPr>
        <w:t>eriti oluliseks pidasime rõhutada, et a</w:t>
      </w:r>
      <w:r w:rsidRPr="00460326">
        <w:rPr>
          <w:rFonts w:ascii="Roboto" w:hAnsi="Roboto"/>
          <w:szCs w:val="18"/>
        </w:rPr>
        <w:t xml:space="preserve">metisolevate juhatajate hinnangul on </w:t>
      </w:r>
      <w:proofErr w:type="spellStart"/>
      <w:r w:rsidRPr="00460326">
        <w:rPr>
          <w:rFonts w:ascii="Roboto" w:hAnsi="Roboto"/>
          <w:szCs w:val="18"/>
        </w:rPr>
        <w:t>TvLS</w:t>
      </w:r>
      <w:proofErr w:type="spellEnd"/>
      <w:r w:rsidRPr="00460326">
        <w:rPr>
          <w:rFonts w:ascii="Roboto" w:hAnsi="Roboto"/>
          <w:szCs w:val="18"/>
        </w:rPr>
        <w:t xml:space="preserve">-i muudatustes piisavalt ammendavalt reguleeritud uue juhataja </w:t>
      </w:r>
      <w:r>
        <w:rPr>
          <w:rFonts w:ascii="Roboto" w:hAnsi="Roboto"/>
          <w:szCs w:val="18"/>
        </w:rPr>
        <w:t xml:space="preserve">ametisse nimetamisel tema sobivuse hindamine ja mentorlusperioodi lõppedes vajadusel ka </w:t>
      </w:r>
      <w:r w:rsidRPr="00460326">
        <w:rPr>
          <w:rFonts w:ascii="Roboto" w:hAnsi="Roboto"/>
          <w:szCs w:val="18"/>
        </w:rPr>
        <w:t>ametist tagasikutsumise võimalused</w:t>
      </w:r>
      <w:r>
        <w:rPr>
          <w:rFonts w:ascii="Roboto" w:hAnsi="Roboto"/>
          <w:szCs w:val="18"/>
        </w:rPr>
        <w:t xml:space="preserve"> ning a</w:t>
      </w:r>
      <w:r w:rsidRPr="00460326">
        <w:rPr>
          <w:rFonts w:ascii="Roboto" w:hAnsi="Roboto"/>
          <w:szCs w:val="18"/>
        </w:rPr>
        <w:t>metis</w:t>
      </w:r>
      <w:r>
        <w:rPr>
          <w:rFonts w:ascii="Roboto" w:hAnsi="Roboto"/>
          <w:szCs w:val="18"/>
        </w:rPr>
        <w:t xml:space="preserve"> </w:t>
      </w:r>
      <w:r w:rsidRPr="00460326">
        <w:rPr>
          <w:rFonts w:ascii="Roboto" w:hAnsi="Roboto"/>
          <w:szCs w:val="18"/>
        </w:rPr>
        <w:t>olevate juhatajate</w:t>
      </w:r>
      <w:r>
        <w:rPr>
          <w:rFonts w:ascii="Roboto" w:hAnsi="Roboto"/>
          <w:szCs w:val="18"/>
        </w:rPr>
        <w:t>le</w:t>
      </w:r>
      <w:r w:rsidRPr="00460326">
        <w:rPr>
          <w:rFonts w:ascii="Roboto" w:hAnsi="Roboto"/>
          <w:szCs w:val="18"/>
        </w:rPr>
        <w:t xml:space="preserve"> </w:t>
      </w:r>
      <w:r>
        <w:rPr>
          <w:rFonts w:ascii="Roboto" w:hAnsi="Roboto"/>
          <w:szCs w:val="18"/>
        </w:rPr>
        <w:t>sobivuse hindamise testi tegemise nõude</w:t>
      </w:r>
      <w:r w:rsidRPr="00460326">
        <w:rPr>
          <w:rFonts w:ascii="Roboto" w:hAnsi="Roboto"/>
          <w:szCs w:val="18"/>
        </w:rPr>
        <w:t xml:space="preserve"> asemel tuleks keskenduda läbimõeldud ning piisavate koolituste tagamisele ja korraldamisele.</w:t>
      </w:r>
    </w:p>
    <w:p w14:paraId="2B6FE489" w14:textId="77777777" w:rsidR="00460326" w:rsidRDefault="00460326" w:rsidP="00460326">
      <w:pPr>
        <w:rPr>
          <w:rFonts w:ascii="Roboto" w:hAnsi="Roboto"/>
          <w:szCs w:val="18"/>
        </w:rPr>
      </w:pPr>
    </w:p>
    <w:p w14:paraId="736425B7" w14:textId="73F9BF9A" w:rsidR="00460326" w:rsidRPr="00460326" w:rsidRDefault="00460326" w:rsidP="00460326">
      <w:pPr>
        <w:rPr>
          <w:rFonts w:ascii="Roboto" w:hAnsi="Roboto"/>
          <w:szCs w:val="18"/>
        </w:rPr>
      </w:pPr>
      <w:r>
        <w:rPr>
          <w:rFonts w:ascii="Roboto" w:hAnsi="Roboto"/>
          <w:szCs w:val="18"/>
        </w:rPr>
        <w:t>Täname, et eelnõu ettevalmistaja on arvestanud TI ja TVK juhatajate ettepanek</w:t>
      </w:r>
      <w:r w:rsidR="008D3E35">
        <w:rPr>
          <w:rFonts w:ascii="Roboto" w:hAnsi="Roboto"/>
          <w:szCs w:val="18"/>
        </w:rPr>
        <w:t xml:space="preserve">uga ning  arvamuse avaldamiseks saadetud eelnõus </w:t>
      </w:r>
      <w:r>
        <w:rPr>
          <w:rFonts w:ascii="Roboto" w:hAnsi="Roboto"/>
          <w:szCs w:val="18"/>
        </w:rPr>
        <w:t>loobu</w:t>
      </w:r>
      <w:r w:rsidR="008D3E35">
        <w:rPr>
          <w:rFonts w:ascii="Roboto" w:hAnsi="Roboto"/>
          <w:szCs w:val="18"/>
        </w:rPr>
        <w:t xml:space="preserve">nud </w:t>
      </w:r>
      <w:r>
        <w:rPr>
          <w:rFonts w:ascii="Roboto" w:hAnsi="Roboto"/>
          <w:szCs w:val="18"/>
        </w:rPr>
        <w:t>plaani</w:t>
      </w:r>
      <w:r w:rsidR="008D3E35">
        <w:rPr>
          <w:rFonts w:ascii="Roboto" w:hAnsi="Roboto"/>
          <w:szCs w:val="18"/>
        </w:rPr>
        <w:t>st (</w:t>
      </w:r>
      <w:r w:rsidR="008D3E35" w:rsidRPr="008D3E35">
        <w:rPr>
          <w:rFonts w:ascii="Roboto" w:hAnsi="Roboto"/>
          <w:szCs w:val="18"/>
        </w:rPr>
        <w:t>15.04.2026 eelnõu nr 2-2/1378-1</w:t>
      </w:r>
      <w:r w:rsidR="008D3E35">
        <w:rPr>
          <w:rFonts w:ascii="Roboto" w:hAnsi="Roboto"/>
          <w:szCs w:val="18"/>
        </w:rPr>
        <w:t>)</w:t>
      </w:r>
      <w:r w:rsidR="008D3E35" w:rsidRPr="008D3E35">
        <w:rPr>
          <w:rFonts w:ascii="Roboto" w:hAnsi="Roboto"/>
          <w:szCs w:val="18"/>
        </w:rPr>
        <w:t xml:space="preserve"> </w:t>
      </w:r>
      <w:r>
        <w:rPr>
          <w:rFonts w:ascii="Roboto" w:hAnsi="Roboto"/>
          <w:szCs w:val="18"/>
        </w:rPr>
        <w:t xml:space="preserve"> kehtestada </w:t>
      </w:r>
      <w:r w:rsidR="008D3E35">
        <w:rPr>
          <w:rFonts w:ascii="Roboto" w:hAnsi="Roboto"/>
          <w:szCs w:val="18"/>
        </w:rPr>
        <w:t xml:space="preserve">juba </w:t>
      </w:r>
      <w:r w:rsidR="008D3E35" w:rsidRPr="008D3E35">
        <w:rPr>
          <w:rFonts w:ascii="Roboto" w:hAnsi="Roboto"/>
          <w:szCs w:val="18"/>
        </w:rPr>
        <w:t>ametis olevatele</w:t>
      </w:r>
      <w:r w:rsidR="008D3E35">
        <w:rPr>
          <w:rFonts w:ascii="Roboto" w:hAnsi="Roboto"/>
          <w:szCs w:val="18"/>
        </w:rPr>
        <w:t xml:space="preserve">  TVK juhatajatele ametisobivuse hindamiseks</w:t>
      </w:r>
      <w:r w:rsidR="008D3E35" w:rsidRPr="008D3E35">
        <w:rPr>
          <w:rFonts w:ascii="Roboto" w:hAnsi="Roboto"/>
          <w:szCs w:val="18"/>
        </w:rPr>
        <w:t xml:space="preserve"> uue testi tegemise nõu</w:t>
      </w:r>
      <w:r w:rsidR="008D3E35">
        <w:rPr>
          <w:rFonts w:ascii="Roboto" w:hAnsi="Roboto"/>
          <w:szCs w:val="18"/>
        </w:rPr>
        <w:t xml:space="preserve">e. </w:t>
      </w:r>
    </w:p>
    <w:p w14:paraId="792AB105" w14:textId="75D617A8" w:rsidR="003A6B07" w:rsidRPr="00923374" w:rsidRDefault="003A6B07" w:rsidP="00C0204F">
      <w:pPr>
        <w:rPr>
          <w:rFonts w:ascii="Roboto" w:hAnsi="Roboto"/>
          <w:szCs w:val="18"/>
        </w:rPr>
      </w:pPr>
    </w:p>
    <w:p w14:paraId="408B293B" w14:textId="32D2F37A" w:rsidR="008D3E35" w:rsidRDefault="00EF3A7C" w:rsidP="00785105">
      <w:pPr>
        <w:rPr>
          <w:rFonts w:ascii="Roboto" w:hAnsi="Roboto"/>
          <w:szCs w:val="18"/>
        </w:rPr>
      </w:pPr>
      <w:r w:rsidRPr="00785105">
        <w:rPr>
          <w:rFonts w:ascii="Roboto" w:hAnsi="Roboto"/>
          <w:szCs w:val="18"/>
        </w:rPr>
        <w:t xml:space="preserve">Arvamuse andmiseks saadetud eelnõu </w:t>
      </w:r>
      <w:r w:rsidR="008D3E35">
        <w:rPr>
          <w:rFonts w:ascii="Roboto" w:hAnsi="Roboto"/>
          <w:szCs w:val="18"/>
        </w:rPr>
        <w:t xml:space="preserve">osas teeb TI koostöös TVK juhatajatega järgmised </w:t>
      </w:r>
      <w:r w:rsidR="00F85F2C">
        <w:rPr>
          <w:rFonts w:ascii="Roboto" w:hAnsi="Roboto"/>
          <w:szCs w:val="18"/>
        </w:rPr>
        <w:t xml:space="preserve">arvamused ja </w:t>
      </w:r>
      <w:r w:rsidR="008D3E35">
        <w:rPr>
          <w:rFonts w:ascii="Roboto" w:hAnsi="Roboto"/>
          <w:szCs w:val="18"/>
        </w:rPr>
        <w:t xml:space="preserve">tähelepanekud: </w:t>
      </w:r>
    </w:p>
    <w:p w14:paraId="2F5C2589" w14:textId="77777777" w:rsidR="00A13FB1" w:rsidRDefault="00A13FB1" w:rsidP="00785105">
      <w:pPr>
        <w:rPr>
          <w:rFonts w:ascii="Roboto" w:hAnsi="Roboto"/>
          <w:szCs w:val="18"/>
        </w:rPr>
      </w:pPr>
    </w:p>
    <w:p w14:paraId="317A3393" w14:textId="0C8803B1" w:rsidR="008D3E35" w:rsidRPr="00A13FB1" w:rsidRDefault="00A346B4" w:rsidP="00A13FB1">
      <w:pPr>
        <w:pStyle w:val="Loendilik"/>
        <w:numPr>
          <w:ilvl w:val="0"/>
          <w:numId w:val="17"/>
        </w:numPr>
        <w:rPr>
          <w:rFonts w:ascii="Roboto" w:hAnsi="Roboto"/>
          <w:szCs w:val="18"/>
        </w:rPr>
      </w:pPr>
      <w:r>
        <w:rPr>
          <w:rFonts w:ascii="Roboto" w:hAnsi="Roboto"/>
          <w:szCs w:val="18"/>
        </w:rPr>
        <w:t xml:space="preserve">§ </w:t>
      </w:r>
      <w:r w:rsidR="008D3E35" w:rsidRPr="00A13FB1">
        <w:rPr>
          <w:rFonts w:ascii="Roboto" w:hAnsi="Roboto"/>
          <w:szCs w:val="18"/>
        </w:rPr>
        <w:t xml:space="preserve">7 lõigete 4-6 kehtetuks tunnistamisega nõustume täielikult; </w:t>
      </w:r>
    </w:p>
    <w:p w14:paraId="40B441A5" w14:textId="77777777" w:rsidR="00E368AF" w:rsidRDefault="00E368AF" w:rsidP="00E368AF">
      <w:pPr>
        <w:pStyle w:val="Loendilik"/>
        <w:rPr>
          <w:rFonts w:ascii="Roboto" w:hAnsi="Roboto"/>
          <w:szCs w:val="18"/>
        </w:rPr>
      </w:pPr>
    </w:p>
    <w:p w14:paraId="32E43A27" w14:textId="419165AC" w:rsidR="008D3E35" w:rsidRPr="00E368AF" w:rsidRDefault="002171FD" w:rsidP="002171FD">
      <w:pPr>
        <w:pStyle w:val="Loendilik"/>
        <w:numPr>
          <w:ilvl w:val="0"/>
          <w:numId w:val="17"/>
        </w:numPr>
        <w:rPr>
          <w:rFonts w:ascii="Roboto" w:hAnsi="Roboto"/>
          <w:szCs w:val="18"/>
        </w:rPr>
      </w:pPr>
      <w:r w:rsidRPr="00E368AF">
        <w:rPr>
          <w:rFonts w:ascii="Roboto" w:hAnsi="Roboto"/>
          <w:szCs w:val="18"/>
        </w:rPr>
        <w:lastRenderedPageBreak/>
        <w:t xml:space="preserve"> </w:t>
      </w:r>
      <w:r w:rsidR="00A346B4">
        <w:rPr>
          <w:rFonts w:ascii="Roboto" w:hAnsi="Roboto"/>
          <w:szCs w:val="18"/>
        </w:rPr>
        <w:t xml:space="preserve">§ </w:t>
      </w:r>
      <w:r w:rsidRPr="00E368AF">
        <w:rPr>
          <w:rFonts w:ascii="Roboto" w:hAnsi="Roboto"/>
          <w:szCs w:val="18"/>
        </w:rPr>
        <w:t>7</w:t>
      </w:r>
      <w:r w:rsidRPr="00E368AF">
        <w:rPr>
          <w:rFonts w:ascii="Roboto" w:hAnsi="Roboto"/>
          <w:szCs w:val="18"/>
          <w:vertAlign w:val="superscript"/>
        </w:rPr>
        <w:t>1</w:t>
      </w:r>
      <w:r w:rsidRPr="00E368AF">
        <w:rPr>
          <w:rFonts w:ascii="Roboto" w:hAnsi="Roboto"/>
          <w:szCs w:val="18"/>
        </w:rPr>
        <w:t xml:space="preserve"> lg 2</w:t>
      </w:r>
      <w:r w:rsidRPr="00E368AF">
        <w:rPr>
          <w:rFonts w:ascii="Roboto" w:hAnsi="Roboto"/>
          <w:szCs w:val="18"/>
        </w:rPr>
        <w:t xml:space="preserve"> osas teeme ettepaneku õigusselguse mõttes </w:t>
      </w:r>
      <w:r w:rsidRPr="00E368AF">
        <w:rPr>
          <w:rFonts w:ascii="Roboto" w:hAnsi="Roboto"/>
          <w:szCs w:val="18"/>
        </w:rPr>
        <w:t>sõna „komisjon“ asemel k</w:t>
      </w:r>
      <w:r w:rsidRPr="00E368AF">
        <w:rPr>
          <w:rFonts w:ascii="Roboto" w:hAnsi="Roboto"/>
          <w:szCs w:val="18"/>
        </w:rPr>
        <w:t>asutada sõna</w:t>
      </w:r>
      <w:r w:rsidRPr="00E368AF">
        <w:rPr>
          <w:rFonts w:ascii="Roboto" w:hAnsi="Roboto"/>
          <w:szCs w:val="18"/>
        </w:rPr>
        <w:t xml:space="preserve"> „hindamiskomisjon“</w:t>
      </w:r>
      <w:r w:rsidRPr="00E368AF">
        <w:rPr>
          <w:rFonts w:ascii="Roboto" w:hAnsi="Roboto"/>
          <w:szCs w:val="18"/>
        </w:rPr>
        <w:t xml:space="preserve">. Põhjendus: </w:t>
      </w:r>
      <w:r w:rsidRPr="00E368AF">
        <w:rPr>
          <w:rFonts w:ascii="Roboto" w:hAnsi="Roboto"/>
          <w:szCs w:val="18"/>
        </w:rPr>
        <w:t xml:space="preserve">kehtiv </w:t>
      </w:r>
      <w:proofErr w:type="spellStart"/>
      <w:r w:rsidRPr="00E368AF">
        <w:rPr>
          <w:rFonts w:ascii="Roboto" w:hAnsi="Roboto"/>
          <w:szCs w:val="18"/>
        </w:rPr>
        <w:t>TvLS</w:t>
      </w:r>
      <w:proofErr w:type="spellEnd"/>
      <w:r w:rsidRPr="00E368AF">
        <w:rPr>
          <w:rFonts w:ascii="Roboto" w:hAnsi="Roboto"/>
          <w:szCs w:val="18"/>
        </w:rPr>
        <w:t xml:space="preserve"> § 4 lg 1</w:t>
      </w:r>
      <w:r w:rsidRPr="00E368AF">
        <w:rPr>
          <w:rFonts w:ascii="Roboto" w:hAnsi="Roboto"/>
          <w:szCs w:val="18"/>
        </w:rPr>
        <w:t xml:space="preserve"> </w:t>
      </w:r>
      <w:r w:rsidRPr="00E368AF">
        <w:rPr>
          <w:rFonts w:ascii="Roboto" w:hAnsi="Roboto"/>
          <w:szCs w:val="18"/>
        </w:rPr>
        <w:t>ütleb: Töövaidluskomisjon (edaspidi ka komisjon</w:t>
      </w:r>
      <w:r w:rsidRPr="00E368AF">
        <w:rPr>
          <w:rFonts w:ascii="Roboto" w:hAnsi="Roboto"/>
          <w:szCs w:val="18"/>
        </w:rPr>
        <w:t xml:space="preserve">) ning kui lisanduks </w:t>
      </w:r>
      <w:r w:rsidRPr="00E368AF">
        <w:rPr>
          <w:rFonts w:ascii="Roboto" w:hAnsi="Roboto"/>
          <w:szCs w:val="18"/>
        </w:rPr>
        <w:t>§  7</w:t>
      </w:r>
      <w:r w:rsidRPr="00E368AF">
        <w:rPr>
          <w:rFonts w:ascii="Roboto" w:hAnsi="Roboto"/>
          <w:szCs w:val="18"/>
        </w:rPr>
        <w:t xml:space="preserve"> </w:t>
      </w:r>
      <w:r w:rsidRPr="00E368AF">
        <w:rPr>
          <w:rFonts w:ascii="Roboto" w:hAnsi="Roboto"/>
          <w:szCs w:val="18"/>
          <w:vertAlign w:val="superscript"/>
        </w:rPr>
        <w:t>1</w:t>
      </w:r>
      <w:r w:rsidRPr="00E368AF">
        <w:rPr>
          <w:rFonts w:ascii="Roboto" w:hAnsi="Roboto"/>
          <w:szCs w:val="18"/>
        </w:rPr>
        <w:t xml:space="preserve"> lg 2 </w:t>
      </w:r>
      <w:r w:rsidRPr="00E368AF">
        <w:rPr>
          <w:rFonts w:ascii="Roboto" w:hAnsi="Roboto"/>
          <w:szCs w:val="18"/>
        </w:rPr>
        <w:t xml:space="preserve">kus </w:t>
      </w:r>
      <w:r w:rsidRPr="00E368AF">
        <w:rPr>
          <w:rFonts w:ascii="Roboto" w:hAnsi="Roboto"/>
          <w:szCs w:val="18"/>
        </w:rPr>
        <w:t>öeldakse</w:t>
      </w:r>
      <w:r w:rsidRPr="00E368AF">
        <w:rPr>
          <w:rFonts w:ascii="Roboto" w:hAnsi="Roboto"/>
          <w:szCs w:val="18"/>
        </w:rPr>
        <w:t xml:space="preserve"> /</w:t>
      </w:r>
      <w:r w:rsidRPr="00E368AF">
        <w:rPr>
          <w:rFonts w:ascii="Roboto" w:hAnsi="Roboto"/>
          <w:szCs w:val="18"/>
        </w:rPr>
        <w:t>hindab komisjon</w:t>
      </w:r>
      <w:r w:rsidRPr="00E368AF">
        <w:rPr>
          <w:rFonts w:ascii="Roboto" w:hAnsi="Roboto"/>
          <w:szCs w:val="18"/>
        </w:rPr>
        <w:t>/</w:t>
      </w:r>
      <w:r w:rsidRPr="00E368AF">
        <w:rPr>
          <w:rFonts w:ascii="Roboto" w:hAnsi="Roboto"/>
          <w:szCs w:val="18"/>
        </w:rPr>
        <w:t xml:space="preserve">, siis koostoimes § 4 lg 1 </w:t>
      </w:r>
      <w:r w:rsidRPr="00E368AF">
        <w:rPr>
          <w:rFonts w:ascii="Roboto" w:hAnsi="Roboto"/>
          <w:szCs w:val="18"/>
        </w:rPr>
        <w:t>võib  see ajada segadusse ja jätta eksliku mulje</w:t>
      </w:r>
      <w:r w:rsidRPr="00E368AF">
        <w:rPr>
          <w:rFonts w:ascii="Roboto" w:hAnsi="Roboto"/>
          <w:szCs w:val="18"/>
        </w:rPr>
        <w:t xml:space="preserve"> justkui § 7</w:t>
      </w:r>
      <w:r w:rsidRPr="00E368AF">
        <w:rPr>
          <w:rFonts w:ascii="Roboto" w:hAnsi="Roboto"/>
          <w:szCs w:val="18"/>
          <w:vertAlign w:val="superscript"/>
        </w:rPr>
        <w:t>1</w:t>
      </w:r>
      <w:r w:rsidR="00A346B4">
        <w:rPr>
          <w:rFonts w:ascii="Roboto" w:hAnsi="Roboto"/>
          <w:szCs w:val="18"/>
          <w:vertAlign w:val="superscript"/>
        </w:rPr>
        <w:t xml:space="preserve"> </w:t>
      </w:r>
      <w:r w:rsidR="00A346B4">
        <w:rPr>
          <w:rFonts w:ascii="Roboto" w:hAnsi="Roboto"/>
          <w:szCs w:val="18"/>
        </w:rPr>
        <w:t xml:space="preserve">lg </w:t>
      </w:r>
      <w:r w:rsidRPr="00E368AF">
        <w:rPr>
          <w:rFonts w:ascii="Roboto" w:hAnsi="Roboto"/>
          <w:szCs w:val="18"/>
        </w:rPr>
        <w:t xml:space="preserve"> 2 oleks mõeldud TVK-d</w:t>
      </w:r>
      <w:r w:rsidR="00A346B4">
        <w:rPr>
          <w:rFonts w:ascii="Roboto" w:hAnsi="Roboto"/>
          <w:szCs w:val="18"/>
        </w:rPr>
        <w:t xml:space="preserve"> ning </w:t>
      </w:r>
      <w:r w:rsidRPr="00E368AF">
        <w:rPr>
          <w:rFonts w:ascii="Roboto" w:hAnsi="Roboto"/>
          <w:szCs w:val="18"/>
        </w:rPr>
        <w:t>t</w:t>
      </w:r>
      <w:r w:rsidRPr="00E368AF">
        <w:rPr>
          <w:rFonts w:ascii="Roboto" w:hAnsi="Roboto"/>
          <w:szCs w:val="18"/>
        </w:rPr>
        <w:t xml:space="preserve">erminoloogia peaks § 7 </w:t>
      </w:r>
      <w:r w:rsidRPr="00E368AF">
        <w:rPr>
          <w:rFonts w:ascii="Roboto" w:hAnsi="Roboto"/>
          <w:szCs w:val="18"/>
          <w:vertAlign w:val="superscript"/>
        </w:rPr>
        <w:t>1</w:t>
      </w:r>
      <w:r w:rsidRPr="00E368AF">
        <w:rPr>
          <w:rFonts w:ascii="Roboto" w:hAnsi="Roboto"/>
          <w:szCs w:val="18"/>
        </w:rPr>
        <w:t xml:space="preserve"> lg 2 ja lg 3 olema ühtne ning lg 3 kasutab terminit „hindamiskomisjon“</w:t>
      </w:r>
      <w:r w:rsidRPr="00E368AF">
        <w:rPr>
          <w:rFonts w:ascii="Roboto" w:hAnsi="Roboto"/>
          <w:szCs w:val="18"/>
        </w:rPr>
        <w:t>;</w:t>
      </w:r>
    </w:p>
    <w:p w14:paraId="6D664BF8" w14:textId="77777777" w:rsidR="00E368AF" w:rsidRPr="00E368AF" w:rsidRDefault="00E368AF" w:rsidP="00E368AF">
      <w:pPr>
        <w:rPr>
          <w:rFonts w:ascii="Roboto" w:hAnsi="Roboto"/>
          <w:szCs w:val="18"/>
        </w:rPr>
      </w:pPr>
    </w:p>
    <w:p w14:paraId="7EF6BC57" w14:textId="64434A74" w:rsidR="002171FD" w:rsidRPr="00E368AF" w:rsidRDefault="002171FD" w:rsidP="002171FD">
      <w:pPr>
        <w:pStyle w:val="Loendilik"/>
        <w:numPr>
          <w:ilvl w:val="0"/>
          <w:numId w:val="17"/>
        </w:numPr>
        <w:rPr>
          <w:rFonts w:ascii="Roboto" w:hAnsi="Roboto"/>
          <w:i/>
          <w:iCs/>
          <w:szCs w:val="18"/>
        </w:rPr>
      </w:pPr>
      <w:r w:rsidRPr="00E368AF">
        <w:rPr>
          <w:rFonts w:ascii="Roboto" w:hAnsi="Roboto" w:cs="Arial"/>
          <w:szCs w:val="18"/>
          <w:shd w:val="clear" w:color="auto" w:fill="FFFFFF"/>
        </w:rPr>
        <w:t>§ 7</w:t>
      </w:r>
      <w:r w:rsidRPr="00E368AF">
        <w:rPr>
          <w:rFonts w:ascii="Roboto" w:hAnsi="Roboto" w:cs="Arial"/>
          <w:szCs w:val="18"/>
          <w:shd w:val="clear" w:color="auto" w:fill="FFFFFF"/>
          <w:vertAlign w:val="superscript"/>
        </w:rPr>
        <w:t>2</w:t>
      </w:r>
      <w:r w:rsidRPr="00E368AF">
        <w:rPr>
          <w:rFonts w:ascii="Roboto" w:hAnsi="Roboto" w:cs="Arial"/>
          <w:szCs w:val="18"/>
          <w:shd w:val="clear" w:color="auto" w:fill="FFFFFF"/>
        </w:rPr>
        <w:t xml:space="preserve"> </w:t>
      </w:r>
      <w:proofErr w:type="spellStart"/>
      <w:r w:rsidRPr="00E368AF">
        <w:rPr>
          <w:rFonts w:ascii="Roboto" w:hAnsi="Roboto" w:cs="Arial"/>
          <w:szCs w:val="18"/>
          <w:shd w:val="clear" w:color="auto" w:fill="FFFFFF"/>
        </w:rPr>
        <w:t>lg-s</w:t>
      </w:r>
      <w:proofErr w:type="spellEnd"/>
      <w:r w:rsidRPr="00E368AF">
        <w:rPr>
          <w:rFonts w:ascii="Roboto" w:hAnsi="Roboto" w:cs="Arial"/>
          <w:szCs w:val="18"/>
          <w:shd w:val="clear" w:color="auto" w:fill="FFFFFF"/>
        </w:rPr>
        <w:t xml:space="preserve"> 1 </w:t>
      </w:r>
      <w:r w:rsidR="00E368AF" w:rsidRPr="00E368AF">
        <w:rPr>
          <w:rFonts w:ascii="Roboto" w:hAnsi="Roboto" w:cs="Arial"/>
          <w:szCs w:val="18"/>
          <w:shd w:val="clear" w:color="auto" w:fill="FFFFFF"/>
        </w:rPr>
        <w:t>soovitakse</w:t>
      </w:r>
      <w:r w:rsidRPr="00E368AF">
        <w:rPr>
          <w:rFonts w:ascii="Roboto" w:hAnsi="Roboto" w:cs="Arial"/>
          <w:szCs w:val="18"/>
          <w:shd w:val="clear" w:color="auto" w:fill="FFFFFF"/>
        </w:rPr>
        <w:t xml:space="preserve"> sätes</w:t>
      </w:r>
      <w:r w:rsidR="00E368AF" w:rsidRPr="00E368AF">
        <w:rPr>
          <w:rFonts w:ascii="Roboto" w:hAnsi="Roboto" w:cs="Arial"/>
          <w:szCs w:val="18"/>
          <w:shd w:val="clear" w:color="auto" w:fill="FFFFFF"/>
        </w:rPr>
        <w:t>tada</w:t>
      </w:r>
      <w:r w:rsidRPr="00E368AF">
        <w:rPr>
          <w:rFonts w:ascii="Roboto" w:hAnsi="Roboto" w:cs="Arial"/>
          <w:szCs w:val="18"/>
          <w:shd w:val="clear" w:color="auto" w:fill="FFFFFF"/>
        </w:rPr>
        <w:t>:</w:t>
      </w:r>
      <w:r w:rsidRPr="00E368AF">
        <w:rPr>
          <w:rFonts w:ascii="Roboto" w:hAnsi="Roboto" w:cs="Arial"/>
          <w:szCs w:val="18"/>
          <w:shd w:val="clear" w:color="auto" w:fill="FFFFFF"/>
        </w:rPr>
        <w:t xml:space="preserve"> </w:t>
      </w:r>
      <w:r w:rsidRPr="00E368AF">
        <w:rPr>
          <w:rFonts w:ascii="Roboto" w:hAnsi="Roboto" w:cs="Arial"/>
          <w:i/>
          <w:iCs/>
          <w:szCs w:val="18"/>
          <w:shd w:val="clear" w:color="auto" w:fill="FFFFFF"/>
        </w:rPr>
        <w:t xml:space="preserve">Tööinspektsioon määrab alustavale töövaidluskomisjoni juhatajale teiste töövaidluskomisjoni juhatajate seast mentori kuni 12 kuuks ametikohale asumisest arvates, arvestades alustava töövaidluskomisjoni juhataja varasemat töökogemust ja tema vajadusi. Mentoriks nimetatud töövaidluskomisjoni juhatajale makstakse mentorlusperioodi eest lisatasu vastavalt poolte kokkuleppele. </w:t>
      </w:r>
    </w:p>
    <w:p w14:paraId="14D509F8" w14:textId="77777777" w:rsidR="00E368AF" w:rsidRPr="00E368AF" w:rsidRDefault="00E368AF" w:rsidP="00E368AF">
      <w:pPr>
        <w:pStyle w:val="Loendilik"/>
        <w:rPr>
          <w:rFonts w:ascii="Roboto" w:hAnsi="Roboto"/>
          <w:i/>
          <w:iCs/>
          <w:szCs w:val="18"/>
        </w:rPr>
      </w:pPr>
    </w:p>
    <w:p w14:paraId="337553B0" w14:textId="1C196104" w:rsidR="00E368AF" w:rsidRPr="00E368AF" w:rsidRDefault="002171FD" w:rsidP="00A13FB1">
      <w:pPr>
        <w:pStyle w:val="Loendilik"/>
        <w:numPr>
          <w:ilvl w:val="0"/>
          <w:numId w:val="18"/>
        </w:numPr>
        <w:rPr>
          <w:rFonts w:ascii="Roboto" w:hAnsi="Roboto" w:cs="Arial"/>
          <w:szCs w:val="18"/>
          <w:shd w:val="clear" w:color="auto" w:fill="FFFFFF"/>
        </w:rPr>
      </w:pPr>
      <w:r w:rsidRPr="00E368AF">
        <w:rPr>
          <w:rFonts w:ascii="Roboto" w:hAnsi="Roboto" w:cs="Arial"/>
          <w:szCs w:val="18"/>
          <w:shd w:val="clear" w:color="auto" w:fill="FFFFFF"/>
        </w:rPr>
        <w:t>TVK juhatajad on arvamusel, et</w:t>
      </w:r>
      <w:r w:rsidRPr="00E368AF">
        <w:rPr>
          <w:rFonts w:ascii="Roboto" w:hAnsi="Roboto" w:cs="Arial"/>
          <w:szCs w:val="18"/>
          <w:shd w:val="clear" w:color="auto" w:fill="FFFFFF"/>
        </w:rPr>
        <w:t xml:space="preserve"> alustavale juhatajale </w:t>
      </w:r>
      <w:r w:rsidRPr="00E368AF">
        <w:rPr>
          <w:rFonts w:ascii="Roboto" w:hAnsi="Roboto" w:cs="Arial"/>
          <w:szCs w:val="18"/>
          <w:shd w:val="clear" w:color="auto" w:fill="FFFFFF"/>
        </w:rPr>
        <w:t xml:space="preserve">võiks </w:t>
      </w:r>
      <w:r w:rsidRPr="00E368AF">
        <w:rPr>
          <w:rFonts w:ascii="Roboto" w:hAnsi="Roboto" w:cs="Arial"/>
          <w:szCs w:val="18"/>
          <w:shd w:val="clear" w:color="auto" w:fill="FFFFFF"/>
        </w:rPr>
        <w:t xml:space="preserve">määrata </w:t>
      </w:r>
      <w:r w:rsidRPr="00E368AF">
        <w:rPr>
          <w:rFonts w:ascii="Roboto" w:hAnsi="Roboto" w:cs="Arial"/>
          <w:szCs w:val="18"/>
          <w:shd w:val="clear" w:color="auto" w:fill="FFFFFF"/>
        </w:rPr>
        <w:t xml:space="preserve">esmalt </w:t>
      </w:r>
      <w:r w:rsidRPr="00E368AF">
        <w:rPr>
          <w:rFonts w:ascii="Roboto" w:hAnsi="Roboto" w:cs="Arial"/>
          <w:szCs w:val="18"/>
          <w:shd w:val="clear" w:color="auto" w:fill="FFFFFF"/>
        </w:rPr>
        <w:t>üheks kuuks mentori ning siis, kui mentor peab seda vajalikuks, pikenda</w:t>
      </w:r>
      <w:r w:rsidRPr="00E368AF">
        <w:rPr>
          <w:rFonts w:ascii="Roboto" w:hAnsi="Roboto" w:cs="Arial"/>
          <w:szCs w:val="18"/>
          <w:shd w:val="clear" w:color="auto" w:fill="FFFFFF"/>
        </w:rPr>
        <w:t>da</w:t>
      </w:r>
      <w:r w:rsidRPr="00E368AF">
        <w:rPr>
          <w:rFonts w:ascii="Roboto" w:hAnsi="Roboto" w:cs="Arial"/>
          <w:szCs w:val="18"/>
          <w:shd w:val="clear" w:color="auto" w:fill="FFFFFF"/>
        </w:rPr>
        <w:t xml:space="preserve"> mentorluse perioodi kokku kuni 4 kuuni. TVK juhataja</w:t>
      </w:r>
      <w:r w:rsidRPr="00E368AF">
        <w:rPr>
          <w:rFonts w:ascii="Roboto" w:hAnsi="Roboto" w:cs="Arial"/>
          <w:szCs w:val="18"/>
          <w:shd w:val="clear" w:color="auto" w:fill="FFFFFF"/>
        </w:rPr>
        <w:t xml:space="preserve">d </w:t>
      </w:r>
      <w:r w:rsidR="00E368AF" w:rsidRPr="00E368AF">
        <w:rPr>
          <w:rFonts w:ascii="Roboto" w:hAnsi="Roboto" w:cs="Arial"/>
          <w:szCs w:val="18"/>
          <w:shd w:val="clear" w:color="auto" w:fill="FFFFFF"/>
        </w:rPr>
        <w:t>soovivad juhtida tähelepanu sellele</w:t>
      </w:r>
      <w:r w:rsidRPr="00E368AF">
        <w:rPr>
          <w:rFonts w:ascii="Roboto" w:hAnsi="Roboto" w:cs="Arial"/>
          <w:szCs w:val="18"/>
          <w:shd w:val="clear" w:color="auto" w:fill="FFFFFF"/>
        </w:rPr>
        <w:t xml:space="preserve">, et </w:t>
      </w:r>
      <w:r w:rsidRPr="00E368AF">
        <w:rPr>
          <w:rFonts w:ascii="Roboto" w:hAnsi="Roboto" w:cs="Arial"/>
          <w:szCs w:val="18"/>
          <w:shd w:val="clear" w:color="auto" w:fill="FFFFFF"/>
        </w:rPr>
        <w:t xml:space="preserve"> kui TI arvestab alustavale juhatajale mentori määramisel juhataja varasemat töökogem</w:t>
      </w:r>
      <w:r w:rsidR="00E368AF" w:rsidRPr="00E368AF">
        <w:rPr>
          <w:rFonts w:ascii="Roboto" w:hAnsi="Roboto" w:cs="Arial"/>
          <w:szCs w:val="18"/>
          <w:shd w:val="clear" w:color="auto" w:fill="FFFFFF"/>
        </w:rPr>
        <w:t>u</w:t>
      </w:r>
      <w:r w:rsidRPr="00E368AF">
        <w:rPr>
          <w:rFonts w:ascii="Roboto" w:hAnsi="Roboto" w:cs="Arial"/>
          <w:szCs w:val="18"/>
          <w:shd w:val="clear" w:color="auto" w:fill="FFFFFF"/>
        </w:rPr>
        <w:t>st ja vajadusi, siis oleks tegemist nagu TI poolse sisulise hindamisega aga pole arusaadav, kes ja mille pinnalt seda vajadust hindab. Jääb arusaamatuks, millised vajadusi siinkohal silmas peetakse, olukorras, kus ka käesoleva eelnõu § 7</w:t>
      </w:r>
      <w:r w:rsidRPr="00E368AF">
        <w:rPr>
          <w:rFonts w:ascii="Roboto" w:hAnsi="Roboto" w:cs="Arial"/>
          <w:szCs w:val="18"/>
          <w:shd w:val="clear" w:color="auto" w:fill="FFFFFF"/>
          <w:vertAlign w:val="superscript"/>
        </w:rPr>
        <w:t>1</w:t>
      </w:r>
      <w:r w:rsidRPr="00E368AF">
        <w:rPr>
          <w:rFonts w:ascii="Roboto" w:hAnsi="Roboto" w:cs="Arial"/>
          <w:szCs w:val="18"/>
          <w:shd w:val="clear" w:color="auto" w:fill="FFFFFF"/>
        </w:rPr>
        <w:t xml:space="preserve"> nähakse ette, et juhataja peaks vastama nõuetele. Lisaks puudub </w:t>
      </w:r>
      <w:proofErr w:type="spellStart"/>
      <w:r w:rsidRPr="00E368AF">
        <w:rPr>
          <w:rFonts w:ascii="Roboto" w:hAnsi="Roboto" w:cs="Arial"/>
          <w:szCs w:val="18"/>
          <w:shd w:val="clear" w:color="auto" w:fill="FFFFFF"/>
        </w:rPr>
        <w:t>TI-l</w:t>
      </w:r>
      <w:proofErr w:type="spellEnd"/>
      <w:r w:rsidRPr="00E368AF">
        <w:rPr>
          <w:rFonts w:ascii="Roboto" w:hAnsi="Roboto" w:cs="Arial"/>
          <w:szCs w:val="18"/>
          <w:shd w:val="clear" w:color="auto" w:fill="FFFFFF"/>
        </w:rPr>
        <w:t xml:space="preserve"> pädevus hinnata sisuliselt TVK juhataja teadmisi. TVK juhatajad on ühel meelel, et 12 kuu pikkune periood on liiga pikk (sest ametisse astudes peab juhataja omama vastavaid teadmisi) ning </w:t>
      </w:r>
      <w:r w:rsidR="00E368AF" w:rsidRPr="00E368AF">
        <w:rPr>
          <w:rFonts w:ascii="Roboto" w:hAnsi="Roboto" w:cs="Arial"/>
          <w:szCs w:val="18"/>
          <w:shd w:val="clear" w:color="auto" w:fill="FFFFFF"/>
        </w:rPr>
        <w:t xml:space="preserve">maksimaalselt </w:t>
      </w:r>
      <w:r w:rsidRPr="00E368AF">
        <w:rPr>
          <w:rFonts w:ascii="Roboto" w:hAnsi="Roboto" w:cs="Arial"/>
          <w:szCs w:val="18"/>
          <w:shd w:val="clear" w:color="auto" w:fill="FFFFFF"/>
        </w:rPr>
        <w:t>4 kuu</w:t>
      </w:r>
      <w:r w:rsidR="00E368AF" w:rsidRPr="00E368AF">
        <w:rPr>
          <w:rFonts w:ascii="Roboto" w:hAnsi="Roboto" w:cs="Arial"/>
          <w:szCs w:val="18"/>
          <w:shd w:val="clear" w:color="auto" w:fill="FFFFFF"/>
        </w:rPr>
        <w:t xml:space="preserve">d mentorlust </w:t>
      </w:r>
      <w:r w:rsidRPr="00E368AF">
        <w:rPr>
          <w:rFonts w:ascii="Roboto" w:hAnsi="Roboto" w:cs="Arial"/>
          <w:szCs w:val="18"/>
          <w:shd w:val="clear" w:color="auto" w:fill="FFFFFF"/>
        </w:rPr>
        <w:t>oleks piisav. Lisaks on TVK juhatajad ühel meelel, et mentori määramine peaks olema samasugune/kõikide puhul võrdne, ehk igale alustavale juhatajale alati määratakse mentor. Mentor, kelleks on pädev ja kogenud TVK juhataja on pädev hindama, kas alustav juhata vajab pikemat perioodi (kuni 4 kuud) mentori tuge või ei vaja</w:t>
      </w:r>
      <w:r w:rsidR="00A346B4">
        <w:rPr>
          <w:rFonts w:ascii="Roboto" w:hAnsi="Roboto" w:cs="Arial"/>
          <w:szCs w:val="18"/>
          <w:shd w:val="clear" w:color="auto" w:fill="FFFFFF"/>
        </w:rPr>
        <w:t>;</w:t>
      </w:r>
    </w:p>
    <w:p w14:paraId="5BFA1D1B" w14:textId="77777777" w:rsidR="00E368AF" w:rsidRPr="00A13FB1" w:rsidRDefault="00E368AF" w:rsidP="00A13FB1">
      <w:pPr>
        <w:rPr>
          <w:rFonts w:ascii="Arial" w:hAnsi="Arial" w:cs="Arial"/>
          <w:color w:val="505050"/>
          <w:sz w:val="23"/>
          <w:szCs w:val="23"/>
          <w:shd w:val="clear" w:color="auto" w:fill="FFFFFF"/>
        </w:rPr>
      </w:pPr>
    </w:p>
    <w:p w14:paraId="67C7A6C9" w14:textId="41681925" w:rsidR="00A13FB1" w:rsidRDefault="00F85F2C" w:rsidP="00A13FB1">
      <w:pPr>
        <w:pStyle w:val="Loendilik"/>
        <w:numPr>
          <w:ilvl w:val="0"/>
          <w:numId w:val="18"/>
        </w:numPr>
        <w:rPr>
          <w:rFonts w:ascii="Roboto" w:hAnsi="Roboto" w:cs="Arial"/>
          <w:szCs w:val="18"/>
          <w:shd w:val="clear" w:color="auto" w:fill="FFFFFF"/>
        </w:rPr>
      </w:pPr>
      <w:r>
        <w:rPr>
          <w:rFonts w:ascii="Roboto" w:hAnsi="Roboto" w:cs="Arial"/>
          <w:szCs w:val="18"/>
          <w:shd w:val="clear" w:color="auto" w:fill="FFFFFF"/>
        </w:rPr>
        <w:t>pe</w:t>
      </w:r>
      <w:r w:rsidR="00E368AF" w:rsidRPr="00A13FB1">
        <w:rPr>
          <w:rFonts w:ascii="Roboto" w:hAnsi="Roboto" w:cs="Arial"/>
          <w:szCs w:val="18"/>
          <w:shd w:val="clear" w:color="auto" w:fill="FFFFFF"/>
        </w:rPr>
        <w:t xml:space="preserve">ame väga oluliseks märkida, et 15.04.2026 saadetud eelnõu </w:t>
      </w:r>
      <w:r w:rsidR="00A346B4">
        <w:rPr>
          <w:rFonts w:ascii="Roboto" w:hAnsi="Roboto" w:cs="Arial"/>
          <w:szCs w:val="18"/>
          <w:shd w:val="clear" w:color="auto" w:fill="FFFFFF"/>
        </w:rPr>
        <w:t xml:space="preserve">§ </w:t>
      </w:r>
      <w:r w:rsidR="00E368AF" w:rsidRPr="00A13FB1">
        <w:rPr>
          <w:rFonts w:ascii="Roboto" w:hAnsi="Roboto" w:cs="Arial"/>
          <w:szCs w:val="18"/>
          <w:shd w:val="clear" w:color="auto" w:fill="FFFFFF"/>
        </w:rPr>
        <w:t>7</w:t>
      </w:r>
      <w:r w:rsidR="00E368AF" w:rsidRPr="00A13FB1">
        <w:rPr>
          <w:rFonts w:ascii="Roboto" w:hAnsi="Roboto" w:cs="Arial"/>
          <w:szCs w:val="18"/>
          <w:shd w:val="clear" w:color="auto" w:fill="FFFFFF"/>
          <w:vertAlign w:val="superscript"/>
        </w:rPr>
        <w:t xml:space="preserve">2 </w:t>
      </w:r>
      <w:r w:rsidR="00E368AF" w:rsidRPr="00A13FB1">
        <w:rPr>
          <w:rFonts w:ascii="Roboto" w:hAnsi="Roboto" w:cs="Arial"/>
          <w:szCs w:val="18"/>
          <w:shd w:val="clear" w:color="auto" w:fill="FFFFFF"/>
        </w:rPr>
        <w:t xml:space="preserve">lg 1 viimane lause oli: </w:t>
      </w:r>
      <w:r w:rsidR="00A13FB1" w:rsidRPr="00A13FB1">
        <w:rPr>
          <w:rFonts w:ascii="Roboto" w:hAnsi="Roboto" w:cs="Arial"/>
          <w:szCs w:val="18"/>
          <w:shd w:val="clear" w:color="auto" w:fill="FFFFFF"/>
        </w:rPr>
        <w:t>„</w:t>
      </w:r>
      <w:r w:rsidR="00E368AF" w:rsidRPr="00A13FB1">
        <w:rPr>
          <w:rFonts w:ascii="Roboto" w:hAnsi="Roboto" w:cs="Arial"/>
          <w:i/>
          <w:iCs/>
          <w:szCs w:val="18"/>
          <w:shd w:val="clear" w:color="auto" w:fill="FFFFFF"/>
        </w:rPr>
        <w:t>Mentoriks nimetatud töövaidluskomisjoni juhatajale makstakse mentorlusperioodi eest lisatasu viis protsenti ametipalgast.</w:t>
      </w:r>
      <w:r w:rsidR="00A13FB1" w:rsidRPr="00A13FB1">
        <w:rPr>
          <w:rFonts w:ascii="Roboto" w:hAnsi="Roboto" w:cs="Arial"/>
          <w:i/>
          <w:iCs/>
          <w:szCs w:val="18"/>
          <w:shd w:val="clear" w:color="auto" w:fill="FFFFFF"/>
        </w:rPr>
        <w:t xml:space="preserve">“ </w:t>
      </w:r>
      <w:r w:rsidR="00A13FB1" w:rsidRPr="00A13FB1">
        <w:rPr>
          <w:rFonts w:ascii="Roboto" w:hAnsi="Roboto" w:cs="Arial"/>
          <w:szCs w:val="18"/>
          <w:shd w:val="clear" w:color="auto" w:fill="FFFFFF"/>
        </w:rPr>
        <w:t>kuid käesolevas, arvamuse avaldamiseks saadetud eelnõus on</w:t>
      </w:r>
      <w:r w:rsidR="00A13FB1" w:rsidRPr="00A13FB1">
        <w:rPr>
          <w:rFonts w:ascii="Roboto" w:hAnsi="Roboto" w:cs="Arial"/>
          <w:i/>
          <w:iCs/>
          <w:szCs w:val="18"/>
          <w:shd w:val="clear" w:color="auto" w:fill="FFFFFF"/>
        </w:rPr>
        <w:t xml:space="preserve"> /</w:t>
      </w:r>
      <w:r w:rsidR="00A13FB1" w:rsidRPr="00A13FB1">
        <w:rPr>
          <w:rFonts w:ascii="Roboto" w:hAnsi="Roboto" w:cs="Arial"/>
          <w:i/>
          <w:iCs/>
          <w:szCs w:val="18"/>
          <w:shd w:val="clear" w:color="auto" w:fill="FFFFFF"/>
        </w:rPr>
        <w:t>lisatasu vastavalt poolte kokkuleppele</w:t>
      </w:r>
      <w:r w:rsidR="00A13FB1" w:rsidRPr="00A13FB1">
        <w:rPr>
          <w:rFonts w:ascii="Roboto" w:hAnsi="Roboto" w:cs="Arial"/>
          <w:i/>
          <w:iCs/>
          <w:szCs w:val="18"/>
          <w:shd w:val="clear" w:color="auto" w:fill="FFFFFF"/>
        </w:rPr>
        <w:t>/</w:t>
      </w:r>
      <w:r w:rsidR="00A346B4">
        <w:rPr>
          <w:rFonts w:ascii="Roboto" w:hAnsi="Roboto" w:cs="Arial"/>
          <w:i/>
          <w:iCs/>
          <w:szCs w:val="18"/>
          <w:shd w:val="clear" w:color="auto" w:fill="FFFFFF"/>
        </w:rPr>
        <w:t>;</w:t>
      </w:r>
    </w:p>
    <w:p w14:paraId="19924D70" w14:textId="77777777" w:rsidR="00A13FB1" w:rsidRDefault="00A13FB1" w:rsidP="00A13FB1">
      <w:pPr>
        <w:pStyle w:val="Loendilik"/>
        <w:rPr>
          <w:rFonts w:ascii="Roboto" w:hAnsi="Roboto" w:cs="Arial"/>
          <w:szCs w:val="18"/>
          <w:shd w:val="clear" w:color="auto" w:fill="FFFFFF"/>
        </w:rPr>
      </w:pPr>
    </w:p>
    <w:p w14:paraId="09097937" w14:textId="53B7CD20" w:rsidR="00E368AF" w:rsidRDefault="00A13FB1" w:rsidP="00F85F2C">
      <w:pPr>
        <w:ind w:left="1080"/>
        <w:rPr>
          <w:rFonts w:ascii="Roboto" w:hAnsi="Roboto" w:cs="Arial"/>
          <w:szCs w:val="18"/>
          <w:shd w:val="clear" w:color="auto" w:fill="FFFFFF"/>
        </w:rPr>
      </w:pPr>
      <w:r w:rsidRPr="00A13FB1">
        <w:rPr>
          <w:rFonts w:ascii="Roboto" w:hAnsi="Roboto" w:cs="Arial"/>
          <w:szCs w:val="18"/>
          <w:shd w:val="clear" w:color="auto" w:fill="FFFFFF"/>
        </w:rPr>
        <w:t xml:space="preserve">TI ei nõustu </w:t>
      </w:r>
      <w:r w:rsidRPr="00A13FB1">
        <w:rPr>
          <w:rFonts w:ascii="Roboto" w:hAnsi="Roboto" w:cs="Arial"/>
          <w:szCs w:val="18"/>
          <w:shd w:val="clear" w:color="auto" w:fill="FFFFFF"/>
        </w:rPr>
        <w:t xml:space="preserve">ei nõustu </w:t>
      </w:r>
      <w:r w:rsidR="00A346B4">
        <w:rPr>
          <w:rFonts w:ascii="Roboto" w:hAnsi="Roboto" w:cs="Arial"/>
          <w:szCs w:val="18"/>
          <w:shd w:val="clear" w:color="auto" w:fill="FFFFFF"/>
        </w:rPr>
        <w:t>§ 7</w:t>
      </w:r>
      <w:r w:rsidR="00A346B4">
        <w:rPr>
          <w:rFonts w:ascii="Roboto" w:hAnsi="Roboto" w:cs="Arial"/>
          <w:szCs w:val="18"/>
          <w:shd w:val="clear" w:color="auto" w:fill="FFFFFF"/>
          <w:vertAlign w:val="superscript"/>
        </w:rPr>
        <w:t xml:space="preserve">2 </w:t>
      </w:r>
      <w:r w:rsidR="00A346B4">
        <w:rPr>
          <w:rFonts w:ascii="Roboto" w:hAnsi="Roboto" w:cs="Arial"/>
          <w:szCs w:val="18"/>
          <w:shd w:val="clear" w:color="auto" w:fill="FFFFFF"/>
        </w:rPr>
        <w:t>lg 1 viimase lause</w:t>
      </w:r>
      <w:r w:rsidRPr="00A13FB1">
        <w:rPr>
          <w:rFonts w:ascii="Roboto" w:hAnsi="Roboto" w:cs="Arial"/>
          <w:szCs w:val="18"/>
          <w:shd w:val="clear" w:color="auto" w:fill="FFFFFF"/>
        </w:rPr>
        <w:t xml:space="preserve"> sõnastusega, sest</w:t>
      </w:r>
      <w:r w:rsidRPr="00A13FB1">
        <w:rPr>
          <w:rFonts w:ascii="Roboto" w:hAnsi="Roboto" w:cs="Arial"/>
          <w:szCs w:val="18"/>
          <w:shd w:val="clear" w:color="auto" w:fill="FFFFFF"/>
        </w:rPr>
        <w:t xml:space="preserve"> see</w:t>
      </w:r>
      <w:r w:rsidRPr="00A13FB1">
        <w:rPr>
          <w:rFonts w:ascii="Roboto" w:hAnsi="Roboto" w:cs="Arial"/>
          <w:szCs w:val="18"/>
          <w:shd w:val="clear" w:color="auto" w:fill="FFFFFF"/>
        </w:rPr>
        <w:t xml:space="preserve"> vähendab õigusselgust ja seab mentoriks oleva TVK juhataja sõltuvussuhtesse </w:t>
      </w:r>
      <w:proofErr w:type="spellStart"/>
      <w:r w:rsidRPr="00A13FB1">
        <w:rPr>
          <w:rFonts w:ascii="Roboto" w:hAnsi="Roboto" w:cs="Arial"/>
          <w:szCs w:val="18"/>
          <w:shd w:val="clear" w:color="auto" w:fill="FFFFFF"/>
        </w:rPr>
        <w:t>TI-st</w:t>
      </w:r>
      <w:proofErr w:type="spellEnd"/>
      <w:r w:rsidRPr="00A13FB1">
        <w:rPr>
          <w:rFonts w:ascii="Roboto" w:hAnsi="Roboto" w:cs="Arial"/>
          <w:szCs w:val="18"/>
          <w:shd w:val="clear" w:color="auto" w:fill="FFFFFF"/>
        </w:rPr>
        <w:t xml:space="preserve">, st vähendab talle võrreldes kehtiva </w:t>
      </w:r>
      <w:proofErr w:type="spellStart"/>
      <w:r w:rsidRPr="00A13FB1">
        <w:rPr>
          <w:rFonts w:ascii="Roboto" w:hAnsi="Roboto" w:cs="Arial"/>
          <w:szCs w:val="18"/>
          <w:shd w:val="clear" w:color="auto" w:fill="FFFFFF"/>
        </w:rPr>
        <w:t>TvLS</w:t>
      </w:r>
      <w:proofErr w:type="spellEnd"/>
      <w:r w:rsidRPr="00A13FB1">
        <w:rPr>
          <w:rFonts w:ascii="Roboto" w:hAnsi="Roboto" w:cs="Arial"/>
          <w:szCs w:val="18"/>
          <w:shd w:val="clear" w:color="auto" w:fill="FFFFFF"/>
        </w:rPr>
        <w:t xml:space="preserve">-iga ja </w:t>
      </w:r>
      <w:proofErr w:type="spellStart"/>
      <w:r w:rsidRPr="00A13FB1">
        <w:rPr>
          <w:rFonts w:ascii="Roboto" w:hAnsi="Roboto" w:cs="Arial"/>
          <w:szCs w:val="18"/>
          <w:shd w:val="clear" w:color="auto" w:fill="FFFFFF"/>
        </w:rPr>
        <w:t>ATS-iga</w:t>
      </w:r>
      <w:proofErr w:type="spellEnd"/>
      <w:r w:rsidRPr="00A13FB1">
        <w:rPr>
          <w:rFonts w:ascii="Roboto" w:hAnsi="Roboto" w:cs="Arial"/>
          <w:szCs w:val="18"/>
          <w:shd w:val="clear" w:color="auto" w:fill="FFFFFF"/>
        </w:rPr>
        <w:t xml:space="preserve"> antud </w:t>
      </w:r>
      <w:r w:rsidRPr="00A13FB1">
        <w:rPr>
          <w:rFonts w:ascii="Roboto" w:hAnsi="Roboto" w:cs="Arial"/>
          <w:szCs w:val="18"/>
          <w:shd w:val="clear" w:color="auto" w:fill="FFFFFF"/>
        </w:rPr>
        <w:t xml:space="preserve">isikulist </w:t>
      </w:r>
      <w:r w:rsidRPr="00A13FB1">
        <w:rPr>
          <w:rFonts w:ascii="Roboto" w:hAnsi="Roboto" w:cs="Arial"/>
          <w:szCs w:val="18"/>
          <w:shd w:val="clear" w:color="auto" w:fill="FFFFFF"/>
        </w:rPr>
        <w:t>sõltumatust</w:t>
      </w:r>
      <w:r w:rsidRPr="00A13FB1">
        <w:rPr>
          <w:rFonts w:ascii="Roboto" w:hAnsi="Roboto" w:cs="Arial"/>
          <w:szCs w:val="18"/>
          <w:shd w:val="clear" w:color="auto" w:fill="FFFFFF"/>
        </w:rPr>
        <w:t xml:space="preserve"> </w:t>
      </w:r>
      <w:r w:rsidRPr="00A13FB1">
        <w:rPr>
          <w:rFonts w:ascii="Roboto" w:hAnsi="Roboto" w:cs="Arial"/>
          <w:szCs w:val="18"/>
          <w:shd w:val="clear" w:color="auto" w:fill="FFFFFF"/>
        </w:rPr>
        <w:t>ja seda tuleb lugeda väga oluliseks riiveks. Suureneb oluliselt ebavõrdse kohtlemise võimalus, mis omakorda toob kaasa ka korruptsiooniriski esinemise võimaluse</w:t>
      </w:r>
      <w:r w:rsidRPr="00A13FB1">
        <w:rPr>
          <w:rFonts w:ascii="Roboto" w:hAnsi="Roboto" w:cs="Arial"/>
          <w:szCs w:val="18"/>
          <w:shd w:val="clear" w:color="auto" w:fill="FFFFFF"/>
        </w:rPr>
        <w:t xml:space="preserve">. Samuti  on väga oluline ära märkida, et </w:t>
      </w:r>
      <w:r w:rsidRPr="00A13FB1">
        <w:rPr>
          <w:rFonts w:ascii="Roboto" w:hAnsi="Roboto" w:cs="Arial"/>
          <w:szCs w:val="18"/>
          <w:shd w:val="clear" w:color="auto" w:fill="FFFFFF"/>
        </w:rPr>
        <w:t>avalikus teenistuses ei ole lepinguõiguse (TLS) mõttes pooli, TVK juhataja on teenistussuhtes riigiga vt ATS § 7 lg 1</w:t>
      </w:r>
      <w:r w:rsidRPr="00A13FB1">
        <w:rPr>
          <w:rFonts w:ascii="Roboto" w:hAnsi="Roboto" w:cs="Arial"/>
          <w:szCs w:val="18"/>
          <w:shd w:val="clear" w:color="auto" w:fill="FFFFFF"/>
        </w:rPr>
        <w:t xml:space="preserve"> (</w:t>
      </w:r>
      <w:r w:rsidRPr="00A13FB1">
        <w:rPr>
          <w:rFonts w:ascii="Roboto" w:hAnsi="Roboto" w:cs="Arial"/>
          <w:szCs w:val="18"/>
          <w:shd w:val="clear" w:color="auto" w:fill="FFFFFF"/>
        </w:rPr>
        <w:t>seadusandja ei ole siiani soovinud selgelt ja üheselt mõistetavalt seaduse tasandil reguleerida  kas TVK juhatajal on teenistuslikus mõttes alluvussuhe või mitte kuigi  TVK juhataja on ATS mõttes ametnik</w:t>
      </w:r>
      <w:r w:rsidRPr="00A13FB1">
        <w:rPr>
          <w:rFonts w:ascii="Roboto" w:hAnsi="Roboto" w:cs="Arial"/>
          <w:szCs w:val="18"/>
          <w:shd w:val="clear" w:color="auto" w:fill="FFFFFF"/>
        </w:rPr>
        <w:t>)</w:t>
      </w:r>
      <w:r w:rsidRPr="00A13FB1">
        <w:rPr>
          <w:rFonts w:ascii="Roboto" w:hAnsi="Roboto" w:cs="Arial"/>
          <w:szCs w:val="18"/>
          <w:shd w:val="clear" w:color="auto" w:fill="FFFFFF"/>
        </w:rPr>
        <w:t xml:space="preserve"> ning ATS loogika kohaselt ametnikuga riik kokkuleppeid ei sõlmi (kehtiv ATS lubab ainult § 87 lg 4 (etteteatamistähtaeg) kokkulepet. Olemuselt on mentorluse eest makstava tasu näol tegemist ühe palgakomponendiga s.o. lisatasuga, ehk muutuvpalgaga, ATS § 61 lg 5 mõttes (§ 61 TVK juhatajatele ei laiene) ja arvestades </w:t>
      </w:r>
      <w:proofErr w:type="spellStart"/>
      <w:r w:rsidRPr="00A13FB1">
        <w:rPr>
          <w:rFonts w:ascii="Roboto" w:hAnsi="Roboto" w:cs="Arial"/>
          <w:szCs w:val="18"/>
          <w:shd w:val="clear" w:color="auto" w:fill="FFFFFF"/>
        </w:rPr>
        <w:t>TvLS-is</w:t>
      </w:r>
      <w:proofErr w:type="spellEnd"/>
      <w:r w:rsidRPr="00A13FB1">
        <w:rPr>
          <w:rFonts w:ascii="Roboto" w:hAnsi="Roboto" w:cs="Arial"/>
          <w:szCs w:val="18"/>
          <w:shd w:val="clear" w:color="auto" w:fill="FFFFFF"/>
        </w:rPr>
        <w:t xml:space="preserve"> ja avalikus teenistuses üldse sätestatud palga kujunemise läbipaistvuse põhimõtet (mis on üks suurimaid ametnikule laienevaid sõltumatuse garantiisi</w:t>
      </w:r>
      <w:r w:rsidRPr="00A13FB1">
        <w:rPr>
          <w:rFonts w:ascii="Roboto" w:hAnsi="Roboto" w:cs="Arial"/>
          <w:szCs w:val="18"/>
          <w:shd w:val="clear" w:color="auto" w:fill="FFFFFF"/>
        </w:rPr>
        <w:t>d)</w:t>
      </w:r>
      <w:r w:rsidRPr="00A13FB1">
        <w:rPr>
          <w:rFonts w:ascii="Roboto" w:hAnsi="Roboto" w:cs="Arial"/>
          <w:szCs w:val="18"/>
          <w:shd w:val="clear" w:color="auto" w:fill="FFFFFF"/>
        </w:rPr>
        <w:t>, ei täida kokkulepe seda eesmärk</w:t>
      </w:r>
      <w:r w:rsidR="00A346B4">
        <w:rPr>
          <w:rFonts w:ascii="Roboto" w:hAnsi="Roboto" w:cs="Arial"/>
          <w:szCs w:val="18"/>
          <w:shd w:val="clear" w:color="auto" w:fill="FFFFFF"/>
        </w:rPr>
        <w:t>i;</w:t>
      </w:r>
    </w:p>
    <w:p w14:paraId="3BADC3D8" w14:textId="77777777" w:rsidR="00A13FB1" w:rsidRDefault="00A13FB1" w:rsidP="00A13FB1">
      <w:pPr>
        <w:ind w:left="908"/>
        <w:rPr>
          <w:rFonts w:ascii="Roboto" w:hAnsi="Roboto" w:cs="Arial"/>
          <w:szCs w:val="18"/>
          <w:shd w:val="clear" w:color="auto" w:fill="FFFFFF"/>
        </w:rPr>
      </w:pPr>
    </w:p>
    <w:p w14:paraId="537D0CE3" w14:textId="4D4526B5" w:rsidR="00A13FB1" w:rsidRPr="00A13FB1" w:rsidRDefault="00A13FB1" w:rsidP="00A13FB1">
      <w:pPr>
        <w:pStyle w:val="Loendilik"/>
        <w:numPr>
          <w:ilvl w:val="0"/>
          <w:numId w:val="18"/>
        </w:numPr>
        <w:rPr>
          <w:rFonts w:ascii="Roboto" w:hAnsi="Roboto" w:cs="Arial"/>
          <w:szCs w:val="18"/>
          <w:shd w:val="clear" w:color="auto" w:fill="FFFFFF"/>
        </w:rPr>
      </w:pPr>
      <w:r>
        <w:rPr>
          <w:rFonts w:ascii="Roboto" w:hAnsi="Roboto" w:cs="Arial"/>
          <w:szCs w:val="18"/>
          <w:shd w:val="clear" w:color="auto" w:fill="FFFFFF"/>
        </w:rPr>
        <w:t>li</w:t>
      </w:r>
      <w:r w:rsidRPr="00A13FB1">
        <w:rPr>
          <w:rFonts w:ascii="Roboto" w:hAnsi="Roboto" w:cs="Arial"/>
          <w:szCs w:val="18"/>
          <w:shd w:val="clear" w:color="auto" w:fill="FFFFFF"/>
        </w:rPr>
        <w:t>saks eeltoodule teeme ettepaneku õigusselguse mõttes täpsustada sõnastust ja /</w:t>
      </w:r>
      <w:r w:rsidRPr="00A346B4">
        <w:rPr>
          <w:rFonts w:ascii="Roboto" w:hAnsi="Roboto" w:cs="Arial"/>
          <w:i/>
          <w:iCs/>
          <w:szCs w:val="18"/>
          <w:shd w:val="clear" w:color="auto" w:fill="FFFFFF"/>
        </w:rPr>
        <w:t>alustavale töövaidluskomisjoni juhatajale teiste töövaidluskomisjoni juhatajate seast</w:t>
      </w:r>
      <w:r w:rsidRPr="00A13FB1">
        <w:rPr>
          <w:rFonts w:ascii="Roboto" w:hAnsi="Roboto" w:cs="Arial"/>
          <w:szCs w:val="18"/>
          <w:shd w:val="clear" w:color="auto" w:fill="FFFFFF"/>
        </w:rPr>
        <w:t>/  kirjutada: /</w:t>
      </w:r>
      <w:r w:rsidRPr="00A346B4">
        <w:rPr>
          <w:rFonts w:ascii="Roboto" w:hAnsi="Roboto" w:cs="Arial"/>
          <w:i/>
          <w:iCs/>
          <w:szCs w:val="18"/>
          <w:shd w:val="clear" w:color="auto" w:fill="FFFFFF"/>
        </w:rPr>
        <w:t>alustavale juhatajale ametis olevate töövaidluskomisjoni juhatajate seast</w:t>
      </w:r>
      <w:r w:rsidRPr="00A13FB1">
        <w:rPr>
          <w:rFonts w:ascii="Roboto" w:hAnsi="Roboto" w:cs="Arial"/>
          <w:szCs w:val="18"/>
          <w:shd w:val="clear" w:color="auto" w:fill="FFFFFF"/>
        </w:rPr>
        <w:t>/</w:t>
      </w:r>
      <w:r w:rsidR="00A346B4">
        <w:rPr>
          <w:rFonts w:ascii="Roboto" w:hAnsi="Roboto" w:cs="Arial"/>
          <w:szCs w:val="18"/>
          <w:shd w:val="clear" w:color="auto" w:fill="FFFFFF"/>
        </w:rPr>
        <w:t>.</w:t>
      </w:r>
    </w:p>
    <w:p w14:paraId="78C511C9" w14:textId="77777777" w:rsidR="00E368AF" w:rsidRDefault="00E368AF" w:rsidP="002171FD">
      <w:pPr>
        <w:pStyle w:val="Loendilik"/>
        <w:rPr>
          <w:rFonts w:ascii="Arial" w:hAnsi="Arial" w:cs="Arial"/>
          <w:color w:val="505050"/>
          <w:sz w:val="23"/>
          <w:szCs w:val="23"/>
          <w:shd w:val="clear" w:color="auto" w:fill="FFFFFF"/>
        </w:rPr>
      </w:pPr>
    </w:p>
    <w:p w14:paraId="0F610C4C" w14:textId="2C2D8B1F" w:rsidR="00F85F2C" w:rsidRPr="00A346B4" w:rsidRDefault="00F85F2C" w:rsidP="00F85F2C">
      <w:pPr>
        <w:pStyle w:val="Loendilik"/>
        <w:numPr>
          <w:ilvl w:val="0"/>
          <w:numId w:val="17"/>
        </w:numPr>
        <w:rPr>
          <w:rFonts w:ascii="Roboto" w:hAnsi="Roboto"/>
          <w:szCs w:val="18"/>
        </w:rPr>
      </w:pPr>
      <w:r w:rsidRPr="00A346B4">
        <w:rPr>
          <w:rFonts w:ascii="Roboto" w:hAnsi="Roboto" w:cs="Arial"/>
          <w:szCs w:val="18"/>
          <w:shd w:val="clear" w:color="auto" w:fill="FFFFFF"/>
        </w:rPr>
        <w:t>§ 7</w:t>
      </w:r>
      <w:r w:rsidRPr="00A346B4">
        <w:rPr>
          <w:rFonts w:ascii="Roboto" w:hAnsi="Roboto" w:cs="Arial"/>
          <w:szCs w:val="18"/>
          <w:shd w:val="clear" w:color="auto" w:fill="FFFFFF"/>
          <w:vertAlign w:val="superscript"/>
        </w:rPr>
        <w:t>2</w:t>
      </w:r>
      <w:r w:rsidRPr="00A346B4">
        <w:rPr>
          <w:rFonts w:ascii="Roboto" w:hAnsi="Roboto" w:cs="Arial"/>
          <w:szCs w:val="18"/>
          <w:shd w:val="clear" w:color="auto" w:fill="FFFFFF"/>
        </w:rPr>
        <w:t xml:space="preserve"> </w:t>
      </w:r>
      <w:proofErr w:type="spellStart"/>
      <w:r w:rsidRPr="00A346B4">
        <w:rPr>
          <w:rFonts w:ascii="Roboto" w:hAnsi="Roboto" w:cs="Arial"/>
          <w:szCs w:val="18"/>
          <w:shd w:val="clear" w:color="auto" w:fill="FFFFFF"/>
        </w:rPr>
        <w:t>lg-s</w:t>
      </w:r>
      <w:proofErr w:type="spellEnd"/>
      <w:r w:rsidRPr="00A346B4">
        <w:rPr>
          <w:rFonts w:ascii="Roboto" w:hAnsi="Roboto" w:cs="Arial"/>
          <w:szCs w:val="18"/>
          <w:shd w:val="clear" w:color="auto" w:fill="FFFFFF"/>
        </w:rPr>
        <w:t xml:space="preserve"> </w:t>
      </w:r>
      <w:r w:rsidRPr="00A346B4">
        <w:rPr>
          <w:rFonts w:ascii="Roboto" w:hAnsi="Roboto" w:cs="Arial"/>
          <w:szCs w:val="18"/>
          <w:shd w:val="clear" w:color="auto" w:fill="FFFFFF"/>
        </w:rPr>
        <w:t>2</w:t>
      </w:r>
      <w:r w:rsidRPr="00A346B4">
        <w:rPr>
          <w:rFonts w:ascii="Roboto" w:hAnsi="Roboto" w:cs="Arial"/>
          <w:szCs w:val="18"/>
          <w:shd w:val="clear" w:color="auto" w:fill="FFFFFF"/>
        </w:rPr>
        <w:t xml:space="preserve"> soovitakse sätestada</w:t>
      </w:r>
      <w:r w:rsidRPr="00A346B4">
        <w:rPr>
          <w:rFonts w:ascii="Roboto" w:hAnsi="Roboto" w:cs="Arial"/>
          <w:szCs w:val="18"/>
          <w:shd w:val="clear" w:color="auto" w:fill="FFFFFF"/>
        </w:rPr>
        <w:t xml:space="preserve">: </w:t>
      </w:r>
      <w:r w:rsidR="002171FD" w:rsidRPr="00A346B4">
        <w:rPr>
          <w:rFonts w:ascii="Roboto" w:hAnsi="Roboto" w:cs="Arial"/>
          <w:i/>
          <w:iCs/>
          <w:szCs w:val="18"/>
          <w:shd w:val="clear" w:color="auto" w:fill="FFFFFF"/>
        </w:rPr>
        <w:t xml:space="preserve">Mentor annab Tööinspektsioonile alustava töövaidluskomisjoni juhataja kohta kirjaliku hinnangu hiljemalt mentorlusperioodi lõpuks. Kui mentori antud hinnangust nähtub, et töövaidluskomisjoni juhataja ei vasta ametikoha nõuetele, võib Tööinspektsioon teha valdkonna eest vastutavale ministrile ettepaneku vabastada töövaidluskomisjoni juhataja ametist avaliku teenistuse seaduse § 95 alusel ametikoha nõuetele vastamata jätmise tõttu. </w:t>
      </w:r>
    </w:p>
    <w:p w14:paraId="636C1441" w14:textId="77777777" w:rsidR="00F85F2C" w:rsidRDefault="00F85F2C" w:rsidP="00F85F2C">
      <w:pPr>
        <w:rPr>
          <w:rFonts w:ascii="Roboto" w:hAnsi="Roboto"/>
          <w:szCs w:val="18"/>
        </w:rPr>
      </w:pPr>
    </w:p>
    <w:p w14:paraId="1218C014" w14:textId="61F778B4" w:rsidR="00F85F2C" w:rsidRDefault="00F85F2C" w:rsidP="00A346B4">
      <w:pPr>
        <w:rPr>
          <w:rFonts w:ascii="Roboto" w:hAnsi="Roboto"/>
          <w:szCs w:val="18"/>
        </w:rPr>
      </w:pPr>
      <w:r>
        <w:rPr>
          <w:rFonts w:ascii="Roboto" w:hAnsi="Roboto"/>
          <w:szCs w:val="18"/>
        </w:rPr>
        <w:t xml:space="preserve">TVK juhatajad paluvad § </w:t>
      </w:r>
      <w:r w:rsidRPr="00F85F2C">
        <w:rPr>
          <w:rFonts w:ascii="Roboto" w:hAnsi="Roboto"/>
          <w:szCs w:val="18"/>
        </w:rPr>
        <w:t>7</w:t>
      </w:r>
      <w:r w:rsidRPr="00F85F2C">
        <w:rPr>
          <w:rFonts w:ascii="Roboto" w:hAnsi="Roboto"/>
          <w:szCs w:val="18"/>
          <w:vertAlign w:val="superscript"/>
        </w:rPr>
        <w:t xml:space="preserve">2 </w:t>
      </w:r>
      <w:r w:rsidRPr="00F85F2C">
        <w:rPr>
          <w:rFonts w:ascii="Roboto" w:hAnsi="Roboto"/>
          <w:szCs w:val="18"/>
        </w:rPr>
        <w:t>lg</w:t>
      </w:r>
      <w:r>
        <w:rPr>
          <w:rFonts w:ascii="Roboto" w:hAnsi="Roboto"/>
          <w:szCs w:val="18"/>
        </w:rPr>
        <w:t xml:space="preserve"> </w:t>
      </w:r>
      <w:r w:rsidRPr="00F85F2C">
        <w:rPr>
          <w:rFonts w:ascii="Roboto" w:hAnsi="Roboto"/>
          <w:szCs w:val="18"/>
        </w:rPr>
        <w:t>2</w:t>
      </w:r>
      <w:r>
        <w:rPr>
          <w:rFonts w:ascii="Roboto" w:hAnsi="Roboto"/>
          <w:szCs w:val="18"/>
        </w:rPr>
        <w:t xml:space="preserve"> sõnastust muuta nii, et tuleks välja järgnev mõte: k</w:t>
      </w:r>
      <w:r w:rsidRPr="00F85F2C">
        <w:rPr>
          <w:rFonts w:ascii="Roboto" w:hAnsi="Roboto"/>
          <w:szCs w:val="18"/>
        </w:rPr>
        <w:t>ui mentori antud hinnangust nähtub, et töövaidluskomisjoni juhataja ei vasta ametikoha nõuetele, siis on T</w:t>
      </w:r>
      <w:r>
        <w:rPr>
          <w:rFonts w:ascii="Roboto" w:hAnsi="Roboto"/>
          <w:szCs w:val="18"/>
        </w:rPr>
        <w:t>ööinspektsioon</w:t>
      </w:r>
      <w:r w:rsidRPr="00F85F2C">
        <w:rPr>
          <w:rFonts w:ascii="Roboto" w:hAnsi="Roboto"/>
          <w:szCs w:val="18"/>
        </w:rPr>
        <w:t xml:space="preserve"> kohustatud sellest teavitama MKM</w:t>
      </w:r>
      <w:r>
        <w:rPr>
          <w:rFonts w:ascii="Roboto" w:hAnsi="Roboto"/>
          <w:szCs w:val="18"/>
        </w:rPr>
        <w:t>-</w:t>
      </w:r>
      <w:r w:rsidRPr="00F85F2C">
        <w:rPr>
          <w:rFonts w:ascii="Roboto" w:hAnsi="Roboto"/>
          <w:szCs w:val="18"/>
        </w:rPr>
        <w:t>i ja alustavat juhatajat</w:t>
      </w:r>
      <w:r>
        <w:rPr>
          <w:rFonts w:ascii="Roboto" w:hAnsi="Roboto"/>
          <w:szCs w:val="18"/>
        </w:rPr>
        <w:t xml:space="preserve"> ning </w:t>
      </w:r>
      <w:r w:rsidRPr="00F85F2C">
        <w:rPr>
          <w:rFonts w:ascii="Roboto" w:hAnsi="Roboto"/>
          <w:szCs w:val="18"/>
        </w:rPr>
        <w:t xml:space="preserve">MKM </w:t>
      </w:r>
      <w:r>
        <w:rPr>
          <w:rFonts w:ascii="Roboto" w:hAnsi="Roboto"/>
          <w:szCs w:val="18"/>
        </w:rPr>
        <w:t xml:space="preserve">peab </w:t>
      </w:r>
      <w:r w:rsidRPr="00F85F2C">
        <w:rPr>
          <w:rFonts w:ascii="Roboto" w:hAnsi="Roboto"/>
          <w:szCs w:val="18"/>
        </w:rPr>
        <w:t>olukorra hindamiseks ja seisukoha kujundamiseks kuts</w:t>
      </w:r>
      <w:r>
        <w:rPr>
          <w:rFonts w:ascii="Roboto" w:hAnsi="Roboto"/>
          <w:szCs w:val="18"/>
        </w:rPr>
        <w:t>uma</w:t>
      </w:r>
      <w:r w:rsidRPr="00F85F2C">
        <w:rPr>
          <w:rFonts w:ascii="Roboto" w:hAnsi="Roboto"/>
          <w:szCs w:val="18"/>
        </w:rPr>
        <w:t xml:space="preserve"> kokku </w:t>
      </w:r>
      <w:r>
        <w:rPr>
          <w:rFonts w:ascii="Roboto" w:hAnsi="Roboto"/>
          <w:szCs w:val="18"/>
        </w:rPr>
        <w:t>hindamis</w:t>
      </w:r>
      <w:r w:rsidRPr="00F85F2C">
        <w:rPr>
          <w:rFonts w:ascii="Roboto" w:hAnsi="Roboto"/>
          <w:szCs w:val="18"/>
        </w:rPr>
        <w:t>komisjoni ning kohaldub eelnõu § 7</w:t>
      </w:r>
      <w:r w:rsidRPr="00F85F2C">
        <w:rPr>
          <w:rFonts w:ascii="Roboto" w:hAnsi="Roboto"/>
          <w:szCs w:val="18"/>
          <w:vertAlign w:val="superscript"/>
        </w:rPr>
        <w:t>4</w:t>
      </w:r>
      <w:r w:rsidRPr="00F85F2C">
        <w:rPr>
          <w:rFonts w:ascii="Roboto" w:hAnsi="Roboto"/>
          <w:szCs w:val="18"/>
        </w:rPr>
        <w:t xml:space="preserve"> lg 2.</w:t>
      </w:r>
      <w:r>
        <w:rPr>
          <w:rFonts w:ascii="Roboto" w:hAnsi="Roboto"/>
          <w:szCs w:val="18"/>
        </w:rPr>
        <w:t xml:space="preserve"> TVK juhatajate ü</w:t>
      </w:r>
      <w:r w:rsidRPr="00F85F2C">
        <w:rPr>
          <w:rFonts w:ascii="Roboto" w:hAnsi="Roboto"/>
          <w:szCs w:val="18"/>
        </w:rPr>
        <w:t xml:space="preserve">ksmeelne seisukoht on see, et kui mentor mentorlusperioodi lõpuks asub seisukohale, et alustav juhataja ei oma vastavaid teadmisi ega vasta nõuetele, siis TI on kohustatud sellest </w:t>
      </w:r>
      <w:proofErr w:type="spellStart"/>
      <w:r w:rsidRPr="00F85F2C">
        <w:rPr>
          <w:rFonts w:ascii="Roboto" w:hAnsi="Roboto"/>
          <w:szCs w:val="18"/>
        </w:rPr>
        <w:t>MKMi</w:t>
      </w:r>
      <w:proofErr w:type="spellEnd"/>
      <w:r w:rsidRPr="00F85F2C">
        <w:rPr>
          <w:rFonts w:ascii="Roboto" w:hAnsi="Roboto"/>
          <w:szCs w:val="18"/>
        </w:rPr>
        <w:t xml:space="preserve"> teavitama. Seejärel komisjon hindab alustava juhata sobivust eelnõu § 7</w:t>
      </w:r>
      <w:r w:rsidRPr="00F85F2C">
        <w:rPr>
          <w:rFonts w:ascii="Roboto" w:hAnsi="Roboto"/>
          <w:szCs w:val="18"/>
          <w:vertAlign w:val="superscript"/>
        </w:rPr>
        <w:t>4</w:t>
      </w:r>
      <w:r w:rsidRPr="00F85F2C">
        <w:rPr>
          <w:rFonts w:ascii="Roboto" w:hAnsi="Roboto"/>
          <w:szCs w:val="18"/>
        </w:rPr>
        <w:t xml:space="preserve"> lg-2 sätestatud korras. Põhjusel, et </w:t>
      </w:r>
      <w:proofErr w:type="spellStart"/>
      <w:r w:rsidRPr="00F85F2C">
        <w:rPr>
          <w:rFonts w:ascii="Roboto" w:hAnsi="Roboto"/>
          <w:szCs w:val="18"/>
        </w:rPr>
        <w:t>TI-l</w:t>
      </w:r>
      <w:proofErr w:type="spellEnd"/>
      <w:r w:rsidRPr="00F85F2C">
        <w:rPr>
          <w:rFonts w:ascii="Roboto" w:hAnsi="Roboto"/>
          <w:szCs w:val="18"/>
        </w:rPr>
        <w:t xml:space="preserve"> ei ole pädevust sisuliselt hinnata alustava juhatava teadmisi ja vastavust ametikohale, siis ei saa olla </w:t>
      </w:r>
      <w:proofErr w:type="spellStart"/>
      <w:r w:rsidRPr="00F85F2C">
        <w:rPr>
          <w:rFonts w:ascii="Roboto" w:hAnsi="Roboto"/>
          <w:szCs w:val="18"/>
        </w:rPr>
        <w:t>TI-l</w:t>
      </w:r>
      <w:proofErr w:type="spellEnd"/>
      <w:r w:rsidRPr="00F85F2C">
        <w:rPr>
          <w:rFonts w:ascii="Roboto" w:hAnsi="Roboto"/>
          <w:szCs w:val="18"/>
        </w:rPr>
        <w:t xml:space="preserve"> kaalutlust ega otsustust kas üldse ja kuidas mentori tagasisidele reageerida.</w:t>
      </w:r>
    </w:p>
    <w:p w14:paraId="3AD623B6" w14:textId="77777777" w:rsidR="00F85F2C" w:rsidRPr="00F85F2C" w:rsidRDefault="00F85F2C" w:rsidP="00F85F2C">
      <w:pPr>
        <w:rPr>
          <w:rFonts w:ascii="Roboto" w:hAnsi="Roboto"/>
          <w:szCs w:val="18"/>
        </w:rPr>
      </w:pPr>
    </w:p>
    <w:p w14:paraId="317CF95B" w14:textId="219D6E3A" w:rsidR="00F85F2C" w:rsidRDefault="00F85F2C" w:rsidP="00F85F2C">
      <w:pPr>
        <w:pStyle w:val="Loendilik"/>
        <w:numPr>
          <w:ilvl w:val="0"/>
          <w:numId w:val="17"/>
        </w:numPr>
        <w:rPr>
          <w:rFonts w:ascii="Roboto" w:hAnsi="Roboto"/>
          <w:i/>
          <w:iCs/>
          <w:szCs w:val="18"/>
        </w:rPr>
      </w:pPr>
      <w:r>
        <w:rPr>
          <w:rFonts w:ascii="Roboto" w:hAnsi="Roboto"/>
          <w:szCs w:val="18"/>
        </w:rPr>
        <w:t xml:space="preserve">palume paragrahv </w:t>
      </w:r>
      <w:r w:rsidRPr="00F85F2C">
        <w:rPr>
          <w:rFonts w:ascii="Roboto" w:hAnsi="Roboto"/>
          <w:szCs w:val="18"/>
        </w:rPr>
        <w:t>7</w:t>
      </w:r>
      <w:r w:rsidRPr="00F85F2C">
        <w:rPr>
          <w:rFonts w:ascii="Roboto" w:hAnsi="Roboto"/>
          <w:szCs w:val="18"/>
          <w:vertAlign w:val="superscript"/>
        </w:rPr>
        <w:t>3</w:t>
      </w:r>
      <w:r w:rsidRPr="00F85F2C">
        <w:rPr>
          <w:rFonts w:ascii="Roboto" w:hAnsi="Roboto"/>
          <w:szCs w:val="18"/>
        </w:rPr>
        <w:t xml:space="preserve"> lg 1</w:t>
      </w:r>
      <w:r>
        <w:rPr>
          <w:rFonts w:ascii="Roboto" w:hAnsi="Roboto"/>
          <w:szCs w:val="18"/>
        </w:rPr>
        <w:t xml:space="preserve"> </w:t>
      </w:r>
      <w:r w:rsidRPr="00F85F2C">
        <w:rPr>
          <w:rFonts w:ascii="Roboto" w:hAnsi="Roboto"/>
          <w:szCs w:val="18"/>
        </w:rPr>
        <w:t>asendada sõna „arenguvajadusi“ sõnaga „koolitusvajadusi“</w:t>
      </w:r>
      <w:r>
        <w:rPr>
          <w:rFonts w:ascii="Roboto" w:hAnsi="Roboto"/>
          <w:szCs w:val="18"/>
        </w:rPr>
        <w:t xml:space="preserve"> ja </w:t>
      </w:r>
      <w:r w:rsidRPr="00F85F2C">
        <w:rPr>
          <w:rFonts w:ascii="Roboto" w:hAnsi="Roboto"/>
          <w:szCs w:val="18"/>
        </w:rPr>
        <w:t xml:space="preserve"> „räägitakse läbi järgmise perioodi eesmärgid“; asendada „antakse tagasisidet tema töö kohta“ „antakse tagasisidet tema töö kohta statistilistest andmetest lähtuvalt“</w:t>
      </w:r>
      <w:r>
        <w:rPr>
          <w:rFonts w:ascii="Roboto" w:hAnsi="Roboto"/>
          <w:szCs w:val="18"/>
        </w:rPr>
        <w:t xml:space="preserve"> ning teeme sellest johtuvalt  ettepaneku </w:t>
      </w:r>
      <w:r w:rsidRPr="00F85F2C">
        <w:rPr>
          <w:rFonts w:ascii="Roboto" w:hAnsi="Roboto"/>
          <w:szCs w:val="18"/>
        </w:rPr>
        <w:t>§ 7</w:t>
      </w:r>
      <w:r w:rsidRPr="00F85F2C">
        <w:rPr>
          <w:rFonts w:ascii="Roboto" w:hAnsi="Roboto"/>
          <w:szCs w:val="18"/>
          <w:vertAlign w:val="superscript"/>
        </w:rPr>
        <w:t>3</w:t>
      </w:r>
      <w:r w:rsidRPr="00F85F2C">
        <w:rPr>
          <w:rFonts w:ascii="Roboto" w:hAnsi="Roboto"/>
          <w:szCs w:val="18"/>
        </w:rPr>
        <w:t xml:space="preserve"> lg 1 </w:t>
      </w:r>
      <w:r w:rsidRPr="00F85F2C">
        <w:rPr>
          <w:rFonts w:ascii="Roboto" w:hAnsi="Roboto"/>
          <w:szCs w:val="18"/>
        </w:rPr>
        <w:lastRenderedPageBreak/>
        <w:t>sõnast</w:t>
      </w:r>
      <w:r>
        <w:rPr>
          <w:rFonts w:ascii="Roboto" w:hAnsi="Roboto"/>
          <w:szCs w:val="18"/>
        </w:rPr>
        <w:t>amiseks</w:t>
      </w:r>
      <w:r w:rsidRPr="00F85F2C">
        <w:rPr>
          <w:rFonts w:ascii="Roboto" w:hAnsi="Roboto"/>
          <w:szCs w:val="18"/>
        </w:rPr>
        <w:t xml:space="preserve">: </w:t>
      </w:r>
      <w:r w:rsidRPr="00F85F2C">
        <w:rPr>
          <w:rFonts w:ascii="Roboto" w:hAnsi="Roboto"/>
          <w:i/>
          <w:iCs/>
          <w:szCs w:val="18"/>
        </w:rPr>
        <w:t xml:space="preserve">Tööinspektsioon peab vähemalt üks kord aastas töövaidluskomisjoni juhatajaga koostöövestluse, mille käigus arutatakse töövaidluskomisjoni juhataja koolitusvajadusi ja töötingimusi ning </w:t>
      </w:r>
      <w:r w:rsidRPr="00F85F2C">
        <w:rPr>
          <w:rFonts w:ascii="Times New Roman" w:hAnsi="Times New Roman" w:cs="Times New Roman"/>
          <w:i/>
          <w:iCs/>
          <w:szCs w:val="18"/>
        </w:rPr>
        <w:t> </w:t>
      </w:r>
      <w:r w:rsidRPr="00F85F2C">
        <w:rPr>
          <w:rFonts w:ascii="Roboto" w:hAnsi="Roboto"/>
          <w:i/>
          <w:iCs/>
          <w:szCs w:val="18"/>
        </w:rPr>
        <w:t>antakse tagasisidet tema t</w:t>
      </w:r>
      <w:r w:rsidRPr="00F85F2C">
        <w:rPr>
          <w:rFonts w:ascii="Roboto" w:hAnsi="Roboto" w:cs="Roboto"/>
          <w:i/>
          <w:iCs/>
          <w:szCs w:val="18"/>
        </w:rPr>
        <w:t>öö</w:t>
      </w:r>
      <w:r w:rsidRPr="00F85F2C">
        <w:rPr>
          <w:rFonts w:ascii="Roboto" w:hAnsi="Roboto"/>
          <w:i/>
          <w:iCs/>
          <w:szCs w:val="18"/>
        </w:rPr>
        <w:t xml:space="preserve"> kohta statistilistest andmetest l</w:t>
      </w:r>
      <w:r w:rsidRPr="00F85F2C">
        <w:rPr>
          <w:rFonts w:ascii="Roboto" w:hAnsi="Roboto" w:cs="Roboto"/>
          <w:i/>
          <w:iCs/>
          <w:szCs w:val="18"/>
        </w:rPr>
        <w:t>ä</w:t>
      </w:r>
      <w:r w:rsidRPr="00F85F2C">
        <w:rPr>
          <w:rFonts w:ascii="Roboto" w:hAnsi="Roboto"/>
          <w:i/>
          <w:iCs/>
          <w:szCs w:val="18"/>
        </w:rPr>
        <w:t xml:space="preserve">htuvalt. </w:t>
      </w:r>
      <w:r w:rsidRPr="00F85F2C">
        <w:rPr>
          <w:rFonts w:ascii="Times New Roman" w:hAnsi="Times New Roman" w:cs="Times New Roman"/>
          <w:i/>
          <w:iCs/>
          <w:szCs w:val="18"/>
        </w:rPr>
        <w:t> </w:t>
      </w:r>
      <w:r w:rsidRPr="00F85F2C">
        <w:rPr>
          <w:rFonts w:ascii="Roboto" w:hAnsi="Roboto"/>
          <w:i/>
          <w:iCs/>
          <w:szCs w:val="18"/>
        </w:rPr>
        <w:t>Koost</w:t>
      </w:r>
      <w:r w:rsidRPr="00F85F2C">
        <w:rPr>
          <w:rFonts w:ascii="Roboto" w:hAnsi="Roboto" w:cs="Roboto"/>
          <w:i/>
          <w:iCs/>
          <w:szCs w:val="18"/>
        </w:rPr>
        <w:t>öö</w:t>
      </w:r>
      <w:r w:rsidRPr="00F85F2C">
        <w:rPr>
          <w:rFonts w:ascii="Roboto" w:hAnsi="Roboto"/>
          <w:i/>
          <w:iCs/>
          <w:szCs w:val="18"/>
        </w:rPr>
        <w:t>vestluse tulemus vormistatakse kirjalikku taasesitamist v</w:t>
      </w:r>
      <w:r w:rsidRPr="00F85F2C">
        <w:rPr>
          <w:rFonts w:ascii="Roboto" w:hAnsi="Roboto" w:cs="Roboto"/>
          <w:i/>
          <w:iCs/>
          <w:szCs w:val="18"/>
        </w:rPr>
        <w:t>õ</w:t>
      </w:r>
      <w:r w:rsidRPr="00F85F2C">
        <w:rPr>
          <w:rFonts w:ascii="Roboto" w:hAnsi="Roboto"/>
          <w:i/>
          <w:iCs/>
          <w:szCs w:val="18"/>
        </w:rPr>
        <w:t>imaldavas vormis, kohaldatakse juurdep</w:t>
      </w:r>
      <w:r w:rsidRPr="00F85F2C">
        <w:rPr>
          <w:rFonts w:ascii="Roboto" w:hAnsi="Roboto" w:cs="Roboto"/>
          <w:i/>
          <w:iCs/>
          <w:szCs w:val="18"/>
        </w:rPr>
        <w:t>ää</w:t>
      </w:r>
      <w:r w:rsidRPr="00F85F2C">
        <w:rPr>
          <w:rFonts w:ascii="Roboto" w:hAnsi="Roboto"/>
          <w:i/>
          <w:iCs/>
          <w:szCs w:val="18"/>
        </w:rPr>
        <w:t>supiirangut.</w:t>
      </w:r>
    </w:p>
    <w:p w14:paraId="5B746F18" w14:textId="77777777" w:rsidR="00214173" w:rsidRDefault="00214173" w:rsidP="00F85F2C">
      <w:pPr>
        <w:rPr>
          <w:rFonts w:ascii="Roboto" w:hAnsi="Roboto"/>
          <w:szCs w:val="18"/>
        </w:rPr>
      </w:pPr>
    </w:p>
    <w:p w14:paraId="39C1216F" w14:textId="0ED555FD" w:rsidR="00F85F2C" w:rsidRPr="00F85F2C" w:rsidRDefault="00214173" w:rsidP="00F85F2C">
      <w:pPr>
        <w:rPr>
          <w:rFonts w:ascii="Roboto" w:hAnsi="Roboto"/>
          <w:szCs w:val="18"/>
        </w:rPr>
      </w:pPr>
      <w:r>
        <w:rPr>
          <w:rFonts w:ascii="Roboto" w:hAnsi="Roboto"/>
          <w:szCs w:val="18"/>
        </w:rPr>
        <w:t xml:space="preserve">TVK juhatajad märgivad, et ei ole üheselt selge, </w:t>
      </w:r>
      <w:r w:rsidR="00F85F2C" w:rsidRPr="00F85F2C">
        <w:rPr>
          <w:rFonts w:ascii="Roboto" w:hAnsi="Roboto"/>
          <w:szCs w:val="18"/>
        </w:rPr>
        <w:t xml:space="preserve">mis on koostöövestluse eesmärk ja mõte, mida selle käigus hinnatakse ja arutatakse. Jääb arusaamatuks, kuidas saab TI hinnata TVK juhataja arenguvajadust. Kõik TVK juhatajat on ühisel seisukohal, et TI ei saa hinnata juhataja arenguvajadusi, vaid koostöövestlus võikski pigem keskenduda juhataja koolitusvajadustele, töötingimustele, statistilistele andmetele jne. Lisaks ei saa arenguvestluse käigus rääkida läbi järgmiste perioodide eesmärgid, sest TVK juhataja eesmärgid tulenevad seadusest. TVK juhatajal ei saa olla muid eesmärke, kui seaduses on sätestatud. Lisaks jääb ebaselgeks, kuidas saab koostöövestluse käigus anda tagasisidet juhataja töö kohta, kui </w:t>
      </w:r>
      <w:proofErr w:type="spellStart"/>
      <w:r w:rsidR="00F85F2C" w:rsidRPr="00F85F2C">
        <w:rPr>
          <w:rFonts w:ascii="Roboto" w:hAnsi="Roboto"/>
          <w:szCs w:val="18"/>
        </w:rPr>
        <w:t>TI-l</w:t>
      </w:r>
      <w:proofErr w:type="spellEnd"/>
      <w:r w:rsidR="00F85F2C" w:rsidRPr="00F85F2C">
        <w:rPr>
          <w:rFonts w:ascii="Roboto" w:hAnsi="Roboto"/>
          <w:szCs w:val="18"/>
        </w:rPr>
        <w:t xml:space="preserve"> puudub pädevus TVK juhataja töö sisuliseks hindamiseks. </w:t>
      </w:r>
    </w:p>
    <w:p w14:paraId="2AB2B2F8" w14:textId="77777777" w:rsidR="00214173" w:rsidRDefault="00214173" w:rsidP="00F85F2C">
      <w:pPr>
        <w:rPr>
          <w:rFonts w:ascii="Roboto" w:hAnsi="Roboto"/>
          <w:szCs w:val="18"/>
        </w:rPr>
      </w:pPr>
    </w:p>
    <w:p w14:paraId="3EC4D46F" w14:textId="56C475BF" w:rsidR="00F85F2C" w:rsidRPr="00F85F2C" w:rsidRDefault="00F85F2C" w:rsidP="00F85F2C">
      <w:pPr>
        <w:rPr>
          <w:rFonts w:ascii="Roboto" w:hAnsi="Roboto"/>
          <w:szCs w:val="18"/>
        </w:rPr>
      </w:pPr>
      <w:r w:rsidRPr="00F85F2C">
        <w:rPr>
          <w:rFonts w:ascii="Roboto" w:hAnsi="Roboto"/>
          <w:szCs w:val="18"/>
        </w:rPr>
        <w:t>Lisaks peavad TVK juhatajad ebamõistlikuks, et juhataja esimesel ametisoleku aastal peetakse koostöövestlus vähemalt kaks korda. Arvestades, et alustaval juhatajal on mentor, siis on kaks koostöövestlust ebamõistlik/ebavajalik</w:t>
      </w:r>
      <w:r w:rsidR="00214173">
        <w:rPr>
          <w:rFonts w:ascii="Roboto" w:hAnsi="Roboto"/>
          <w:szCs w:val="18"/>
        </w:rPr>
        <w:t>;</w:t>
      </w:r>
    </w:p>
    <w:p w14:paraId="5225A0C9" w14:textId="77777777" w:rsidR="00F85F2C" w:rsidRPr="00F85F2C" w:rsidRDefault="00F85F2C" w:rsidP="00F85F2C">
      <w:pPr>
        <w:rPr>
          <w:rFonts w:ascii="Roboto" w:hAnsi="Roboto"/>
          <w:i/>
          <w:iCs/>
          <w:szCs w:val="18"/>
        </w:rPr>
      </w:pPr>
    </w:p>
    <w:p w14:paraId="492D8A96" w14:textId="163977FD" w:rsidR="00F85F2C" w:rsidRDefault="00214173" w:rsidP="00F85F2C">
      <w:pPr>
        <w:pStyle w:val="Loendilik"/>
        <w:numPr>
          <w:ilvl w:val="0"/>
          <w:numId w:val="17"/>
        </w:numPr>
        <w:rPr>
          <w:rFonts w:ascii="Roboto" w:hAnsi="Roboto"/>
          <w:szCs w:val="18"/>
        </w:rPr>
      </w:pPr>
      <w:r>
        <w:rPr>
          <w:rFonts w:ascii="Roboto" w:hAnsi="Roboto"/>
          <w:szCs w:val="18"/>
        </w:rPr>
        <w:t>palume</w:t>
      </w:r>
      <w:r w:rsidR="00A346B4">
        <w:rPr>
          <w:rFonts w:ascii="Roboto" w:hAnsi="Roboto"/>
          <w:szCs w:val="18"/>
        </w:rPr>
        <w:t xml:space="preserve"> §</w:t>
      </w:r>
      <w:r>
        <w:rPr>
          <w:rFonts w:ascii="Roboto" w:hAnsi="Roboto"/>
          <w:szCs w:val="18"/>
        </w:rPr>
        <w:t xml:space="preserve"> </w:t>
      </w:r>
      <w:r w:rsidRPr="00214173">
        <w:rPr>
          <w:rFonts w:ascii="Roboto" w:hAnsi="Roboto"/>
          <w:szCs w:val="18"/>
        </w:rPr>
        <w:t>7</w:t>
      </w:r>
      <w:r w:rsidRPr="00214173">
        <w:rPr>
          <w:rFonts w:ascii="Roboto" w:hAnsi="Roboto"/>
          <w:szCs w:val="18"/>
          <w:vertAlign w:val="superscript"/>
        </w:rPr>
        <w:t xml:space="preserve">3 </w:t>
      </w:r>
      <w:r w:rsidRPr="00214173">
        <w:rPr>
          <w:rFonts w:ascii="Roboto" w:hAnsi="Roboto"/>
          <w:szCs w:val="18"/>
        </w:rPr>
        <w:t>lg 2</w:t>
      </w:r>
      <w:r>
        <w:rPr>
          <w:rFonts w:ascii="Roboto" w:hAnsi="Roboto"/>
          <w:szCs w:val="18"/>
        </w:rPr>
        <w:t xml:space="preserve"> m</w:t>
      </w:r>
      <w:r w:rsidRPr="00214173">
        <w:rPr>
          <w:rFonts w:ascii="Roboto" w:hAnsi="Roboto"/>
          <w:szCs w:val="18"/>
        </w:rPr>
        <w:t>uuta lauset „</w:t>
      </w:r>
      <w:r w:rsidRPr="00214173">
        <w:rPr>
          <w:rFonts w:ascii="Roboto" w:hAnsi="Roboto"/>
          <w:i/>
          <w:iCs/>
          <w:szCs w:val="18"/>
        </w:rPr>
        <w:t>koolituskava, milles märgib kohustuslike koolituste mahu</w:t>
      </w:r>
      <w:r w:rsidRPr="00214173">
        <w:rPr>
          <w:rFonts w:ascii="Roboto" w:hAnsi="Roboto"/>
          <w:szCs w:val="18"/>
        </w:rPr>
        <w:t xml:space="preserve">“ </w:t>
      </w:r>
      <w:r>
        <w:rPr>
          <w:rFonts w:ascii="Roboto" w:hAnsi="Roboto"/>
          <w:szCs w:val="18"/>
        </w:rPr>
        <w:t xml:space="preserve">ja kirjutada </w:t>
      </w:r>
      <w:r w:rsidRPr="00214173">
        <w:rPr>
          <w:rFonts w:ascii="Roboto" w:hAnsi="Roboto"/>
          <w:szCs w:val="18"/>
        </w:rPr>
        <w:t xml:space="preserve"> „</w:t>
      </w:r>
      <w:r w:rsidRPr="00214173">
        <w:rPr>
          <w:rFonts w:ascii="Roboto" w:hAnsi="Roboto"/>
          <w:i/>
          <w:iCs/>
          <w:szCs w:val="18"/>
        </w:rPr>
        <w:t>koolituskava, milles märgib kohustuslike ja individuaalsete koolituste mahu</w:t>
      </w:r>
      <w:r w:rsidRPr="00214173">
        <w:rPr>
          <w:rFonts w:ascii="Roboto" w:hAnsi="Roboto"/>
          <w:szCs w:val="18"/>
        </w:rPr>
        <w:t>“</w:t>
      </w:r>
      <w:r>
        <w:rPr>
          <w:rFonts w:ascii="Roboto" w:hAnsi="Roboto"/>
          <w:szCs w:val="18"/>
        </w:rPr>
        <w:t>, sest l</w:t>
      </w:r>
      <w:r w:rsidRPr="00214173">
        <w:rPr>
          <w:rFonts w:ascii="Roboto" w:hAnsi="Roboto"/>
          <w:szCs w:val="18"/>
        </w:rPr>
        <w:t>isaks kohustuslikele koolitustele, peaksid olema tagatud ka koolitused, lähtudes TVK juhatajate individuaalsetest/reaalsetest vajadustest. Sest kohustuslikud koolitused, mida pakutakse ei vasta  alati TVK juhatajate reaalsetele vajadustele ja ootustele</w:t>
      </w:r>
      <w:r>
        <w:rPr>
          <w:rFonts w:ascii="Roboto" w:hAnsi="Roboto"/>
          <w:szCs w:val="18"/>
        </w:rPr>
        <w:t xml:space="preserve">; </w:t>
      </w:r>
    </w:p>
    <w:p w14:paraId="2FAA0EE9" w14:textId="77777777" w:rsidR="00214173" w:rsidRPr="00214173" w:rsidRDefault="00214173" w:rsidP="00214173">
      <w:pPr>
        <w:rPr>
          <w:rFonts w:ascii="Roboto" w:hAnsi="Roboto"/>
          <w:szCs w:val="18"/>
        </w:rPr>
      </w:pPr>
    </w:p>
    <w:p w14:paraId="74C30478" w14:textId="137E8CB9" w:rsidR="00214173" w:rsidRDefault="00214173" w:rsidP="00F85F2C">
      <w:pPr>
        <w:pStyle w:val="Loendilik"/>
        <w:numPr>
          <w:ilvl w:val="0"/>
          <w:numId w:val="17"/>
        </w:numPr>
        <w:rPr>
          <w:rFonts w:ascii="Roboto" w:hAnsi="Roboto"/>
          <w:szCs w:val="18"/>
        </w:rPr>
      </w:pPr>
      <w:r>
        <w:rPr>
          <w:rFonts w:ascii="Roboto" w:hAnsi="Roboto"/>
          <w:szCs w:val="18"/>
        </w:rPr>
        <w:t xml:space="preserve">TVK juhatajad soovivad, et </w:t>
      </w:r>
      <w:r w:rsidR="00A346B4">
        <w:rPr>
          <w:rFonts w:ascii="Roboto" w:hAnsi="Roboto"/>
          <w:szCs w:val="18"/>
        </w:rPr>
        <w:t>§</w:t>
      </w:r>
      <w:r w:rsidRPr="00214173">
        <w:rPr>
          <w:rFonts w:ascii="Roboto" w:hAnsi="Roboto"/>
          <w:szCs w:val="18"/>
        </w:rPr>
        <w:t>7</w:t>
      </w:r>
      <w:r w:rsidRPr="00214173">
        <w:rPr>
          <w:rFonts w:ascii="Roboto" w:hAnsi="Roboto"/>
          <w:szCs w:val="18"/>
          <w:vertAlign w:val="superscript"/>
        </w:rPr>
        <w:t>3</w:t>
      </w:r>
      <w:r w:rsidRPr="00214173">
        <w:rPr>
          <w:rFonts w:ascii="Roboto" w:hAnsi="Roboto"/>
          <w:szCs w:val="18"/>
        </w:rPr>
        <w:t xml:space="preserve"> </w:t>
      </w:r>
      <w:proofErr w:type="spellStart"/>
      <w:r w:rsidRPr="00214173">
        <w:rPr>
          <w:rFonts w:ascii="Roboto" w:hAnsi="Roboto"/>
          <w:szCs w:val="18"/>
        </w:rPr>
        <w:t>lg</w:t>
      </w:r>
      <w:r>
        <w:rPr>
          <w:rFonts w:ascii="Roboto" w:hAnsi="Roboto"/>
          <w:szCs w:val="18"/>
        </w:rPr>
        <w:t>-s</w:t>
      </w:r>
      <w:proofErr w:type="spellEnd"/>
      <w:r w:rsidRPr="00214173">
        <w:rPr>
          <w:rFonts w:ascii="Roboto" w:hAnsi="Roboto"/>
          <w:szCs w:val="18"/>
        </w:rPr>
        <w:t xml:space="preserve"> 3</w:t>
      </w:r>
      <w:r>
        <w:rPr>
          <w:rFonts w:ascii="Roboto" w:hAnsi="Roboto"/>
          <w:szCs w:val="18"/>
        </w:rPr>
        <w:t xml:space="preserve"> sõnad „</w:t>
      </w:r>
      <w:r w:rsidRPr="00A346B4">
        <w:rPr>
          <w:rFonts w:ascii="Roboto" w:hAnsi="Roboto"/>
          <w:i/>
          <w:iCs/>
          <w:szCs w:val="18"/>
        </w:rPr>
        <w:t>vajaduse korral</w:t>
      </w:r>
      <w:r>
        <w:rPr>
          <w:rFonts w:ascii="Roboto" w:hAnsi="Roboto"/>
          <w:szCs w:val="18"/>
        </w:rPr>
        <w:t xml:space="preserve">“ välja jätta, sest </w:t>
      </w:r>
      <w:r w:rsidRPr="00214173">
        <w:rPr>
          <w:rFonts w:ascii="Roboto" w:hAnsi="Roboto"/>
          <w:szCs w:val="18"/>
        </w:rPr>
        <w:t>TVK juhatajad on seisukohal, et koostöövestluste ja koolituste korraldamise korra peab TI igal juhul kehtestama. Siis saab konkreetseid reegleid ja korda paika panna ja sisemist korda on tunduvalt lihtsam muuta kui seadust.</w:t>
      </w:r>
      <w:r>
        <w:rPr>
          <w:rFonts w:ascii="Roboto" w:hAnsi="Roboto"/>
          <w:szCs w:val="18"/>
        </w:rPr>
        <w:t xml:space="preserve"> TI nõustub TVK juhatajate väitega, et sisemisi regulatsioone on oluliselt lihtsam kehtestada ja ajakohastada kui seadusi või ministri, Vabariigi Valitsuse määrusi kuid ei näe väga suurt probleemi selles, kui seadusandja jätab nö lahtised käed. Samas mööname, et kui seadusandja </w:t>
      </w:r>
      <w:r w:rsidRPr="00214173">
        <w:rPr>
          <w:rFonts w:ascii="Roboto" w:hAnsi="Roboto"/>
          <w:szCs w:val="18"/>
        </w:rPr>
        <w:t>lubab sisemise regulatsiooni kehtestada vajaduse korral</w:t>
      </w:r>
      <w:r>
        <w:rPr>
          <w:rFonts w:ascii="Roboto" w:hAnsi="Roboto"/>
          <w:szCs w:val="18"/>
        </w:rPr>
        <w:t>, siis võib see kaasa tuua erimeelsusi, et mida siis pidada vajaduseks ja mida mitte;</w:t>
      </w:r>
    </w:p>
    <w:p w14:paraId="4959AD85" w14:textId="77777777" w:rsidR="00214173" w:rsidRPr="00214173" w:rsidRDefault="00214173" w:rsidP="00214173">
      <w:pPr>
        <w:rPr>
          <w:rFonts w:ascii="Roboto" w:hAnsi="Roboto"/>
          <w:szCs w:val="18"/>
        </w:rPr>
      </w:pPr>
    </w:p>
    <w:p w14:paraId="40E1D757" w14:textId="1D04DDAC" w:rsidR="00F85F2C" w:rsidRDefault="00A346B4" w:rsidP="00F85F2C">
      <w:pPr>
        <w:pStyle w:val="Loendilik"/>
        <w:numPr>
          <w:ilvl w:val="0"/>
          <w:numId w:val="17"/>
        </w:numPr>
        <w:rPr>
          <w:rFonts w:ascii="Roboto" w:hAnsi="Roboto"/>
          <w:szCs w:val="18"/>
        </w:rPr>
      </w:pPr>
      <w:r>
        <w:rPr>
          <w:rFonts w:ascii="Roboto" w:hAnsi="Roboto"/>
          <w:szCs w:val="18"/>
        </w:rPr>
        <w:t>§</w:t>
      </w:r>
      <w:r w:rsidR="00214173">
        <w:rPr>
          <w:rFonts w:ascii="Roboto" w:hAnsi="Roboto"/>
          <w:szCs w:val="18"/>
        </w:rPr>
        <w:t xml:space="preserve"> 7</w:t>
      </w:r>
      <w:r w:rsidR="00214173">
        <w:rPr>
          <w:rFonts w:ascii="Roboto" w:hAnsi="Roboto"/>
          <w:szCs w:val="18"/>
          <w:vertAlign w:val="superscript"/>
        </w:rPr>
        <w:t xml:space="preserve">4 </w:t>
      </w:r>
      <w:r w:rsidR="00214173">
        <w:rPr>
          <w:rFonts w:ascii="Roboto" w:hAnsi="Roboto"/>
          <w:szCs w:val="18"/>
        </w:rPr>
        <w:t xml:space="preserve">lg 1 osas teeme </w:t>
      </w:r>
      <w:r w:rsidR="00214173" w:rsidRPr="00214173">
        <w:rPr>
          <w:rFonts w:ascii="Roboto" w:hAnsi="Roboto"/>
          <w:szCs w:val="18"/>
        </w:rPr>
        <w:t xml:space="preserve">ettepaneku sõnastust muuta ja kirjutada: </w:t>
      </w:r>
      <w:r w:rsidR="00214173">
        <w:rPr>
          <w:rFonts w:ascii="Roboto" w:hAnsi="Roboto"/>
          <w:szCs w:val="18"/>
        </w:rPr>
        <w:t>/</w:t>
      </w:r>
      <w:r w:rsidR="00214173" w:rsidRPr="00214173">
        <w:rPr>
          <w:rFonts w:ascii="Roboto" w:hAnsi="Roboto"/>
          <w:i/>
          <w:iCs/>
          <w:szCs w:val="18"/>
        </w:rPr>
        <w:t>käesoleva seaduse § 7 1 lõikes 2 nimetatud hindamiskomisjonile</w:t>
      </w:r>
      <w:r w:rsidR="00214173">
        <w:rPr>
          <w:rFonts w:ascii="Roboto" w:hAnsi="Roboto"/>
          <w:szCs w:val="18"/>
        </w:rPr>
        <w:t xml:space="preserve">/; </w:t>
      </w:r>
    </w:p>
    <w:p w14:paraId="76057DEB" w14:textId="77777777" w:rsidR="00214173" w:rsidRPr="00214173" w:rsidRDefault="00214173" w:rsidP="00214173">
      <w:pPr>
        <w:pStyle w:val="Loendilik"/>
        <w:rPr>
          <w:rFonts w:ascii="Roboto" w:hAnsi="Roboto"/>
          <w:szCs w:val="18"/>
        </w:rPr>
      </w:pPr>
    </w:p>
    <w:p w14:paraId="194137C7" w14:textId="3A124D04" w:rsidR="00214173" w:rsidRPr="00F85F2C" w:rsidRDefault="00A346B4" w:rsidP="00F85F2C">
      <w:pPr>
        <w:pStyle w:val="Loendilik"/>
        <w:numPr>
          <w:ilvl w:val="0"/>
          <w:numId w:val="17"/>
        </w:numPr>
        <w:rPr>
          <w:rFonts w:ascii="Roboto" w:hAnsi="Roboto"/>
          <w:szCs w:val="18"/>
        </w:rPr>
      </w:pPr>
      <w:r>
        <w:rPr>
          <w:rFonts w:ascii="Roboto" w:hAnsi="Roboto"/>
          <w:szCs w:val="18"/>
        </w:rPr>
        <w:t>§</w:t>
      </w:r>
      <w:r w:rsidR="00214173">
        <w:rPr>
          <w:rFonts w:ascii="Roboto" w:hAnsi="Roboto"/>
          <w:szCs w:val="18"/>
        </w:rPr>
        <w:t xml:space="preserve"> 7</w:t>
      </w:r>
      <w:r w:rsidR="00214173">
        <w:rPr>
          <w:rFonts w:ascii="Roboto" w:hAnsi="Roboto"/>
          <w:szCs w:val="18"/>
          <w:vertAlign w:val="superscript"/>
        </w:rPr>
        <w:t xml:space="preserve">4 </w:t>
      </w:r>
      <w:r w:rsidR="00214173">
        <w:rPr>
          <w:rFonts w:ascii="Roboto" w:hAnsi="Roboto"/>
          <w:szCs w:val="18"/>
        </w:rPr>
        <w:t xml:space="preserve">lg </w:t>
      </w:r>
      <w:r w:rsidR="00214173" w:rsidRPr="00214173">
        <w:rPr>
          <w:rFonts w:ascii="Roboto" w:hAnsi="Roboto"/>
          <w:szCs w:val="18"/>
        </w:rPr>
        <w:t xml:space="preserve">2, 3, 4  </w:t>
      </w:r>
      <w:r w:rsidR="00214173">
        <w:rPr>
          <w:rFonts w:ascii="Roboto" w:hAnsi="Roboto"/>
          <w:szCs w:val="18"/>
        </w:rPr>
        <w:t xml:space="preserve">teeme </w:t>
      </w:r>
      <w:r w:rsidR="00214173" w:rsidRPr="00214173">
        <w:rPr>
          <w:rFonts w:ascii="Roboto" w:hAnsi="Roboto"/>
          <w:szCs w:val="18"/>
        </w:rPr>
        <w:t>ettepaneku kasutada „</w:t>
      </w:r>
      <w:r w:rsidR="00214173" w:rsidRPr="00214173">
        <w:rPr>
          <w:rFonts w:ascii="Roboto" w:hAnsi="Roboto"/>
          <w:i/>
          <w:iCs/>
          <w:szCs w:val="18"/>
        </w:rPr>
        <w:t>Komisjon</w:t>
      </w:r>
      <w:r w:rsidR="00214173" w:rsidRPr="00214173">
        <w:rPr>
          <w:rFonts w:ascii="Roboto" w:hAnsi="Roboto"/>
          <w:szCs w:val="18"/>
        </w:rPr>
        <w:t>“ asemel „</w:t>
      </w:r>
      <w:r w:rsidR="00214173" w:rsidRPr="00214173">
        <w:rPr>
          <w:rFonts w:ascii="Roboto" w:hAnsi="Roboto"/>
          <w:i/>
          <w:iCs/>
          <w:szCs w:val="18"/>
        </w:rPr>
        <w:t>hindamiskomisjon</w:t>
      </w:r>
      <w:r w:rsidR="00214173" w:rsidRPr="00214173">
        <w:rPr>
          <w:rFonts w:ascii="Roboto" w:hAnsi="Roboto"/>
          <w:szCs w:val="18"/>
        </w:rPr>
        <w:t>“ </w:t>
      </w:r>
    </w:p>
    <w:p w14:paraId="00C4C36F" w14:textId="77777777" w:rsidR="008D3E35" w:rsidRDefault="008D3E35" w:rsidP="00785105">
      <w:pPr>
        <w:rPr>
          <w:rFonts w:ascii="Roboto" w:hAnsi="Roboto"/>
          <w:szCs w:val="18"/>
        </w:rPr>
      </w:pPr>
    </w:p>
    <w:p w14:paraId="2836850E" w14:textId="77777777" w:rsidR="008D3E35" w:rsidRDefault="008D3E35" w:rsidP="00785105">
      <w:pPr>
        <w:rPr>
          <w:rFonts w:ascii="Roboto" w:hAnsi="Roboto"/>
          <w:szCs w:val="18"/>
        </w:rPr>
      </w:pPr>
    </w:p>
    <w:p w14:paraId="35519F4B" w14:textId="3E15CC04" w:rsidR="008D3E35" w:rsidRDefault="00214173" w:rsidP="00785105">
      <w:pPr>
        <w:rPr>
          <w:rFonts w:ascii="Roboto" w:hAnsi="Roboto"/>
          <w:szCs w:val="18"/>
        </w:rPr>
      </w:pPr>
      <w:r>
        <w:rPr>
          <w:rFonts w:ascii="Roboto" w:hAnsi="Roboto"/>
          <w:szCs w:val="18"/>
        </w:rPr>
        <w:t>Eelnõu seletuskirja osas t</w:t>
      </w:r>
      <w:r w:rsidRPr="00214173">
        <w:rPr>
          <w:rFonts w:ascii="Roboto" w:hAnsi="Roboto"/>
          <w:szCs w:val="18"/>
        </w:rPr>
        <w:t>äname, et TI ja TVK juhatajate varasemat arvamust on arvesse võetud ning seletuskirja täiendatud.</w:t>
      </w:r>
      <w:r>
        <w:rPr>
          <w:rFonts w:ascii="Roboto" w:hAnsi="Roboto"/>
          <w:szCs w:val="18"/>
        </w:rPr>
        <w:t xml:space="preserve"> Meie hinnangul väärib eriti esiletoomist, et seletuskirjas on ära märgitud järgnev:</w:t>
      </w:r>
    </w:p>
    <w:p w14:paraId="00E4B8E0" w14:textId="77777777" w:rsidR="00214173" w:rsidRPr="00214173" w:rsidRDefault="00214173" w:rsidP="00214173">
      <w:pPr>
        <w:rPr>
          <w:rFonts w:ascii="Roboto" w:hAnsi="Roboto"/>
          <w:szCs w:val="18"/>
        </w:rPr>
      </w:pPr>
    </w:p>
    <w:p w14:paraId="45C6EC10" w14:textId="6B216DA3" w:rsidR="00214173" w:rsidRDefault="00214173" w:rsidP="00214173">
      <w:pPr>
        <w:rPr>
          <w:rFonts w:ascii="Roboto" w:hAnsi="Roboto"/>
          <w:szCs w:val="18"/>
        </w:rPr>
      </w:pPr>
      <w:r w:rsidRPr="00214173">
        <w:rPr>
          <w:rFonts w:ascii="Roboto" w:hAnsi="Roboto"/>
          <w:szCs w:val="18"/>
        </w:rPr>
        <w:t xml:space="preserve">Sissejuhatus 1.1 Sisukokkuvõte alates 3 lõik: </w:t>
      </w:r>
      <w:r w:rsidRPr="00214173">
        <w:rPr>
          <w:rFonts w:ascii="Roboto" w:hAnsi="Roboto"/>
          <w:szCs w:val="18"/>
        </w:rPr>
        <w:t>/</w:t>
      </w:r>
      <w:r w:rsidRPr="00214173">
        <w:rPr>
          <w:rFonts w:ascii="Roboto" w:hAnsi="Roboto"/>
          <w:i/>
          <w:iCs/>
          <w:szCs w:val="18"/>
        </w:rPr>
        <w:t xml:space="preserve"> Ei ole alust arvata, et juhataja oskused ja teadmised, mida kaasuse lahendamise ülesande põhjal hinnatakse, võiksid ametis olemise ajal väheneda sellisel määral, et inimene ei sobi enam TVK juhataja ülesandeid täitma</w:t>
      </w:r>
      <w:r w:rsidRPr="00214173">
        <w:rPr>
          <w:rFonts w:ascii="Roboto" w:hAnsi="Roboto"/>
          <w:szCs w:val="18"/>
        </w:rPr>
        <w:t>/</w:t>
      </w:r>
      <w:r>
        <w:rPr>
          <w:rFonts w:ascii="Roboto" w:hAnsi="Roboto"/>
          <w:szCs w:val="18"/>
        </w:rPr>
        <w:t>.</w:t>
      </w:r>
    </w:p>
    <w:p w14:paraId="6AE29971" w14:textId="77777777" w:rsidR="00214173" w:rsidRPr="00214173" w:rsidRDefault="00214173" w:rsidP="00214173">
      <w:pPr>
        <w:rPr>
          <w:rFonts w:ascii="Roboto" w:hAnsi="Roboto"/>
          <w:szCs w:val="18"/>
        </w:rPr>
      </w:pPr>
    </w:p>
    <w:p w14:paraId="09A69073" w14:textId="0B9D94CB" w:rsidR="00214173" w:rsidRDefault="00214173" w:rsidP="00A346B4">
      <w:pPr>
        <w:pStyle w:val="Loendilik"/>
        <w:numPr>
          <w:ilvl w:val="0"/>
          <w:numId w:val="21"/>
        </w:numPr>
        <w:rPr>
          <w:rFonts w:ascii="Roboto" w:hAnsi="Roboto"/>
          <w:szCs w:val="18"/>
        </w:rPr>
      </w:pPr>
      <w:r w:rsidRPr="00214173">
        <w:rPr>
          <w:rFonts w:ascii="Roboto" w:hAnsi="Roboto"/>
          <w:szCs w:val="18"/>
        </w:rPr>
        <w:t xml:space="preserve">Seaduse eesmärk, lk 3 ülevalt 3-nda lõigu 3-s lause: </w:t>
      </w:r>
      <w:r w:rsidRPr="00214173">
        <w:rPr>
          <w:rFonts w:ascii="Roboto" w:hAnsi="Roboto"/>
          <w:i/>
          <w:iCs/>
          <w:szCs w:val="18"/>
        </w:rPr>
        <w:t>Uue ametiga kohanemise teeb keeruliseks muu hulgas asjaolu, et TVK juhataja töö on olemuselt iseseisev (üksi menetluse ja istungite juhtimine, töövaidluses otsuse tegemine jne), kuivõrd TVK juhataja on oma töös sõltumatu</w:t>
      </w:r>
      <w:r w:rsidRPr="00214173">
        <w:rPr>
          <w:rFonts w:ascii="Roboto" w:hAnsi="Roboto"/>
          <w:szCs w:val="18"/>
        </w:rPr>
        <w:t xml:space="preserve">. </w:t>
      </w:r>
    </w:p>
    <w:p w14:paraId="7F64B7AA" w14:textId="77777777" w:rsidR="00214173" w:rsidRDefault="00214173" w:rsidP="00214173">
      <w:pPr>
        <w:pStyle w:val="Loendilik"/>
        <w:rPr>
          <w:rFonts w:ascii="Roboto" w:hAnsi="Roboto"/>
          <w:szCs w:val="18"/>
        </w:rPr>
      </w:pPr>
    </w:p>
    <w:p w14:paraId="1D139CE9" w14:textId="3D7AFB19" w:rsidR="00214173" w:rsidRPr="00214173" w:rsidRDefault="00214173" w:rsidP="00214173">
      <w:pPr>
        <w:rPr>
          <w:rFonts w:ascii="Roboto" w:hAnsi="Roboto"/>
          <w:szCs w:val="18"/>
        </w:rPr>
      </w:pPr>
      <w:r>
        <w:rPr>
          <w:rFonts w:ascii="Roboto" w:hAnsi="Roboto"/>
          <w:szCs w:val="18"/>
        </w:rPr>
        <w:t>Kuigi s</w:t>
      </w:r>
      <w:r w:rsidRPr="00214173">
        <w:rPr>
          <w:rFonts w:ascii="Roboto" w:hAnsi="Roboto"/>
          <w:szCs w:val="18"/>
        </w:rPr>
        <w:t xml:space="preserve">eletuskirja on täiendatud vastavalt meie 06.05 tähelepanekutele kuid siiski vajaks </w:t>
      </w:r>
      <w:r>
        <w:rPr>
          <w:rFonts w:ascii="Roboto" w:hAnsi="Roboto"/>
          <w:szCs w:val="18"/>
        </w:rPr>
        <w:t>TI</w:t>
      </w:r>
      <w:r w:rsidRPr="00214173">
        <w:rPr>
          <w:rFonts w:ascii="Roboto" w:hAnsi="Roboto"/>
          <w:szCs w:val="18"/>
        </w:rPr>
        <w:t xml:space="preserve"> hinnangul lause: </w:t>
      </w:r>
      <w:r>
        <w:rPr>
          <w:rFonts w:ascii="Roboto" w:hAnsi="Roboto"/>
          <w:szCs w:val="18"/>
        </w:rPr>
        <w:t>/</w:t>
      </w:r>
      <w:r w:rsidRPr="00214173">
        <w:rPr>
          <w:rFonts w:ascii="Roboto" w:hAnsi="Roboto"/>
          <w:i/>
          <w:iCs/>
          <w:szCs w:val="18"/>
        </w:rPr>
        <w:t>Uue ametiga kohanemise teeb keeruliseks muu hulgas asjaolu, et TVK juhataja töö on olemuselt iseseisev (üksi menetluse ja istungite juhtimine, töövaidluses otsuse tegemine jne)</w:t>
      </w:r>
      <w:r>
        <w:rPr>
          <w:rFonts w:ascii="Roboto" w:hAnsi="Roboto"/>
          <w:szCs w:val="18"/>
        </w:rPr>
        <w:t>/</w:t>
      </w:r>
      <w:r w:rsidRPr="00214173">
        <w:rPr>
          <w:rFonts w:ascii="Roboto" w:hAnsi="Roboto"/>
          <w:szCs w:val="18"/>
        </w:rPr>
        <w:t xml:space="preserve"> muutmist</w:t>
      </w:r>
      <w:r>
        <w:rPr>
          <w:rFonts w:ascii="Roboto" w:hAnsi="Roboto"/>
          <w:szCs w:val="18"/>
        </w:rPr>
        <w:t xml:space="preserve"> järgmistel põhjustel:</w:t>
      </w:r>
      <w:r w:rsidRPr="00214173">
        <w:rPr>
          <w:rFonts w:ascii="Roboto" w:hAnsi="Roboto"/>
          <w:szCs w:val="18"/>
        </w:rPr>
        <w:t xml:space="preserve"> TVK juhataja on </w:t>
      </w:r>
      <w:proofErr w:type="spellStart"/>
      <w:r w:rsidRPr="00214173">
        <w:rPr>
          <w:rFonts w:ascii="Roboto" w:hAnsi="Roboto"/>
          <w:szCs w:val="18"/>
        </w:rPr>
        <w:t>TvLS</w:t>
      </w:r>
      <w:proofErr w:type="spellEnd"/>
      <w:r w:rsidRPr="00214173">
        <w:rPr>
          <w:rFonts w:ascii="Roboto" w:hAnsi="Roboto"/>
          <w:szCs w:val="18"/>
        </w:rPr>
        <w:t xml:space="preserve">  mõttes töövaidluse lahendamise menetluse juht kuid praegusest sõnastusest võib jääda eksitav mulje just nagu TVK= TVK juhataja</w:t>
      </w:r>
      <w:r>
        <w:rPr>
          <w:rFonts w:ascii="Roboto" w:hAnsi="Roboto"/>
          <w:szCs w:val="18"/>
        </w:rPr>
        <w:t xml:space="preserve"> Ha sellest johtuvalt  teeme </w:t>
      </w:r>
      <w:r w:rsidRPr="00214173">
        <w:rPr>
          <w:rFonts w:ascii="Roboto" w:hAnsi="Roboto"/>
          <w:szCs w:val="18"/>
        </w:rPr>
        <w:t>ettepanek</w:t>
      </w:r>
      <w:r>
        <w:rPr>
          <w:rFonts w:ascii="Roboto" w:hAnsi="Roboto"/>
          <w:szCs w:val="18"/>
        </w:rPr>
        <w:t>u</w:t>
      </w:r>
      <w:r w:rsidRPr="00214173">
        <w:rPr>
          <w:rFonts w:ascii="Roboto" w:hAnsi="Roboto"/>
          <w:szCs w:val="18"/>
        </w:rPr>
        <w:t xml:space="preserve">  Seaduse eesmärk, lk 3 ülevalt 3-nda lõigu 3-s lause sõnastuseks: </w:t>
      </w:r>
      <w:r>
        <w:rPr>
          <w:rFonts w:ascii="Roboto" w:hAnsi="Roboto"/>
          <w:szCs w:val="18"/>
        </w:rPr>
        <w:t>/</w:t>
      </w:r>
      <w:r w:rsidRPr="00214173">
        <w:rPr>
          <w:rFonts w:ascii="Roboto" w:hAnsi="Roboto"/>
          <w:i/>
          <w:iCs/>
          <w:szCs w:val="18"/>
        </w:rPr>
        <w:t>Uue ametiga kohanemise teeb keeruliseks muu hulgas asjaolu, et TVK juhataja ülesandeks on olla menetluse juht, kelle ülesanne on tagada vaidluse õiglane, erapooletu ja seadusele vastav lahendamine lühikese aja ja võimalikult väikeste kuludega ning seejuures peab talle olema talle tagatud täielik sõltumatus töövaidluse lahendamiseks vajalike otsustuste tegemisel</w:t>
      </w:r>
      <w:r>
        <w:rPr>
          <w:rFonts w:ascii="Roboto" w:hAnsi="Roboto"/>
          <w:szCs w:val="18"/>
        </w:rPr>
        <w:t>/</w:t>
      </w:r>
      <w:r w:rsidRPr="00214173">
        <w:rPr>
          <w:rFonts w:ascii="Roboto" w:hAnsi="Roboto"/>
          <w:szCs w:val="18"/>
        </w:rPr>
        <w:t xml:space="preserve">.  </w:t>
      </w:r>
    </w:p>
    <w:p w14:paraId="14775BF5" w14:textId="77777777" w:rsidR="00214173" w:rsidRPr="00214173" w:rsidRDefault="00214173" w:rsidP="00214173">
      <w:pPr>
        <w:rPr>
          <w:rFonts w:ascii="Roboto" w:hAnsi="Roboto"/>
          <w:szCs w:val="18"/>
        </w:rPr>
      </w:pPr>
    </w:p>
    <w:p w14:paraId="0AE97678" w14:textId="447D814A" w:rsidR="00214173" w:rsidRPr="00A346B4" w:rsidRDefault="00214173" w:rsidP="00A346B4">
      <w:pPr>
        <w:rPr>
          <w:rFonts w:ascii="Roboto" w:hAnsi="Roboto"/>
          <w:szCs w:val="18"/>
        </w:rPr>
      </w:pPr>
      <w:r w:rsidRPr="00A346B4">
        <w:rPr>
          <w:rFonts w:ascii="Roboto" w:hAnsi="Roboto"/>
          <w:szCs w:val="18"/>
        </w:rPr>
        <w:t>3. Eelnõu sisu ja võrdlev analüüs:</w:t>
      </w:r>
    </w:p>
    <w:p w14:paraId="397284D4" w14:textId="77777777" w:rsidR="00214173" w:rsidRPr="00214173" w:rsidRDefault="00214173" w:rsidP="00214173">
      <w:pPr>
        <w:rPr>
          <w:rFonts w:ascii="Roboto" w:hAnsi="Roboto"/>
          <w:szCs w:val="18"/>
        </w:rPr>
      </w:pPr>
    </w:p>
    <w:p w14:paraId="442B25E5" w14:textId="61F12EFA" w:rsidR="00214173" w:rsidRPr="00214173" w:rsidRDefault="00214173" w:rsidP="00214173">
      <w:pPr>
        <w:pStyle w:val="Loendilik"/>
        <w:numPr>
          <w:ilvl w:val="0"/>
          <w:numId w:val="20"/>
        </w:numPr>
        <w:rPr>
          <w:rFonts w:ascii="Roboto" w:hAnsi="Roboto"/>
          <w:szCs w:val="18"/>
        </w:rPr>
      </w:pPr>
      <w:r>
        <w:rPr>
          <w:rFonts w:ascii="Roboto" w:hAnsi="Roboto"/>
          <w:szCs w:val="18"/>
        </w:rPr>
        <w:t>l</w:t>
      </w:r>
      <w:r w:rsidRPr="00214173">
        <w:rPr>
          <w:rFonts w:ascii="Roboto" w:hAnsi="Roboto"/>
          <w:szCs w:val="18"/>
        </w:rPr>
        <w:t>k 4 alt viimane lõik</w:t>
      </w:r>
      <w:r w:rsidRPr="00214173">
        <w:rPr>
          <w:rFonts w:ascii="Roboto" w:hAnsi="Roboto"/>
          <w:szCs w:val="18"/>
        </w:rPr>
        <w:t xml:space="preserve"> on kirjas</w:t>
      </w:r>
      <w:r w:rsidRPr="00214173">
        <w:rPr>
          <w:rFonts w:ascii="Roboto" w:hAnsi="Roboto"/>
          <w:szCs w:val="18"/>
        </w:rPr>
        <w:t>:</w:t>
      </w:r>
      <w:r w:rsidRPr="00214173">
        <w:rPr>
          <w:rFonts w:ascii="Roboto" w:hAnsi="Roboto"/>
          <w:szCs w:val="18"/>
        </w:rPr>
        <w:t xml:space="preserve"> /</w:t>
      </w:r>
      <w:r w:rsidRPr="00214173">
        <w:rPr>
          <w:rFonts w:ascii="Roboto" w:hAnsi="Roboto"/>
          <w:szCs w:val="18"/>
        </w:rPr>
        <w:t>„</w:t>
      </w:r>
      <w:r w:rsidRPr="00214173">
        <w:rPr>
          <w:rFonts w:ascii="Roboto" w:hAnsi="Roboto"/>
          <w:i/>
          <w:iCs/>
          <w:szCs w:val="18"/>
        </w:rPr>
        <w:t>Lõike 1 kohaselt määrab Tööinspektsioon alustavale TVK juhatajale teiste töövaidluskomisjoni juhatajate seast mentori kuni 12 kuuks alates ametikohale asumises</w:t>
      </w:r>
      <w:r w:rsidRPr="00214173">
        <w:rPr>
          <w:rFonts w:ascii="Roboto" w:hAnsi="Roboto"/>
          <w:szCs w:val="18"/>
        </w:rPr>
        <w:t>/</w:t>
      </w:r>
      <w:r w:rsidRPr="00214173">
        <w:rPr>
          <w:rFonts w:ascii="Roboto" w:hAnsi="Roboto"/>
          <w:szCs w:val="18"/>
        </w:rPr>
        <w:t xml:space="preserve">.“ </w:t>
      </w:r>
    </w:p>
    <w:p w14:paraId="741A6F3A" w14:textId="77777777" w:rsidR="00214173" w:rsidRDefault="00214173" w:rsidP="00214173">
      <w:pPr>
        <w:rPr>
          <w:rFonts w:ascii="Roboto" w:hAnsi="Roboto"/>
          <w:szCs w:val="18"/>
        </w:rPr>
      </w:pPr>
    </w:p>
    <w:p w14:paraId="26AB96B9" w14:textId="2063F9BE" w:rsidR="00214173" w:rsidRPr="00214173" w:rsidRDefault="00214173" w:rsidP="00214173">
      <w:pPr>
        <w:rPr>
          <w:rFonts w:ascii="Roboto" w:hAnsi="Roboto"/>
          <w:szCs w:val="18"/>
        </w:rPr>
      </w:pPr>
      <w:r>
        <w:rPr>
          <w:rFonts w:ascii="Roboto" w:hAnsi="Roboto"/>
          <w:szCs w:val="18"/>
        </w:rPr>
        <w:t>TI leiab, et l</w:t>
      </w:r>
      <w:r w:rsidRPr="00214173">
        <w:rPr>
          <w:rFonts w:ascii="Roboto" w:hAnsi="Roboto"/>
          <w:szCs w:val="18"/>
        </w:rPr>
        <w:t>ause vajaks täpsustamist, sest ei ole üheselt selge keda mõeldakse „teiste töövaidluskomisjoni juhatajate“ all</w:t>
      </w:r>
      <w:r>
        <w:rPr>
          <w:rFonts w:ascii="Roboto" w:hAnsi="Roboto"/>
          <w:szCs w:val="18"/>
        </w:rPr>
        <w:t xml:space="preserve"> ning teeme</w:t>
      </w:r>
      <w:r w:rsidRPr="00214173">
        <w:rPr>
          <w:rFonts w:ascii="Roboto" w:hAnsi="Roboto"/>
          <w:szCs w:val="18"/>
        </w:rPr>
        <w:t xml:space="preserve"> ettepanek</w:t>
      </w:r>
      <w:r>
        <w:rPr>
          <w:rFonts w:ascii="Roboto" w:hAnsi="Roboto"/>
          <w:szCs w:val="18"/>
        </w:rPr>
        <w:t>u</w:t>
      </w:r>
      <w:r w:rsidRPr="00214173">
        <w:rPr>
          <w:rFonts w:ascii="Roboto" w:hAnsi="Roboto"/>
          <w:szCs w:val="18"/>
        </w:rPr>
        <w:t xml:space="preserve"> sõnastuseks:</w:t>
      </w:r>
      <w:r>
        <w:rPr>
          <w:rFonts w:ascii="Roboto" w:hAnsi="Roboto"/>
          <w:szCs w:val="18"/>
        </w:rPr>
        <w:t xml:space="preserve"> /</w:t>
      </w:r>
      <w:r w:rsidRPr="00214173">
        <w:rPr>
          <w:rFonts w:ascii="Roboto" w:hAnsi="Roboto"/>
          <w:i/>
          <w:iCs/>
          <w:szCs w:val="18"/>
        </w:rPr>
        <w:t>Lõike 1 kohaselt määrab Tööinspektsioon alustavale TVK juhatajale ametis olevate töövaidluskomisjoni juhatajate seast mentori kuni 12 kuuks alates ametikohale asumisest</w:t>
      </w:r>
      <w:r>
        <w:rPr>
          <w:rFonts w:ascii="Roboto" w:hAnsi="Roboto"/>
          <w:szCs w:val="18"/>
        </w:rPr>
        <w:t>/</w:t>
      </w:r>
      <w:r w:rsidRPr="00214173">
        <w:rPr>
          <w:rFonts w:ascii="Roboto" w:hAnsi="Roboto"/>
          <w:szCs w:val="18"/>
        </w:rPr>
        <w:t xml:space="preserve">“ </w:t>
      </w:r>
    </w:p>
    <w:p w14:paraId="1FC20DAD" w14:textId="77777777" w:rsidR="00214173" w:rsidRPr="00214173" w:rsidRDefault="00214173" w:rsidP="00214173">
      <w:pPr>
        <w:rPr>
          <w:rFonts w:ascii="Roboto" w:hAnsi="Roboto"/>
          <w:szCs w:val="18"/>
        </w:rPr>
      </w:pPr>
    </w:p>
    <w:p w14:paraId="5011C222" w14:textId="77777777" w:rsidR="00214173" w:rsidRDefault="00214173" w:rsidP="00214173">
      <w:pPr>
        <w:pStyle w:val="Loendilik"/>
        <w:numPr>
          <w:ilvl w:val="0"/>
          <w:numId w:val="20"/>
        </w:numPr>
        <w:rPr>
          <w:rFonts w:ascii="Roboto" w:hAnsi="Roboto"/>
          <w:szCs w:val="18"/>
        </w:rPr>
      </w:pPr>
      <w:r>
        <w:rPr>
          <w:rFonts w:ascii="Roboto" w:hAnsi="Roboto"/>
          <w:szCs w:val="18"/>
        </w:rPr>
        <w:t>l</w:t>
      </w:r>
      <w:r w:rsidRPr="00214173">
        <w:rPr>
          <w:rFonts w:ascii="Roboto" w:hAnsi="Roboto"/>
          <w:szCs w:val="18"/>
        </w:rPr>
        <w:t>k 4 alt viimases  lõigus olev lause: „</w:t>
      </w:r>
      <w:r w:rsidRPr="00214173">
        <w:rPr>
          <w:rFonts w:ascii="Roboto" w:hAnsi="Roboto"/>
          <w:i/>
          <w:iCs/>
          <w:szCs w:val="18"/>
        </w:rPr>
        <w:t>Uue ametiga kohanemise teeb keeruliseks muu hulgas asjaolu, et TVK juhataja töö on olemuselt iseseisev (üksi menetluse ja istungite juhtimine, töövaidluse kohta otsuse tegemine jne), kuivõrd TVK juhataja on oma töös sõltumatu</w:t>
      </w:r>
      <w:r w:rsidRPr="00214173">
        <w:rPr>
          <w:rFonts w:ascii="Roboto" w:hAnsi="Roboto"/>
          <w:szCs w:val="18"/>
        </w:rPr>
        <w:t xml:space="preserve">.“ </w:t>
      </w:r>
    </w:p>
    <w:p w14:paraId="493F6F6C" w14:textId="77777777" w:rsidR="00214173" w:rsidRDefault="00214173" w:rsidP="00214173">
      <w:pPr>
        <w:rPr>
          <w:rFonts w:ascii="Roboto" w:hAnsi="Roboto"/>
          <w:szCs w:val="18"/>
        </w:rPr>
      </w:pPr>
    </w:p>
    <w:p w14:paraId="1AC2D7B6" w14:textId="10DD0DA0" w:rsidR="00214173" w:rsidRPr="00214173" w:rsidRDefault="00214173" w:rsidP="00214173">
      <w:pPr>
        <w:rPr>
          <w:rFonts w:ascii="Roboto" w:hAnsi="Roboto"/>
          <w:szCs w:val="18"/>
        </w:rPr>
      </w:pPr>
      <w:r w:rsidRPr="00214173">
        <w:rPr>
          <w:rFonts w:ascii="Roboto" w:hAnsi="Roboto"/>
          <w:szCs w:val="18"/>
        </w:rPr>
        <w:t xml:space="preserve">TI </w:t>
      </w:r>
      <w:r w:rsidRPr="00214173">
        <w:rPr>
          <w:rFonts w:ascii="Roboto" w:hAnsi="Roboto"/>
          <w:szCs w:val="18"/>
        </w:rPr>
        <w:t xml:space="preserve">hinnangul </w:t>
      </w:r>
      <w:r>
        <w:rPr>
          <w:rFonts w:ascii="Roboto" w:hAnsi="Roboto"/>
          <w:szCs w:val="18"/>
        </w:rPr>
        <w:t>ei ole vajadust</w:t>
      </w:r>
      <w:r w:rsidRPr="00214173">
        <w:rPr>
          <w:rFonts w:ascii="Roboto" w:hAnsi="Roboto"/>
          <w:szCs w:val="18"/>
        </w:rPr>
        <w:t xml:space="preserve"> õigusalaste teadmiste ja ametioskuste vajadusest rääkimisel sõltumatust mainida</w:t>
      </w:r>
      <w:r>
        <w:rPr>
          <w:rFonts w:ascii="Roboto" w:hAnsi="Roboto"/>
          <w:szCs w:val="18"/>
        </w:rPr>
        <w:t xml:space="preserve"> ja teeme e</w:t>
      </w:r>
      <w:r w:rsidRPr="00214173">
        <w:rPr>
          <w:rFonts w:ascii="Roboto" w:hAnsi="Roboto"/>
          <w:szCs w:val="18"/>
        </w:rPr>
        <w:t xml:space="preserve">elnimetatud lause kui ebavajalik lk 4 alt viimasest lõigust välja jätta. </w:t>
      </w:r>
    </w:p>
    <w:p w14:paraId="3FDA31E4" w14:textId="77777777" w:rsidR="00214173" w:rsidRPr="00214173" w:rsidRDefault="00214173" w:rsidP="00214173">
      <w:pPr>
        <w:rPr>
          <w:rFonts w:ascii="Roboto" w:hAnsi="Roboto"/>
          <w:szCs w:val="18"/>
        </w:rPr>
      </w:pPr>
    </w:p>
    <w:p w14:paraId="079A223B" w14:textId="77777777" w:rsidR="00214173" w:rsidRDefault="00214173" w:rsidP="00214173">
      <w:pPr>
        <w:pStyle w:val="Loendilik"/>
        <w:numPr>
          <w:ilvl w:val="0"/>
          <w:numId w:val="20"/>
        </w:numPr>
        <w:rPr>
          <w:rFonts w:ascii="Roboto" w:hAnsi="Roboto"/>
          <w:szCs w:val="18"/>
        </w:rPr>
      </w:pPr>
      <w:r w:rsidRPr="00214173">
        <w:rPr>
          <w:rFonts w:ascii="Roboto" w:hAnsi="Roboto"/>
          <w:szCs w:val="18"/>
        </w:rPr>
        <w:t xml:space="preserve">lk 5 ülevalt 2. lõik: </w:t>
      </w:r>
      <w:r w:rsidRPr="00214173">
        <w:rPr>
          <w:rFonts w:ascii="Roboto" w:hAnsi="Roboto"/>
          <w:i/>
          <w:iCs/>
          <w:szCs w:val="18"/>
        </w:rPr>
        <w:t>/</w:t>
      </w:r>
      <w:r w:rsidRPr="00214173">
        <w:rPr>
          <w:rFonts w:ascii="Roboto" w:hAnsi="Roboto"/>
          <w:i/>
          <w:iCs/>
          <w:szCs w:val="18"/>
        </w:rPr>
        <w:t>„Kuivõrd mentori ülesandeid täitval TVK juhatajal tekib lisakoormus, peab mentori ülesannete täitmine olema tasustatud. Seetõttu makstakse mentoriks nimetatud TVK juhatajale mentorlusperioodi eest lisatasu 5% ametipalgast</w:t>
      </w:r>
      <w:r w:rsidRPr="00214173">
        <w:rPr>
          <w:rFonts w:ascii="Roboto" w:hAnsi="Roboto"/>
          <w:szCs w:val="18"/>
        </w:rPr>
        <w:t>.</w:t>
      </w:r>
      <w:r>
        <w:rPr>
          <w:rFonts w:ascii="Roboto" w:hAnsi="Roboto"/>
          <w:szCs w:val="18"/>
        </w:rPr>
        <w:t>/</w:t>
      </w:r>
      <w:r w:rsidRPr="00214173">
        <w:rPr>
          <w:rFonts w:ascii="Roboto" w:hAnsi="Roboto"/>
          <w:szCs w:val="18"/>
        </w:rPr>
        <w:t xml:space="preserve">“ </w:t>
      </w:r>
    </w:p>
    <w:p w14:paraId="1A80341E" w14:textId="77777777" w:rsidR="00A346B4" w:rsidRDefault="00A346B4" w:rsidP="00A346B4">
      <w:pPr>
        <w:pStyle w:val="Loendilik"/>
        <w:rPr>
          <w:rFonts w:ascii="Roboto" w:hAnsi="Roboto"/>
          <w:szCs w:val="18"/>
        </w:rPr>
      </w:pPr>
    </w:p>
    <w:p w14:paraId="30B8CA53" w14:textId="5701E6C8" w:rsidR="00214173" w:rsidRPr="00214173" w:rsidRDefault="00214173" w:rsidP="00214173">
      <w:pPr>
        <w:rPr>
          <w:rFonts w:ascii="Roboto" w:hAnsi="Roboto"/>
          <w:szCs w:val="18"/>
        </w:rPr>
      </w:pPr>
      <w:r>
        <w:rPr>
          <w:rFonts w:ascii="Roboto" w:hAnsi="Roboto"/>
          <w:szCs w:val="18"/>
        </w:rPr>
        <w:t xml:space="preserve">TI märgib, et see lause </w:t>
      </w:r>
      <w:r w:rsidRPr="00214173">
        <w:rPr>
          <w:rFonts w:ascii="Roboto" w:hAnsi="Roboto"/>
          <w:szCs w:val="18"/>
        </w:rPr>
        <w:t>on vastuolus eelnõus oleva § 7</w:t>
      </w:r>
      <w:r w:rsidRPr="00214173">
        <w:rPr>
          <w:rFonts w:ascii="Roboto" w:hAnsi="Roboto"/>
          <w:i/>
          <w:iCs/>
          <w:szCs w:val="18"/>
          <w:vertAlign w:val="superscript"/>
        </w:rPr>
        <w:t>2</w:t>
      </w:r>
      <w:r w:rsidRPr="00214173">
        <w:rPr>
          <w:rFonts w:ascii="Roboto" w:hAnsi="Roboto"/>
          <w:szCs w:val="18"/>
        </w:rPr>
        <w:t xml:space="preserve"> lg 1 viimase lausega:</w:t>
      </w:r>
      <w:r>
        <w:rPr>
          <w:rFonts w:ascii="Roboto" w:hAnsi="Roboto"/>
          <w:szCs w:val="18"/>
        </w:rPr>
        <w:t xml:space="preserve"> /</w:t>
      </w:r>
      <w:r w:rsidRPr="00214173">
        <w:rPr>
          <w:rFonts w:ascii="Roboto" w:hAnsi="Roboto"/>
          <w:szCs w:val="18"/>
        </w:rPr>
        <w:t>„</w:t>
      </w:r>
      <w:r w:rsidRPr="00214173">
        <w:rPr>
          <w:rFonts w:ascii="Roboto" w:hAnsi="Roboto"/>
          <w:i/>
          <w:iCs/>
          <w:szCs w:val="18"/>
        </w:rPr>
        <w:t>Mentoriks nimetatud töövaidluskomisjoni juhatajale makstakse mentorlusperioodi eest lisatasu vastavalt poolte kokkuleppele</w:t>
      </w:r>
      <w:r w:rsidRPr="00214173">
        <w:rPr>
          <w:rFonts w:ascii="Roboto" w:hAnsi="Roboto"/>
          <w:szCs w:val="18"/>
        </w:rPr>
        <w:t>.</w:t>
      </w:r>
      <w:r>
        <w:rPr>
          <w:rFonts w:ascii="Roboto" w:hAnsi="Roboto"/>
          <w:szCs w:val="18"/>
        </w:rPr>
        <w:t>/</w:t>
      </w:r>
      <w:r w:rsidRPr="00214173">
        <w:rPr>
          <w:rFonts w:ascii="Roboto" w:hAnsi="Roboto"/>
          <w:szCs w:val="18"/>
        </w:rPr>
        <w:t xml:space="preserve">“ </w:t>
      </w:r>
    </w:p>
    <w:p w14:paraId="3C36AB78" w14:textId="77777777" w:rsidR="00214173" w:rsidRPr="00214173" w:rsidRDefault="00214173" w:rsidP="00214173">
      <w:pPr>
        <w:rPr>
          <w:rFonts w:ascii="Roboto" w:hAnsi="Roboto"/>
          <w:szCs w:val="18"/>
        </w:rPr>
      </w:pPr>
    </w:p>
    <w:p w14:paraId="185CE1DA" w14:textId="33AC3D7D" w:rsidR="00214173" w:rsidRPr="00214173" w:rsidRDefault="00214173" w:rsidP="00214173">
      <w:pPr>
        <w:rPr>
          <w:rFonts w:ascii="Roboto" w:hAnsi="Roboto"/>
          <w:szCs w:val="18"/>
        </w:rPr>
      </w:pPr>
      <w:r>
        <w:rPr>
          <w:rFonts w:ascii="Roboto" w:hAnsi="Roboto"/>
          <w:szCs w:val="18"/>
        </w:rPr>
        <w:t xml:space="preserve">Teeme ettepaneku </w:t>
      </w:r>
      <w:r w:rsidRPr="00214173">
        <w:rPr>
          <w:rFonts w:ascii="Roboto" w:hAnsi="Roboto"/>
          <w:szCs w:val="18"/>
        </w:rPr>
        <w:t>viia eelnõu § 7</w:t>
      </w:r>
      <w:r w:rsidRPr="00214173">
        <w:rPr>
          <w:rFonts w:ascii="Roboto" w:hAnsi="Roboto"/>
          <w:szCs w:val="18"/>
          <w:vertAlign w:val="superscript"/>
        </w:rPr>
        <w:t xml:space="preserve">2 </w:t>
      </w:r>
      <w:r w:rsidRPr="00214173">
        <w:rPr>
          <w:rFonts w:ascii="Roboto" w:hAnsi="Roboto"/>
          <w:szCs w:val="18"/>
        </w:rPr>
        <w:t>lg 1 viimase lause viia kooskõlla seletuskirjaga. Argumendid, miks mentorile on põhjendatud määrata seadusega kindlas määras tasu o</w:t>
      </w:r>
      <w:r>
        <w:rPr>
          <w:rFonts w:ascii="Roboto" w:hAnsi="Roboto"/>
          <w:szCs w:val="18"/>
        </w:rPr>
        <w:t>n ära toodud ülal</w:t>
      </w:r>
      <w:r w:rsidRPr="00214173">
        <w:rPr>
          <w:rFonts w:ascii="Roboto" w:hAnsi="Roboto"/>
          <w:szCs w:val="18"/>
        </w:rPr>
        <w:t xml:space="preserve"> § 7</w:t>
      </w:r>
      <w:r w:rsidRPr="00214173">
        <w:rPr>
          <w:rFonts w:ascii="Roboto" w:hAnsi="Roboto"/>
          <w:szCs w:val="18"/>
          <w:vertAlign w:val="superscript"/>
        </w:rPr>
        <w:t>2</w:t>
      </w:r>
      <w:r w:rsidRPr="00214173">
        <w:rPr>
          <w:rFonts w:ascii="Roboto" w:hAnsi="Roboto"/>
          <w:szCs w:val="18"/>
        </w:rPr>
        <w:t xml:space="preserve"> </w:t>
      </w:r>
      <w:proofErr w:type="spellStart"/>
      <w:r w:rsidRPr="00214173">
        <w:rPr>
          <w:rFonts w:ascii="Roboto" w:hAnsi="Roboto"/>
          <w:szCs w:val="18"/>
        </w:rPr>
        <w:t>lg-s</w:t>
      </w:r>
      <w:proofErr w:type="spellEnd"/>
      <w:r w:rsidRPr="00214173">
        <w:rPr>
          <w:rFonts w:ascii="Roboto" w:hAnsi="Roboto"/>
          <w:szCs w:val="18"/>
        </w:rPr>
        <w:t xml:space="preserve"> 1</w:t>
      </w:r>
      <w:r>
        <w:rPr>
          <w:rFonts w:ascii="Roboto" w:hAnsi="Roboto"/>
          <w:szCs w:val="18"/>
        </w:rPr>
        <w:t xml:space="preserve"> muudatusettepaneku juures.</w:t>
      </w:r>
    </w:p>
    <w:p w14:paraId="3E513812" w14:textId="77777777" w:rsidR="00214173" w:rsidRPr="00214173" w:rsidRDefault="00214173" w:rsidP="00214173">
      <w:pPr>
        <w:rPr>
          <w:rFonts w:ascii="Roboto" w:hAnsi="Roboto"/>
          <w:szCs w:val="18"/>
        </w:rPr>
      </w:pPr>
    </w:p>
    <w:p w14:paraId="0BF161B5" w14:textId="5CD57E97" w:rsidR="00214173" w:rsidRDefault="00214173" w:rsidP="00214173">
      <w:pPr>
        <w:pStyle w:val="Loendilik"/>
        <w:numPr>
          <w:ilvl w:val="0"/>
          <w:numId w:val="20"/>
        </w:numPr>
        <w:rPr>
          <w:rFonts w:ascii="Roboto" w:hAnsi="Roboto"/>
          <w:szCs w:val="18"/>
        </w:rPr>
      </w:pPr>
      <w:r w:rsidRPr="00214173">
        <w:rPr>
          <w:rFonts w:ascii="Roboto" w:hAnsi="Roboto"/>
          <w:szCs w:val="18"/>
        </w:rPr>
        <w:t xml:space="preserve">lk 4 ülevalt 4 lõik 2 ja 3 lause: </w:t>
      </w:r>
      <w:r>
        <w:rPr>
          <w:rFonts w:ascii="Roboto" w:hAnsi="Roboto"/>
          <w:szCs w:val="18"/>
        </w:rPr>
        <w:t>/</w:t>
      </w:r>
      <w:r w:rsidRPr="00214173">
        <w:rPr>
          <w:rFonts w:ascii="Roboto" w:hAnsi="Roboto"/>
          <w:szCs w:val="18"/>
        </w:rPr>
        <w:t>„</w:t>
      </w:r>
      <w:r w:rsidRPr="00214173">
        <w:rPr>
          <w:rFonts w:ascii="Roboto" w:hAnsi="Roboto"/>
          <w:i/>
          <w:iCs/>
          <w:szCs w:val="18"/>
        </w:rPr>
        <w:t>Lisaks on TVK juhatajad oma töös sõltumatud, mistõttu ei saa nende sobivust hinnata Tööinspektsioon ega MKM. Seega nähakse hinnangu andmise kohustus ette mentorile, kelleks on teine TVK juhataja, ning hinnang antakse mentorluse lõppedes</w:t>
      </w:r>
      <w:r w:rsidRPr="00214173">
        <w:rPr>
          <w:rFonts w:ascii="Roboto" w:hAnsi="Roboto"/>
          <w:szCs w:val="18"/>
        </w:rPr>
        <w:t>“</w:t>
      </w:r>
      <w:r w:rsidR="00A346B4">
        <w:rPr>
          <w:rFonts w:ascii="Roboto" w:hAnsi="Roboto"/>
          <w:szCs w:val="18"/>
        </w:rPr>
        <w:t>/</w:t>
      </w:r>
      <w:r w:rsidRPr="00214173">
        <w:rPr>
          <w:rFonts w:ascii="Roboto" w:hAnsi="Roboto"/>
          <w:szCs w:val="18"/>
        </w:rPr>
        <w:t xml:space="preserve"> </w:t>
      </w:r>
    </w:p>
    <w:p w14:paraId="2AD77F33" w14:textId="77777777" w:rsidR="00214173" w:rsidRDefault="00214173" w:rsidP="00214173">
      <w:pPr>
        <w:rPr>
          <w:rFonts w:ascii="Roboto" w:hAnsi="Roboto"/>
          <w:szCs w:val="18"/>
        </w:rPr>
      </w:pPr>
    </w:p>
    <w:p w14:paraId="4CE0D624" w14:textId="6362B563" w:rsidR="00214173" w:rsidRPr="00214173" w:rsidRDefault="00A346B4" w:rsidP="00214173">
      <w:pPr>
        <w:rPr>
          <w:rFonts w:ascii="Roboto" w:hAnsi="Roboto"/>
          <w:szCs w:val="18"/>
        </w:rPr>
      </w:pPr>
      <w:r>
        <w:rPr>
          <w:rFonts w:ascii="Roboto" w:hAnsi="Roboto"/>
          <w:szCs w:val="18"/>
        </w:rPr>
        <w:t>e</w:t>
      </w:r>
      <w:r w:rsidR="00214173" w:rsidRPr="00214173">
        <w:rPr>
          <w:rFonts w:ascii="Roboto" w:hAnsi="Roboto"/>
          <w:szCs w:val="18"/>
        </w:rPr>
        <w:t xml:space="preserve">i ole </w:t>
      </w:r>
      <w:r w:rsidR="00214173">
        <w:rPr>
          <w:rFonts w:ascii="Roboto" w:hAnsi="Roboto"/>
          <w:szCs w:val="18"/>
        </w:rPr>
        <w:t xml:space="preserve">TI hinnangul </w:t>
      </w:r>
      <w:r w:rsidR="00214173" w:rsidRPr="00214173">
        <w:rPr>
          <w:rFonts w:ascii="Roboto" w:hAnsi="Roboto"/>
          <w:szCs w:val="18"/>
        </w:rPr>
        <w:t xml:space="preserve">kohane. Praegu kehtiva </w:t>
      </w:r>
      <w:proofErr w:type="spellStart"/>
      <w:r w:rsidR="00214173" w:rsidRPr="00214173">
        <w:rPr>
          <w:rFonts w:ascii="Roboto" w:hAnsi="Roboto"/>
          <w:szCs w:val="18"/>
        </w:rPr>
        <w:t>TvLS</w:t>
      </w:r>
      <w:proofErr w:type="spellEnd"/>
      <w:r w:rsidR="00214173" w:rsidRPr="00214173">
        <w:rPr>
          <w:rFonts w:ascii="Roboto" w:hAnsi="Roboto"/>
          <w:szCs w:val="18"/>
        </w:rPr>
        <w:t xml:space="preserve"> seletuskirjas ja käesoleva eelnõu seletuskirja lk 3 3-ndas lõigus on selgelt öeldud, et „</w:t>
      </w:r>
      <w:r w:rsidR="00214173" w:rsidRPr="00214173">
        <w:rPr>
          <w:rFonts w:ascii="Roboto" w:hAnsi="Roboto"/>
          <w:i/>
          <w:iCs/>
          <w:szCs w:val="18"/>
        </w:rPr>
        <w:t xml:space="preserve">Sõltumatus tähendab antud juhul eelkõige seda, et TVK kui kohtuväline töövaidluseid lahendav organ on töövaidluse lahendamise menetluslikes küsimustes ja lahendite tegemisel sõltumatu ja võtab töövaidlust lahendades  aluseks siseriiklikud õigusaktid, eelkõige töölepingu seaduse ja muud töösuhteid reguleerivad õigusaktid, Eestile siduvad </w:t>
      </w:r>
      <w:proofErr w:type="spellStart"/>
      <w:r w:rsidR="00214173" w:rsidRPr="00214173">
        <w:rPr>
          <w:rFonts w:ascii="Roboto" w:hAnsi="Roboto"/>
          <w:i/>
          <w:iCs/>
          <w:szCs w:val="18"/>
        </w:rPr>
        <w:t>välislepingud</w:t>
      </w:r>
      <w:proofErr w:type="spellEnd"/>
      <w:r w:rsidR="00214173" w:rsidRPr="00214173">
        <w:rPr>
          <w:rFonts w:ascii="Roboto" w:hAnsi="Roboto"/>
          <w:i/>
          <w:iCs/>
          <w:szCs w:val="18"/>
        </w:rPr>
        <w:t>, sealhulgas Euroopa Liidu õigusaktid ning poolte töösuhet reguleerivad eeskirjad ja muud poolte vahel kehtivad kirjalikud kokkulepped, pidades sealhulgas silmas ka töösuhtele kohaldatava riigi õigust. Sõltumatus ei ole TVK juhataja kui  isiku privileeg, vaid see on eeldus on TVK-l kui töövaidlust lahendaval organil ja ka TVK juhatajal kui kollektiivse organi liikmel neil lasuvate kohtuvälise töövaidluse lahendamise funktsiooni kohaseks täitmiseks</w:t>
      </w:r>
      <w:r w:rsidR="00214173" w:rsidRPr="00214173">
        <w:rPr>
          <w:rFonts w:ascii="Roboto" w:hAnsi="Roboto"/>
          <w:szCs w:val="18"/>
        </w:rPr>
        <w:t>.“</w:t>
      </w:r>
      <w:r w:rsidR="00214173">
        <w:rPr>
          <w:rFonts w:ascii="Roboto" w:hAnsi="Roboto"/>
          <w:szCs w:val="18"/>
        </w:rPr>
        <w:t xml:space="preserve"> ning </w:t>
      </w:r>
      <w:r w:rsidR="00214173" w:rsidRPr="00214173">
        <w:rPr>
          <w:rFonts w:ascii="Roboto" w:hAnsi="Roboto"/>
          <w:szCs w:val="18"/>
        </w:rPr>
        <w:t>seega ei haaku mitte kuidagi lk 4 ülevalt 4 lõik 2 ja 3 lause: „</w:t>
      </w:r>
      <w:r w:rsidR="00214173" w:rsidRPr="00214173">
        <w:rPr>
          <w:rFonts w:ascii="Roboto" w:hAnsi="Roboto"/>
          <w:i/>
          <w:iCs/>
          <w:szCs w:val="18"/>
        </w:rPr>
        <w:t>Lisaks on TVK juhatajad oma töös sõltumatud, mistõttu ei saa nende sobivust</w:t>
      </w:r>
      <w:r w:rsidR="00214173" w:rsidRPr="00214173">
        <w:rPr>
          <w:rFonts w:ascii="Roboto" w:hAnsi="Roboto"/>
          <w:szCs w:val="18"/>
        </w:rPr>
        <w:t xml:space="preserve"> </w:t>
      </w:r>
      <w:r w:rsidR="00214173" w:rsidRPr="00214173">
        <w:rPr>
          <w:rFonts w:ascii="Roboto" w:hAnsi="Roboto"/>
          <w:i/>
          <w:iCs/>
          <w:szCs w:val="18"/>
        </w:rPr>
        <w:t>hinnata Tööinspektsioon ega MKM</w:t>
      </w:r>
      <w:r w:rsidR="00214173" w:rsidRPr="00214173">
        <w:rPr>
          <w:rFonts w:ascii="Roboto" w:hAnsi="Roboto"/>
          <w:szCs w:val="18"/>
        </w:rPr>
        <w:t xml:space="preserve">“ seletuskirja lk 3 3-ndas lõigus öelduga.  </w:t>
      </w:r>
    </w:p>
    <w:p w14:paraId="6884077B" w14:textId="77777777" w:rsidR="00214173" w:rsidRPr="00214173" w:rsidRDefault="00214173" w:rsidP="00214173">
      <w:pPr>
        <w:rPr>
          <w:rFonts w:ascii="Roboto" w:hAnsi="Roboto"/>
          <w:szCs w:val="18"/>
        </w:rPr>
      </w:pPr>
    </w:p>
    <w:p w14:paraId="444F0B36" w14:textId="3049C2C1" w:rsidR="008D3E35" w:rsidRDefault="00214173" w:rsidP="00214173">
      <w:pPr>
        <w:rPr>
          <w:rFonts w:ascii="Roboto" w:hAnsi="Roboto"/>
          <w:szCs w:val="18"/>
        </w:rPr>
      </w:pPr>
      <w:r>
        <w:rPr>
          <w:rFonts w:ascii="Roboto" w:hAnsi="Roboto"/>
          <w:szCs w:val="18"/>
        </w:rPr>
        <w:t xml:space="preserve">Teeme </w:t>
      </w:r>
      <w:r w:rsidRPr="00214173">
        <w:rPr>
          <w:rFonts w:ascii="Roboto" w:hAnsi="Roboto"/>
          <w:szCs w:val="18"/>
        </w:rPr>
        <w:t>ettepanek</w:t>
      </w:r>
      <w:r>
        <w:rPr>
          <w:rFonts w:ascii="Roboto" w:hAnsi="Roboto"/>
          <w:szCs w:val="18"/>
        </w:rPr>
        <w:t xml:space="preserve">u </w:t>
      </w:r>
      <w:r w:rsidRPr="00214173">
        <w:rPr>
          <w:rFonts w:ascii="Roboto" w:hAnsi="Roboto"/>
          <w:szCs w:val="18"/>
        </w:rPr>
        <w:t xml:space="preserve"> lk 4 ülevalt 4 lõik 2 ja 3 lause: „</w:t>
      </w:r>
      <w:r w:rsidRPr="00214173">
        <w:rPr>
          <w:rFonts w:ascii="Roboto" w:hAnsi="Roboto"/>
          <w:i/>
          <w:iCs/>
          <w:szCs w:val="18"/>
        </w:rPr>
        <w:t>Lisaks on TVK juhatajad oma töös sõltumatud, mistõttu ei saa nende sobivust hinnata Tööinspektsioon ega MKM.</w:t>
      </w:r>
      <w:r w:rsidRPr="00214173">
        <w:rPr>
          <w:rFonts w:ascii="Roboto" w:hAnsi="Roboto"/>
          <w:szCs w:val="18"/>
        </w:rPr>
        <w:t xml:space="preserve"> „ sõnastada ümber: „ </w:t>
      </w:r>
      <w:r w:rsidRPr="00214173">
        <w:rPr>
          <w:rFonts w:ascii="Roboto" w:hAnsi="Roboto"/>
          <w:i/>
          <w:iCs/>
          <w:szCs w:val="18"/>
        </w:rPr>
        <w:t>TVK juhataja  teadmiste ja oskuste vastavuse hindamist ei saa teha Tööinspektsioon ega MKM, sest see seaks ohtu TVK juhataja sõltumatuse teha iseseisevalt töövaidluse menetluse suunamisel otsustusi. Arvestada tuleb ka sellega, et  ning töövaidluse lahendamises ei ole ette nähtud kaebe- ega vaidemenetlust, st  tehtud otsustuste menetluse ega sisu õiguspärasuste tagantjärgi halduskontrolli</w:t>
      </w:r>
      <w:r w:rsidRPr="00214173">
        <w:rPr>
          <w:rFonts w:ascii="Roboto" w:hAnsi="Roboto"/>
          <w:szCs w:val="18"/>
        </w:rPr>
        <w:t>.“</w:t>
      </w:r>
    </w:p>
    <w:p w14:paraId="173FBD12" w14:textId="77777777" w:rsidR="00923374" w:rsidRDefault="00923374" w:rsidP="00C0204F">
      <w:pPr>
        <w:rPr>
          <w:rFonts w:ascii="Roboto" w:hAnsi="Roboto"/>
          <w:szCs w:val="18"/>
        </w:rPr>
      </w:pPr>
    </w:p>
    <w:p w14:paraId="0FE7806F" w14:textId="361DD793" w:rsidR="00B94683" w:rsidRDefault="00214173" w:rsidP="00B94683">
      <w:pPr>
        <w:rPr>
          <w:rFonts w:ascii="Roboto" w:hAnsi="Roboto"/>
          <w:szCs w:val="18"/>
        </w:rPr>
      </w:pPr>
      <w:r>
        <w:rPr>
          <w:rFonts w:ascii="Roboto" w:hAnsi="Roboto"/>
          <w:szCs w:val="18"/>
        </w:rPr>
        <w:t>Vabariigi Valitsuse 22</w:t>
      </w:r>
      <w:r w:rsidR="00B94683">
        <w:rPr>
          <w:rFonts w:ascii="Roboto" w:hAnsi="Roboto"/>
          <w:szCs w:val="18"/>
        </w:rPr>
        <w:t>.</w:t>
      </w:r>
      <w:r>
        <w:rPr>
          <w:rFonts w:ascii="Roboto" w:hAnsi="Roboto"/>
          <w:szCs w:val="18"/>
        </w:rPr>
        <w:t>12</w:t>
      </w:r>
      <w:r w:rsidR="00B94683">
        <w:rPr>
          <w:rFonts w:ascii="Roboto" w:hAnsi="Roboto"/>
          <w:szCs w:val="18"/>
        </w:rPr>
        <w:t xml:space="preserve">. </w:t>
      </w:r>
      <w:r>
        <w:rPr>
          <w:rFonts w:ascii="Roboto" w:hAnsi="Roboto"/>
          <w:szCs w:val="18"/>
        </w:rPr>
        <w:t xml:space="preserve">2022 määrusega nr 180 Hea õigusloome ja normitehnika eeskiri (HÕNTE) § </w:t>
      </w:r>
      <w:r w:rsidR="00B94683">
        <w:rPr>
          <w:rFonts w:ascii="Roboto" w:hAnsi="Roboto"/>
          <w:szCs w:val="18"/>
        </w:rPr>
        <w:t>47 lg 1</w:t>
      </w:r>
      <w:r>
        <w:rPr>
          <w:rFonts w:ascii="Roboto" w:hAnsi="Roboto"/>
          <w:szCs w:val="18"/>
        </w:rPr>
        <w:t xml:space="preserve"> järgi  tuleb eelnõu seletuskirjas käsitleda eelnõu rakendamisega seotud vajalikke kulusid. </w:t>
      </w:r>
      <w:r w:rsidR="00B94683">
        <w:rPr>
          <w:rFonts w:ascii="Roboto" w:hAnsi="Roboto"/>
          <w:szCs w:val="18"/>
        </w:rPr>
        <w:t>Normitehnika käsiraamatus on öeldud, et e</w:t>
      </w:r>
      <w:r w:rsidR="00B94683" w:rsidRPr="00B94683">
        <w:rPr>
          <w:rFonts w:ascii="Roboto" w:hAnsi="Roboto"/>
          <w:szCs w:val="18"/>
        </w:rPr>
        <w:t>elnõu seletuskiri peab sisaldama adekvaatset teavet õigusakti rakendamiseks planeeritud vajalike tugitegevuste ja kulude kohta.</w:t>
      </w:r>
      <w:r w:rsidR="00B94683">
        <w:rPr>
          <w:rFonts w:ascii="Roboto" w:hAnsi="Roboto"/>
          <w:szCs w:val="18"/>
        </w:rPr>
        <w:t xml:space="preserve"> Õiguskantsler on juhtinud näiteks </w:t>
      </w:r>
      <w:proofErr w:type="spellStart"/>
      <w:r w:rsidR="00B94683">
        <w:rPr>
          <w:rFonts w:ascii="Roboto" w:hAnsi="Roboto"/>
          <w:szCs w:val="18"/>
        </w:rPr>
        <w:t>KOV-</w:t>
      </w:r>
      <w:r w:rsidR="00024894">
        <w:rPr>
          <w:rFonts w:ascii="Roboto" w:hAnsi="Roboto"/>
          <w:szCs w:val="18"/>
        </w:rPr>
        <w:t>i</w:t>
      </w:r>
      <w:proofErr w:type="spellEnd"/>
      <w:r w:rsidR="00024894">
        <w:rPr>
          <w:rFonts w:ascii="Roboto" w:hAnsi="Roboto"/>
          <w:szCs w:val="18"/>
        </w:rPr>
        <w:t xml:space="preserve"> (</w:t>
      </w:r>
      <w:r w:rsidR="00024894" w:rsidRPr="00024894">
        <w:rPr>
          <w:rFonts w:ascii="Roboto" w:hAnsi="Roboto"/>
          <w:szCs w:val="18"/>
        </w:rPr>
        <w:t xml:space="preserve">06.01.2022 </w:t>
      </w:r>
      <w:r w:rsidR="00024894">
        <w:rPr>
          <w:rFonts w:ascii="Roboto" w:hAnsi="Roboto"/>
          <w:szCs w:val="18"/>
        </w:rPr>
        <w:t xml:space="preserve">kiri </w:t>
      </w:r>
      <w:r w:rsidR="00024894" w:rsidRPr="00024894">
        <w:rPr>
          <w:rFonts w:ascii="Roboto" w:hAnsi="Roboto"/>
          <w:szCs w:val="18"/>
        </w:rPr>
        <w:t>nr 7-5/220026/2200115</w:t>
      </w:r>
      <w:r w:rsidR="00024894">
        <w:rPr>
          <w:rFonts w:ascii="Roboto" w:hAnsi="Roboto"/>
          <w:szCs w:val="18"/>
        </w:rPr>
        <w:t xml:space="preserve">) </w:t>
      </w:r>
      <w:r w:rsidR="00B94683">
        <w:rPr>
          <w:rFonts w:ascii="Roboto" w:hAnsi="Roboto"/>
          <w:szCs w:val="18"/>
        </w:rPr>
        <w:t>tähelepanu sellele, et KOV õigusakti seletuskirjas</w:t>
      </w:r>
      <w:r w:rsidR="00024894">
        <w:rPr>
          <w:rFonts w:ascii="Roboto" w:hAnsi="Roboto"/>
          <w:szCs w:val="18"/>
        </w:rPr>
        <w:t xml:space="preserve"> peab hindama vajalike kulude mahtu. </w:t>
      </w:r>
    </w:p>
    <w:p w14:paraId="34F173F1" w14:textId="77777777" w:rsidR="00B94683" w:rsidRDefault="00B94683" w:rsidP="00B94683">
      <w:pPr>
        <w:rPr>
          <w:rFonts w:ascii="Roboto" w:hAnsi="Roboto"/>
          <w:szCs w:val="18"/>
        </w:rPr>
      </w:pPr>
    </w:p>
    <w:p w14:paraId="48018DD9" w14:textId="3F36D0B5" w:rsidR="00214173" w:rsidRDefault="00B94683" w:rsidP="00B94683">
      <w:pPr>
        <w:rPr>
          <w:rFonts w:ascii="Roboto" w:hAnsi="Roboto"/>
          <w:szCs w:val="18"/>
        </w:rPr>
      </w:pPr>
      <w:r w:rsidRPr="00B94683">
        <w:rPr>
          <w:rFonts w:ascii="Roboto" w:hAnsi="Roboto"/>
          <w:szCs w:val="18"/>
        </w:rPr>
        <w:t xml:space="preserve">Palume seletuskirja lisada TVK juhatajate koolituste ja mentorlusega seonduvad kulud selgemini ning välja tuua ka numbriliselt eelduslikud kulud üheks kalendriaastaks. TI  hinnangul on vajalike koolituste maksumuseks ca 3000 eurot aastas ühele TVK juhatajale ning seega arvestuslikult kuluks koolitustele kokku kuni 24 000 kuni 30 000 eurot/aastas. Rõhutasime, et koolituste rahastamiseks ei saa seaduse seletuskirjas viidata </w:t>
      </w:r>
      <w:proofErr w:type="spellStart"/>
      <w:r w:rsidRPr="00B94683">
        <w:rPr>
          <w:rFonts w:ascii="Roboto" w:hAnsi="Roboto"/>
          <w:szCs w:val="18"/>
        </w:rPr>
        <w:t>välisvahenditele</w:t>
      </w:r>
      <w:proofErr w:type="spellEnd"/>
      <w:r w:rsidRPr="00B94683">
        <w:rPr>
          <w:rFonts w:ascii="Roboto" w:hAnsi="Roboto"/>
          <w:szCs w:val="18"/>
        </w:rPr>
        <w:t xml:space="preserve">, sest kui seadusandja näeb ette mingi püsiva kohustuse, siis ei saa jääda lootma </w:t>
      </w:r>
      <w:proofErr w:type="spellStart"/>
      <w:r w:rsidRPr="00B94683">
        <w:rPr>
          <w:rFonts w:ascii="Roboto" w:hAnsi="Roboto"/>
          <w:szCs w:val="18"/>
        </w:rPr>
        <w:t>välisrahastuse</w:t>
      </w:r>
      <w:proofErr w:type="spellEnd"/>
      <w:r w:rsidRPr="00B94683">
        <w:rPr>
          <w:rFonts w:ascii="Roboto" w:hAnsi="Roboto"/>
          <w:szCs w:val="18"/>
        </w:rPr>
        <w:t xml:space="preserve"> programmidele, mis on oma loomult juhuslikku laadi ning kindlale sihtgrupile ja suunitlusega.</w:t>
      </w:r>
    </w:p>
    <w:p w14:paraId="291B77EB" w14:textId="77777777" w:rsidR="00214173" w:rsidRPr="00923374" w:rsidRDefault="00214173" w:rsidP="00C0204F">
      <w:pPr>
        <w:rPr>
          <w:rFonts w:ascii="Roboto" w:hAnsi="Roboto"/>
          <w:szCs w:val="18"/>
        </w:rPr>
      </w:pPr>
    </w:p>
    <w:p w14:paraId="0EEA3543" w14:textId="77777777" w:rsidR="00923374" w:rsidRPr="00923374" w:rsidRDefault="00923374" w:rsidP="00C0204F">
      <w:pPr>
        <w:rPr>
          <w:rFonts w:ascii="Roboto" w:hAnsi="Roboto"/>
          <w:szCs w:val="18"/>
        </w:rPr>
      </w:pPr>
    </w:p>
    <w:p w14:paraId="4CFCE12D" w14:textId="034526B2" w:rsidR="00C0204F" w:rsidRPr="00923374" w:rsidRDefault="00C0204F" w:rsidP="00C0204F">
      <w:pPr>
        <w:rPr>
          <w:rFonts w:ascii="Roboto" w:hAnsi="Roboto"/>
          <w:szCs w:val="18"/>
        </w:rPr>
      </w:pPr>
      <w:r w:rsidRPr="00923374">
        <w:rPr>
          <w:rFonts w:ascii="Roboto" w:hAnsi="Roboto"/>
          <w:szCs w:val="18"/>
        </w:rPr>
        <w:t>Lugupidamisega</w:t>
      </w:r>
    </w:p>
    <w:p w14:paraId="600F65B7" w14:textId="77777777" w:rsidR="00C0204F" w:rsidRPr="00923374" w:rsidRDefault="00C0204F" w:rsidP="00C0204F">
      <w:pPr>
        <w:rPr>
          <w:rFonts w:ascii="Roboto" w:hAnsi="Roboto"/>
          <w:szCs w:val="18"/>
        </w:rPr>
      </w:pPr>
    </w:p>
    <w:p w14:paraId="49BE13DE" w14:textId="77777777" w:rsidR="00C0204F" w:rsidRPr="00923374" w:rsidRDefault="00C0204F" w:rsidP="00C0204F">
      <w:pPr>
        <w:rPr>
          <w:rFonts w:ascii="Roboto" w:hAnsi="Roboto"/>
          <w:szCs w:val="18"/>
        </w:rPr>
      </w:pPr>
    </w:p>
    <w:p w14:paraId="1C0D0531" w14:textId="77777777" w:rsidR="001F3656" w:rsidRPr="00923374" w:rsidRDefault="00C0204F" w:rsidP="00C0204F">
      <w:pPr>
        <w:rPr>
          <w:rFonts w:ascii="Roboto" w:hAnsi="Roboto"/>
          <w:szCs w:val="18"/>
        </w:rPr>
      </w:pPr>
      <w:r w:rsidRPr="00923374">
        <w:rPr>
          <w:rFonts w:ascii="Roboto" w:hAnsi="Roboto"/>
          <w:szCs w:val="18"/>
        </w:rPr>
        <w:t>(allkirjastatud digitaalselt)</w:t>
      </w:r>
    </w:p>
    <w:p w14:paraId="3A8CDE9A" w14:textId="612A6B22" w:rsidR="00C0204F" w:rsidRPr="00923374" w:rsidRDefault="003A6B07" w:rsidP="00C0204F">
      <w:pPr>
        <w:rPr>
          <w:rFonts w:ascii="Roboto" w:hAnsi="Roboto"/>
          <w:szCs w:val="18"/>
        </w:rPr>
      </w:pPr>
      <w:r w:rsidRPr="00923374">
        <w:rPr>
          <w:rFonts w:ascii="Roboto" w:hAnsi="Roboto"/>
          <w:szCs w:val="18"/>
        </w:rPr>
        <w:t>Kaire Saarep</w:t>
      </w:r>
    </w:p>
    <w:p w14:paraId="49447D75" w14:textId="322E4407" w:rsidR="00C0204F" w:rsidRPr="00923374" w:rsidRDefault="003A6B07" w:rsidP="00C0204F">
      <w:pPr>
        <w:rPr>
          <w:rFonts w:ascii="Roboto" w:hAnsi="Roboto"/>
          <w:szCs w:val="18"/>
        </w:rPr>
      </w:pPr>
      <w:r w:rsidRPr="00923374">
        <w:rPr>
          <w:rFonts w:ascii="Roboto" w:hAnsi="Roboto"/>
          <w:szCs w:val="18"/>
        </w:rPr>
        <w:t>peadirektor</w:t>
      </w:r>
    </w:p>
    <w:p w14:paraId="6FCD5F94" w14:textId="77777777" w:rsidR="00DD7AB5" w:rsidRDefault="00DD7AB5" w:rsidP="00C0204F"/>
    <w:p w14:paraId="34D89FA9" w14:textId="77777777" w:rsidR="00D6445D" w:rsidRDefault="0092199B" w:rsidP="0092199B">
      <w:pPr>
        <w:ind w:left="-170"/>
      </w:pPr>
      <w:r>
        <w:rPr>
          <w:noProof/>
          <w:lang w:eastAsia="et-EE" w:bidi="ar-SA"/>
        </w:rPr>
        <w:drawing>
          <wp:inline distT="0" distB="0" distL="0" distR="0" wp14:anchorId="7571E9A3" wp14:editId="2E1D0ADA">
            <wp:extent cx="1057275" cy="676275"/>
            <wp:effectExtent l="0" t="0" r="0" b="0"/>
            <wp:docPr id="7" name="Pilt 7" descr="rsz_2kt_vĆ¤rv-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sz_2kt_vĆ¤rv-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676275"/>
                    </a:xfrm>
                    <a:prstGeom prst="rect">
                      <a:avLst/>
                    </a:prstGeom>
                    <a:noFill/>
                    <a:ln>
                      <a:noFill/>
                    </a:ln>
                  </pic:spPr>
                </pic:pic>
              </a:graphicData>
            </a:graphic>
          </wp:inline>
        </w:drawing>
      </w:r>
      <w:r w:rsidR="00CA24AD">
        <w:rPr>
          <w:noProof/>
          <w:szCs w:val="18"/>
          <w:lang w:eastAsia="et-EE"/>
        </w:rPr>
        <w:drawing>
          <wp:inline distT="0" distB="0" distL="0" distR="0" wp14:anchorId="2B3611C2" wp14:editId="5453FAAB">
            <wp:extent cx="1052195" cy="517525"/>
            <wp:effectExtent l="0" t="0" r="0" b="0"/>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2195" cy="517525"/>
                    </a:xfrm>
                    <a:prstGeom prst="rect">
                      <a:avLst/>
                    </a:prstGeom>
                    <a:noFill/>
                    <a:ln>
                      <a:noFill/>
                    </a:ln>
                  </pic:spPr>
                </pic:pic>
              </a:graphicData>
            </a:graphic>
          </wp:inline>
        </w:drawing>
      </w:r>
      <w:r w:rsidR="00CA24AD">
        <w:t xml:space="preserve">  </w:t>
      </w:r>
      <w:r w:rsidR="00CA24AD">
        <w:rPr>
          <w:noProof/>
          <w:szCs w:val="18"/>
          <w:lang w:eastAsia="et-EE"/>
        </w:rPr>
        <w:drawing>
          <wp:inline distT="0" distB="0" distL="0" distR="0" wp14:anchorId="34C45EFE" wp14:editId="6C7D0D30">
            <wp:extent cx="560705" cy="560705"/>
            <wp:effectExtent l="0" t="0" r="0" b="0"/>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0705" cy="560705"/>
                    </a:xfrm>
                    <a:prstGeom prst="rect">
                      <a:avLst/>
                    </a:prstGeom>
                    <a:noFill/>
                    <a:ln>
                      <a:noFill/>
                    </a:ln>
                  </pic:spPr>
                </pic:pic>
              </a:graphicData>
            </a:graphic>
          </wp:inline>
        </w:drawing>
      </w:r>
      <w:r w:rsidR="00A94892">
        <w:t xml:space="preserve">    </w:t>
      </w:r>
      <w:r w:rsidR="00A94892" w:rsidRPr="00A94892">
        <w:rPr>
          <w:noProof/>
        </w:rPr>
        <w:drawing>
          <wp:inline distT="0" distB="0" distL="0" distR="0" wp14:anchorId="146FDF41" wp14:editId="22D47AFC">
            <wp:extent cx="745061" cy="552450"/>
            <wp:effectExtent l="0" t="0" r="0" b="0"/>
            <wp:docPr id="4"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54229" cy="559248"/>
                    </a:xfrm>
                    <a:prstGeom prst="rect">
                      <a:avLst/>
                    </a:prstGeom>
                  </pic:spPr>
                </pic:pic>
              </a:graphicData>
            </a:graphic>
          </wp:inline>
        </w:drawing>
      </w:r>
      <w:r w:rsidR="00E25685">
        <w:t xml:space="preserve">   </w:t>
      </w:r>
      <w:r w:rsidR="00E25685" w:rsidRPr="00E25685">
        <w:rPr>
          <w:noProof/>
        </w:rPr>
        <w:drawing>
          <wp:inline distT="0" distB="0" distL="0" distR="0" wp14:anchorId="4C7EDC21" wp14:editId="39CFBBE0">
            <wp:extent cx="561975" cy="561975"/>
            <wp:effectExtent l="0" t="0" r="9525" b="9525"/>
            <wp:docPr id="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983" cy="561983"/>
                    </a:xfrm>
                    <a:prstGeom prst="rect">
                      <a:avLst/>
                    </a:prstGeom>
                  </pic:spPr>
                </pic:pic>
              </a:graphicData>
            </a:graphic>
          </wp:inline>
        </w:drawing>
      </w:r>
    </w:p>
    <w:sectPr w:rsidR="00D6445D" w:rsidSect="009E7375">
      <w:footerReference w:type="default" r:id="rId13"/>
      <w:headerReference w:type="first" r:id="rId14"/>
      <w:footerReference w:type="first" r:id="rId15"/>
      <w:pgSz w:w="11906" w:h="16838"/>
      <w:pgMar w:top="851" w:right="1021" w:bottom="1418" w:left="1814" w:header="567" w:footer="5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FF287" w14:textId="77777777" w:rsidR="006C5586" w:rsidRDefault="006C5586">
      <w:r>
        <w:separator/>
      </w:r>
    </w:p>
  </w:endnote>
  <w:endnote w:type="continuationSeparator" w:id="0">
    <w:p w14:paraId="432B0FA4" w14:textId="77777777" w:rsidR="006C5586" w:rsidRDefault="006C5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Roboto Condensed">
    <w:altName w:val="Verdana"/>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EE48F" w14:textId="77777777" w:rsidR="005E3066" w:rsidRDefault="006E5B55" w:rsidP="00502DCA">
    <w:pPr>
      <w:jc w:val="center"/>
    </w:pPr>
    <w:r>
      <w:fldChar w:fldCharType="begin"/>
    </w:r>
    <w:r>
      <w:instrText xml:space="preserve"> PAGE </w:instrText>
    </w:r>
    <w:r>
      <w:fldChar w:fldCharType="separate"/>
    </w:r>
    <w:r w:rsidR="0092199B">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3332B" w14:textId="77777777" w:rsidR="00C0204F" w:rsidRPr="004B1B04" w:rsidRDefault="003D1970" w:rsidP="00C0204F">
    <w:pPr>
      <w:pStyle w:val="Normaallaadveeb"/>
      <w:spacing w:before="60" w:beforeAutospacing="0" w:after="0"/>
      <w:rPr>
        <w:rFonts w:ascii="Roboto" w:hAnsi="Roboto"/>
        <w:sz w:val="14"/>
        <w:szCs w:val="14"/>
      </w:rPr>
    </w:pPr>
    <w:r w:rsidRPr="004B1B04">
      <w:rPr>
        <w:rFonts w:ascii="Roboto" w:hAnsi="Roboto"/>
        <w:sz w:val="14"/>
        <w:szCs w:val="14"/>
      </w:rPr>
      <w:t>Mäealuse 2/3</w:t>
    </w:r>
    <w:r w:rsidR="00E263A1" w:rsidRPr="004B1B04">
      <w:rPr>
        <w:rFonts w:ascii="Roboto" w:hAnsi="Roboto"/>
        <w:sz w:val="14"/>
        <w:szCs w:val="14"/>
      </w:rPr>
      <w:t xml:space="preserve"> / 12618</w:t>
    </w:r>
    <w:r w:rsidR="00C0204F" w:rsidRPr="004B1B04">
      <w:rPr>
        <w:rFonts w:ascii="Roboto" w:hAnsi="Roboto"/>
        <w:sz w:val="14"/>
        <w:szCs w:val="14"/>
      </w:rPr>
      <w:t xml:space="preserve"> Tallinn / 626 9400 / ti@ti.ee / </w:t>
    </w:r>
    <w:hyperlink r:id="rId1" w:history="1">
      <w:r w:rsidR="00675927" w:rsidRPr="004B1B04">
        <w:rPr>
          <w:rStyle w:val="Hperlink"/>
          <w:rFonts w:ascii="Roboto" w:hAnsi="Roboto"/>
          <w:sz w:val="14"/>
          <w:szCs w:val="14"/>
        </w:rPr>
        <w:t>www.ti.ee</w:t>
      </w:r>
    </w:hyperlink>
    <w:r w:rsidR="00675927" w:rsidRPr="004B1B04">
      <w:rPr>
        <w:rFonts w:ascii="Roboto" w:hAnsi="Roboto"/>
        <w:sz w:val="14"/>
        <w:szCs w:val="14"/>
      </w:rPr>
      <w:t xml:space="preserve"> /</w:t>
    </w:r>
    <w:r w:rsidR="00ED307A" w:rsidRPr="004B1B04">
      <w:rPr>
        <w:rFonts w:ascii="Roboto" w:hAnsi="Roboto"/>
        <w:sz w:val="14"/>
        <w:szCs w:val="14"/>
      </w:rPr>
      <w:t xml:space="preserve"> </w:t>
    </w:r>
    <w:hyperlink r:id="rId2" w:history="1">
      <w:r w:rsidR="00ED307A" w:rsidRPr="004B1B04">
        <w:rPr>
          <w:rStyle w:val="Hperlink"/>
          <w:rFonts w:ascii="Roboto" w:hAnsi="Roboto"/>
          <w:sz w:val="14"/>
          <w:szCs w:val="14"/>
        </w:rPr>
        <w:t>www.tooelu.ee</w:t>
      </w:r>
    </w:hyperlink>
    <w:r w:rsidR="00ED307A" w:rsidRPr="004B1B04">
      <w:rPr>
        <w:rFonts w:ascii="Roboto" w:hAnsi="Roboto"/>
        <w:sz w:val="14"/>
        <w:szCs w:val="14"/>
      </w:rPr>
      <w:t xml:space="preserve"> /</w:t>
    </w:r>
    <w:r w:rsidR="00675927" w:rsidRPr="004B1B04">
      <w:rPr>
        <w:rFonts w:ascii="Roboto" w:hAnsi="Roboto"/>
        <w:sz w:val="14"/>
        <w:szCs w:val="14"/>
      </w:rPr>
      <w:t xml:space="preserve"> </w:t>
    </w:r>
    <w:hyperlink r:id="rId3" w:history="1">
      <w:r w:rsidR="00ED307A" w:rsidRPr="004B1B04">
        <w:rPr>
          <w:rStyle w:val="Hperlink"/>
          <w:rFonts w:ascii="Roboto" w:hAnsi="Roboto"/>
          <w:sz w:val="14"/>
          <w:szCs w:val="14"/>
        </w:rPr>
        <w:t>iseteenindus.ti.ee</w:t>
      </w:r>
    </w:hyperlink>
  </w:p>
  <w:p w14:paraId="763EE8C9" w14:textId="77777777" w:rsidR="00C0204F" w:rsidRPr="004B1B04" w:rsidRDefault="00C0204F" w:rsidP="00C0204F">
    <w:pPr>
      <w:pStyle w:val="Normaallaadveeb"/>
      <w:spacing w:before="60" w:beforeAutospacing="0" w:after="0"/>
      <w:rPr>
        <w:rFonts w:ascii="Roboto" w:hAnsi="Roboto"/>
        <w:sz w:val="14"/>
        <w:szCs w:val="14"/>
      </w:rPr>
    </w:pPr>
    <w:r w:rsidRPr="004B1B04">
      <w:rPr>
        <w:rFonts w:ascii="Roboto" w:hAnsi="Roboto"/>
        <w:sz w:val="14"/>
        <w:szCs w:val="14"/>
      </w:rPr>
      <w:t>Registrikood 70001969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36732" w14:textId="77777777" w:rsidR="006C5586" w:rsidRDefault="006C5586">
      <w:r>
        <w:rPr>
          <w:color w:val="000000"/>
        </w:rPr>
        <w:separator/>
      </w:r>
    </w:p>
  </w:footnote>
  <w:footnote w:type="continuationSeparator" w:id="0">
    <w:p w14:paraId="20033390" w14:textId="77777777" w:rsidR="006C5586" w:rsidRDefault="006C5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52116" w14:textId="77777777" w:rsidR="005E3066" w:rsidRDefault="00ED307A" w:rsidP="006A4FBE">
    <w:r>
      <w:rPr>
        <w:noProof/>
        <w:lang w:eastAsia="et-EE" w:bidi="ar-SA"/>
      </w:rPr>
      <w:drawing>
        <wp:anchor distT="0" distB="0" distL="114300" distR="114300" simplePos="0" relativeHeight="251657728" behindDoc="1" locked="0" layoutInCell="0" allowOverlap="1" wp14:anchorId="7E342E16" wp14:editId="32D90917">
          <wp:simplePos x="0" y="0"/>
          <wp:positionH relativeFrom="page">
            <wp:posOffset>222885</wp:posOffset>
          </wp:positionH>
          <wp:positionV relativeFrom="page">
            <wp:posOffset>428625</wp:posOffset>
          </wp:positionV>
          <wp:extent cx="2944495" cy="957580"/>
          <wp:effectExtent l="0" t="0" r="0" b="0"/>
          <wp:wrapNone/>
          <wp:docPr id="1"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4495" cy="9575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C52C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3126A4"/>
    <w:multiLevelType w:val="hybridMultilevel"/>
    <w:tmpl w:val="E4760CA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BAA7E0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CF0BA5"/>
    <w:multiLevelType w:val="hybridMultilevel"/>
    <w:tmpl w:val="7B6AFC5E"/>
    <w:lvl w:ilvl="0" w:tplc="668EE38E">
      <w:start w:val="3"/>
      <w:numFmt w:val="bullet"/>
      <w:lvlText w:val="-"/>
      <w:lvlJc w:val="left"/>
      <w:pPr>
        <w:ind w:left="1080" w:hanging="360"/>
      </w:pPr>
      <w:rPr>
        <w:rFonts w:ascii="Roboto" w:eastAsia="SimSun" w:hAnsi="Roboto" w:cs="Manga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4" w15:restartNumberingAfterBreak="0">
    <w:nsid w:val="22556232"/>
    <w:multiLevelType w:val="hybridMultilevel"/>
    <w:tmpl w:val="E674B6E4"/>
    <w:lvl w:ilvl="0" w:tplc="CC14D3F4">
      <w:start w:val="1"/>
      <w:numFmt w:val="decimal"/>
      <w:lvlText w:val="%1."/>
      <w:lvlJc w:val="left"/>
      <w:pPr>
        <w:ind w:left="340" w:hanging="34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86A1E91"/>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D26EA9"/>
    <w:multiLevelType w:val="hybridMultilevel"/>
    <w:tmpl w:val="9252D45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C237419"/>
    <w:multiLevelType w:val="hybridMultilevel"/>
    <w:tmpl w:val="4E823F4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11953AD"/>
    <w:multiLevelType w:val="hybridMultilevel"/>
    <w:tmpl w:val="2CC4B8A4"/>
    <w:lvl w:ilvl="0" w:tplc="AA16805E">
      <w:start w:val="3"/>
      <w:numFmt w:val="bullet"/>
      <w:lvlText w:val="-"/>
      <w:lvlJc w:val="left"/>
      <w:pPr>
        <w:ind w:left="720" w:hanging="360"/>
      </w:pPr>
      <w:rPr>
        <w:rFonts w:ascii="Roboto" w:eastAsia="SimSun" w:hAnsi="Roboto" w:cs="Mang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2110174"/>
    <w:multiLevelType w:val="hybridMultilevel"/>
    <w:tmpl w:val="76147D5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4CA664E"/>
    <w:multiLevelType w:val="hybridMultilevel"/>
    <w:tmpl w:val="048226E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91052D1"/>
    <w:multiLevelType w:val="hybridMultilevel"/>
    <w:tmpl w:val="AAD2ECBC"/>
    <w:lvl w:ilvl="0" w:tplc="1B1425B2">
      <w:start w:val="1"/>
      <w:numFmt w:val="lowerLetter"/>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2" w15:restartNumberingAfterBreak="0">
    <w:nsid w:val="3B99178D"/>
    <w:multiLevelType w:val="multilevel"/>
    <w:tmpl w:val="9C6ECBF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43D15C66"/>
    <w:multiLevelType w:val="hybridMultilevel"/>
    <w:tmpl w:val="5628C3E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CE52C76"/>
    <w:multiLevelType w:val="multilevel"/>
    <w:tmpl w:val="203262EA"/>
    <w:lvl w:ilvl="0">
      <w:start w:val="1"/>
      <w:numFmt w:val="decimal"/>
      <w:lvlText w:val="%1."/>
      <w:lvlJc w:val="left"/>
      <w:pPr>
        <w:ind w:left="340" w:hanging="340"/>
      </w:pPr>
      <w:rPr>
        <w:rFonts w:hint="default"/>
        <w:b/>
      </w:rPr>
    </w:lvl>
    <w:lvl w:ilvl="1">
      <w:start w:val="1"/>
      <w:numFmt w:val="decimal"/>
      <w:lvlText w:val="%1.%2."/>
      <w:lvlJc w:val="left"/>
      <w:pPr>
        <w:ind w:left="510" w:hanging="510"/>
      </w:pPr>
      <w:rPr>
        <w:rFonts w:hint="default"/>
        <w:b w:val="0"/>
        <w:i w:val="0"/>
      </w:rPr>
    </w:lvl>
    <w:lvl w:ilvl="2">
      <w:start w:val="1"/>
      <w:numFmt w:val="decimal"/>
      <w:lvlText w:val="%1.%2.%3."/>
      <w:lvlJc w:val="left"/>
      <w:pPr>
        <w:ind w:left="1617" w:hanging="340"/>
      </w:pPr>
      <w:rPr>
        <w:rFonts w:hint="default"/>
        <w:color w:val="auto"/>
      </w:rPr>
    </w:lvl>
    <w:lvl w:ilvl="3">
      <w:start w:val="1"/>
      <w:numFmt w:val="decimal"/>
      <w:lvlText w:val="%1.%2.%3.%4."/>
      <w:lvlJc w:val="left"/>
      <w:pPr>
        <w:ind w:left="340" w:hanging="340"/>
      </w:pPr>
      <w:rPr>
        <w:rFonts w:hint="default"/>
      </w:rPr>
    </w:lvl>
    <w:lvl w:ilvl="4">
      <w:start w:val="1"/>
      <w:numFmt w:val="decimal"/>
      <w:lvlText w:val="%1.%2.%3.%4.%5."/>
      <w:lvlJc w:val="left"/>
      <w:pPr>
        <w:ind w:left="340" w:hanging="340"/>
      </w:pPr>
      <w:rPr>
        <w:rFonts w:hint="default"/>
      </w:rPr>
    </w:lvl>
    <w:lvl w:ilvl="5">
      <w:start w:val="1"/>
      <w:numFmt w:val="decimal"/>
      <w:lvlText w:val="%1.%2.%3.%4.%5.%6."/>
      <w:lvlJc w:val="left"/>
      <w:pPr>
        <w:ind w:left="340" w:hanging="340"/>
      </w:pPr>
      <w:rPr>
        <w:rFonts w:hint="default"/>
      </w:rPr>
    </w:lvl>
    <w:lvl w:ilvl="6">
      <w:start w:val="1"/>
      <w:numFmt w:val="decimal"/>
      <w:lvlText w:val="%1.%2.%3.%4.%5.%6.%7."/>
      <w:lvlJc w:val="left"/>
      <w:pPr>
        <w:ind w:left="340" w:hanging="340"/>
      </w:pPr>
      <w:rPr>
        <w:rFonts w:hint="default"/>
      </w:rPr>
    </w:lvl>
    <w:lvl w:ilvl="7">
      <w:start w:val="1"/>
      <w:numFmt w:val="decimal"/>
      <w:lvlText w:val="%1.%2.%3.%4.%5.%6.%7.%8."/>
      <w:lvlJc w:val="left"/>
      <w:pPr>
        <w:ind w:left="340" w:hanging="340"/>
      </w:pPr>
      <w:rPr>
        <w:rFonts w:hint="default"/>
      </w:rPr>
    </w:lvl>
    <w:lvl w:ilvl="8">
      <w:start w:val="1"/>
      <w:numFmt w:val="decimal"/>
      <w:lvlText w:val="%1.%2.%3.%4.%5.%6.%7.%8.%9."/>
      <w:lvlJc w:val="left"/>
      <w:pPr>
        <w:ind w:left="340" w:hanging="340"/>
      </w:pPr>
      <w:rPr>
        <w:rFonts w:hint="default"/>
      </w:rPr>
    </w:lvl>
  </w:abstractNum>
  <w:abstractNum w:abstractNumId="15" w15:restartNumberingAfterBreak="0">
    <w:nsid w:val="4DF0398F"/>
    <w:multiLevelType w:val="hybridMultilevel"/>
    <w:tmpl w:val="5B24D1A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59D91E03"/>
    <w:multiLevelType w:val="hybridMultilevel"/>
    <w:tmpl w:val="A818533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5B1579D8"/>
    <w:multiLevelType w:val="hybridMultilevel"/>
    <w:tmpl w:val="B44C3B9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644273B4"/>
    <w:multiLevelType w:val="hybridMultilevel"/>
    <w:tmpl w:val="98F4748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6774272A"/>
    <w:multiLevelType w:val="hybridMultilevel"/>
    <w:tmpl w:val="7BA4C4D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69023B82"/>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35104206">
    <w:abstractNumId w:val="17"/>
  </w:num>
  <w:num w:numId="2" w16cid:durableId="2074497207">
    <w:abstractNumId w:val="18"/>
  </w:num>
  <w:num w:numId="3" w16cid:durableId="832836431">
    <w:abstractNumId w:val="7"/>
  </w:num>
  <w:num w:numId="4" w16cid:durableId="759571754">
    <w:abstractNumId w:val="4"/>
  </w:num>
  <w:num w:numId="5" w16cid:durableId="1775443549">
    <w:abstractNumId w:val="12"/>
  </w:num>
  <w:num w:numId="6" w16cid:durableId="1453475330">
    <w:abstractNumId w:val="6"/>
  </w:num>
  <w:num w:numId="7" w16cid:durableId="1040087746">
    <w:abstractNumId w:val="20"/>
  </w:num>
  <w:num w:numId="8" w16cid:durableId="884681594">
    <w:abstractNumId w:val="9"/>
  </w:num>
  <w:num w:numId="9" w16cid:durableId="1163007631">
    <w:abstractNumId w:val="15"/>
  </w:num>
  <w:num w:numId="10" w16cid:durableId="1616014441">
    <w:abstractNumId w:val="16"/>
  </w:num>
  <w:num w:numId="11" w16cid:durableId="1837182412">
    <w:abstractNumId w:val="5"/>
  </w:num>
  <w:num w:numId="12" w16cid:durableId="552697664">
    <w:abstractNumId w:val="2"/>
  </w:num>
  <w:num w:numId="13" w16cid:durableId="264073143">
    <w:abstractNumId w:val="14"/>
  </w:num>
  <w:num w:numId="14" w16cid:durableId="1035621230">
    <w:abstractNumId w:val="0"/>
  </w:num>
  <w:num w:numId="15" w16cid:durableId="1063678723">
    <w:abstractNumId w:val="10"/>
  </w:num>
  <w:num w:numId="16" w16cid:durableId="816610718">
    <w:abstractNumId w:val="1"/>
  </w:num>
  <w:num w:numId="17" w16cid:durableId="2063015534">
    <w:abstractNumId w:val="13"/>
  </w:num>
  <w:num w:numId="18" w16cid:durableId="460003969">
    <w:abstractNumId w:val="11"/>
  </w:num>
  <w:num w:numId="19" w16cid:durableId="1449470382">
    <w:abstractNumId w:val="19"/>
  </w:num>
  <w:num w:numId="20" w16cid:durableId="1780443391">
    <w:abstractNumId w:val="8"/>
  </w:num>
  <w:num w:numId="21" w16cid:durableId="9489746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454"/>
  <w:autoHyphenation/>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BB8"/>
    <w:rsid w:val="00024894"/>
    <w:rsid w:val="000358A9"/>
    <w:rsid w:val="00066B81"/>
    <w:rsid w:val="00093FF8"/>
    <w:rsid w:val="000C2A33"/>
    <w:rsid w:val="000C7459"/>
    <w:rsid w:val="000D5AF7"/>
    <w:rsid w:val="0013281A"/>
    <w:rsid w:val="00134438"/>
    <w:rsid w:val="00137794"/>
    <w:rsid w:val="00174EF2"/>
    <w:rsid w:val="001B1E1B"/>
    <w:rsid w:val="001B3FB4"/>
    <w:rsid w:val="001E2CFD"/>
    <w:rsid w:val="001E5A7D"/>
    <w:rsid w:val="001F3656"/>
    <w:rsid w:val="00214173"/>
    <w:rsid w:val="00216288"/>
    <w:rsid w:val="002171FD"/>
    <w:rsid w:val="00227F25"/>
    <w:rsid w:val="002539AA"/>
    <w:rsid w:val="002C23D3"/>
    <w:rsid w:val="002E1D82"/>
    <w:rsid w:val="003454F3"/>
    <w:rsid w:val="00351DE8"/>
    <w:rsid w:val="003644F4"/>
    <w:rsid w:val="003725CD"/>
    <w:rsid w:val="003A6B07"/>
    <w:rsid w:val="003C336B"/>
    <w:rsid w:val="003D1970"/>
    <w:rsid w:val="00400DC2"/>
    <w:rsid w:val="00460326"/>
    <w:rsid w:val="004612F1"/>
    <w:rsid w:val="00496988"/>
    <w:rsid w:val="004B1B04"/>
    <w:rsid w:val="004B3C30"/>
    <w:rsid w:val="00501D7B"/>
    <w:rsid w:val="00502DCA"/>
    <w:rsid w:val="005047DD"/>
    <w:rsid w:val="005363FB"/>
    <w:rsid w:val="0054731F"/>
    <w:rsid w:val="005D25DB"/>
    <w:rsid w:val="005E3066"/>
    <w:rsid w:val="00602000"/>
    <w:rsid w:val="00647555"/>
    <w:rsid w:val="00674F95"/>
    <w:rsid w:val="00675927"/>
    <w:rsid w:val="00684955"/>
    <w:rsid w:val="006A4FBE"/>
    <w:rsid w:val="006C5586"/>
    <w:rsid w:val="006E5B55"/>
    <w:rsid w:val="006F16A8"/>
    <w:rsid w:val="006F3E59"/>
    <w:rsid w:val="007404E2"/>
    <w:rsid w:val="00785105"/>
    <w:rsid w:val="007D72B8"/>
    <w:rsid w:val="007E7173"/>
    <w:rsid w:val="00800A1A"/>
    <w:rsid w:val="00827FA8"/>
    <w:rsid w:val="00830551"/>
    <w:rsid w:val="0083136B"/>
    <w:rsid w:val="00842330"/>
    <w:rsid w:val="00871FE6"/>
    <w:rsid w:val="00880BB8"/>
    <w:rsid w:val="008D3E35"/>
    <w:rsid w:val="008E54DF"/>
    <w:rsid w:val="008F2554"/>
    <w:rsid w:val="00900916"/>
    <w:rsid w:val="0092199B"/>
    <w:rsid w:val="00923374"/>
    <w:rsid w:val="00954DF7"/>
    <w:rsid w:val="009820FF"/>
    <w:rsid w:val="009A709C"/>
    <w:rsid w:val="009E7375"/>
    <w:rsid w:val="00A13FB1"/>
    <w:rsid w:val="00A346B4"/>
    <w:rsid w:val="00A94892"/>
    <w:rsid w:val="00AB6DBD"/>
    <w:rsid w:val="00AC64C7"/>
    <w:rsid w:val="00B43AED"/>
    <w:rsid w:val="00B94683"/>
    <w:rsid w:val="00BB6E66"/>
    <w:rsid w:val="00BC15C9"/>
    <w:rsid w:val="00C0204F"/>
    <w:rsid w:val="00C77495"/>
    <w:rsid w:val="00C91205"/>
    <w:rsid w:val="00CA24AD"/>
    <w:rsid w:val="00CC0121"/>
    <w:rsid w:val="00CD2A7C"/>
    <w:rsid w:val="00CF1285"/>
    <w:rsid w:val="00D121A5"/>
    <w:rsid w:val="00D56D8E"/>
    <w:rsid w:val="00D6445D"/>
    <w:rsid w:val="00D81A84"/>
    <w:rsid w:val="00DD6B10"/>
    <w:rsid w:val="00DD7AB5"/>
    <w:rsid w:val="00E25685"/>
    <w:rsid w:val="00E263A1"/>
    <w:rsid w:val="00E27E03"/>
    <w:rsid w:val="00E368AF"/>
    <w:rsid w:val="00E51A84"/>
    <w:rsid w:val="00E71CA5"/>
    <w:rsid w:val="00E9195A"/>
    <w:rsid w:val="00EA7EC1"/>
    <w:rsid w:val="00ED307A"/>
    <w:rsid w:val="00ED38A6"/>
    <w:rsid w:val="00EF3A7C"/>
    <w:rsid w:val="00F14BCB"/>
    <w:rsid w:val="00F85F2C"/>
    <w:rsid w:val="00F9318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7751DF2"/>
  <w15:docId w15:val="{5F2262B6-0D55-4ECB-8D51-B491AD0EC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D2A7C"/>
    <w:pPr>
      <w:widowControl w:val="0"/>
      <w:suppressAutoHyphens/>
      <w:autoSpaceDN w:val="0"/>
      <w:jc w:val="both"/>
      <w:textAlignment w:val="baseline"/>
    </w:pPr>
    <w:rPr>
      <w:rFonts w:ascii="Verdana" w:hAnsi="Verdana"/>
      <w:kern w:val="3"/>
      <w:sz w:val="18"/>
      <w:szCs w:val="24"/>
      <w:lang w:eastAsia="zh-CN" w:bidi="hi-I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Standard">
    <w:name w:val="Standard"/>
    <w:pPr>
      <w:widowControl w:val="0"/>
      <w:suppressAutoHyphens/>
      <w:autoSpaceDN w:val="0"/>
      <w:spacing w:line="238" w:lineRule="exact"/>
      <w:textAlignment w:val="baseline"/>
    </w:pPr>
    <w:rPr>
      <w:rFonts w:ascii="Roboto Condensed" w:hAnsi="Roboto Condensed"/>
      <w:kern w:val="3"/>
      <w:szCs w:val="24"/>
      <w:lang w:eastAsia="zh-CN" w:bidi="hi-IN"/>
    </w:r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oend">
    <w:name w:val="List"/>
    <w:basedOn w:val="Textbody"/>
  </w:style>
  <w:style w:type="paragraph" w:styleId="Pealdis">
    <w:name w:val="caption"/>
    <w:basedOn w:val="Standard"/>
    <w:pPr>
      <w:suppressLineNumbers/>
      <w:spacing w:before="120" w:after="120"/>
    </w:pPr>
    <w:rPr>
      <w:i/>
      <w:iCs/>
      <w:sz w:val="24"/>
    </w:rPr>
  </w:style>
  <w:style w:type="paragraph" w:customStyle="1" w:styleId="Index">
    <w:name w:val="Index"/>
    <w:basedOn w:val="Standard"/>
    <w:pPr>
      <w:suppressLineNumbers/>
    </w:pPr>
  </w:style>
  <w:style w:type="paragraph" w:styleId="Pis">
    <w:name w:val="header"/>
    <w:basedOn w:val="Standard"/>
    <w:pPr>
      <w:suppressLineNumbers/>
      <w:tabs>
        <w:tab w:val="center" w:pos="4479"/>
        <w:tab w:val="right" w:pos="8958"/>
      </w:tabs>
    </w:pPr>
  </w:style>
  <w:style w:type="paragraph" w:styleId="Jalus">
    <w:name w:val="footer"/>
    <w:basedOn w:val="Standard"/>
    <w:pPr>
      <w:suppressLineNumbers/>
      <w:tabs>
        <w:tab w:val="center" w:pos="4479"/>
        <w:tab w:val="right" w:pos="8958"/>
      </w:tabs>
      <w:spacing w:line="193" w:lineRule="exact"/>
    </w:pPr>
    <w:rPr>
      <w:sz w:val="16"/>
    </w:rPr>
  </w:style>
  <w:style w:type="paragraph" w:customStyle="1" w:styleId="AK">
    <w:name w:val="AK"/>
    <w:pPr>
      <w:keepNext/>
      <w:keepLines/>
      <w:widowControl w:val="0"/>
      <w:suppressLineNumbers/>
      <w:suppressAutoHyphens/>
      <w:autoSpaceDN w:val="0"/>
      <w:spacing w:line="238" w:lineRule="exact"/>
      <w:textAlignment w:val="baseline"/>
    </w:pPr>
    <w:rPr>
      <w:rFonts w:ascii="Roboto Condensed" w:hAnsi="Roboto Condensed"/>
      <w:kern w:val="3"/>
      <w:sz w:val="16"/>
      <w:szCs w:val="24"/>
      <w:lang w:eastAsia="zh-CN" w:bidi="hi-IN"/>
    </w:rPr>
  </w:style>
  <w:style w:type="paragraph" w:customStyle="1" w:styleId="Adressaat">
    <w:name w:val="Adressaat"/>
    <w:pPr>
      <w:widowControl w:val="0"/>
      <w:suppressAutoHyphens/>
      <w:autoSpaceDN w:val="0"/>
      <w:textAlignment w:val="baseline"/>
    </w:pPr>
    <w:rPr>
      <w:rFonts w:ascii="Roboto Condensed" w:hAnsi="Roboto Condensed"/>
      <w:kern w:val="3"/>
      <w:szCs w:val="24"/>
      <w:lang w:eastAsia="zh-CN" w:bidi="hi-IN"/>
    </w:rPr>
  </w:style>
  <w:style w:type="paragraph" w:customStyle="1" w:styleId="Pealkiri1">
    <w:name w:val="Pealkiri1"/>
    <w:pPr>
      <w:widowControl w:val="0"/>
      <w:suppressAutoHyphens/>
      <w:autoSpaceDN w:val="0"/>
      <w:spacing w:after="578" w:line="238" w:lineRule="exact"/>
      <w:textAlignment w:val="baseline"/>
    </w:pPr>
    <w:rPr>
      <w:rFonts w:ascii="Roboto Condensed" w:hAnsi="Roboto Condensed"/>
      <w:b/>
      <w:kern w:val="3"/>
      <w:szCs w:val="24"/>
      <w:lang w:eastAsia="zh-CN" w:bidi="hi-IN"/>
    </w:rPr>
  </w:style>
  <w:style w:type="paragraph" w:customStyle="1" w:styleId="Prdumine">
    <w:name w:val="Pöördumine"/>
    <w:pPr>
      <w:widowControl w:val="0"/>
      <w:suppressAutoHyphens/>
      <w:autoSpaceDN w:val="0"/>
      <w:textAlignment w:val="baseline"/>
    </w:pPr>
    <w:rPr>
      <w:kern w:val="3"/>
      <w:szCs w:val="24"/>
      <w:lang w:eastAsia="zh-CN" w:bidi="hi-IN"/>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NumberingSymbols">
    <w:name w:val="Numbering Symbols"/>
  </w:style>
  <w:style w:type="character" w:customStyle="1" w:styleId="Internetlink">
    <w:name w:val="Internet link"/>
    <w:rPr>
      <w:color w:val="000080"/>
      <w:u w:val="single"/>
    </w:rPr>
  </w:style>
  <w:style w:type="paragraph" w:styleId="Jutumullitekst">
    <w:name w:val="Balloon Text"/>
    <w:basedOn w:val="Normaallaad"/>
    <w:link w:val="JutumullitekstMrk"/>
    <w:uiPriority w:val="99"/>
    <w:semiHidden/>
    <w:unhideWhenUsed/>
    <w:rsid w:val="006E5B55"/>
    <w:rPr>
      <w:sz w:val="16"/>
      <w:szCs w:val="14"/>
    </w:rPr>
  </w:style>
  <w:style w:type="character" w:customStyle="1" w:styleId="JutumullitekstMrk">
    <w:name w:val="Jutumullitekst Märk"/>
    <w:link w:val="Jutumullitekst"/>
    <w:uiPriority w:val="99"/>
    <w:semiHidden/>
    <w:rsid w:val="006E5B55"/>
    <w:rPr>
      <w:rFonts w:ascii="Tahoma" w:hAnsi="Tahoma"/>
      <w:sz w:val="16"/>
      <w:szCs w:val="14"/>
    </w:rPr>
  </w:style>
  <w:style w:type="paragraph" w:styleId="Loendilik">
    <w:name w:val="List Paragraph"/>
    <w:basedOn w:val="Normaallaad"/>
    <w:uiPriority w:val="34"/>
    <w:qFormat/>
    <w:rsid w:val="006A4FBE"/>
    <w:pPr>
      <w:ind w:left="720"/>
      <w:contextualSpacing/>
    </w:pPr>
  </w:style>
  <w:style w:type="character" w:styleId="Hperlink">
    <w:name w:val="Hyperlink"/>
    <w:uiPriority w:val="99"/>
    <w:unhideWhenUsed/>
    <w:rsid w:val="00502DCA"/>
    <w:rPr>
      <w:color w:val="0000FF"/>
      <w:u w:val="single"/>
    </w:rPr>
  </w:style>
  <w:style w:type="paragraph" w:styleId="Normaallaadveeb">
    <w:name w:val="Normal (Web)"/>
    <w:basedOn w:val="Normaallaad"/>
    <w:uiPriority w:val="99"/>
    <w:unhideWhenUsed/>
    <w:rsid w:val="00C0204F"/>
    <w:pPr>
      <w:widowControl/>
      <w:suppressAutoHyphens w:val="0"/>
      <w:autoSpaceDN/>
      <w:spacing w:before="100" w:beforeAutospacing="1" w:after="119"/>
      <w:jc w:val="left"/>
      <w:textAlignment w:val="auto"/>
    </w:pPr>
    <w:rPr>
      <w:rFonts w:ascii="Times New Roman" w:eastAsia="Times New Roman" w:hAnsi="Times New Roman" w:cs="Times New Roman"/>
      <w:kern w:val="0"/>
      <w:sz w:val="24"/>
      <w:lang w:eastAsia="et-EE" w:bidi="ar-SA"/>
    </w:rPr>
  </w:style>
  <w:style w:type="paragraph" w:customStyle="1" w:styleId="western">
    <w:name w:val="western"/>
    <w:basedOn w:val="Normaallaad"/>
    <w:rsid w:val="00C0204F"/>
    <w:pPr>
      <w:widowControl/>
      <w:suppressAutoHyphens w:val="0"/>
      <w:autoSpaceDN/>
      <w:spacing w:before="100" w:beforeAutospacing="1" w:after="119"/>
      <w:jc w:val="left"/>
      <w:textAlignment w:val="auto"/>
    </w:pPr>
    <w:rPr>
      <w:rFonts w:ascii="Times New Roman" w:eastAsia="Times New Roman" w:hAnsi="Times New Roman" w:cs="Times New Roman"/>
      <w:kern w:val="0"/>
      <w:sz w:val="24"/>
      <w:lang w:eastAsia="et-EE" w:bidi="ar-SA"/>
    </w:rPr>
  </w:style>
  <w:style w:type="character" w:styleId="Klastatudhperlink">
    <w:name w:val="FollowedHyperlink"/>
    <w:basedOn w:val="Liguvaikefont"/>
    <w:uiPriority w:val="99"/>
    <w:semiHidden/>
    <w:unhideWhenUsed/>
    <w:rsid w:val="00ED307A"/>
    <w:rPr>
      <w:color w:val="954F72" w:themeColor="followedHyperlink"/>
      <w:u w:val="single"/>
    </w:rPr>
  </w:style>
  <w:style w:type="character" w:styleId="Lahendamatamainimine">
    <w:name w:val="Unresolved Mention"/>
    <w:basedOn w:val="Liguvaikefont"/>
    <w:uiPriority w:val="99"/>
    <w:semiHidden/>
    <w:unhideWhenUsed/>
    <w:rsid w:val="003A6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897767">
      <w:bodyDiv w:val="1"/>
      <w:marLeft w:val="0"/>
      <w:marRight w:val="0"/>
      <w:marTop w:val="0"/>
      <w:marBottom w:val="0"/>
      <w:divBdr>
        <w:top w:val="none" w:sz="0" w:space="0" w:color="auto"/>
        <w:left w:val="none" w:sz="0" w:space="0" w:color="auto"/>
        <w:bottom w:val="none" w:sz="0" w:space="0" w:color="auto"/>
        <w:right w:val="none" w:sz="0" w:space="0" w:color="auto"/>
      </w:divBdr>
    </w:div>
    <w:div w:id="536741274">
      <w:bodyDiv w:val="1"/>
      <w:marLeft w:val="0"/>
      <w:marRight w:val="0"/>
      <w:marTop w:val="0"/>
      <w:marBottom w:val="0"/>
      <w:divBdr>
        <w:top w:val="none" w:sz="0" w:space="0" w:color="auto"/>
        <w:left w:val="none" w:sz="0" w:space="0" w:color="auto"/>
        <w:bottom w:val="none" w:sz="0" w:space="0" w:color="auto"/>
        <w:right w:val="none" w:sz="0" w:space="0" w:color="auto"/>
      </w:divBdr>
    </w:div>
    <w:div w:id="850217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iseteenindus.ti.ee/login" TargetMode="External"/><Relationship Id="rId2" Type="http://schemas.openxmlformats.org/officeDocument/2006/relationships/hyperlink" Target="http://www.tooelu.ee/" TargetMode="External"/><Relationship Id="rId1" Type="http://schemas.openxmlformats.org/officeDocument/2006/relationships/hyperlink" Target="http://www.ti.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ina.subi\Downloads\TI_kirjaplank.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B1BF5-23DE-4446-8EDE-D48D1467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TI_kirjaplank</Template>
  <TotalTime>55</TotalTime>
  <Pages>4</Pages>
  <Words>2779</Words>
  <Characters>16124</Characters>
  <Application>Microsoft Office Word</Application>
  <DocSecurity>0</DocSecurity>
  <Lines>134</Lines>
  <Paragraphs>37</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Sotsiaalministeerium</Company>
  <LinksUpToDate>false</LinksUpToDate>
  <CharactersWithSpaces>18866</CharactersWithSpaces>
  <SharedDoc>false</SharedDoc>
  <HLinks>
    <vt:vector size="18" baseType="variant">
      <vt:variant>
        <vt:i4>7340039</vt:i4>
      </vt:variant>
      <vt:variant>
        <vt:i4>0</vt:i4>
      </vt:variant>
      <vt:variant>
        <vt:i4>0</vt:i4>
      </vt:variant>
      <vt:variant>
        <vt:i4>5</vt:i4>
      </vt:variant>
      <vt:variant>
        <vt:lpwstr>mailto:nimi.perenimi@ti.ee</vt:lpwstr>
      </vt:variant>
      <vt:variant>
        <vt:lpwstr/>
      </vt:variant>
      <vt:variant>
        <vt:i4>6815859</vt:i4>
      </vt:variant>
      <vt:variant>
        <vt:i4>6</vt:i4>
      </vt:variant>
      <vt:variant>
        <vt:i4>0</vt:i4>
      </vt:variant>
      <vt:variant>
        <vt:i4>5</vt:i4>
      </vt:variant>
      <vt:variant>
        <vt:lpwstr>https://eti.ti.ee/</vt:lpwstr>
      </vt:variant>
      <vt:variant>
        <vt:lpwstr/>
      </vt:variant>
      <vt:variant>
        <vt:i4>1310812</vt:i4>
      </vt:variant>
      <vt:variant>
        <vt:i4>3</vt:i4>
      </vt:variant>
      <vt:variant>
        <vt:i4>0</vt:i4>
      </vt:variant>
      <vt:variant>
        <vt:i4>5</vt:i4>
      </vt:variant>
      <vt:variant>
        <vt:lpwstr>http://www.ti.ee/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Kristiina Subi</dc:creator>
  <cp:keywords/>
  <cp:lastModifiedBy>Ene Kivineem - TI</cp:lastModifiedBy>
  <cp:revision>3</cp:revision>
  <cp:lastPrinted>2024-08-30T10:34:00Z</cp:lastPrinted>
  <dcterms:created xsi:type="dcterms:W3CDTF">2026-06-25T11:41:00Z</dcterms:created>
  <dcterms:modified xsi:type="dcterms:W3CDTF">2026-06-25T11:43:00Z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2026-03-03T11:10:24Z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f84d8e95-c90b-47cc-a7e5-4ab401d631b0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